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9174" w14:textId="217ACEEF" w:rsidR="000169AD" w:rsidRPr="005702EB" w:rsidRDefault="000169AD" w:rsidP="00B52D6C">
      <w:pPr>
        <w:rPr>
          <w:rFonts w:ascii="Constantia" w:hAnsi="Constantia"/>
          <w:b/>
          <w:sz w:val="40"/>
          <w:szCs w:val="40"/>
          <w:lang w:val="en-US"/>
        </w:rPr>
      </w:pPr>
      <w:r w:rsidRPr="00DD1764">
        <w:rPr>
          <w:rFonts w:ascii="Constantia" w:hAnsi="Constantia"/>
          <w:noProof/>
          <w:color w:val="548DD4" w:themeColor="text2" w:themeTint="99"/>
          <w:lang w:eastAsia="nl-NL"/>
        </w:rPr>
        <w:drawing>
          <wp:anchor distT="0" distB="0" distL="114300" distR="114300" simplePos="0" relativeHeight="251679744" behindDoc="1" locked="0" layoutInCell="1" allowOverlap="1" wp14:anchorId="2D490A63" wp14:editId="6A245712">
            <wp:simplePos x="0" y="0"/>
            <wp:positionH relativeFrom="column">
              <wp:posOffset>2691246</wp:posOffset>
            </wp:positionH>
            <wp:positionV relativeFrom="paragraph">
              <wp:posOffset>29210</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8"/>
                    <a:srcRect/>
                    <a:stretch>
                      <a:fillRect/>
                    </a:stretch>
                  </pic:blipFill>
                  <pic:spPr bwMode="auto">
                    <a:xfrm>
                      <a:off x="0" y="0"/>
                      <a:ext cx="2717800" cy="811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93EFDF" w14:textId="22CF2F8C" w:rsidR="000169AD" w:rsidRPr="005702EB" w:rsidRDefault="000169AD" w:rsidP="00B52D6C">
      <w:pPr>
        <w:rPr>
          <w:rFonts w:ascii="Constantia" w:hAnsi="Constantia"/>
          <w:b/>
          <w:sz w:val="40"/>
          <w:szCs w:val="40"/>
          <w:lang w:val="en-US"/>
        </w:rPr>
      </w:pPr>
    </w:p>
    <w:p w14:paraId="66BDFC02" w14:textId="3E2F9632" w:rsidR="000169AD" w:rsidRPr="005702EB" w:rsidRDefault="000169AD" w:rsidP="00B52D6C">
      <w:pPr>
        <w:rPr>
          <w:rFonts w:ascii="Constantia" w:hAnsi="Constantia"/>
          <w:b/>
          <w:sz w:val="40"/>
          <w:szCs w:val="40"/>
          <w:lang w:val="en-US"/>
        </w:rPr>
      </w:pPr>
    </w:p>
    <w:p w14:paraId="0F2D3A7D" w14:textId="77777777" w:rsidR="000169AD" w:rsidRPr="005702EB" w:rsidRDefault="000169AD" w:rsidP="00B52D6C">
      <w:pPr>
        <w:rPr>
          <w:rFonts w:ascii="Constantia" w:hAnsi="Constantia"/>
          <w:b/>
          <w:sz w:val="40"/>
          <w:szCs w:val="40"/>
          <w:lang w:val="en-US"/>
        </w:rPr>
      </w:pPr>
    </w:p>
    <w:p w14:paraId="27619ED1" w14:textId="033A2214" w:rsidR="009741DC" w:rsidRPr="00DD1764" w:rsidRDefault="009741DC" w:rsidP="00B52D6C">
      <w:pPr>
        <w:rPr>
          <w:rFonts w:ascii="Constantia" w:hAnsi="Constantia"/>
          <w:b/>
          <w:sz w:val="40"/>
          <w:szCs w:val="40"/>
          <w:lang w:val="en-US"/>
        </w:rPr>
      </w:pPr>
      <w:r w:rsidRPr="00DD1764">
        <w:rPr>
          <w:rFonts w:ascii="Constantia" w:hAnsi="Constantia"/>
          <w:b/>
          <w:bCs/>
          <w:sz w:val="40"/>
          <w:szCs w:val="40"/>
          <w:lang w:val="en-GB"/>
        </w:rPr>
        <w:t xml:space="preserve">Thesis </w:t>
      </w:r>
      <w:r w:rsidR="006C26D3" w:rsidRPr="00DD1764">
        <w:rPr>
          <w:rFonts w:ascii="Constantia" w:hAnsi="Constantia"/>
          <w:b/>
          <w:bCs/>
          <w:sz w:val="40"/>
          <w:szCs w:val="40"/>
          <w:lang w:val="en-GB"/>
        </w:rPr>
        <w:t xml:space="preserve">Manual </w:t>
      </w:r>
      <w:r w:rsidRPr="00DD1764">
        <w:rPr>
          <w:rFonts w:ascii="Constantia" w:hAnsi="Constantia"/>
          <w:b/>
          <w:bCs/>
          <w:sz w:val="40"/>
          <w:szCs w:val="40"/>
          <w:lang w:val="en-GB"/>
        </w:rPr>
        <w:t>BA/MA Philosophy</w:t>
      </w:r>
    </w:p>
    <w:p w14:paraId="67166F39" w14:textId="0929B3ED" w:rsidR="009741DC" w:rsidRPr="00DD1764" w:rsidRDefault="009741DC" w:rsidP="00B52D6C">
      <w:pPr>
        <w:rPr>
          <w:rFonts w:ascii="Constantia" w:hAnsi="Constantia"/>
          <w:b/>
          <w:lang w:val="en-US"/>
        </w:rPr>
      </w:pPr>
    </w:p>
    <w:p w14:paraId="62B5B97E" w14:textId="5CB01457" w:rsidR="000F7C7A" w:rsidRPr="00DD1764" w:rsidRDefault="000F7C7A" w:rsidP="00B52D6C">
      <w:pPr>
        <w:rPr>
          <w:rFonts w:ascii="Constantia" w:hAnsi="Constantia"/>
          <w:b/>
          <w:lang w:val="en-US"/>
        </w:rPr>
      </w:pPr>
    </w:p>
    <w:p w14:paraId="2179CA8B" w14:textId="21C982E9" w:rsidR="000169AD" w:rsidRPr="00DD1764" w:rsidRDefault="000169AD" w:rsidP="00B52D6C">
      <w:pPr>
        <w:rPr>
          <w:rFonts w:ascii="Constantia" w:hAnsi="Constantia"/>
          <w:lang w:val="en-US"/>
        </w:rPr>
      </w:pPr>
    </w:p>
    <w:p w14:paraId="5A03545F" w14:textId="3B2E2C29" w:rsidR="00503DBA" w:rsidRPr="00DD1764" w:rsidRDefault="000F7C7A" w:rsidP="00B52D6C">
      <w:pPr>
        <w:rPr>
          <w:rFonts w:ascii="Constantia" w:hAnsi="Constantia"/>
          <w:lang w:val="en-US"/>
        </w:rPr>
      </w:pPr>
      <w:r w:rsidRPr="00DD1764">
        <w:rPr>
          <w:rFonts w:ascii="Constantia" w:hAnsi="Constantia"/>
          <w:lang w:val="en-GB"/>
        </w:rPr>
        <w:t>This course manual describes what is expected of theses in the Philosophy programmes at Vrije Universiteit Amsterdam.</w:t>
      </w:r>
    </w:p>
    <w:p w14:paraId="46AFC216" w14:textId="6A22EBF9" w:rsidR="00E57BA8" w:rsidRPr="00DD1764" w:rsidRDefault="00E57BA8" w:rsidP="00B52D6C">
      <w:pPr>
        <w:rPr>
          <w:rFonts w:ascii="Constantia" w:hAnsi="Constantia"/>
          <w:lang w:val="en-US"/>
        </w:rPr>
      </w:pPr>
    </w:p>
    <w:p w14:paraId="772F9E03" w14:textId="111171DC" w:rsidR="009732D3" w:rsidRDefault="00E57BA8" w:rsidP="00B52D6C">
      <w:pPr>
        <w:rPr>
          <w:rFonts w:ascii="Constantia" w:hAnsi="Constantia"/>
          <w:lang w:val="en-GB"/>
        </w:rPr>
      </w:pPr>
      <w:r w:rsidRPr="00DD1764">
        <w:rPr>
          <w:rFonts w:ascii="Constantia" w:hAnsi="Constantia"/>
          <w:lang w:val="en-GB"/>
        </w:rPr>
        <w:t>The course manual is consistent with the Bachelor</w:t>
      </w:r>
      <w:r w:rsidR="00905EDC" w:rsidRPr="00DD1764">
        <w:rPr>
          <w:rFonts w:ascii="Constantia" w:hAnsi="Constantia"/>
          <w:lang w:val="en-GB"/>
        </w:rPr>
        <w:t>’</w:t>
      </w:r>
      <w:r w:rsidRPr="00DD1764">
        <w:rPr>
          <w:rFonts w:ascii="Constantia" w:hAnsi="Constantia"/>
          <w:lang w:val="en-GB"/>
        </w:rPr>
        <w:t>s and Master</w:t>
      </w:r>
      <w:r w:rsidR="00905EDC" w:rsidRPr="00DD1764">
        <w:rPr>
          <w:rFonts w:ascii="Constantia" w:hAnsi="Constantia"/>
          <w:lang w:val="en-GB"/>
        </w:rPr>
        <w:t>’</w:t>
      </w:r>
      <w:r w:rsidRPr="00DD1764">
        <w:rPr>
          <w:rFonts w:ascii="Constantia" w:hAnsi="Constantia"/>
          <w:lang w:val="en-GB"/>
        </w:rPr>
        <w:t>s thesis regulations of the Faculty of Humanities:</w:t>
      </w:r>
      <w:r w:rsidR="009E2DBD" w:rsidRPr="009E2DBD">
        <w:rPr>
          <w:lang w:val="en-US"/>
        </w:rPr>
        <w:t xml:space="preserve"> </w:t>
      </w:r>
      <w:hyperlink r:id="rId9" w:history="1">
        <w:r w:rsidR="00DE213D" w:rsidRPr="00FC581E">
          <w:rPr>
            <w:rStyle w:val="Hyperlink"/>
            <w:lang w:val="en-US"/>
          </w:rPr>
          <w:t>https://vu.nl/en/student/graduation-and-diploma/thesis-information-faculty-of-humanities-hum</w:t>
        </w:r>
      </w:hyperlink>
      <w:r w:rsidR="00DE213D">
        <w:rPr>
          <w:lang w:val="en-US"/>
        </w:rPr>
        <w:t xml:space="preserve"> (</w:t>
      </w:r>
      <w:r w:rsidR="00390D91" w:rsidRPr="00DD1764">
        <w:rPr>
          <w:rFonts w:ascii="Constantia" w:hAnsi="Constantia"/>
          <w:lang w:val="en-GB"/>
        </w:rPr>
        <w:t>login required).</w:t>
      </w:r>
    </w:p>
    <w:p w14:paraId="62FD7C22" w14:textId="31900AC8" w:rsidR="009E2DBD" w:rsidRDefault="009E2DBD" w:rsidP="00B52D6C">
      <w:pPr>
        <w:rPr>
          <w:rFonts w:ascii="Constantia" w:hAnsi="Constantia"/>
          <w:lang w:val="en-GB"/>
        </w:rPr>
      </w:pPr>
    </w:p>
    <w:p w14:paraId="7DFA59BE" w14:textId="04F0C22C" w:rsidR="009E2DBD" w:rsidRPr="00DD1764" w:rsidRDefault="009E2DBD" w:rsidP="009E2DBD">
      <w:pPr>
        <w:rPr>
          <w:rFonts w:ascii="Constantia" w:hAnsi="Constantia"/>
          <w:lang w:val="en-US"/>
        </w:rPr>
      </w:pPr>
      <w:r w:rsidRPr="009E2DBD">
        <w:rPr>
          <w:rFonts w:ascii="Constantia" w:hAnsi="Constantia"/>
          <w:lang w:val="en-US"/>
        </w:rPr>
        <w:t xml:space="preserve">The </w:t>
      </w:r>
      <w:r w:rsidR="00D94A98">
        <w:rPr>
          <w:rFonts w:ascii="Constantia" w:hAnsi="Constantia"/>
          <w:lang w:val="en-US"/>
        </w:rPr>
        <w:t>Bachelor’s and Master’s t</w:t>
      </w:r>
      <w:r w:rsidRPr="009E2DBD">
        <w:rPr>
          <w:rFonts w:ascii="Constantia" w:hAnsi="Constantia"/>
          <w:lang w:val="en-US"/>
        </w:rPr>
        <w:t xml:space="preserve">hesis </w:t>
      </w:r>
      <w:r w:rsidR="00D94A98">
        <w:rPr>
          <w:rFonts w:ascii="Constantia" w:hAnsi="Constantia"/>
          <w:lang w:val="en-US"/>
        </w:rPr>
        <w:t>r</w:t>
      </w:r>
      <w:r w:rsidRPr="009E2DBD">
        <w:rPr>
          <w:rFonts w:ascii="Constantia" w:hAnsi="Constantia"/>
          <w:lang w:val="en-US"/>
        </w:rPr>
        <w:t xml:space="preserve">egulations contain a number of important regulations which, among other things, provide a general description of the level of an undergraduate and graduate thesis respectively, define the roles of the first supervisor and the second reader, contain instructions on how to act in the event of </w:t>
      </w:r>
      <w:proofErr w:type="spellStart"/>
      <w:r w:rsidRPr="009E2DBD">
        <w:rPr>
          <w:rFonts w:ascii="Constantia" w:hAnsi="Constantia"/>
          <w:lang w:val="en-US"/>
        </w:rPr>
        <w:t>resits</w:t>
      </w:r>
      <w:proofErr w:type="spellEnd"/>
      <w:r w:rsidRPr="009E2DBD">
        <w:rPr>
          <w:rFonts w:ascii="Constantia" w:hAnsi="Constantia"/>
          <w:lang w:val="en-US"/>
        </w:rPr>
        <w:t xml:space="preserve"> and a difference in assessment, and deal with fraud, disputes and the graduation procedures.</w:t>
      </w:r>
    </w:p>
    <w:p w14:paraId="3562AE72" w14:textId="67DBB82E" w:rsidR="009732D3" w:rsidRPr="00DD1764" w:rsidRDefault="009732D3" w:rsidP="00B52D6C">
      <w:pPr>
        <w:rPr>
          <w:rFonts w:ascii="Constantia" w:hAnsi="Constantia"/>
          <w:lang w:val="en-US"/>
        </w:rPr>
      </w:pPr>
    </w:p>
    <w:p w14:paraId="694356AE" w14:textId="5C90DFE0" w:rsidR="0044033E" w:rsidRPr="00C267F4" w:rsidRDefault="009732D3" w:rsidP="00B52D6C">
      <w:pPr>
        <w:rPr>
          <w:rFonts w:ascii="Constantia" w:hAnsi="Constantia"/>
          <w:lang w:val="en-US"/>
        </w:rPr>
      </w:pPr>
      <w:r w:rsidRPr="00DD1764">
        <w:rPr>
          <w:rFonts w:ascii="Constantia" w:hAnsi="Constantia"/>
          <w:lang w:val="en-GB"/>
        </w:rPr>
        <w:t xml:space="preserve">The course manual was adopted by the </w:t>
      </w:r>
      <w:r w:rsidR="009E2DBD">
        <w:rPr>
          <w:rFonts w:ascii="Constantia" w:hAnsi="Constantia"/>
          <w:lang w:val="en-GB"/>
        </w:rPr>
        <w:t xml:space="preserve">Programme </w:t>
      </w:r>
      <w:r w:rsidRPr="00DD1764">
        <w:rPr>
          <w:rFonts w:ascii="Constantia" w:hAnsi="Constantia"/>
          <w:lang w:val="en-GB"/>
        </w:rPr>
        <w:t>Director of</w:t>
      </w:r>
      <w:r w:rsidR="007744FF" w:rsidRPr="00DD1764">
        <w:rPr>
          <w:rFonts w:ascii="Constantia" w:hAnsi="Constantia"/>
          <w:lang w:val="en-GB"/>
        </w:rPr>
        <w:t xml:space="preserve"> the Philosophy Department on</w:t>
      </w:r>
      <w:r w:rsidR="00D57012">
        <w:rPr>
          <w:rFonts w:ascii="Constantia" w:hAnsi="Constantia"/>
          <w:lang w:val="en-GB"/>
        </w:rPr>
        <w:t xml:space="preserve"> October 1</w:t>
      </w:r>
      <w:r w:rsidR="00CF47CC">
        <w:rPr>
          <w:rFonts w:ascii="Constantia" w:hAnsi="Constantia"/>
          <w:lang w:val="en-GB"/>
        </w:rPr>
        <w:t>5</w:t>
      </w:r>
      <w:r w:rsidR="009E2DBD">
        <w:rPr>
          <w:rFonts w:ascii="Constantia" w:hAnsi="Constantia"/>
          <w:lang w:val="en-GB"/>
        </w:rPr>
        <w:t>, 202</w:t>
      </w:r>
      <w:r w:rsidR="00CF47CC">
        <w:rPr>
          <w:rFonts w:ascii="Constantia" w:hAnsi="Constantia"/>
          <w:lang w:val="en-GB"/>
        </w:rPr>
        <w:t>4</w:t>
      </w:r>
      <w:r w:rsidR="009E2DBD">
        <w:rPr>
          <w:rFonts w:ascii="Constantia" w:hAnsi="Constantia"/>
          <w:lang w:val="en-GB"/>
        </w:rPr>
        <w:t>.</w:t>
      </w:r>
    </w:p>
    <w:p w14:paraId="6D96E617" w14:textId="27D14597" w:rsidR="00CD73A8" w:rsidRPr="00DD1764" w:rsidRDefault="00CD73A8" w:rsidP="00B52D6C">
      <w:pPr>
        <w:tabs>
          <w:tab w:val="left" w:pos="5387"/>
        </w:tabs>
        <w:rPr>
          <w:rFonts w:ascii="Constantia" w:hAnsi="Constantia"/>
          <w:lang w:val="en-US"/>
        </w:rPr>
      </w:pPr>
    </w:p>
    <w:p w14:paraId="0C67582F" w14:textId="57BF8E11" w:rsidR="00E57BA8" w:rsidRPr="00DD1764" w:rsidRDefault="00E57BA8" w:rsidP="00B52D6C">
      <w:pPr>
        <w:rPr>
          <w:rFonts w:ascii="Constantia" w:hAnsi="Constantia"/>
          <w:lang w:val="en-US"/>
        </w:rPr>
      </w:pPr>
    </w:p>
    <w:p w14:paraId="36D0A5B8" w14:textId="23FEF546" w:rsidR="00183062" w:rsidRPr="00DD1764" w:rsidRDefault="003B0343" w:rsidP="00B52D6C">
      <w:pPr>
        <w:rPr>
          <w:rFonts w:ascii="Constantia" w:hAnsi="Constantia"/>
          <w:lang w:val="en-US"/>
        </w:rPr>
      </w:pPr>
      <w:r w:rsidRPr="00DD1764">
        <w:rPr>
          <w:rFonts w:ascii="Constantia" w:hAnsi="Constantia"/>
          <w:lang w:val="en-GB"/>
        </w:rPr>
        <w:t>Contents:</w:t>
      </w:r>
    </w:p>
    <w:p w14:paraId="2B9ECAEF" w14:textId="5C03E847" w:rsidR="00515BC2" w:rsidRPr="00DD1764" w:rsidRDefault="003B0343" w:rsidP="00B52D6C">
      <w:pPr>
        <w:ind w:firstLine="284"/>
        <w:rPr>
          <w:rFonts w:ascii="Constantia" w:hAnsi="Constantia"/>
          <w:lang w:val="en-US"/>
        </w:rPr>
      </w:pPr>
      <w:r w:rsidRPr="00DD1764">
        <w:rPr>
          <w:rFonts w:ascii="Constantia" w:hAnsi="Constantia"/>
          <w:lang w:val="en-GB"/>
        </w:rPr>
        <w:t xml:space="preserve">1. </w:t>
      </w:r>
      <w:r w:rsidR="00E13D33" w:rsidRPr="00DD1764">
        <w:rPr>
          <w:rFonts w:ascii="Constantia" w:hAnsi="Constantia"/>
          <w:lang w:val="en-GB"/>
        </w:rPr>
        <w:t>Introduction</w:t>
      </w:r>
    </w:p>
    <w:p w14:paraId="72910675" w14:textId="33ECE828" w:rsidR="003B0343" w:rsidRPr="00DD1764" w:rsidRDefault="1DB91C90" w:rsidP="00B52D6C">
      <w:pPr>
        <w:ind w:firstLine="284"/>
        <w:rPr>
          <w:rFonts w:ascii="Constantia" w:hAnsi="Constantia"/>
          <w:lang w:val="en-US"/>
        </w:rPr>
      </w:pPr>
      <w:r w:rsidRPr="00DD1764">
        <w:rPr>
          <w:rFonts w:ascii="Constantia" w:hAnsi="Constantia"/>
          <w:lang w:val="en-GB"/>
        </w:rPr>
        <w:t xml:space="preserve">2. Access requirements </w:t>
      </w:r>
    </w:p>
    <w:p w14:paraId="5A9B788B" w14:textId="51197A10" w:rsidR="003B0343" w:rsidRPr="00DD1764" w:rsidRDefault="00515BC2" w:rsidP="00B52D6C">
      <w:pPr>
        <w:ind w:firstLine="284"/>
        <w:rPr>
          <w:rFonts w:ascii="Constantia" w:hAnsi="Constantia"/>
          <w:lang w:val="en-US"/>
        </w:rPr>
      </w:pPr>
      <w:r w:rsidRPr="00DD1764">
        <w:rPr>
          <w:rFonts w:ascii="Constantia" w:hAnsi="Constantia"/>
          <w:lang w:val="en-GB"/>
        </w:rPr>
        <w:t>3. Process</w:t>
      </w:r>
    </w:p>
    <w:p w14:paraId="1DA1D52A" w14:textId="57D304C8" w:rsidR="003B0343" w:rsidRPr="00DD1764" w:rsidRDefault="00515BC2" w:rsidP="00B52D6C">
      <w:pPr>
        <w:ind w:firstLine="284"/>
        <w:rPr>
          <w:rFonts w:ascii="Constantia" w:hAnsi="Constantia"/>
          <w:lang w:val="en-US"/>
        </w:rPr>
      </w:pPr>
      <w:r w:rsidRPr="00DD1764">
        <w:rPr>
          <w:rFonts w:ascii="Constantia" w:hAnsi="Constantia"/>
          <w:lang w:val="en-GB"/>
        </w:rPr>
        <w:t xml:space="preserve">4. </w:t>
      </w:r>
      <w:r w:rsidR="00E13D33" w:rsidRPr="00DD1764">
        <w:rPr>
          <w:rFonts w:ascii="Constantia" w:hAnsi="Constantia"/>
          <w:lang w:val="en-GB"/>
        </w:rPr>
        <w:t>Supervisor</w:t>
      </w:r>
    </w:p>
    <w:p w14:paraId="6361B7AF" w14:textId="35E7FB7E" w:rsidR="00183062" w:rsidRPr="00DD1764" w:rsidRDefault="00515BC2" w:rsidP="00B52D6C">
      <w:pPr>
        <w:ind w:firstLine="284"/>
        <w:rPr>
          <w:rFonts w:ascii="Constantia" w:hAnsi="Constantia"/>
          <w:lang w:val="en-US"/>
        </w:rPr>
      </w:pPr>
      <w:r w:rsidRPr="00DD1764">
        <w:rPr>
          <w:rFonts w:ascii="Constantia" w:hAnsi="Constantia"/>
          <w:lang w:val="en-GB"/>
        </w:rPr>
        <w:t>5. Assessment</w:t>
      </w:r>
    </w:p>
    <w:p w14:paraId="3A71A9E3" w14:textId="36715150" w:rsidR="00957173" w:rsidRPr="00DD1764" w:rsidRDefault="00957173" w:rsidP="00B52D6C">
      <w:pPr>
        <w:rPr>
          <w:rFonts w:ascii="Constantia" w:hAnsi="Constantia"/>
          <w:lang w:val="en-US"/>
        </w:rPr>
      </w:pPr>
    </w:p>
    <w:p w14:paraId="5DB5CBEB" w14:textId="784A79EE" w:rsidR="00957173" w:rsidRPr="00DD1764" w:rsidRDefault="00957173" w:rsidP="00B52D6C">
      <w:pPr>
        <w:rPr>
          <w:rFonts w:ascii="Constantia" w:hAnsi="Constantia"/>
          <w:lang w:val="en-US"/>
        </w:rPr>
      </w:pPr>
      <w:r w:rsidRPr="00DD1764">
        <w:rPr>
          <w:rFonts w:ascii="Constantia" w:hAnsi="Constantia"/>
          <w:lang w:val="en-GB"/>
        </w:rPr>
        <w:t>Appendices:</w:t>
      </w:r>
    </w:p>
    <w:p w14:paraId="15B6508C" w14:textId="1D391FAB" w:rsidR="00AB374A" w:rsidRPr="00DD1764" w:rsidRDefault="00AB374A" w:rsidP="00B52D6C">
      <w:pPr>
        <w:ind w:firstLine="284"/>
        <w:rPr>
          <w:rFonts w:ascii="Constantia" w:hAnsi="Constantia"/>
          <w:lang w:val="en-US"/>
        </w:rPr>
      </w:pPr>
      <w:r w:rsidRPr="00DD1764">
        <w:rPr>
          <w:rFonts w:ascii="Constantia" w:hAnsi="Constantia"/>
          <w:lang w:val="en-GB"/>
        </w:rPr>
        <w:t>A. Assessment form</w:t>
      </w:r>
    </w:p>
    <w:p w14:paraId="5C8AA1AC" w14:textId="0CB86B9B" w:rsidR="003B0343" w:rsidRPr="00DD1764" w:rsidRDefault="00AB374A" w:rsidP="00B52D6C">
      <w:pPr>
        <w:ind w:firstLine="284"/>
        <w:rPr>
          <w:rFonts w:ascii="Constantia" w:hAnsi="Constantia"/>
          <w:lang w:val="en-US"/>
        </w:rPr>
      </w:pPr>
      <w:r w:rsidRPr="00DD1764">
        <w:rPr>
          <w:rFonts w:ascii="Constantia" w:hAnsi="Constantia"/>
          <w:lang w:val="en-GB"/>
        </w:rPr>
        <w:t>B. Rubric</w:t>
      </w:r>
    </w:p>
    <w:p w14:paraId="1265A37D" w14:textId="5E55B480" w:rsidR="00912B7F" w:rsidRPr="00DD1764" w:rsidRDefault="00AB374A" w:rsidP="00B52D6C">
      <w:pPr>
        <w:ind w:firstLine="284"/>
        <w:rPr>
          <w:rFonts w:ascii="Constantia" w:hAnsi="Constantia"/>
          <w:lang w:val="en-US"/>
        </w:rPr>
      </w:pPr>
      <w:r w:rsidRPr="00DD1764">
        <w:rPr>
          <w:rFonts w:ascii="Constantia" w:hAnsi="Constantia"/>
          <w:lang w:val="en-GB"/>
        </w:rPr>
        <w:t>C. Assessment cover sheet</w:t>
      </w:r>
    </w:p>
    <w:p w14:paraId="7273F13D" w14:textId="3615C2FC" w:rsidR="003B0343" w:rsidRPr="00DD1764" w:rsidRDefault="00AB374A" w:rsidP="00B52D6C">
      <w:pPr>
        <w:ind w:firstLine="284"/>
        <w:rPr>
          <w:rFonts w:ascii="Constantia" w:hAnsi="Constantia"/>
          <w:lang w:val="en-US"/>
        </w:rPr>
      </w:pPr>
      <w:r w:rsidRPr="00DD1764">
        <w:rPr>
          <w:rFonts w:ascii="Constantia" w:hAnsi="Constantia"/>
          <w:lang w:val="en-GB"/>
        </w:rPr>
        <w:t>D. Source reference</w:t>
      </w:r>
    </w:p>
    <w:p w14:paraId="4840964D" w14:textId="08C5380F" w:rsidR="00912B7F" w:rsidRPr="00DD1764" w:rsidRDefault="00AB374A" w:rsidP="00B52D6C">
      <w:pPr>
        <w:ind w:firstLine="284"/>
        <w:rPr>
          <w:rFonts w:ascii="Constantia" w:hAnsi="Constantia"/>
          <w:lang w:val="en-US"/>
        </w:rPr>
      </w:pPr>
      <w:r w:rsidRPr="00DD1764">
        <w:rPr>
          <w:rFonts w:ascii="Constantia" w:hAnsi="Constantia"/>
          <w:lang w:val="en-GB"/>
        </w:rPr>
        <w:t>E. Supervisors</w:t>
      </w:r>
    </w:p>
    <w:p w14:paraId="35A97B6C" w14:textId="2C2CC3DF" w:rsidR="00520F77" w:rsidRPr="00DD1764" w:rsidRDefault="00520F77" w:rsidP="00B52D6C">
      <w:pPr>
        <w:ind w:firstLine="284"/>
        <w:rPr>
          <w:rFonts w:ascii="Constantia" w:hAnsi="Constantia"/>
          <w:lang w:val="en-US"/>
        </w:rPr>
      </w:pPr>
      <w:r w:rsidRPr="00DD1764">
        <w:rPr>
          <w:rFonts w:ascii="Constantia" w:hAnsi="Constantia"/>
          <w:lang w:val="en-GB"/>
        </w:rPr>
        <w:t>F. Research questions</w:t>
      </w:r>
    </w:p>
    <w:p w14:paraId="2D4326A6" w14:textId="371DC043" w:rsidR="00CD73A8" w:rsidRPr="00DD1764" w:rsidRDefault="00CD73A8" w:rsidP="00B52D6C">
      <w:pPr>
        <w:rPr>
          <w:rFonts w:ascii="Constantia" w:hAnsi="Constantia"/>
          <w:b/>
          <w:lang w:val="en-US"/>
        </w:rPr>
      </w:pPr>
    </w:p>
    <w:p w14:paraId="042E7843" w14:textId="77777777" w:rsidR="00CD73A8" w:rsidRPr="00DD1764" w:rsidRDefault="00CD73A8" w:rsidP="00B52D6C">
      <w:pPr>
        <w:rPr>
          <w:rFonts w:ascii="Constantia" w:hAnsi="Constantia"/>
          <w:b/>
          <w:lang w:val="en-US"/>
        </w:rPr>
      </w:pPr>
    </w:p>
    <w:p w14:paraId="6030031A" w14:textId="77777777" w:rsidR="002C43D3" w:rsidRPr="00DD1764" w:rsidRDefault="002C43D3" w:rsidP="00B52D6C">
      <w:pPr>
        <w:spacing w:after="200"/>
        <w:rPr>
          <w:rFonts w:ascii="Constantia" w:hAnsi="Constantia"/>
          <w:b/>
          <w:lang w:val="en-US"/>
        </w:rPr>
      </w:pPr>
      <w:r w:rsidRPr="00DD1764">
        <w:rPr>
          <w:rFonts w:ascii="Constantia" w:hAnsi="Constantia"/>
          <w:b/>
          <w:bCs/>
          <w:lang w:val="en-GB"/>
        </w:rPr>
        <w:br w:type="page"/>
      </w:r>
    </w:p>
    <w:p w14:paraId="77768138" w14:textId="189281D4" w:rsidR="00515BC2" w:rsidRPr="00DD1764" w:rsidRDefault="00515BC2" w:rsidP="00B52D6C">
      <w:pPr>
        <w:rPr>
          <w:rFonts w:ascii="Constantia" w:hAnsi="Constantia"/>
          <w:b/>
          <w:lang w:val="en-US"/>
        </w:rPr>
      </w:pPr>
      <w:r w:rsidRPr="00DD1764">
        <w:rPr>
          <w:rFonts w:ascii="Constantia" w:hAnsi="Constantia"/>
          <w:b/>
          <w:bCs/>
          <w:lang w:val="en-GB"/>
        </w:rPr>
        <w:lastRenderedPageBreak/>
        <w:t xml:space="preserve">1. </w:t>
      </w:r>
      <w:r w:rsidR="00E13D33" w:rsidRPr="00DD1764">
        <w:rPr>
          <w:rFonts w:ascii="Constantia" w:hAnsi="Constantia"/>
          <w:b/>
          <w:bCs/>
          <w:lang w:val="en-GB"/>
        </w:rPr>
        <w:t>Introduction</w:t>
      </w:r>
    </w:p>
    <w:p w14:paraId="2549DD94" w14:textId="77777777" w:rsidR="00515BC2" w:rsidRPr="00DD1764" w:rsidRDefault="00515BC2" w:rsidP="00B52D6C">
      <w:pPr>
        <w:rPr>
          <w:rFonts w:ascii="Constantia" w:hAnsi="Constantia"/>
          <w:b/>
          <w:lang w:val="en-US"/>
        </w:rPr>
      </w:pPr>
    </w:p>
    <w:p w14:paraId="74280F68" w14:textId="5AE3A110" w:rsidR="00515BC2" w:rsidRPr="00DD1764" w:rsidRDefault="00515BC2" w:rsidP="00B52D6C">
      <w:pPr>
        <w:rPr>
          <w:rFonts w:ascii="Constantia" w:hAnsi="Constantia"/>
          <w:lang w:val="en-US"/>
        </w:rPr>
      </w:pPr>
      <w:r w:rsidRPr="00DD1764">
        <w:rPr>
          <w:rFonts w:ascii="Constantia" w:hAnsi="Constantia"/>
          <w:lang w:val="en-GB"/>
        </w:rPr>
        <w:t>Students complete the Philosophy Bachelor</w:t>
      </w:r>
      <w:r w:rsidR="00905EDC" w:rsidRPr="00DD1764">
        <w:rPr>
          <w:rFonts w:ascii="Constantia" w:hAnsi="Constantia"/>
          <w:lang w:val="en-GB"/>
        </w:rPr>
        <w:t>’</w:t>
      </w:r>
      <w:r w:rsidRPr="00DD1764">
        <w:rPr>
          <w:rFonts w:ascii="Constantia" w:hAnsi="Constantia"/>
          <w:lang w:val="en-GB"/>
        </w:rPr>
        <w:t>s and Master</w:t>
      </w:r>
      <w:r w:rsidR="00905EDC" w:rsidRPr="00DD1764">
        <w:rPr>
          <w:rFonts w:ascii="Constantia" w:hAnsi="Constantia"/>
          <w:lang w:val="en-GB"/>
        </w:rPr>
        <w:t>’</w:t>
      </w:r>
      <w:r w:rsidRPr="00DD1764">
        <w:rPr>
          <w:rFonts w:ascii="Constantia" w:hAnsi="Constantia"/>
          <w:lang w:val="en-GB"/>
        </w:rPr>
        <w:t>s by writing a thesis.</w:t>
      </w:r>
    </w:p>
    <w:p w14:paraId="3FE4113A" w14:textId="77777777" w:rsidR="00515BC2" w:rsidRPr="00DD1764" w:rsidRDefault="00515BC2" w:rsidP="00B52D6C">
      <w:pPr>
        <w:rPr>
          <w:rFonts w:ascii="Constantia" w:hAnsi="Constantia"/>
          <w:lang w:val="en-US"/>
        </w:rPr>
      </w:pPr>
    </w:p>
    <w:p w14:paraId="2B75AF12" w14:textId="77777777" w:rsidR="00515BC2" w:rsidRPr="00DD1764" w:rsidRDefault="00515BC2" w:rsidP="00B52D6C">
      <w:pPr>
        <w:rPr>
          <w:rFonts w:ascii="Constantia" w:hAnsi="Constantia" w:cs="Arial"/>
          <w:lang w:val="en-US"/>
        </w:rPr>
      </w:pPr>
      <w:r w:rsidRPr="00DD1764">
        <w:rPr>
          <w:rFonts w:ascii="Constantia" w:hAnsi="Constantia" w:cs="Arial"/>
          <w:lang w:val="en-GB"/>
        </w:rPr>
        <w:t>In the thesis the student demonstrates that he/she is able to:</w:t>
      </w:r>
    </w:p>
    <w:p w14:paraId="5A430B57" w14:textId="04D18F0E" w:rsidR="00FF74E9" w:rsidRPr="00DD1764" w:rsidRDefault="00905EDC" w:rsidP="00B52D6C">
      <w:pPr>
        <w:pStyle w:val="ListParagraph"/>
        <w:numPr>
          <w:ilvl w:val="0"/>
          <w:numId w:val="1"/>
        </w:numPr>
        <w:rPr>
          <w:rFonts w:ascii="Constantia" w:hAnsi="Constantia" w:cs="Arial"/>
          <w:lang w:val="en-US"/>
        </w:rPr>
      </w:pPr>
      <w:r w:rsidRPr="00DD1764">
        <w:rPr>
          <w:rFonts w:ascii="Constantia" w:hAnsi="Constantia" w:cs="Arial"/>
          <w:lang w:val="en-GB"/>
        </w:rPr>
        <w:t>p</w:t>
      </w:r>
      <w:r w:rsidR="00515BC2" w:rsidRPr="00DD1764">
        <w:rPr>
          <w:rFonts w:ascii="Constantia" w:hAnsi="Constantia" w:cs="Arial"/>
          <w:lang w:val="en-GB"/>
        </w:rPr>
        <w:t xml:space="preserve">lan and conduct philosophical research </w:t>
      </w:r>
    </w:p>
    <w:p w14:paraId="5E89BA9E" w14:textId="5259C3CF" w:rsidR="00FF74E9" w:rsidRPr="00DD1764" w:rsidRDefault="00515BC2" w:rsidP="00B52D6C">
      <w:pPr>
        <w:pStyle w:val="ListParagraph"/>
        <w:numPr>
          <w:ilvl w:val="0"/>
          <w:numId w:val="1"/>
        </w:numPr>
        <w:rPr>
          <w:rFonts w:ascii="Constantia" w:hAnsi="Constantia" w:cs="Arial"/>
          <w:lang w:val="en-US"/>
        </w:rPr>
      </w:pPr>
      <w:r w:rsidRPr="00DD1764">
        <w:rPr>
          <w:rFonts w:ascii="Constantia" w:hAnsi="Constantia" w:cs="Arial"/>
          <w:lang w:val="en-GB"/>
        </w:rPr>
        <w:t>with a rea</w:t>
      </w:r>
      <w:r w:rsidR="00905EDC" w:rsidRPr="00DD1764">
        <w:rPr>
          <w:rFonts w:ascii="Constantia" w:hAnsi="Constantia" w:cs="Arial"/>
          <w:lang w:val="en-GB"/>
        </w:rPr>
        <w:t>sonable degree of independence</w:t>
      </w:r>
    </w:p>
    <w:p w14:paraId="5CCA0693" w14:textId="64C930EA" w:rsidR="00515BC2" w:rsidRPr="00DD1764" w:rsidRDefault="00515BC2" w:rsidP="00B52D6C">
      <w:pPr>
        <w:pStyle w:val="ListParagraph"/>
        <w:numPr>
          <w:ilvl w:val="0"/>
          <w:numId w:val="1"/>
        </w:numPr>
        <w:rPr>
          <w:rFonts w:ascii="Constantia" w:hAnsi="Constantia" w:cs="Arial"/>
        </w:rPr>
      </w:pPr>
      <w:r w:rsidRPr="00DD1764">
        <w:rPr>
          <w:rFonts w:ascii="Constantia" w:hAnsi="Constantia" w:cs="Arial"/>
          <w:lang w:val="en-GB"/>
        </w:rPr>
        <w:t>addressing an interesting issue</w:t>
      </w:r>
    </w:p>
    <w:p w14:paraId="4D6B28B7" w14:textId="6B88C143" w:rsidR="00515BC2" w:rsidRPr="00DD1764" w:rsidRDefault="00515BC2" w:rsidP="00B52D6C">
      <w:pPr>
        <w:pStyle w:val="ListParagraph"/>
        <w:numPr>
          <w:ilvl w:val="0"/>
          <w:numId w:val="1"/>
        </w:numPr>
        <w:rPr>
          <w:rFonts w:ascii="Constantia" w:hAnsi="Constantia" w:cs="Arial"/>
          <w:lang w:val="en-US"/>
        </w:rPr>
      </w:pPr>
      <w:r w:rsidRPr="00DD1764">
        <w:rPr>
          <w:rFonts w:ascii="Constantia" w:hAnsi="Constantia" w:cs="Arial"/>
          <w:lang w:val="en-GB"/>
        </w:rPr>
        <w:t xml:space="preserve">and providing a clear </w:t>
      </w:r>
      <w:r w:rsidR="00905EDC" w:rsidRPr="00DD1764">
        <w:rPr>
          <w:rFonts w:ascii="Constantia" w:hAnsi="Constantia" w:cs="Arial"/>
          <w:lang w:val="en-GB"/>
        </w:rPr>
        <w:t>written account of the findings</w:t>
      </w:r>
    </w:p>
    <w:p w14:paraId="56A17CC0" w14:textId="77777777" w:rsidR="00515BC2" w:rsidRPr="00DD1764" w:rsidRDefault="00515BC2" w:rsidP="00B52D6C">
      <w:pPr>
        <w:rPr>
          <w:rFonts w:ascii="Constantia" w:hAnsi="Constantia"/>
          <w:lang w:val="en-US"/>
        </w:rPr>
      </w:pPr>
    </w:p>
    <w:p w14:paraId="0C3BBBC7" w14:textId="1C1F5B05" w:rsidR="00515BC2" w:rsidRPr="00DD1764" w:rsidRDefault="00515BC2" w:rsidP="00B52D6C">
      <w:pPr>
        <w:rPr>
          <w:rFonts w:ascii="Constantia" w:hAnsi="Constantia"/>
          <w:lang w:val="en-US"/>
        </w:rPr>
      </w:pPr>
      <w:r w:rsidRPr="00DD1764">
        <w:rPr>
          <w:rFonts w:ascii="Constantia" w:hAnsi="Constantia"/>
          <w:lang w:val="en-GB"/>
        </w:rPr>
        <w:t>The credits are as follows:</w:t>
      </w:r>
    </w:p>
    <w:p w14:paraId="6A9F7597" w14:textId="361E522C" w:rsidR="00515BC2" w:rsidRPr="00DD1764" w:rsidRDefault="00905EDC" w:rsidP="00A2407E">
      <w:pPr>
        <w:pStyle w:val="ListParagraph"/>
        <w:numPr>
          <w:ilvl w:val="0"/>
          <w:numId w:val="5"/>
        </w:numPr>
        <w:rPr>
          <w:rFonts w:ascii="Constantia" w:hAnsi="Constantia"/>
        </w:rPr>
      </w:pPr>
      <w:r w:rsidRPr="00DD1764">
        <w:rPr>
          <w:rFonts w:ascii="Constantia" w:hAnsi="Constantia"/>
          <w:lang w:val="en-GB"/>
        </w:rPr>
        <w:t>BA: 12 EC</w:t>
      </w:r>
    </w:p>
    <w:p w14:paraId="026F19D2" w14:textId="7B12D26B" w:rsidR="00515BC2" w:rsidRPr="00DD1764" w:rsidRDefault="00905EDC" w:rsidP="00A2407E">
      <w:pPr>
        <w:pStyle w:val="ListParagraph"/>
        <w:numPr>
          <w:ilvl w:val="0"/>
          <w:numId w:val="5"/>
        </w:numPr>
        <w:rPr>
          <w:rFonts w:ascii="Constantia" w:hAnsi="Constantia"/>
          <w:lang w:val="en-US"/>
        </w:rPr>
      </w:pPr>
      <w:r w:rsidRPr="00DD1764">
        <w:rPr>
          <w:rFonts w:ascii="Constantia" w:hAnsi="Constantia"/>
          <w:lang w:val="en-GB"/>
        </w:rPr>
        <w:t>MA: 18 EC</w:t>
      </w:r>
    </w:p>
    <w:p w14:paraId="7B3E3958" w14:textId="77777777" w:rsidR="00515BC2" w:rsidRPr="00DD1764" w:rsidRDefault="00515BC2" w:rsidP="00B52D6C">
      <w:pPr>
        <w:rPr>
          <w:rFonts w:ascii="Constantia" w:hAnsi="Constantia"/>
          <w:lang w:val="en-US"/>
        </w:rPr>
      </w:pPr>
    </w:p>
    <w:p w14:paraId="1D2ADDAF" w14:textId="653130FE" w:rsidR="00515BC2" w:rsidRPr="00DD1764" w:rsidRDefault="00515BC2" w:rsidP="00B52D6C">
      <w:pPr>
        <w:rPr>
          <w:rFonts w:ascii="Constantia" w:hAnsi="Constantia"/>
          <w:lang w:val="en-US"/>
        </w:rPr>
      </w:pPr>
      <w:r w:rsidRPr="00DD1764">
        <w:rPr>
          <w:rFonts w:ascii="Constantia" w:hAnsi="Constantia"/>
          <w:lang w:val="en-GB"/>
        </w:rPr>
        <w:t>The word count for the Bachelor</w:t>
      </w:r>
      <w:r w:rsidR="00905EDC" w:rsidRPr="00DD1764">
        <w:rPr>
          <w:rFonts w:ascii="Constantia" w:hAnsi="Constantia"/>
          <w:lang w:val="en-GB"/>
        </w:rPr>
        <w:t>’</w:t>
      </w:r>
      <w:r w:rsidRPr="00DD1764">
        <w:rPr>
          <w:rFonts w:ascii="Constantia" w:hAnsi="Constantia"/>
          <w:lang w:val="en-GB"/>
        </w:rPr>
        <w:t>s thesis is:</w:t>
      </w:r>
      <w:r w:rsidR="00905EDC" w:rsidRPr="00DD1764">
        <w:rPr>
          <w:rFonts w:ascii="Constantia" w:hAnsi="Constantia"/>
          <w:lang w:val="en-GB"/>
        </w:rPr>
        <w:t xml:space="preserve"> </w:t>
      </w:r>
      <w:r w:rsidR="00CB1C77" w:rsidRPr="00DD1764">
        <w:rPr>
          <w:rFonts w:ascii="Constantia" w:hAnsi="Constantia"/>
          <w:b/>
          <w:lang w:val="en-GB"/>
        </w:rPr>
        <w:t>8,000-12,000</w:t>
      </w:r>
      <w:r w:rsidR="00905EDC" w:rsidRPr="00DD1764">
        <w:rPr>
          <w:rFonts w:ascii="Constantia" w:hAnsi="Constantia"/>
          <w:lang w:val="en-GB"/>
        </w:rPr>
        <w:t xml:space="preserve">, </w:t>
      </w:r>
      <w:r w:rsidR="00180A45" w:rsidRPr="00DD1764">
        <w:rPr>
          <w:rFonts w:ascii="Constantia" w:hAnsi="Constantia"/>
          <w:lang w:val="en-GB"/>
        </w:rPr>
        <w:t>including notes, bibliography and illustrations, but excluding appendices</w:t>
      </w:r>
      <w:r w:rsidR="009304DE" w:rsidRPr="00DD1764">
        <w:rPr>
          <w:rFonts w:ascii="Constantia" w:hAnsi="Constantia"/>
          <w:lang w:val="en-GB"/>
        </w:rPr>
        <w:t xml:space="preserve"> (no further margin)</w:t>
      </w:r>
      <w:r w:rsidR="00905EDC" w:rsidRPr="00DD1764">
        <w:rPr>
          <w:rFonts w:ascii="Constantia" w:hAnsi="Constantia"/>
          <w:lang w:val="en-GB"/>
        </w:rPr>
        <w:t>.</w:t>
      </w:r>
    </w:p>
    <w:p w14:paraId="79B6FD13" w14:textId="77777777" w:rsidR="00555275" w:rsidRPr="00DD1764" w:rsidRDefault="00555275" w:rsidP="00B52D6C">
      <w:pPr>
        <w:rPr>
          <w:rFonts w:ascii="Constantia" w:hAnsi="Constantia"/>
          <w:lang w:val="en-US"/>
        </w:rPr>
      </w:pPr>
    </w:p>
    <w:p w14:paraId="10873E98" w14:textId="6BF65BEB" w:rsidR="00515BC2" w:rsidRPr="00DD1764" w:rsidRDefault="00515BC2" w:rsidP="00B52D6C">
      <w:pPr>
        <w:rPr>
          <w:rFonts w:ascii="Constantia" w:hAnsi="Constantia"/>
          <w:lang w:val="en-US"/>
        </w:rPr>
      </w:pPr>
      <w:r w:rsidRPr="00DD1764">
        <w:rPr>
          <w:rFonts w:ascii="Constantia" w:hAnsi="Constantia"/>
          <w:lang w:val="en-GB"/>
        </w:rPr>
        <w:t>The word count for the Master</w:t>
      </w:r>
      <w:r w:rsidR="00905EDC" w:rsidRPr="00DD1764">
        <w:rPr>
          <w:rFonts w:ascii="Constantia" w:hAnsi="Constantia"/>
          <w:lang w:val="en-GB"/>
        </w:rPr>
        <w:t>’</w:t>
      </w:r>
      <w:r w:rsidRPr="00DD1764">
        <w:rPr>
          <w:rFonts w:ascii="Constantia" w:hAnsi="Constantia"/>
          <w:lang w:val="en-GB"/>
        </w:rPr>
        <w:t>s thesis is:</w:t>
      </w:r>
      <w:r w:rsidR="00905EDC" w:rsidRPr="00DD1764">
        <w:rPr>
          <w:rFonts w:ascii="Constantia" w:hAnsi="Constantia"/>
          <w:lang w:val="en-GB"/>
        </w:rPr>
        <w:t xml:space="preserve"> </w:t>
      </w:r>
      <w:r w:rsidR="00A84262" w:rsidRPr="00DD1764">
        <w:rPr>
          <w:rFonts w:ascii="Constantia" w:hAnsi="Constantia"/>
          <w:b/>
          <w:lang w:val="en-GB"/>
        </w:rPr>
        <w:t>15,000-25,000</w:t>
      </w:r>
      <w:r w:rsidR="00905EDC" w:rsidRPr="00DD1764">
        <w:rPr>
          <w:rFonts w:ascii="Constantia" w:hAnsi="Constantia"/>
          <w:lang w:val="en-GB"/>
        </w:rPr>
        <w:t xml:space="preserve">, </w:t>
      </w:r>
      <w:r w:rsidR="00CB1C77" w:rsidRPr="00DD1764">
        <w:rPr>
          <w:rFonts w:ascii="Constantia" w:hAnsi="Constantia"/>
          <w:lang w:val="en-GB"/>
        </w:rPr>
        <w:t>including notes, bibliography and illustrations, but excluding appendices</w:t>
      </w:r>
      <w:r w:rsidR="009304DE" w:rsidRPr="00DD1764">
        <w:rPr>
          <w:rFonts w:ascii="Constantia" w:hAnsi="Constantia"/>
          <w:lang w:val="en-GB"/>
        </w:rPr>
        <w:t xml:space="preserve"> (no further margin)</w:t>
      </w:r>
      <w:r w:rsidR="00905EDC" w:rsidRPr="00DD1764">
        <w:rPr>
          <w:rFonts w:ascii="Constantia" w:hAnsi="Constantia"/>
          <w:lang w:val="en-GB"/>
        </w:rPr>
        <w:t>.</w:t>
      </w:r>
    </w:p>
    <w:p w14:paraId="1DC642BF" w14:textId="77777777" w:rsidR="00515BC2" w:rsidRPr="00DD1764" w:rsidRDefault="00515BC2" w:rsidP="00B52D6C">
      <w:pPr>
        <w:rPr>
          <w:rFonts w:ascii="Constantia" w:hAnsi="Constantia"/>
          <w:b/>
          <w:lang w:val="en-US"/>
        </w:rPr>
      </w:pPr>
    </w:p>
    <w:p w14:paraId="2F7913A7" w14:textId="77777777" w:rsidR="00515BC2" w:rsidRPr="00DD1764" w:rsidRDefault="00515BC2" w:rsidP="00B52D6C">
      <w:pPr>
        <w:rPr>
          <w:rFonts w:ascii="Constantia" w:hAnsi="Constantia"/>
          <w:b/>
          <w:lang w:val="en-US"/>
        </w:rPr>
      </w:pPr>
    </w:p>
    <w:p w14:paraId="63D78922" w14:textId="6A547E17" w:rsidR="0044033E" w:rsidRPr="00DD1764" w:rsidRDefault="1DB91C90" w:rsidP="00B52D6C">
      <w:pPr>
        <w:rPr>
          <w:rFonts w:ascii="Constantia" w:hAnsi="Constantia"/>
          <w:lang w:val="en-US"/>
        </w:rPr>
      </w:pPr>
      <w:r w:rsidRPr="00DD1764">
        <w:rPr>
          <w:rFonts w:ascii="Constantia" w:hAnsi="Constantia"/>
          <w:b/>
          <w:bCs/>
          <w:lang w:val="en-GB"/>
        </w:rPr>
        <w:t>2. Requirements for access to thesis process</w:t>
      </w:r>
    </w:p>
    <w:p w14:paraId="61FBDAA4" w14:textId="77777777" w:rsidR="00694099" w:rsidRPr="00DD1764" w:rsidRDefault="00694099" w:rsidP="00B52D6C">
      <w:pPr>
        <w:rPr>
          <w:rFonts w:ascii="Constantia" w:hAnsi="Constantia"/>
          <w:lang w:val="en-US"/>
        </w:rPr>
      </w:pPr>
    </w:p>
    <w:p w14:paraId="5AB2ED1F" w14:textId="0282204F" w:rsidR="00404C8B" w:rsidRPr="00DD1764" w:rsidRDefault="00404C8B" w:rsidP="00B52D6C">
      <w:pPr>
        <w:rPr>
          <w:rFonts w:ascii="Constantia" w:hAnsi="Constantia"/>
          <w:lang w:val="en-US"/>
        </w:rPr>
      </w:pPr>
      <w:r w:rsidRPr="00DD1764">
        <w:rPr>
          <w:rFonts w:ascii="Constantia" w:hAnsi="Constantia"/>
          <w:lang w:val="en-GB"/>
        </w:rPr>
        <w:t xml:space="preserve">The requirements for access to the thesis process </w:t>
      </w:r>
      <w:r w:rsidR="004B6802" w:rsidRPr="00DD1764">
        <w:rPr>
          <w:rFonts w:ascii="Constantia" w:hAnsi="Constantia"/>
          <w:lang w:val="en-GB"/>
        </w:rPr>
        <w:t>(from</w:t>
      </w:r>
      <w:r w:rsidRPr="00DD1764">
        <w:rPr>
          <w:rFonts w:ascii="Constantia" w:hAnsi="Constantia"/>
          <w:lang w:val="en-GB"/>
        </w:rPr>
        <w:t xml:space="preserve"> the Academic and Examination Regulations</w:t>
      </w:r>
      <w:r w:rsidR="004B6802" w:rsidRPr="00DD1764">
        <w:rPr>
          <w:rFonts w:ascii="Constantia" w:hAnsi="Constantia"/>
          <w:lang w:val="en-GB"/>
        </w:rPr>
        <w:t>)</w:t>
      </w:r>
      <w:r w:rsidRPr="00DD1764">
        <w:rPr>
          <w:rFonts w:ascii="Constantia" w:hAnsi="Constantia"/>
          <w:lang w:val="en-GB"/>
        </w:rPr>
        <w:t>:</w:t>
      </w:r>
    </w:p>
    <w:p w14:paraId="1D3F988E" w14:textId="77777777" w:rsidR="0044033E" w:rsidRPr="00DD1764" w:rsidRDefault="0044033E" w:rsidP="00B52D6C">
      <w:pPr>
        <w:rPr>
          <w:rFonts w:ascii="Constantia" w:hAnsi="Constantia"/>
          <w:lang w:val="en-US"/>
        </w:rPr>
      </w:pPr>
    </w:p>
    <w:p w14:paraId="2BCC2E58" w14:textId="63D87D05" w:rsidR="0044033E" w:rsidRPr="00DD1764" w:rsidRDefault="0044033E" w:rsidP="00B52D6C">
      <w:pPr>
        <w:rPr>
          <w:rFonts w:ascii="Constantia" w:hAnsi="Constantia"/>
          <w:lang w:val="en-US"/>
        </w:rPr>
      </w:pPr>
      <w:r w:rsidRPr="00DD1764">
        <w:rPr>
          <w:rFonts w:ascii="Constantia" w:hAnsi="Constantia"/>
          <w:lang w:val="en-GB"/>
        </w:rPr>
        <w:t>BA</w:t>
      </w:r>
    </w:p>
    <w:p w14:paraId="3F76FE24" w14:textId="10A0935E" w:rsidR="009B7EBE" w:rsidRPr="00DD1764" w:rsidRDefault="0044033E" w:rsidP="00D94A98">
      <w:pPr>
        <w:rPr>
          <w:rFonts w:ascii="Constantia" w:hAnsi="Constantia"/>
          <w:lang w:val="en-US"/>
        </w:rPr>
      </w:pPr>
      <w:r w:rsidRPr="00DD1764">
        <w:rPr>
          <w:rFonts w:ascii="Constantia" w:hAnsi="Constantia"/>
          <w:lang w:val="en-GB"/>
        </w:rPr>
        <w:t>As a minimum a student must have completed all subjects from the first year and 48 EC of the second year.</w:t>
      </w:r>
      <w:r w:rsidR="00D94A98">
        <w:rPr>
          <w:rFonts w:ascii="Constantia" w:hAnsi="Constantia"/>
          <w:lang w:val="en-US"/>
        </w:rPr>
        <w:t xml:space="preserve"> </w:t>
      </w:r>
      <w:r w:rsidR="00D94A98" w:rsidRPr="00D94A98">
        <w:rPr>
          <w:rFonts w:ascii="Constantia" w:hAnsi="Constantia"/>
          <w:lang w:val="en-US"/>
        </w:rPr>
        <w:t xml:space="preserve">Students for whom Philosophy is the second study </w:t>
      </w:r>
      <w:proofErr w:type="spellStart"/>
      <w:r w:rsidR="00D94A98" w:rsidRPr="00D94A98">
        <w:rPr>
          <w:rFonts w:ascii="Constantia" w:hAnsi="Constantia"/>
          <w:lang w:val="en-US"/>
        </w:rPr>
        <w:t>programme</w:t>
      </w:r>
      <w:proofErr w:type="spellEnd"/>
      <w:r w:rsidR="00D94A98" w:rsidRPr="00D94A98">
        <w:rPr>
          <w:rFonts w:ascii="Constantia" w:hAnsi="Constantia"/>
          <w:lang w:val="en-US"/>
        </w:rPr>
        <w:t xml:space="preserve"> must have completed a minimum of </w:t>
      </w:r>
      <w:r w:rsidR="00B44FE1">
        <w:rPr>
          <w:rFonts w:ascii="Constantia" w:hAnsi="Constantia"/>
          <w:lang w:val="en-US"/>
        </w:rPr>
        <w:t>78</w:t>
      </w:r>
      <w:r w:rsidR="00D94A98" w:rsidRPr="00D94A98">
        <w:rPr>
          <w:rFonts w:ascii="Constantia" w:hAnsi="Constantia"/>
          <w:lang w:val="en-US"/>
        </w:rPr>
        <w:t xml:space="preserve"> EC in courses before the bachelor's thesis can be started</w:t>
      </w:r>
      <w:r w:rsidR="00D94A98">
        <w:rPr>
          <w:rFonts w:ascii="Constantia" w:hAnsi="Constantia"/>
          <w:lang w:val="en-US"/>
        </w:rPr>
        <w:t>.</w:t>
      </w:r>
    </w:p>
    <w:p w14:paraId="529C83B6" w14:textId="77777777" w:rsidR="0044033E" w:rsidRPr="00DD1764" w:rsidRDefault="0044033E" w:rsidP="00B52D6C">
      <w:pPr>
        <w:rPr>
          <w:rFonts w:ascii="Constantia" w:hAnsi="Constantia"/>
          <w:lang w:val="en-US"/>
        </w:rPr>
      </w:pPr>
    </w:p>
    <w:p w14:paraId="5975BB13" w14:textId="649C0BFB" w:rsidR="0044033E" w:rsidRPr="00DD1764" w:rsidRDefault="0044033E" w:rsidP="00B52D6C">
      <w:pPr>
        <w:rPr>
          <w:rFonts w:ascii="Constantia" w:hAnsi="Constantia"/>
          <w:lang w:val="en-US"/>
        </w:rPr>
      </w:pPr>
      <w:r w:rsidRPr="00DD1764">
        <w:rPr>
          <w:rFonts w:ascii="Constantia" w:hAnsi="Constantia"/>
          <w:lang w:val="en-GB"/>
        </w:rPr>
        <w:t>MA</w:t>
      </w:r>
    </w:p>
    <w:p w14:paraId="763FD438" w14:textId="7ECE15DD" w:rsidR="000F7C7A" w:rsidRPr="00DD1764" w:rsidRDefault="009B7EBE" w:rsidP="00B52D6C">
      <w:pPr>
        <w:rPr>
          <w:rFonts w:ascii="Constantia" w:hAnsi="Constantia"/>
          <w:lang w:val="en-US"/>
        </w:rPr>
      </w:pPr>
      <w:r w:rsidRPr="00DD1764">
        <w:rPr>
          <w:rFonts w:ascii="Constantia" w:hAnsi="Constantia"/>
          <w:lang w:val="en-GB"/>
        </w:rPr>
        <w:t xml:space="preserve">A student must have obtained at least 60 EC (this includes credits from the </w:t>
      </w:r>
      <w:r w:rsidR="00D94A98">
        <w:rPr>
          <w:rFonts w:ascii="Constantia" w:hAnsi="Constantia"/>
          <w:lang w:val="en-GB"/>
        </w:rPr>
        <w:t>master programme</w:t>
      </w:r>
      <w:r w:rsidRPr="00DD1764">
        <w:rPr>
          <w:rFonts w:ascii="Constantia" w:hAnsi="Constantia"/>
          <w:lang w:val="en-GB"/>
        </w:rPr>
        <w:t xml:space="preserve"> in your discipline).</w:t>
      </w:r>
    </w:p>
    <w:p w14:paraId="09BD718B" w14:textId="77777777" w:rsidR="000F7C7A" w:rsidRPr="00DD1764" w:rsidRDefault="000F7C7A" w:rsidP="00B52D6C">
      <w:pPr>
        <w:rPr>
          <w:rFonts w:ascii="Constantia" w:hAnsi="Constantia"/>
          <w:lang w:val="en-US"/>
        </w:rPr>
      </w:pPr>
    </w:p>
    <w:p w14:paraId="43B98516" w14:textId="77777777" w:rsidR="000F7C7A" w:rsidRPr="00DD1764" w:rsidRDefault="000F7C7A" w:rsidP="00B52D6C">
      <w:pPr>
        <w:rPr>
          <w:rFonts w:ascii="Constantia" w:hAnsi="Constantia"/>
          <w:lang w:val="en-US"/>
        </w:rPr>
      </w:pPr>
    </w:p>
    <w:p w14:paraId="1A395813" w14:textId="5D4843AF" w:rsidR="007B3C1F" w:rsidRPr="00DD1764" w:rsidRDefault="007B3C1F" w:rsidP="00B52D6C">
      <w:pPr>
        <w:rPr>
          <w:rFonts w:ascii="Constantia" w:hAnsi="Constantia"/>
          <w:b/>
          <w:lang w:val="en-US"/>
        </w:rPr>
      </w:pPr>
      <w:r w:rsidRPr="00DD1764">
        <w:rPr>
          <w:rFonts w:ascii="Constantia" w:hAnsi="Constantia"/>
          <w:b/>
          <w:bCs/>
          <w:lang w:val="en-GB"/>
        </w:rPr>
        <w:t>3. Process</w:t>
      </w:r>
    </w:p>
    <w:p w14:paraId="2C413984" w14:textId="77777777" w:rsidR="007B3C1F" w:rsidRPr="00DD1764" w:rsidRDefault="007B3C1F" w:rsidP="00B52D6C">
      <w:pPr>
        <w:rPr>
          <w:rFonts w:ascii="Constantia" w:hAnsi="Constantia"/>
          <w:lang w:val="en-US"/>
        </w:rPr>
      </w:pPr>
    </w:p>
    <w:p w14:paraId="0E198613" w14:textId="6F6DDE29" w:rsidR="00905EDC" w:rsidRPr="00DD1764" w:rsidRDefault="00D90235" w:rsidP="00B52D6C">
      <w:pPr>
        <w:rPr>
          <w:rFonts w:ascii="Constantia" w:hAnsi="Constantia"/>
          <w:lang w:val="en-GB"/>
        </w:rPr>
      </w:pPr>
      <w:r w:rsidRPr="00DD1764">
        <w:rPr>
          <w:rFonts w:ascii="Constantia" w:hAnsi="Constantia"/>
          <w:lang w:val="en-GB"/>
        </w:rPr>
        <w:t>The thesis process for Bachelor</w:t>
      </w:r>
      <w:r w:rsidR="00905EDC" w:rsidRPr="00DD1764">
        <w:rPr>
          <w:rFonts w:ascii="Constantia" w:hAnsi="Constantia"/>
          <w:lang w:val="en-GB"/>
        </w:rPr>
        <w:t>’</w:t>
      </w:r>
      <w:r w:rsidRPr="00DD1764">
        <w:rPr>
          <w:rFonts w:ascii="Constantia" w:hAnsi="Constantia"/>
          <w:lang w:val="en-GB"/>
        </w:rPr>
        <w:t xml:space="preserve">s students starts no later than period 5 of year 3 (and should preferably be aligned with the chosen </w:t>
      </w:r>
      <w:r w:rsidR="005A2055">
        <w:rPr>
          <w:rFonts w:ascii="Constantia" w:hAnsi="Constantia"/>
          <w:lang w:val="en-GB"/>
        </w:rPr>
        <w:t>optional</w:t>
      </w:r>
      <w:r w:rsidR="00905EDC" w:rsidRPr="00DD1764">
        <w:rPr>
          <w:rFonts w:ascii="Constantia" w:hAnsi="Constantia"/>
          <w:lang w:val="en-GB"/>
        </w:rPr>
        <w:t xml:space="preserve"> </w:t>
      </w:r>
      <w:r w:rsidR="0050620C" w:rsidRPr="00DD1764">
        <w:rPr>
          <w:rFonts w:ascii="Constantia" w:hAnsi="Constantia"/>
          <w:lang w:val="en-GB"/>
        </w:rPr>
        <w:t>courses</w:t>
      </w:r>
      <w:r w:rsidR="00905EDC" w:rsidRPr="00DD1764">
        <w:rPr>
          <w:rFonts w:ascii="Constantia" w:hAnsi="Constantia"/>
          <w:lang w:val="en-GB"/>
        </w:rPr>
        <w:t>).</w:t>
      </w:r>
    </w:p>
    <w:p w14:paraId="26194387" w14:textId="77777777" w:rsidR="00905EDC" w:rsidRPr="00DD1764" w:rsidRDefault="00905EDC" w:rsidP="00B52D6C">
      <w:pPr>
        <w:rPr>
          <w:rFonts w:ascii="Constantia" w:hAnsi="Constantia"/>
          <w:lang w:val="en-GB"/>
        </w:rPr>
      </w:pPr>
    </w:p>
    <w:p w14:paraId="45C8DBC1" w14:textId="0439525C" w:rsidR="00D90235" w:rsidRPr="00DD1764" w:rsidRDefault="00D90235" w:rsidP="00B52D6C">
      <w:pPr>
        <w:rPr>
          <w:rFonts w:ascii="Constantia" w:hAnsi="Constantia"/>
          <w:lang w:val="en-US"/>
        </w:rPr>
      </w:pPr>
      <w:r w:rsidRPr="00DD1764">
        <w:rPr>
          <w:rFonts w:ascii="Constantia" w:hAnsi="Constantia"/>
          <w:lang w:val="en-GB"/>
        </w:rPr>
        <w:t>The thesis process for Master</w:t>
      </w:r>
      <w:r w:rsidR="00905EDC" w:rsidRPr="00DD1764">
        <w:rPr>
          <w:rFonts w:ascii="Constantia" w:hAnsi="Constantia"/>
          <w:lang w:val="en-GB"/>
        </w:rPr>
        <w:t>’</w:t>
      </w:r>
      <w:r w:rsidRPr="00DD1764">
        <w:rPr>
          <w:rFonts w:ascii="Constantia" w:hAnsi="Constantia"/>
          <w:lang w:val="en-GB"/>
        </w:rPr>
        <w:t>s students starts no later than period 5 of year 2.</w:t>
      </w:r>
    </w:p>
    <w:p w14:paraId="28B0C747" w14:textId="77777777" w:rsidR="00D90235" w:rsidRPr="00DD1764" w:rsidRDefault="00D90235" w:rsidP="00B52D6C">
      <w:pPr>
        <w:rPr>
          <w:rFonts w:ascii="Constantia" w:hAnsi="Constantia"/>
          <w:lang w:val="en-US"/>
        </w:rPr>
      </w:pPr>
    </w:p>
    <w:p w14:paraId="487C0AAA" w14:textId="3AAF6684" w:rsidR="00144186" w:rsidRPr="00DD1764" w:rsidRDefault="00144186" w:rsidP="00B52D6C">
      <w:pPr>
        <w:rPr>
          <w:rFonts w:ascii="Constantia" w:hAnsi="Constantia"/>
          <w:lang w:val="en-US"/>
        </w:rPr>
      </w:pPr>
      <w:r w:rsidRPr="00DD1764">
        <w:rPr>
          <w:rFonts w:ascii="Constantia" w:hAnsi="Constantia"/>
          <w:lang w:val="en-GB"/>
        </w:rPr>
        <w:t xml:space="preserve">It is highly advisable to </w:t>
      </w:r>
      <w:r w:rsidR="00905EDC" w:rsidRPr="00DD1764">
        <w:rPr>
          <w:rFonts w:ascii="Constantia" w:hAnsi="Constantia"/>
          <w:lang w:val="en-GB"/>
        </w:rPr>
        <w:t xml:space="preserve">start earlier </w:t>
      </w:r>
      <w:r w:rsidRPr="00DD1764">
        <w:rPr>
          <w:rFonts w:ascii="Constantia" w:hAnsi="Constantia"/>
          <w:lang w:val="en-GB"/>
        </w:rPr>
        <w:t>with:</w:t>
      </w:r>
    </w:p>
    <w:p w14:paraId="6168CB8A" w14:textId="37DEDED7" w:rsidR="00D90235" w:rsidRPr="00DD1764" w:rsidRDefault="00D90235" w:rsidP="00A2407E">
      <w:pPr>
        <w:pStyle w:val="ListParagraph"/>
        <w:numPr>
          <w:ilvl w:val="0"/>
          <w:numId w:val="6"/>
        </w:numPr>
        <w:rPr>
          <w:rFonts w:ascii="Constantia" w:hAnsi="Constantia"/>
          <w:lang w:val="en-US"/>
        </w:rPr>
      </w:pPr>
      <w:r w:rsidRPr="00DD1764">
        <w:rPr>
          <w:rFonts w:ascii="Constantia" w:hAnsi="Constantia"/>
          <w:lang w:val="en-GB"/>
        </w:rPr>
        <w:t>the formulation of a research question</w:t>
      </w:r>
    </w:p>
    <w:p w14:paraId="0C5549F9" w14:textId="4F0C3D5A" w:rsidR="00D90235" w:rsidRPr="00DD1764" w:rsidRDefault="00D90235" w:rsidP="00A2407E">
      <w:pPr>
        <w:pStyle w:val="ListParagraph"/>
        <w:numPr>
          <w:ilvl w:val="0"/>
          <w:numId w:val="6"/>
        </w:numPr>
        <w:rPr>
          <w:rFonts w:ascii="Constantia" w:hAnsi="Constantia"/>
          <w:lang w:val="en-US"/>
        </w:rPr>
      </w:pPr>
      <w:r w:rsidRPr="00DD1764">
        <w:rPr>
          <w:rFonts w:ascii="Constantia" w:hAnsi="Constantia"/>
          <w:lang w:val="en-GB"/>
        </w:rPr>
        <w:t>the develo</w:t>
      </w:r>
      <w:r w:rsidR="007F7D47">
        <w:rPr>
          <w:rFonts w:ascii="Constantia" w:hAnsi="Constantia"/>
          <w:lang w:val="en-GB"/>
        </w:rPr>
        <w:t>pment of a thesis plan of work</w:t>
      </w:r>
    </w:p>
    <w:p w14:paraId="6A3E6861" w14:textId="3C81BDAD" w:rsidR="00905EDC" w:rsidRPr="00DD1764" w:rsidRDefault="00905EDC" w:rsidP="00A2407E">
      <w:pPr>
        <w:pStyle w:val="ListParagraph"/>
        <w:numPr>
          <w:ilvl w:val="0"/>
          <w:numId w:val="6"/>
        </w:numPr>
        <w:rPr>
          <w:rFonts w:ascii="Constantia" w:hAnsi="Constantia"/>
          <w:lang w:val="en-US"/>
        </w:rPr>
      </w:pPr>
      <w:r w:rsidRPr="00DD1764">
        <w:rPr>
          <w:rFonts w:ascii="Constantia" w:hAnsi="Constantia"/>
          <w:lang w:val="en-GB"/>
        </w:rPr>
        <w:t>consult</w:t>
      </w:r>
      <w:r w:rsidR="0011536E" w:rsidRPr="00DD1764">
        <w:rPr>
          <w:rFonts w:ascii="Constantia" w:hAnsi="Constantia"/>
          <w:lang w:val="en-GB"/>
        </w:rPr>
        <w:t>ing</w:t>
      </w:r>
      <w:r w:rsidRPr="00DD1764">
        <w:rPr>
          <w:rFonts w:ascii="Constantia" w:hAnsi="Constantia"/>
          <w:lang w:val="en-GB"/>
        </w:rPr>
        <w:t xml:space="preserve"> a potential supervisor</w:t>
      </w:r>
    </w:p>
    <w:p w14:paraId="2056A1E1" w14:textId="58B1A7AE" w:rsidR="00710C91" w:rsidRPr="00DD1764" w:rsidRDefault="00710C91" w:rsidP="00A2407E">
      <w:pPr>
        <w:pStyle w:val="ListParagraph"/>
        <w:numPr>
          <w:ilvl w:val="0"/>
          <w:numId w:val="6"/>
        </w:numPr>
        <w:rPr>
          <w:rFonts w:ascii="Constantia" w:hAnsi="Constantia"/>
          <w:lang w:val="en-US"/>
        </w:rPr>
      </w:pPr>
      <w:r w:rsidRPr="00DD1764">
        <w:rPr>
          <w:rFonts w:ascii="Constantia" w:hAnsi="Constantia"/>
          <w:lang w:val="en-GB"/>
        </w:rPr>
        <w:t>reading the literature</w:t>
      </w:r>
    </w:p>
    <w:p w14:paraId="59B1EF14" w14:textId="77777777" w:rsidR="00EB0719" w:rsidRDefault="00EB0719" w:rsidP="00B52D6C">
      <w:pPr>
        <w:rPr>
          <w:rFonts w:ascii="Constantia" w:hAnsi="Constantia"/>
          <w:lang w:val="en-US"/>
        </w:rPr>
      </w:pPr>
    </w:p>
    <w:p w14:paraId="1A72F4A5" w14:textId="317BC7C0" w:rsidR="00B44FE1" w:rsidRDefault="00B44FE1" w:rsidP="00B52D6C">
      <w:pPr>
        <w:rPr>
          <w:rFonts w:ascii="Constantia" w:hAnsi="Constantia"/>
          <w:lang w:val="en-US"/>
        </w:rPr>
      </w:pPr>
      <w:r w:rsidRPr="00B44FE1">
        <w:rPr>
          <w:rFonts w:ascii="Constantia" w:hAnsi="Constantia"/>
          <w:lang w:val="en-US"/>
        </w:rPr>
        <w:lastRenderedPageBreak/>
        <w:t>The thesis coordinator (bachelor's) or the program coordinator (master's) will provide assistance in finding the appropriate supervisor. An appointment with the supervisor must be made by the student. Together with the supervisor, the second reader is chosen and approached.</w:t>
      </w:r>
    </w:p>
    <w:p w14:paraId="5BD6D5F3" w14:textId="77777777" w:rsidR="00B44FE1" w:rsidRPr="00DD1764" w:rsidRDefault="00B44FE1" w:rsidP="00B52D6C">
      <w:pPr>
        <w:rPr>
          <w:rFonts w:ascii="Constantia" w:hAnsi="Constantia"/>
          <w:lang w:val="en-US"/>
        </w:rPr>
      </w:pPr>
    </w:p>
    <w:p w14:paraId="50056D06" w14:textId="7B0CDA9F" w:rsidR="00520F77" w:rsidRPr="00DD1764" w:rsidRDefault="000160B2" w:rsidP="00B52D6C">
      <w:pPr>
        <w:rPr>
          <w:rFonts w:ascii="Constantia" w:hAnsi="Constantia"/>
          <w:lang w:val="en-US"/>
        </w:rPr>
      </w:pPr>
      <w:r w:rsidRPr="00DD1764">
        <w:rPr>
          <w:rFonts w:ascii="Constantia" w:hAnsi="Constantia"/>
          <w:lang w:val="en-GB"/>
        </w:rPr>
        <w:t>Good research questions are not excessively ambitious (</w:t>
      </w:r>
      <w:r w:rsidR="00905EDC" w:rsidRPr="00DD1764">
        <w:rPr>
          <w:rFonts w:ascii="Constantia" w:hAnsi="Constantia"/>
          <w:lang w:val="en-GB"/>
        </w:rPr>
        <w:t>“</w:t>
      </w:r>
      <w:r w:rsidRPr="00DD1764">
        <w:rPr>
          <w:rFonts w:ascii="Constantia" w:hAnsi="Constantia"/>
          <w:lang w:val="en-GB"/>
        </w:rPr>
        <w:t>is there such a thing as free will?</w:t>
      </w:r>
      <w:r w:rsidR="00905EDC" w:rsidRPr="00DD1764">
        <w:rPr>
          <w:rFonts w:ascii="Constantia" w:hAnsi="Constantia"/>
          <w:lang w:val="en-GB"/>
        </w:rPr>
        <w:t>”</w:t>
      </w:r>
      <w:r w:rsidRPr="00DD1764">
        <w:rPr>
          <w:rFonts w:ascii="Constantia" w:hAnsi="Constantia"/>
          <w:lang w:val="en-GB"/>
        </w:rPr>
        <w:t>), nor too limited (</w:t>
      </w:r>
      <w:r w:rsidR="00905EDC" w:rsidRPr="00DD1764">
        <w:rPr>
          <w:rFonts w:ascii="Constantia" w:hAnsi="Constantia"/>
          <w:lang w:val="en-GB"/>
        </w:rPr>
        <w:t>“</w:t>
      </w:r>
      <w:r w:rsidRPr="00DD1764">
        <w:rPr>
          <w:rFonts w:ascii="Constantia" w:hAnsi="Constantia"/>
          <w:lang w:val="en-GB"/>
        </w:rPr>
        <w:t xml:space="preserve">is there such a thing as free will, as understood according to </w:t>
      </w:r>
      <w:r w:rsidR="00332D0E" w:rsidRPr="00DD1764">
        <w:rPr>
          <w:rFonts w:ascii="Constantia" w:hAnsi="Constantia"/>
          <w:lang w:val="en-GB"/>
        </w:rPr>
        <w:t>a specific</w:t>
      </w:r>
      <w:r w:rsidR="00CA2797" w:rsidRPr="00DD1764">
        <w:rPr>
          <w:rFonts w:ascii="Constantia" w:hAnsi="Constantia"/>
          <w:lang w:val="en-GB"/>
        </w:rPr>
        <w:t xml:space="preserve"> </w:t>
      </w:r>
      <w:r w:rsidRPr="00DD1764">
        <w:rPr>
          <w:rFonts w:ascii="Constantia" w:hAnsi="Constantia"/>
          <w:lang w:val="en-GB"/>
        </w:rPr>
        <w:t xml:space="preserve">definition </w:t>
      </w:r>
      <w:r w:rsidR="00C859AA">
        <w:rPr>
          <w:rFonts w:ascii="Constantia" w:hAnsi="Constantia"/>
          <w:lang w:val="en-GB"/>
        </w:rPr>
        <w:t>X</w:t>
      </w:r>
      <w:r w:rsidRPr="00DD1764">
        <w:rPr>
          <w:rFonts w:ascii="Constantia" w:hAnsi="Constantia"/>
          <w:lang w:val="en-GB"/>
        </w:rPr>
        <w:t xml:space="preserve">, according to the specific author </w:t>
      </w:r>
      <w:r w:rsidR="00C859AA">
        <w:rPr>
          <w:rFonts w:ascii="Constantia" w:hAnsi="Constantia"/>
          <w:lang w:val="en-GB"/>
        </w:rPr>
        <w:t>Y</w:t>
      </w:r>
      <w:r w:rsidRPr="00DD1764">
        <w:rPr>
          <w:rFonts w:ascii="Constantia" w:hAnsi="Constantia"/>
          <w:lang w:val="en-GB"/>
        </w:rPr>
        <w:t>?</w:t>
      </w:r>
      <w:r w:rsidR="00905EDC" w:rsidRPr="00DD1764">
        <w:rPr>
          <w:rFonts w:ascii="Constantia" w:hAnsi="Constantia"/>
          <w:lang w:val="en-GB"/>
        </w:rPr>
        <w:t>”</w:t>
      </w:r>
      <w:r w:rsidRPr="00DD1764">
        <w:rPr>
          <w:rFonts w:ascii="Constantia" w:hAnsi="Constantia"/>
          <w:lang w:val="en-GB"/>
        </w:rPr>
        <w:t>).</w:t>
      </w:r>
      <w:r w:rsidR="00905EDC" w:rsidRPr="00DD1764">
        <w:rPr>
          <w:rFonts w:ascii="Constantia" w:hAnsi="Constantia"/>
          <w:lang w:val="en-GB"/>
        </w:rPr>
        <w:t xml:space="preserve"> </w:t>
      </w:r>
      <w:r w:rsidR="0089470C" w:rsidRPr="00DD1764">
        <w:rPr>
          <w:rFonts w:ascii="Constantia" w:hAnsi="Constantia"/>
          <w:lang w:val="en-GB"/>
        </w:rPr>
        <w:t>More information on suitable research questions can be found in appendix F.</w:t>
      </w:r>
    </w:p>
    <w:p w14:paraId="660E5CA7" w14:textId="77777777" w:rsidR="00520F77" w:rsidRPr="00DD1764" w:rsidRDefault="00520F77" w:rsidP="00B52D6C">
      <w:pPr>
        <w:rPr>
          <w:rFonts w:ascii="Constantia" w:hAnsi="Constantia"/>
          <w:lang w:val="en-US"/>
        </w:rPr>
      </w:pPr>
    </w:p>
    <w:p w14:paraId="0FD8B31C" w14:textId="77777777" w:rsidR="00E13D33" w:rsidRPr="00DD1764" w:rsidRDefault="00E13D33" w:rsidP="00E13D33">
      <w:pPr>
        <w:rPr>
          <w:rFonts w:ascii="Constantia" w:hAnsi="Constantia"/>
          <w:lang w:val="en-GB"/>
        </w:rPr>
      </w:pPr>
      <w:r w:rsidRPr="00DD1764">
        <w:rPr>
          <w:rFonts w:ascii="Constantia" w:hAnsi="Constantia"/>
          <w:lang w:val="en-GB"/>
        </w:rPr>
        <w:t>After the research question has been determined, the student draws up a thesis plan of work and presents it to the thesis supervisor.</w:t>
      </w:r>
    </w:p>
    <w:p w14:paraId="075BE65C" w14:textId="77777777" w:rsidR="00E13D33" w:rsidRPr="00DD1764" w:rsidRDefault="00E13D33" w:rsidP="00E13D33">
      <w:pPr>
        <w:rPr>
          <w:rFonts w:ascii="Constantia" w:hAnsi="Constantia"/>
          <w:lang w:val="en-GB"/>
        </w:rPr>
      </w:pPr>
    </w:p>
    <w:p w14:paraId="6BA0F8D6" w14:textId="77777777" w:rsidR="00E13D33" w:rsidRPr="00DD1764" w:rsidRDefault="00E13D33" w:rsidP="00E13D33">
      <w:pPr>
        <w:rPr>
          <w:rFonts w:ascii="Constantia" w:hAnsi="Constantia"/>
          <w:lang w:val="en-US"/>
        </w:rPr>
      </w:pPr>
      <w:r w:rsidRPr="00DD1764">
        <w:rPr>
          <w:rFonts w:ascii="Constantia" w:hAnsi="Constantia"/>
          <w:lang w:val="en-GB"/>
        </w:rPr>
        <w:t>The plan of work must include the following components:</w:t>
      </w:r>
    </w:p>
    <w:p w14:paraId="19772A66" w14:textId="77777777" w:rsidR="00E13D33" w:rsidRPr="00DD1764" w:rsidRDefault="00E13D33" w:rsidP="00E13D33">
      <w:pPr>
        <w:pStyle w:val="ListParagraph"/>
        <w:numPr>
          <w:ilvl w:val="0"/>
          <w:numId w:val="4"/>
        </w:numPr>
        <w:rPr>
          <w:rFonts w:ascii="Constantia" w:hAnsi="Constantia"/>
        </w:rPr>
      </w:pPr>
      <w:r w:rsidRPr="00DD1764">
        <w:rPr>
          <w:rFonts w:ascii="Constantia" w:hAnsi="Constantia"/>
          <w:lang w:val="en-GB"/>
        </w:rPr>
        <w:t>timetable for completion</w:t>
      </w:r>
    </w:p>
    <w:p w14:paraId="0BA239E3" w14:textId="77777777" w:rsidR="00E13D33" w:rsidRPr="00DD1764" w:rsidRDefault="00E13D33" w:rsidP="00E13D33">
      <w:pPr>
        <w:pStyle w:val="ListParagraph"/>
        <w:numPr>
          <w:ilvl w:val="0"/>
          <w:numId w:val="4"/>
        </w:numPr>
        <w:rPr>
          <w:rFonts w:ascii="Constantia" w:hAnsi="Constantia"/>
        </w:rPr>
      </w:pPr>
      <w:r w:rsidRPr="00DD1764">
        <w:rPr>
          <w:rFonts w:ascii="Constantia" w:hAnsi="Constantia"/>
          <w:lang w:val="en-GB"/>
        </w:rPr>
        <w:t>the reading list</w:t>
      </w:r>
    </w:p>
    <w:p w14:paraId="69938118" w14:textId="77777777" w:rsidR="00E13D33" w:rsidRPr="00DD1764" w:rsidRDefault="00E13D33" w:rsidP="00E13D33">
      <w:pPr>
        <w:pStyle w:val="ListParagraph"/>
        <w:numPr>
          <w:ilvl w:val="0"/>
          <w:numId w:val="4"/>
        </w:numPr>
        <w:rPr>
          <w:rFonts w:ascii="Constantia" w:hAnsi="Constantia"/>
          <w:lang w:val="en-US"/>
        </w:rPr>
      </w:pPr>
      <w:r w:rsidRPr="00DD1764">
        <w:rPr>
          <w:rFonts w:ascii="Constantia" w:hAnsi="Constantia"/>
          <w:lang w:val="en-GB"/>
        </w:rPr>
        <w:t>schedule of meetings with the supervisor</w:t>
      </w:r>
    </w:p>
    <w:p w14:paraId="5ACC686F" w14:textId="77777777" w:rsidR="00E13D33" w:rsidRPr="00DD1764" w:rsidRDefault="00E13D33" w:rsidP="00E13D33">
      <w:pPr>
        <w:pStyle w:val="ListParagraph"/>
        <w:numPr>
          <w:ilvl w:val="0"/>
          <w:numId w:val="4"/>
        </w:numPr>
        <w:rPr>
          <w:rFonts w:ascii="Constantia" w:hAnsi="Constantia"/>
        </w:rPr>
      </w:pPr>
      <w:r w:rsidRPr="00DD1764">
        <w:rPr>
          <w:rFonts w:ascii="Constantia" w:hAnsi="Constantia"/>
          <w:lang w:val="en-GB"/>
        </w:rPr>
        <w:t>provisional organization of chapters</w:t>
      </w:r>
    </w:p>
    <w:p w14:paraId="6ECF47AF" w14:textId="77777777" w:rsidR="00E13D33" w:rsidRPr="00DD1764" w:rsidRDefault="00E13D33" w:rsidP="00E13D33">
      <w:pPr>
        <w:pStyle w:val="ListParagraph"/>
        <w:numPr>
          <w:ilvl w:val="0"/>
          <w:numId w:val="4"/>
        </w:numPr>
        <w:rPr>
          <w:rFonts w:ascii="Constantia" w:hAnsi="Constantia"/>
          <w:lang w:val="en-US"/>
        </w:rPr>
      </w:pPr>
      <w:r w:rsidRPr="00DD1764">
        <w:rPr>
          <w:rFonts w:ascii="Constantia" w:hAnsi="Constantia"/>
          <w:lang w:val="en-GB"/>
        </w:rPr>
        <w:t>definition of audience (specialist, or broad academic)</w:t>
      </w:r>
    </w:p>
    <w:p w14:paraId="2BB357EF" w14:textId="77777777" w:rsidR="00E13D33" w:rsidRDefault="00E13D33" w:rsidP="00B52D6C">
      <w:pPr>
        <w:rPr>
          <w:rFonts w:ascii="Constantia" w:hAnsi="Constantia"/>
          <w:lang w:val="en-US"/>
        </w:rPr>
      </w:pPr>
    </w:p>
    <w:p w14:paraId="6EFA3630" w14:textId="1059D28F" w:rsidR="00B44FE1" w:rsidRDefault="00B44FE1" w:rsidP="00B52D6C">
      <w:pPr>
        <w:rPr>
          <w:rFonts w:ascii="Constantia" w:hAnsi="Constantia"/>
          <w:lang w:val="en-US"/>
        </w:rPr>
      </w:pPr>
      <w:r w:rsidRPr="00B44FE1">
        <w:rPr>
          <w:rFonts w:ascii="Constantia" w:hAnsi="Constantia"/>
          <w:lang w:val="en-US"/>
        </w:rPr>
        <w:t>Along with the work plan, student and supervisor complete the thesis contract. This is signed by the supervisor, the student, and the second reader at the beginning of the thesis process. The second reader is shown the work plan, and then is not involved in the supervision.</w:t>
      </w:r>
    </w:p>
    <w:p w14:paraId="5F6B7E91" w14:textId="77777777" w:rsidR="00B44FE1" w:rsidRPr="00DD1764" w:rsidRDefault="00B44FE1" w:rsidP="00B52D6C">
      <w:pPr>
        <w:rPr>
          <w:rFonts w:ascii="Constantia" w:hAnsi="Constantia"/>
          <w:lang w:val="en-US"/>
        </w:rPr>
      </w:pPr>
    </w:p>
    <w:p w14:paraId="1A414165" w14:textId="77777777" w:rsidR="00E13D33" w:rsidRPr="00DD1764" w:rsidRDefault="00E13D33" w:rsidP="00B52D6C">
      <w:pPr>
        <w:rPr>
          <w:rFonts w:ascii="Constantia" w:hAnsi="Constantia"/>
          <w:lang w:val="en-US"/>
        </w:rPr>
      </w:pPr>
    </w:p>
    <w:p w14:paraId="482784C9" w14:textId="2C05CF39" w:rsidR="00E13D33" w:rsidRPr="00DD1764" w:rsidRDefault="00E13D33" w:rsidP="00E13D33">
      <w:pPr>
        <w:rPr>
          <w:rFonts w:ascii="Constantia" w:hAnsi="Constantia"/>
          <w:b/>
          <w:lang w:val="en-US"/>
        </w:rPr>
      </w:pPr>
      <w:r w:rsidRPr="00DD1764">
        <w:rPr>
          <w:rFonts w:ascii="Constantia" w:hAnsi="Constantia"/>
          <w:b/>
          <w:bCs/>
          <w:lang w:val="en-GB"/>
        </w:rPr>
        <w:t>4. Supervisor</w:t>
      </w:r>
    </w:p>
    <w:p w14:paraId="75EB80B1" w14:textId="77777777" w:rsidR="00E13D33" w:rsidRPr="00DD1764" w:rsidRDefault="00E13D33" w:rsidP="00B52D6C">
      <w:pPr>
        <w:rPr>
          <w:rFonts w:ascii="Constantia" w:hAnsi="Constantia"/>
          <w:i/>
          <w:iCs/>
          <w:lang w:val="en-GB"/>
        </w:rPr>
      </w:pPr>
    </w:p>
    <w:p w14:paraId="38908FE6" w14:textId="64D6F264" w:rsidR="008F7AAD" w:rsidRPr="008F7AAD" w:rsidRDefault="008B5156" w:rsidP="008F7AAD">
      <w:pPr>
        <w:rPr>
          <w:rFonts w:ascii="Constantia" w:hAnsi="Constantia"/>
          <w:lang w:val="en-GB"/>
        </w:rPr>
      </w:pPr>
      <w:r w:rsidRPr="00D57012">
        <w:rPr>
          <w:rFonts w:ascii="Constantia" w:hAnsi="Constantia"/>
          <w:lang w:val="en-GB"/>
        </w:rPr>
        <w:t xml:space="preserve">At the </w:t>
      </w:r>
      <w:r w:rsidR="00B44FE1">
        <w:rPr>
          <w:rFonts w:ascii="Constantia" w:hAnsi="Constantia"/>
          <w:lang w:val="en-GB"/>
        </w:rPr>
        <w:t>start</w:t>
      </w:r>
      <w:r w:rsidRPr="00D57012">
        <w:rPr>
          <w:rFonts w:ascii="Constantia" w:hAnsi="Constantia"/>
          <w:lang w:val="en-GB"/>
        </w:rPr>
        <w:t xml:space="preserve"> of the Bachelor Seminar (third year) in February, each student will be assigned to a tutorial group led by one of the lecturers who are available for thesis supervision. Each of them will supervise the students in their group. The </w:t>
      </w:r>
      <w:proofErr w:type="spellStart"/>
      <w:r w:rsidRPr="00D57012">
        <w:rPr>
          <w:rFonts w:ascii="Constantia" w:hAnsi="Constantia"/>
          <w:lang w:val="en-GB"/>
        </w:rPr>
        <w:t>enrollment</w:t>
      </w:r>
      <w:proofErr w:type="spellEnd"/>
      <w:r w:rsidRPr="00D57012">
        <w:rPr>
          <w:rFonts w:ascii="Constantia" w:hAnsi="Constantia"/>
          <w:lang w:val="en-GB"/>
        </w:rPr>
        <w:t xml:space="preserve"> in a specific group is, among others, dependent on the subject of the thesis and the field of expertise of the supervisor (e.g. theoretical philosophy, history of modern philosophy, etc.). In a previous meeting of the Bachelor Seminar in November, you will get information about the process.</w:t>
      </w:r>
    </w:p>
    <w:p w14:paraId="1CED412D" w14:textId="77777777" w:rsidR="008F7AAD" w:rsidRPr="008F7AAD" w:rsidRDefault="008F7AAD" w:rsidP="008F7AAD">
      <w:pPr>
        <w:rPr>
          <w:rFonts w:ascii="Constantia" w:hAnsi="Constantia"/>
          <w:lang w:val="en-GB"/>
        </w:rPr>
      </w:pPr>
    </w:p>
    <w:p w14:paraId="54EA0DEC" w14:textId="1F80B518" w:rsidR="008F7AAD" w:rsidRPr="008F7AAD" w:rsidRDefault="008F7AAD" w:rsidP="008F7AAD">
      <w:pPr>
        <w:rPr>
          <w:rFonts w:ascii="Constantia" w:hAnsi="Constantia"/>
          <w:lang w:val="en-GB"/>
        </w:rPr>
      </w:pPr>
      <w:r w:rsidRPr="00D57012">
        <w:rPr>
          <w:rFonts w:ascii="Constantia" w:hAnsi="Constantia"/>
          <w:lang w:val="en-GB"/>
        </w:rPr>
        <w:t xml:space="preserve">Master's students request a supervisor on their own, and provide the name of their supervisor and research question to </w:t>
      </w:r>
      <w:bookmarkStart w:id="0" w:name="_Hlk115426003"/>
      <w:r w:rsidRPr="00D57012">
        <w:rPr>
          <w:rFonts w:ascii="Constantia" w:hAnsi="Constantia"/>
          <w:lang w:val="en-GB"/>
        </w:rPr>
        <w:t xml:space="preserve">the coordinator </w:t>
      </w:r>
      <w:bookmarkEnd w:id="0"/>
      <w:r w:rsidRPr="00D57012">
        <w:rPr>
          <w:rFonts w:ascii="Constantia" w:hAnsi="Constantia"/>
          <w:lang w:val="en-GB"/>
        </w:rPr>
        <w:t xml:space="preserve">of the Master's program in the case of M FCB or </w:t>
      </w:r>
      <w:r w:rsidR="008B5156" w:rsidRPr="00D57012">
        <w:rPr>
          <w:rFonts w:ascii="Constantia" w:hAnsi="Constantia"/>
          <w:lang w:val="en-GB"/>
        </w:rPr>
        <w:t xml:space="preserve">the coordinator </w:t>
      </w:r>
      <w:r w:rsidRPr="00D57012">
        <w:rPr>
          <w:rFonts w:ascii="Constantia" w:hAnsi="Constantia"/>
          <w:lang w:val="en-GB"/>
        </w:rPr>
        <w:t>of the Master's</w:t>
      </w:r>
      <w:r w:rsidRPr="008F7AAD">
        <w:rPr>
          <w:rFonts w:ascii="Constantia" w:hAnsi="Constantia"/>
          <w:lang w:val="en-GB"/>
        </w:rPr>
        <w:t xml:space="preserve"> track in the case of M Philosophy (by email).</w:t>
      </w:r>
    </w:p>
    <w:p w14:paraId="18B24DF3" w14:textId="77777777" w:rsidR="00EB0719" w:rsidRPr="00DD1764" w:rsidRDefault="00EB0719" w:rsidP="00B52D6C">
      <w:pPr>
        <w:rPr>
          <w:rFonts w:ascii="Constantia" w:hAnsi="Constantia"/>
          <w:lang w:val="en-US"/>
        </w:rPr>
      </w:pPr>
    </w:p>
    <w:p w14:paraId="748DC908" w14:textId="60C42CF3" w:rsidR="00E13D33" w:rsidRPr="00DD1764" w:rsidRDefault="00E13D33" w:rsidP="00E13D33">
      <w:pPr>
        <w:rPr>
          <w:rFonts w:ascii="Constantia" w:hAnsi="Constantia"/>
          <w:lang w:val="en-US"/>
        </w:rPr>
      </w:pPr>
      <w:r w:rsidRPr="00DD1764">
        <w:rPr>
          <w:rFonts w:ascii="Constantia" w:hAnsi="Constantia"/>
          <w:lang w:val="en-GB"/>
        </w:rPr>
        <w:t xml:space="preserve">Every student is entitled to </w:t>
      </w:r>
      <w:r w:rsidR="0067292A">
        <w:rPr>
          <w:rFonts w:ascii="Constantia" w:hAnsi="Constantia"/>
          <w:lang w:val="en-GB"/>
        </w:rPr>
        <w:t>3-</w:t>
      </w:r>
      <w:r w:rsidRPr="00DD1764">
        <w:rPr>
          <w:rFonts w:ascii="Constantia" w:hAnsi="Constantia"/>
          <w:lang w:val="en-GB"/>
        </w:rPr>
        <w:t xml:space="preserve">5 supervision meetings </w:t>
      </w:r>
      <w:r w:rsidRPr="00D57012">
        <w:rPr>
          <w:rFonts w:ascii="Constantia" w:hAnsi="Constantia"/>
          <w:lang w:val="en-GB"/>
        </w:rPr>
        <w:t xml:space="preserve">for the Bachelor’s thesis </w:t>
      </w:r>
      <w:r w:rsidR="008B5156" w:rsidRPr="00D57012">
        <w:rPr>
          <w:rFonts w:ascii="Constantia" w:hAnsi="Constantia"/>
          <w:lang w:val="en-GB"/>
        </w:rPr>
        <w:t xml:space="preserve">(including the meetings of the tutorial group) </w:t>
      </w:r>
      <w:r w:rsidRPr="00D57012">
        <w:rPr>
          <w:rFonts w:ascii="Constantia" w:hAnsi="Constantia"/>
          <w:lang w:val="en-GB"/>
        </w:rPr>
        <w:t xml:space="preserve">and </w:t>
      </w:r>
      <w:r w:rsidR="0067292A" w:rsidRPr="00D57012">
        <w:rPr>
          <w:rFonts w:ascii="Constantia" w:hAnsi="Constantia"/>
          <w:lang w:val="en-GB"/>
        </w:rPr>
        <w:t>5-</w:t>
      </w:r>
      <w:r w:rsidRPr="00D57012">
        <w:rPr>
          <w:rFonts w:ascii="Constantia" w:hAnsi="Constantia"/>
          <w:lang w:val="en-GB"/>
        </w:rPr>
        <w:t>8 for the Master’s.</w:t>
      </w:r>
    </w:p>
    <w:p w14:paraId="4640BD38" w14:textId="77777777" w:rsidR="00E13D33" w:rsidRPr="00DD1764" w:rsidRDefault="00E13D33" w:rsidP="00B52D6C">
      <w:pPr>
        <w:rPr>
          <w:rFonts w:ascii="Constantia" w:hAnsi="Constantia"/>
          <w:lang w:val="en-US"/>
        </w:rPr>
      </w:pPr>
    </w:p>
    <w:p w14:paraId="4C0FF390" w14:textId="5B0E3B99" w:rsidR="006D0764" w:rsidRPr="00DD1764" w:rsidRDefault="00144186" w:rsidP="00F02DB5">
      <w:pPr>
        <w:rPr>
          <w:rFonts w:ascii="Constantia" w:hAnsi="Constantia"/>
          <w:lang w:val="en-US"/>
        </w:rPr>
      </w:pPr>
      <w:r w:rsidRPr="00DD1764">
        <w:rPr>
          <w:rFonts w:ascii="Constantia" w:hAnsi="Constantia"/>
          <w:lang w:val="en-GB"/>
        </w:rPr>
        <w:t>The lecturers have a range of expertise, as set out in appendix E. Students approach a prospective supervisor themselves, asking whether they can write their thesis on one of the specified themes.</w:t>
      </w:r>
      <w:r w:rsidR="00F02DB5">
        <w:rPr>
          <w:rFonts w:ascii="Constantia" w:hAnsi="Constantia"/>
          <w:lang w:val="en-GB"/>
        </w:rPr>
        <w:t xml:space="preserve"> </w:t>
      </w:r>
      <w:r w:rsidR="006D0764" w:rsidRPr="00DD1764">
        <w:rPr>
          <w:rFonts w:ascii="Constantia" w:hAnsi="Constantia"/>
          <w:lang w:val="en-US"/>
        </w:rPr>
        <w:t xml:space="preserve">Whether supervisors are available depends on e.g. their teaching time. </w:t>
      </w:r>
    </w:p>
    <w:p w14:paraId="1AFFB2D5" w14:textId="77777777" w:rsidR="006D0764" w:rsidRPr="00DD1764" w:rsidRDefault="006D0764" w:rsidP="00B52D6C">
      <w:pPr>
        <w:rPr>
          <w:rFonts w:ascii="Constantia" w:hAnsi="Constantia"/>
          <w:lang w:val="en-US"/>
        </w:rPr>
      </w:pPr>
    </w:p>
    <w:p w14:paraId="0B652E82" w14:textId="247D5052" w:rsidR="00EB0719" w:rsidRPr="00DD1764" w:rsidRDefault="00EB0719" w:rsidP="00B52D6C">
      <w:pPr>
        <w:rPr>
          <w:rFonts w:ascii="Constantia" w:hAnsi="Constantia"/>
          <w:lang w:val="en-US"/>
        </w:rPr>
      </w:pPr>
      <w:r w:rsidRPr="00DD1764">
        <w:rPr>
          <w:rFonts w:ascii="Constantia" w:hAnsi="Constantia"/>
          <w:lang w:val="en-GB"/>
        </w:rPr>
        <w:t xml:space="preserve">If a student wishes to deviate from the specified themes, that is possible. In that case the student must draw up a proposal and submit it to the desired supervisor, who will </w:t>
      </w:r>
      <w:r w:rsidR="00DC04E3" w:rsidRPr="00DD1764">
        <w:rPr>
          <w:rFonts w:ascii="Constantia" w:hAnsi="Constantia"/>
          <w:lang w:val="en-GB"/>
        </w:rPr>
        <w:t>determine</w:t>
      </w:r>
      <w:r w:rsidRPr="00DD1764">
        <w:rPr>
          <w:rFonts w:ascii="Constantia" w:hAnsi="Constantia"/>
          <w:lang w:val="en-GB"/>
        </w:rPr>
        <w:t xml:space="preserve"> whether it is suitable for a thesis.</w:t>
      </w:r>
    </w:p>
    <w:p w14:paraId="6B7FC5A5" w14:textId="77777777" w:rsidR="00144186" w:rsidRPr="00DD1764" w:rsidRDefault="00144186" w:rsidP="00B52D6C">
      <w:pPr>
        <w:rPr>
          <w:rFonts w:ascii="Constantia" w:hAnsi="Constantia"/>
          <w:lang w:val="en-US"/>
        </w:rPr>
      </w:pPr>
    </w:p>
    <w:p w14:paraId="1FCE393D" w14:textId="5BC63E06" w:rsidR="00404C8B" w:rsidRPr="00DD1764" w:rsidRDefault="0044033E" w:rsidP="00B52D6C">
      <w:pPr>
        <w:rPr>
          <w:rFonts w:ascii="Constantia" w:hAnsi="Constantia"/>
          <w:lang w:val="en-US"/>
        </w:rPr>
      </w:pPr>
      <w:r w:rsidRPr="00D57012">
        <w:rPr>
          <w:rFonts w:ascii="Constantia" w:hAnsi="Constantia"/>
          <w:lang w:val="en-GB"/>
        </w:rPr>
        <w:t xml:space="preserve">If students experience problems in selecting a supervisor or if conflicts arise between a student and a supervisor, the coordinator of the programme </w:t>
      </w:r>
      <w:r w:rsidR="00710C91" w:rsidRPr="00D57012">
        <w:rPr>
          <w:rFonts w:ascii="Constantia" w:hAnsi="Constantia"/>
          <w:lang w:val="en-GB"/>
        </w:rPr>
        <w:t xml:space="preserve">or the </w:t>
      </w:r>
      <w:r w:rsidR="008B5156" w:rsidRPr="00D57012">
        <w:rPr>
          <w:rFonts w:ascii="Constantia" w:hAnsi="Constantia"/>
          <w:lang w:val="en-GB"/>
        </w:rPr>
        <w:t xml:space="preserve">Program </w:t>
      </w:r>
      <w:r w:rsidR="00710C91" w:rsidRPr="00D57012">
        <w:rPr>
          <w:rFonts w:ascii="Constantia" w:hAnsi="Constantia"/>
          <w:lang w:val="en-GB"/>
        </w:rPr>
        <w:t>Director will mediate between them</w:t>
      </w:r>
      <w:r w:rsidRPr="00D57012">
        <w:rPr>
          <w:rFonts w:ascii="Constantia" w:hAnsi="Constantia"/>
          <w:lang w:val="en-GB"/>
        </w:rPr>
        <w:t>. If they fail to find a solution, the matter will be referred to the Examination Board. The Examination Board will designate a new supervisor within 10 working days.</w:t>
      </w:r>
    </w:p>
    <w:p w14:paraId="6B764F84" w14:textId="77777777" w:rsidR="00841532" w:rsidRPr="00DD1764" w:rsidRDefault="00841532" w:rsidP="00B52D6C">
      <w:pPr>
        <w:rPr>
          <w:rFonts w:ascii="Constantia" w:hAnsi="Constantia"/>
          <w:lang w:val="en-US"/>
        </w:rPr>
      </w:pPr>
    </w:p>
    <w:p w14:paraId="580F1A0F" w14:textId="77777777" w:rsidR="001E0A2A" w:rsidRPr="00DD1764" w:rsidRDefault="001E0A2A" w:rsidP="00B52D6C">
      <w:pPr>
        <w:rPr>
          <w:rFonts w:ascii="Constantia" w:hAnsi="Constantia"/>
          <w:b/>
          <w:lang w:val="en-US"/>
        </w:rPr>
      </w:pPr>
    </w:p>
    <w:p w14:paraId="34D57DC7" w14:textId="4AFFF619" w:rsidR="009741DC" w:rsidRPr="00DD1764" w:rsidRDefault="00FC46F7" w:rsidP="00B52D6C">
      <w:pPr>
        <w:rPr>
          <w:rFonts w:ascii="Constantia" w:hAnsi="Constantia" w:cstheme="minorHAnsi"/>
          <w:b/>
          <w:lang w:val="en-US"/>
        </w:rPr>
      </w:pPr>
      <w:r w:rsidRPr="00DD1764">
        <w:rPr>
          <w:rFonts w:ascii="Constantia" w:hAnsi="Constantia" w:cstheme="minorHAnsi"/>
          <w:b/>
          <w:bCs/>
          <w:lang w:val="en-GB"/>
        </w:rPr>
        <w:t xml:space="preserve">5. Assessment </w:t>
      </w:r>
    </w:p>
    <w:p w14:paraId="7D471AD3" w14:textId="77777777" w:rsidR="00EB4EB4" w:rsidRPr="00DD1764" w:rsidRDefault="00EB4EB4" w:rsidP="00B52D6C">
      <w:pPr>
        <w:rPr>
          <w:rFonts w:ascii="Constantia" w:hAnsi="Constantia"/>
          <w:b/>
          <w:lang w:val="en-US"/>
        </w:rPr>
      </w:pPr>
    </w:p>
    <w:p w14:paraId="5218A52C" w14:textId="65148917" w:rsidR="00A60718" w:rsidRPr="00DD1764" w:rsidRDefault="00EB4EB4" w:rsidP="00B52D6C">
      <w:pPr>
        <w:rPr>
          <w:rFonts w:ascii="Constantia" w:hAnsi="Constantia"/>
          <w:lang w:val="en-US"/>
        </w:rPr>
      </w:pPr>
      <w:r w:rsidRPr="00DD1764">
        <w:rPr>
          <w:rFonts w:ascii="Constantia" w:hAnsi="Constantia"/>
          <w:lang w:val="en-GB"/>
        </w:rPr>
        <w:t xml:space="preserve">Once the student has completed the thesis, the supervisor assesses the overall thesis. The assessment takes place on the basis of the assessment form with the associated rubric: appendices A and B. The student goes through </w:t>
      </w:r>
      <w:r w:rsidR="00D1240F" w:rsidRPr="00DD1764">
        <w:rPr>
          <w:rFonts w:ascii="Constantia" w:hAnsi="Constantia"/>
          <w:lang w:val="en-GB"/>
        </w:rPr>
        <w:t>the</w:t>
      </w:r>
      <w:r w:rsidR="00B44FE1">
        <w:rPr>
          <w:rFonts w:ascii="Constantia" w:hAnsi="Constantia"/>
          <w:lang w:val="en-GB"/>
        </w:rPr>
        <w:t xml:space="preserve"> form</w:t>
      </w:r>
      <w:r w:rsidRPr="00DD1764">
        <w:rPr>
          <w:rFonts w:ascii="Constantia" w:hAnsi="Constantia"/>
          <w:lang w:val="en-GB"/>
        </w:rPr>
        <w:t xml:space="preserve"> at the beginning of the thesis process (and directs any questions to the supervisor), so that the expectations are clear.</w:t>
      </w:r>
    </w:p>
    <w:p w14:paraId="40E4A760" w14:textId="77777777" w:rsidR="00972D67" w:rsidRPr="00DD1764" w:rsidRDefault="00972D67" w:rsidP="00B52D6C">
      <w:pPr>
        <w:rPr>
          <w:rFonts w:ascii="Constantia" w:hAnsi="Constantia"/>
          <w:lang w:val="en-US"/>
        </w:rPr>
      </w:pPr>
    </w:p>
    <w:p w14:paraId="7D8EDE56" w14:textId="3D638653" w:rsidR="001E0A2A" w:rsidRPr="00DD1764" w:rsidRDefault="001E0A2A" w:rsidP="00B52D6C">
      <w:pPr>
        <w:rPr>
          <w:rFonts w:ascii="Constantia" w:hAnsi="Constantia"/>
          <w:i/>
          <w:lang w:val="en-US"/>
        </w:rPr>
      </w:pPr>
      <w:r w:rsidRPr="00DD1764">
        <w:rPr>
          <w:rFonts w:ascii="Constantia" w:hAnsi="Constantia"/>
          <w:i/>
          <w:iCs/>
          <w:lang w:val="en-GB"/>
        </w:rPr>
        <w:t xml:space="preserve">Second </w:t>
      </w:r>
      <w:r w:rsidR="009A53AF">
        <w:rPr>
          <w:rFonts w:ascii="Constantia" w:hAnsi="Constantia"/>
          <w:i/>
          <w:iCs/>
          <w:lang w:val="en-GB"/>
        </w:rPr>
        <w:t>reader</w:t>
      </w:r>
    </w:p>
    <w:p w14:paraId="75411BAC" w14:textId="70AB579F" w:rsidR="00133CB6" w:rsidRPr="00DD1764" w:rsidRDefault="00EB4EB4" w:rsidP="00B52D6C">
      <w:pPr>
        <w:rPr>
          <w:rFonts w:ascii="Constantia" w:hAnsi="Constantia"/>
          <w:lang w:val="en-US"/>
        </w:rPr>
      </w:pPr>
      <w:r w:rsidRPr="00DD1764">
        <w:rPr>
          <w:rFonts w:ascii="Constantia" w:hAnsi="Constantia"/>
          <w:lang w:val="en-GB"/>
        </w:rPr>
        <w:t xml:space="preserve">In addition to the supervisor, the final assessment requires a second </w:t>
      </w:r>
      <w:r w:rsidR="009A53AF">
        <w:rPr>
          <w:rFonts w:ascii="Constantia" w:hAnsi="Constantia"/>
          <w:lang w:val="en-GB"/>
        </w:rPr>
        <w:t>reader</w:t>
      </w:r>
      <w:r w:rsidRPr="00DD1764">
        <w:rPr>
          <w:rFonts w:ascii="Constantia" w:hAnsi="Constantia"/>
          <w:lang w:val="en-GB"/>
        </w:rPr>
        <w:t xml:space="preserve"> who plays a part in determining the grade. The second </w:t>
      </w:r>
      <w:r w:rsidR="009A53AF">
        <w:rPr>
          <w:rFonts w:ascii="Constantia" w:hAnsi="Constantia"/>
          <w:lang w:val="en-GB"/>
        </w:rPr>
        <w:t>reader</w:t>
      </w:r>
      <w:r w:rsidRPr="00DD1764">
        <w:rPr>
          <w:rFonts w:ascii="Constantia" w:hAnsi="Constantia"/>
          <w:lang w:val="en-GB"/>
        </w:rPr>
        <w:t xml:space="preserve"> is selected in consultation with the student and then invited by the supervisor.</w:t>
      </w:r>
      <w:r w:rsidR="009A53AF">
        <w:rPr>
          <w:rFonts w:ascii="Constantia" w:hAnsi="Constantia"/>
          <w:lang w:val="en-GB"/>
        </w:rPr>
        <w:t xml:space="preserve"> </w:t>
      </w:r>
      <w:r w:rsidR="009A53AF" w:rsidRPr="009A53AF">
        <w:rPr>
          <w:rFonts w:ascii="Constantia" w:hAnsi="Constantia"/>
          <w:lang w:val="en-GB"/>
        </w:rPr>
        <w:t>The second reader is</w:t>
      </w:r>
      <w:r w:rsidR="009A53AF">
        <w:rPr>
          <w:rFonts w:ascii="Constantia" w:hAnsi="Constantia"/>
          <w:lang w:val="en-GB"/>
        </w:rPr>
        <w:t xml:space="preserve"> </w:t>
      </w:r>
      <w:r w:rsidR="009A53AF" w:rsidRPr="009A53AF">
        <w:rPr>
          <w:rFonts w:ascii="Constantia" w:hAnsi="Constantia"/>
          <w:lang w:val="en-GB"/>
        </w:rPr>
        <w:t>not involved in the process of writing the thesis in any way.</w:t>
      </w:r>
      <w:r w:rsidR="009A53AF">
        <w:rPr>
          <w:rFonts w:ascii="Constantia" w:hAnsi="Constantia"/>
          <w:lang w:val="en-GB"/>
        </w:rPr>
        <w:t xml:space="preserve"> </w:t>
      </w:r>
      <w:r w:rsidRPr="00DD1764">
        <w:rPr>
          <w:rFonts w:ascii="Constantia" w:hAnsi="Constantia"/>
          <w:lang w:val="en-GB"/>
        </w:rPr>
        <w:t xml:space="preserve">The second </w:t>
      </w:r>
      <w:r w:rsidR="009A53AF">
        <w:rPr>
          <w:rFonts w:ascii="Constantia" w:hAnsi="Constantia"/>
          <w:lang w:val="en-GB"/>
        </w:rPr>
        <w:t>reader</w:t>
      </w:r>
      <w:r w:rsidRPr="00DD1764">
        <w:rPr>
          <w:rFonts w:ascii="Constantia" w:hAnsi="Constantia"/>
          <w:lang w:val="en-GB"/>
        </w:rPr>
        <w:t xml:space="preserve"> guarantees an independent substantive check of the thesis. As a rule, the second </w:t>
      </w:r>
      <w:r w:rsidR="009A53AF">
        <w:rPr>
          <w:rFonts w:ascii="Constantia" w:hAnsi="Constantia"/>
          <w:lang w:val="en-GB"/>
        </w:rPr>
        <w:t>reader</w:t>
      </w:r>
      <w:r w:rsidRPr="00DD1764">
        <w:rPr>
          <w:rFonts w:ascii="Constantia" w:hAnsi="Constantia"/>
          <w:lang w:val="en-GB"/>
        </w:rPr>
        <w:t xml:space="preserve"> has a different specialization than the supervisor.</w:t>
      </w:r>
    </w:p>
    <w:p w14:paraId="5DCF9370" w14:textId="77777777" w:rsidR="00133CB6" w:rsidRPr="00DD1764" w:rsidRDefault="00133CB6" w:rsidP="00B52D6C">
      <w:pPr>
        <w:rPr>
          <w:rFonts w:ascii="Constantia" w:hAnsi="Constantia"/>
          <w:lang w:val="en-US"/>
        </w:rPr>
      </w:pPr>
    </w:p>
    <w:p w14:paraId="5CBB4A2F" w14:textId="5251D6B7" w:rsidR="00AB415F" w:rsidRPr="00DD1764" w:rsidRDefault="00AB415F" w:rsidP="00B52D6C">
      <w:pPr>
        <w:rPr>
          <w:rFonts w:ascii="Constantia" w:hAnsi="Constantia"/>
          <w:lang w:val="en-US"/>
        </w:rPr>
      </w:pPr>
      <w:r w:rsidRPr="00DD1764">
        <w:rPr>
          <w:rFonts w:ascii="Constantia" w:hAnsi="Constantia"/>
          <w:lang w:val="en-GB"/>
        </w:rPr>
        <w:t>In the interdisciplinary Master</w:t>
      </w:r>
      <w:r w:rsidR="00905EDC" w:rsidRPr="00DD1764">
        <w:rPr>
          <w:rFonts w:ascii="Constantia" w:hAnsi="Constantia"/>
          <w:lang w:val="en-GB"/>
        </w:rPr>
        <w:t>’</w:t>
      </w:r>
      <w:r w:rsidRPr="00DD1764">
        <w:rPr>
          <w:rFonts w:ascii="Constantia" w:hAnsi="Constantia"/>
          <w:lang w:val="en-GB"/>
        </w:rPr>
        <w:t>s tracks the assessors usually come from different disciplines (one from the Philosophy department and one from the second Master</w:t>
      </w:r>
      <w:r w:rsidR="00905EDC" w:rsidRPr="00DD1764">
        <w:rPr>
          <w:rFonts w:ascii="Constantia" w:hAnsi="Constantia"/>
          <w:lang w:val="en-GB"/>
        </w:rPr>
        <w:t>’</w:t>
      </w:r>
      <w:r w:rsidRPr="00DD1764">
        <w:rPr>
          <w:rFonts w:ascii="Constantia" w:hAnsi="Constantia"/>
          <w:lang w:val="en-GB"/>
        </w:rPr>
        <w:t>s).</w:t>
      </w:r>
    </w:p>
    <w:p w14:paraId="1819CBA3" w14:textId="77777777" w:rsidR="00AB415F" w:rsidRPr="00DD1764" w:rsidRDefault="00AB415F" w:rsidP="00B52D6C">
      <w:pPr>
        <w:rPr>
          <w:rFonts w:ascii="Constantia" w:hAnsi="Constantia"/>
          <w:lang w:val="en-US"/>
        </w:rPr>
      </w:pPr>
    </w:p>
    <w:p w14:paraId="3A6A0148" w14:textId="3F58D770" w:rsidR="00EB4EB4" w:rsidRPr="00DD1764" w:rsidRDefault="00EB4EB4" w:rsidP="00B52D6C">
      <w:pPr>
        <w:rPr>
          <w:rFonts w:ascii="Constantia" w:hAnsi="Constantia"/>
          <w:lang w:val="en-US"/>
        </w:rPr>
      </w:pPr>
      <w:r w:rsidRPr="00DD1764">
        <w:rPr>
          <w:rFonts w:ascii="Constantia" w:hAnsi="Constantia"/>
          <w:lang w:val="en-GB"/>
        </w:rPr>
        <w:t xml:space="preserve">If the second </w:t>
      </w:r>
      <w:r w:rsidR="009A53AF">
        <w:rPr>
          <w:rFonts w:ascii="Constantia" w:hAnsi="Constantia"/>
          <w:lang w:val="en-GB"/>
        </w:rPr>
        <w:t>reader</w:t>
      </w:r>
      <w:r w:rsidRPr="00DD1764">
        <w:rPr>
          <w:rFonts w:ascii="Constantia" w:hAnsi="Constantia"/>
          <w:lang w:val="en-GB"/>
        </w:rPr>
        <w:t xml:space="preserve"> also provides feedback on the thesis, which the student takes into account in order to achieve a higher grade, a third assessor must be designated to guarantee the independence of the assessment</w:t>
      </w:r>
      <w:r w:rsidR="009A53AF">
        <w:rPr>
          <w:rFonts w:ascii="Constantia" w:hAnsi="Constantia"/>
          <w:lang w:val="en-GB"/>
        </w:rPr>
        <w:t xml:space="preserve"> (see Thesis regulations)</w:t>
      </w:r>
      <w:r w:rsidRPr="00DD1764">
        <w:rPr>
          <w:rFonts w:ascii="Constantia" w:hAnsi="Constantia"/>
          <w:lang w:val="en-GB"/>
        </w:rPr>
        <w:t>.</w:t>
      </w:r>
    </w:p>
    <w:p w14:paraId="021D20A0" w14:textId="77777777" w:rsidR="00596E5D" w:rsidRPr="00DD1764" w:rsidRDefault="00596E5D" w:rsidP="00B52D6C">
      <w:pPr>
        <w:rPr>
          <w:rFonts w:ascii="Constantia" w:hAnsi="Constantia"/>
          <w:lang w:val="en-US"/>
        </w:rPr>
      </w:pPr>
    </w:p>
    <w:p w14:paraId="660553B7" w14:textId="7B61BF18" w:rsidR="00EB4EB4" w:rsidRPr="00DD1764" w:rsidRDefault="00502B91" w:rsidP="00B52D6C">
      <w:pPr>
        <w:rPr>
          <w:rFonts w:ascii="Constantia" w:hAnsi="Constantia"/>
          <w:lang w:val="en-GB"/>
        </w:rPr>
      </w:pPr>
      <w:r w:rsidRPr="00DD1764">
        <w:rPr>
          <w:rFonts w:ascii="Constantia" w:hAnsi="Constantia"/>
          <w:lang w:val="en-GB"/>
        </w:rPr>
        <w:t>When the supervisor receives the final version of the thesis</w:t>
      </w:r>
      <w:r w:rsidR="009304DE" w:rsidRPr="00DD1764">
        <w:rPr>
          <w:rFonts w:ascii="Constantia" w:hAnsi="Constantia"/>
          <w:lang w:val="en-GB"/>
        </w:rPr>
        <w:t xml:space="preserve"> (via email; hard copy is optional)</w:t>
      </w:r>
      <w:r w:rsidRPr="00DD1764">
        <w:rPr>
          <w:rFonts w:ascii="Constantia" w:hAnsi="Constantia"/>
          <w:lang w:val="en-GB"/>
        </w:rPr>
        <w:t xml:space="preserve">, he/she forwards it to the second (and if applicable third) </w:t>
      </w:r>
      <w:r w:rsidR="009A53AF">
        <w:rPr>
          <w:rFonts w:ascii="Constantia" w:hAnsi="Constantia"/>
          <w:lang w:val="en-GB"/>
        </w:rPr>
        <w:t>reader</w:t>
      </w:r>
      <w:r w:rsidR="00231125" w:rsidRPr="00DD1764">
        <w:rPr>
          <w:rFonts w:ascii="Constantia" w:hAnsi="Constantia"/>
          <w:lang w:val="en-GB"/>
        </w:rPr>
        <w:t>.</w:t>
      </w:r>
    </w:p>
    <w:p w14:paraId="30CBE319" w14:textId="77777777" w:rsidR="00892E96" w:rsidRPr="00DD1764" w:rsidRDefault="00892E96" w:rsidP="00B52D6C">
      <w:pPr>
        <w:rPr>
          <w:rFonts w:ascii="Constantia" w:hAnsi="Constantia"/>
          <w:lang w:val="en-US"/>
        </w:rPr>
      </w:pPr>
    </w:p>
    <w:p w14:paraId="18D3F061" w14:textId="2EF57B86" w:rsidR="00841532" w:rsidRPr="00DD1764" w:rsidRDefault="00841532" w:rsidP="00B52D6C">
      <w:pPr>
        <w:rPr>
          <w:rFonts w:ascii="Constantia" w:hAnsi="Constantia"/>
          <w:i/>
          <w:lang w:val="en-US"/>
        </w:rPr>
      </w:pPr>
      <w:r w:rsidRPr="00DD1764">
        <w:rPr>
          <w:rFonts w:ascii="Constantia" w:hAnsi="Constantia"/>
          <w:i/>
          <w:iCs/>
          <w:lang w:val="en-GB"/>
        </w:rPr>
        <w:t xml:space="preserve">Final </w:t>
      </w:r>
      <w:r w:rsidR="00B44FE1">
        <w:rPr>
          <w:rFonts w:ascii="Constantia" w:hAnsi="Constantia"/>
          <w:i/>
          <w:iCs/>
          <w:lang w:val="en-GB"/>
        </w:rPr>
        <w:t>assessment</w:t>
      </w:r>
    </w:p>
    <w:p w14:paraId="075E2535" w14:textId="49D413EA" w:rsidR="00841532" w:rsidRPr="00DD1764" w:rsidRDefault="009741DC" w:rsidP="00B52D6C">
      <w:pPr>
        <w:rPr>
          <w:rFonts w:ascii="Constantia" w:hAnsi="Constantia"/>
          <w:lang w:val="en-US"/>
        </w:rPr>
      </w:pPr>
      <w:r w:rsidRPr="00DD1764">
        <w:rPr>
          <w:rFonts w:ascii="Constantia" w:hAnsi="Constantia"/>
          <w:lang w:val="en-GB"/>
        </w:rPr>
        <w:t xml:space="preserve">The </w:t>
      </w:r>
      <w:r w:rsidR="00B44FE1">
        <w:rPr>
          <w:rFonts w:ascii="Constantia" w:hAnsi="Constantia"/>
          <w:lang w:val="en-GB"/>
        </w:rPr>
        <w:t xml:space="preserve">supervisor takes care that the </w:t>
      </w:r>
      <w:r w:rsidRPr="00DD1764">
        <w:rPr>
          <w:rFonts w:ascii="Constantia" w:hAnsi="Constantia"/>
          <w:lang w:val="en-GB"/>
        </w:rPr>
        <w:t xml:space="preserve">final assessment of the thesis is communicated to the student </w:t>
      </w:r>
      <w:r w:rsidR="00B44FE1">
        <w:rPr>
          <w:rFonts w:ascii="Constantia" w:hAnsi="Constantia"/>
          <w:lang w:val="en-GB"/>
        </w:rPr>
        <w:t>by e-mail, telephone or face to face</w:t>
      </w:r>
      <w:r w:rsidRPr="00DD1764">
        <w:rPr>
          <w:rFonts w:ascii="Constantia" w:hAnsi="Constantia"/>
          <w:lang w:val="en-GB"/>
        </w:rPr>
        <w:t xml:space="preserve">. </w:t>
      </w:r>
      <w:r w:rsidR="00B44FE1">
        <w:rPr>
          <w:rFonts w:ascii="Constantia" w:hAnsi="Constantia"/>
          <w:lang w:val="en-GB"/>
        </w:rPr>
        <w:t>If an</w:t>
      </w:r>
      <w:r w:rsidRPr="00DD1764">
        <w:rPr>
          <w:rFonts w:ascii="Constantia" w:hAnsi="Constantia"/>
          <w:lang w:val="en-GB"/>
        </w:rPr>
        <w:t xml:space="preserve"> interview </w:t>
      </w:r>
      <w:r w:rsidR="00B44FE1">
        <w:rPr>
          <w:rFonts w:ascii="Constantia" w:hAnsi="Constantia"/>
          <w:lang w:val="en-GB"/>
        </w:rPr>
        <w:t xml:space="preserve">takes place, then </w:t>
      </w:r>
      <w:r w:rsidR="0064423A">
        <w:rPr>
          <w:rFonts w:ascii="Constantia" w:hAnsi="Constantia"/>
          <w:lang w:val="en-GB"/>
        </w:rPr>
        <w:t xml:space="preserve">it </w:t>
      </w:r>
      <w:r w:rsidRPr="00DD1764">
        <w:rPr>
          <w:rFonts w:ascii="Constantia" w:hAnsi="Constantia"/>
          <w:lang w:val="en-GB"/>
        </w:rPr>
        <w:t>is in principle public.</w:t>
      </w:r>
    </w:p>
    <w:p w14:paraId="414B3FD7" w14:textId="77777777" w:rsidR="00DC327F" w:rsidRPr="00DD1764" w:rsidRDefault="00DC327F" w:rsidP="00B52D6C">
      <w:pPr>
        <w:rPr>
          <w:rFonts w:ascii="Constantia" w:hAnsi="Constantia"/>
          <w:lang w:val="en-US"/>
        </w:rPr>
      </w:pPr>
    </w:p>
    <w:p w14:paraId="7EDCECD9" w14:textId="0700DCD8" w:rsidR="00DC327F" w:rsidRPr="00DD1764" w:rsidRDefault="00DC327F" w:rsidP="00B52D6C">
      <w:pPr>
        <w:rPr>
          <w:rFonts w:ascii="Constantia" w:hAnsi="Constantia"/>
          <w:i/>
          <w:lang w:val="en-US"/>
        </w:rPr>
      </w:pPr>
      <w:r w:rsidRPr="00DD1764">
        <w:rPr>
          <w:rFonts w:ascii="Constantia" w:hAnsi="Constantia"/>
          <w:i/>
          <w:iCs/>
          <w:lang w:val="en-GB"/>
        </w:rPr>
        <w:t>Conclusion</w:t>
      </w:r>
    </w:p>
    <w:p w14:paraId="4BBD79EF" w14:textId="523DC216" w:rsidR="00B90403" w:rsidRDefault="00B90403" w:rsidP="00B52D6C">
      <w:pPr>
        <w:rPr>
          <w:rFonts w:ascii="Constantia" w:hAnsi="Constantia"/>
          <w:lang w:val="en-GB"/>
        </w:rPr>
      </w:pPr>
      <w:r w:rsidRPr="00B90403">
        <w:rPr>
          <w:rFonts w:ascii="Constantia" w:hAnsi="Constantia"/>
          <w:lang w:val="en-GB"/>
        </w:rPr>
        <w:t xml:space="preserve">After the final </w:t>
      </w:r>
      <w:r w:rsidR="0064423A">
        <w:rPr>
          <w:rFonts w:ascii="Constantia" w:hAnsi="Constantia"/>
          <w:lang w:val="en-GB"/>
        </w:rPr>
        <w:t xml:space="preserve">assessment (and sometimes the </w:t>
      </w:r>
      <w:r w:rsidRPr="00B90403">
        <w:rPr>
          <w:rFonts w:ascii="Constantia" w:hAnsi="Constantia"/>
          <w:lang w:val="en-GB"/>
        </w:rPr>
        <w:t>interview</w:t>
      </w:r>
      <w:r w:rsidR="0064423A">
        <w:rPr>
          <w:rFonts w:ascii="Constantia" w:hAnsi="Constantia"/>
          <w:lang w:val="en-GB"/>
        </w:rPr>
        <w:t>)</w:t>
      </w:r>
      <w:r w:rsidRPr="00B90403">
        <w:rPr>
          <w:rFonts w:ascii="Constantia" w:hAnsi="Constantia"/>
          <w:lang w:val="en-GB"/>
        </w:rPr>
        <w:t xml:space="preserve">, the supervisor follows the steps as described in the last paragraph of the </w:t>
      </w:r>
      <w:r w:rsidR="0064423A">
        <w:rPr>
          <w:rFonts w:ascii="Constantia" w:hAnsi="Constantia"/>
          <w:lang w:val="en-GB"/>
        </w:rPr>
        <w:t>relevant</w:t>
      </w:r>
      <w:r w:rsidRPr="00B90403">
        <w:rPr>
          <w:rFonts w:ascii="Constantia" w:hAnsi="Constantia"/>
          <w:lang w:val="en-GB"/>
        </w:rPr>
        <w:t xml:space="preserve"> </w:t>
      </w:r>
      <w:r>
        <w:rPr>
          <w:rFonts w:ascii="Constantia" w:hAnsi="Constantia"/>
          <w:lang w:val="en-GB"/>
        </w:rPr>
        <w:t>t</w:t>
      </w:r>
      <w:r w:rsidRPr="00B90403">
        <w:rPr>
          <w:rFonts w:ascii="Constantia" w:hAnsi="Constantia"/>
          <w:lang w:val="en-GB"/>
        </w:rPr>
        <w:t xml:space="preserve">hesis </w:t>
      </w:r>
      <w:r>
        <w:rPr>
          <w:rFonts w:ascii="Constantia" w:hAnsi="Constantia"/>
          <w:lang w:val="en-GB"/>
        </w:rPr>
        <w:t>r</w:t>
      </w:r>
      <w:r w:rsidRPr="00B90403">
        <w:rPr>
          <w:rFonts w:ascii="Constantia" w:hAnsi="Constantia"/>
          <w:lang w:val="en-GB"/>
        </w:rPr>
        <w:t xml:space="preserve">egulations </w:t>
      </w:r>
      <w:r w:rsidR="0064423A">
        <w:rPr>
          <w:rFonts w:ascii="Constantia" w:hAnsi="Constantia"/>
          <w:lang w:val="en-GB"/>
        </w:rPr>
        <w:t>(Ba or Ma)</w:t>
      </w:r>
      <w:r w:rsidRPr="00B90403">
        <w:rPr>
          <w:rFonts w:ascii="Constantia" w:hAnsi="Constantia"/>
          <w:lang w:val="en-GB"/>
        </w:rPr>
        <w:t>.</w:t>
      </w:r>
    </w:p>
    <w:p w14:paraId="1DE6A97D" w14:textId="77777777" w:rsidR="00AB4142" w:rsidRPr="00DD1764" w:rsidRDefault="00AB4142" w:rsidP="00B52D6C">
      <w:pPr>
        <w:rPr>
          <w:rFonts w:ascii="Constantia" w:hAnsi="Constantia"/>
          <w:lang w:val="en-US"/>
        </w:rPr>
      </w:pPr>
    </w:p>
    <w:p w14:paraId="6E50423D" w14:textId="69EF801F" w:rsidR="006324D2" w:rsidRPr="00DD1764" w:rsidRDefault="00222F00" w:rsidP="00B52D6C">
      <w:pPr>
        <w:rPr>
          <w:rFonts w:ascii="Constantia" w:hAnsi="Constantia"/>
          <w:lang w:val="en-US"/>
        </w:rPr>
      </w:pPr>
      <w:r w:rsidRPr="00DD1764">
        <w:rPr>
          <w:rFonts w:ascii="Constantia" w:hAnsi="Constantia"/>
          <w:lang w:val="en-GB"/>
        </w:rPr>
        <w:t>Finally, the Examination Board invites the student to attend the graduation ceremony (the Bachelor</w:t>
      </w:r>
      <w:r w:rsidR="00905EDC" w:rsidRPr="00DD1764">
        <w:rPr>
          <w:rFonts w:ascii="Constantia" w:hAnsi="Constantia"/>
          <w:lang w:val="en-GB"/>
        </w:rPr>
        <w:t>’</w:t>
      </w:r>
      <w:r w:rsidRPr="00DD1764">
        <w:rPr>
          <w:rFonts w:ascii="Constantia" w:hAnsi="Constantia"/>
          <w:lang w:val="en-GB"/>
        </w:rPr>
        <w:t>s graduation ceremony</w:t>
      </w:r>
      <w:r w:rsidR="00B90403" w:rsidRPr="00B90403">
        <w:rPr>
          <w:lang w:val="en-US"/>
        </w:rPr>
        <w:t xml:space="preserve"> </w:t>
      </w:r>
      <w:r w:rsidR="00B90403" w:rsidRPr="00B90403">
        <w:rPr>
          <w:rFonts w:ascii="Constantia" w:hAnsi="Constantia"/>
          <w:lang w:val="en-GB"/>
        </w:rPr>
        <w:t>of the Department of Philosophy</w:t>
      </w:r>
      <w:r w:rsidRPr="00DD1764">
        <w:rPr>
          <w:rFonts w:ascii="Constantia" w:hAnsi="Constantia"/>
          <w:lang w:val="en-GB"/>
        </w:rPr>
        <w:t>, or the annual Graduation Day of the Faculty of Humanities</w:t>
      </w:r>
      <w:r w:rsidR="00B90403" w:rsidRPr="00B90403">
        <w:rPr>
          <w:lang w:val="en-US"/>
        </w:rPr>
        <w:t xml:space="preserve"> </w:t>
      </w:r>
      <w:r w:rsidR="00B90403" w:rsidRPr="00B90403">
        <w:rPr>
          <w:rFonts w:ascii="Constantia" w:hAnsi="Constantia"/>
          <w:lang w:val="en-GB"/>
        </w:rPr>
        <w:t>for graduating Master's students</w:t>
      </w:r>
      <w:r w:rsidRPr="00DD1764">
        <w:rPr>
          <w:rFonts w:ascii="Constantia" w:hAnsi="Constantia"/>
          <w:lang w:val="en-GB"/>
        </w:rPr>
        <w:t>).</w:t>
      </w:r>
    </w:p>
    <w:p w14:paraId="2267B512" w14:textId="77777777" w:rsidR="002C43D3" w:rsidRPr="00DD1764" w:rsidRDefault="002C43D3" w:rsidP="00B52D6C">
      <w:pPr>
        <w:spacing w:after="200"/>
        <w:rPr>
          <w:rFonts w:ascii="Constantia" w:hAnsi="Constantia"/>
          <w:b/>
          <w:lang w:val="en-US"/>
        </w:rPr>
      </w:pPr>
      <w:r w:rsidRPr="00DD1764">
        <w:rPr>
          <w:rFonts w:ascii="Constantia" w:hAnsi="Constantia"/>
          <w:b/>
          <w:bCs/>
          <w:lang w:val="en-GB"/>
        </w:rPr>
        <w:br w:type="page"/>
      </w:r>
    </w:p>
    <w:p w14:paraId="180A0A82" w14:textId="271CD84B" w:rsidR="006324D2" w:rsidRPr="00E65212" w:rsidRDefault="006324D2" w:rsidP="00B52D6C">
      <w:pPr>
        <w:rPr>
          <w:rFonts w:ascii="Constantia" w:hAnsi="Constantia"/>
          <w:b/>
          <w:lang w:val="en-US"/>
        </w:rPr>
      </w:pPr>
      <w:r w:rsidRPr="00DD1764">
        <w:rPr>
          <w:rFonts w:ascii="Constantia" w:hAnsi="Constantia"/>
          <w:b/>
          <w:bCs/>
          <w:lang w:val="en-GB"/>
        </w:rPr>
        <w:lastRenderedPageBreak/>
        <w:t>Appendix A: Assessment form</w:t>
      </w:r>
    </w:p>
    <w:p w14:paraId="72BBFB02" w14:textId="327394EA" w:rsidR="001D53DB" w:rsidRPr="00E65212" w:rsidRDefault="001D53DB" w:rsidP="00B52D6C">
      <w:pPr>
        <w:rPr>
          <w:rFonts w:ascii="Constantia" w:hAnsi="Constantia" w:cs="Arial"/>
          <w:lang w:val="en-US"/>
        </w:rPr>
      </w:pPr>
    </w:p>
    <w:p w14:paraId="1724911A" w14:textId="79CD691E" w:rsidR="002F3BF7" w:rsidRPr="00E65212" w:rsidRDefault="005A3E0B" w:rsidP="00B52D6C">
      <w:pPr>
        <w:rPr>
          <w:rFonts w:ascii="Constantia" w:hAnsi="Constantia" w:cs="Arial"/>
          <w:lang w:val="en-US"/>
        </w:rPr>
      </w:pPr>
      <w:r w:rsidRPr="00E65212">
        <w:rPr>
          <w:rFonts w:ascii="Constantia" w:hAnsi="Constantia" w:cs="Arial"/>
          <w:lang w:val="en-US"/>
        </w:rPr>
        <w:t>Add cover page assessment thesis (</w:t>
      </w:r>
      <w:hyperlink r:id="rId10" w:history="1">
        <w:r w:rsidR="00DE213D" w:rsidRPr="00FC581E">
          <w:rPr>
            <w:rStyle w:val="Hyperlink"/>
            <w:rFonts w:ascii="Constantia" w:hAnsi="Constantia" w:cs="Arial"/>
            <w:lang w:val="en-US"/>
          </w:rPr>
          <w:t>https://vu.nl/en/student/final-paper-and-thesis/thesis-information-from-fgw</w:t>
        </w:r>
      </w:hyperlink>
      <w:r w:rsidRPr="00E65212">
        <w:rPr>
          <w:rFonts w:ascii="Constantia" w:hAnsi="Constantia" w:cs="Arial"/>
          <w:lang w:val="en-US"/>
        </w:rPr>
        <w:t xml:space="preserve">). </w:t>
      </w:r>
    </w:p>
    <w:p w14:paraId="7DD2ABE4" w14:textId="77777777" w:rsidR="002E0275" w:rsidRPr="00E65212" w:rsidRDefault="002E0275" w:rsidP="002E0275">
      <w:pPr>
        <w:rPr>
          <w:rFonts w:ascii="Constantia" w:hAnsi="Constantia" w:cs="Arial"/>
          <w:lang w:val="en-US"/>
        </w:rPr>
      </w:pPr>
    </w:p>
    <w:p w14:paraId="161934E7" w14:textId="77777777" w:rsidR="002E0275" w:rsidRPr="00E65212" w:rsidRDefault="002E0275" w:rsidP="002E0275">
      <w:pPr>
        <w:rPr>
          <w:rFonts w:ascii="Constantia" w:hAnsi="Constantia" w:cs="Arial"/>
          <w:lang w:val="en-US"/>
        </w:rPr>
      </w:pPr>
      <w:r w:rsidRPr="00E65212">
        <w:rPr>
          <w:rFonts w:ascii="Constantia" w:hAnsi="Constantia" w:cs="Arial"/>
          <w:lang w:val="en-US"/>
        </w:rPr>
        <w:t>Thesis title:</w:t>
      </w:r>
    </w:p>
    <w:p w14:paraId="600F4B1F" w14:textId="77777777" w:rsidR="002E0275" w:rsidRPr="00E65212" w:rsidRDefault="002E0275" w:rsidP="002E0275">
      <w:pPr>
        <w:rPr>
          <w:rFonts w:ascii="Constantia" w:hAnsi="Constantia" w:cs="Arial"/>
          <w:lang w:val="en-US"/>
        </w:rPr>
      </w:pPr>
      <w:r w:rsidRPr="00E65212">
        <w:rPr>
          <w:rFonts w:ascii="Constantia" w:hAnsi="Constantia" w:cs="Arial"/>
          <w:lang w:val="en-US"/>
        </w:rPr>
        <w:t>Date:</w:t>
      </w:r>
    </w:p>
    <w:p w14:paraId="45C1CFDC" w14:textId="77777777" w:rsidR="002E0275" w:rsidRPr="00E65212" w:rsidRDefault="002E0275" w:rsidP="002E0275">
      <w:pPr>
        <w:rPr>
          <w:rFonts w:ascii="Constantia" w:hAnsi="Constantia" w:cs="Arial"/>
          <w:lang w:val="en-US"/>
        </w:rPr>
      </w:pPr>
      <w:r w:rsidRPr="00E65212">
        <w:rPr>
          <w:rFonts w:ascii="Constantia" w:hAnsi="Constantia" w:cs="Arial"/>
          <w:lang w:val="en-US"/>
        </w:rPr>
        <w:t>Name of Student:</w:t>
      </w:r>
    </w:p>
    <w:p w14:paraId="374FFE78" w14:textId="77777777" w:rsidR="002E0275" w:rsidRPr="00E65212" w:rsidRDefault="002E0275" w:rsidP="002E0275">
      <w:pPr>
        <w:rPr>
          <w:rFonts w:ascii="Constantia" w:hAnsi="Constantia" w:cs="Arial"/>
          <w:lang w:val="en-US"/>
        </w:rPr>
      </w:pPr>
      <w:r w:rsidRPr="00E65212">
        <w:rPr>
          <w:rFonts w:ascii="Constantia" w:hAnsi="Constantia" w:cs="Arial"/>
          <w:lang w:val="en-US"/>
        </w:rPr>
        <w:t>Student number:</w:t>
      </w:r>
    </w:p>
    <w:p w14:paraId="12E20961" w14:textId="77777777" w:rsidR="002E0275" w:rsidRPr="00E65212" w:rsidRDefault="002E0275" w:rsidP="002E0275">
      <w:pPr>
        <w:rPr>
          <w:rFonts w:ascii="Constantia" w:hAnsi="Constantia" w:cs="Arial"/>
          <w:lang w:val="en-US"/>
        </w:rPr>
      </w:pPr>
      <w:r w:rsidRPr="00E65212">
        <w:rPr>
          <w:rFonts w:ascii="Constantia" w:hAnsi="Constantia" w:cs="Arial"/>
          <w:lang w:val="en-US"/>
        </w:rPr>
        <w:t>Supervisor:</w:t>
      </w:r>
    </w:p>
    <w:p w14:paraId="048E822B" w14:textId="77777777" w:rsidR="002E0275" w:rsidRPr="00E65212" w:rsidRDefault="002E0275" w:rsidP="002E0275">
      <w:pPr>
        <w:rPr>
          <w:rFonts w:ascii="Constantia" w:hAnsi="Constantia" w:cs="Arial"/>
          <w:lang w:val="en-US"/>
        </w:rPr>
      </w:pPr>
      <w:r w:rsidRPr="00E65212">
        <w:rPr>
          <w:rFonts w:ascii="Constantia" w:hAnsi="Constantia" w:cs="Arial"/>
          <w:lang w:val="en-US"/>
        </w:rPr>
        <w:t>Second reader:</w:t>
      </w:r>
    </w:p>
    <w:p w14:paraId="6A245A60" w14:textId="77777777" w:rsidR="002E0275" w:rsidRPr="00E65212" w:rsidRDefault="002E0275" w:rsidP="002E0275">
      <w:pPr>
        <w:rPr>
          <w:rFonts w:ascii="Constantia" w:hAnsi="Constantia" w:cs="Arial"/>
          <w:lang w:val="en-US"/>
        </w:rPr>
      </w:pPr>
    </w:p>
    <w:p w14:paraId="446CD3A9" w14:textId="77777777" w:rsidR="002F3BF7" w:rsidRPr="00E65212" w:rsidRDefault="002F3BF7" w:rsidP="00B52D6C">
      <w:pPr>
        <w:rPr>
          <w:rFonts w:ascii="Constantia" w:hAnsi="Constantia" w:cs="Arial"/>
          <w:lang w:val="en-US"/>
        </w:rPr>
      </w:pPr>
    </w:p>
    <w:tbl>
      <w:tblPr>
        <w:tblStyle w:val="TableGrid"/>
        <w:tblW w:w="8720" w:type="dxa"/>
        <w:tblLayout w:type="fixed"/>
        <w:tblLook w:val="04A0" w:firstRow="1" w:lastRow="0" w:firstColumn="1" w:lastColumn="0" w:noHBand="0" w:noVBand="1"/>
      </w:tblPr>
      <w:tblGrid>
        <w:gridCol w:w="2894"/>
        <w:gridCol w:w="758"/>
        <w:gridCol w:w="709"/>
        <w:gridCol w:w="1163"/>
        <w:gridCol w:w="3196"/>
      </w:tblGrid>
      <w:tr w:rsidR="005F6591" w:rsidRPr="00DD1764" w14:paraId="261C21C7" w14:textId="6FD3C861" w:rsidTr="002C52CF">
        <w:tc>
          <w:tcPr>
            <w:tcW w:w="2894" w:type="dxa"/>
            <w:vAlign w:val="center"/>
          </w:tcPr>
          <w:p w14:paraId="309979E8" w14:textId="4389F5AA" w:rsidR="005F6591" w:rsidRPr="00DD1764" w:rsidRDefault="005F6591" w:rsidP="00B52D6C">
            <w:pPr>
              <w:rPr>
                <w:rFonts w:ascii="Constantia" w:hAnsi="Constantia" w:cs="Arial"/>
                <w:i/>
              </w:rPr>
            </w:pPr>
            <w:r w:rsidRPr="00DD1764">
              <w:rPr>
                <w:rFonts w:ascii="Constantia" w:hAnsi="Constantia" w:cs="Arial"/>
                <w:i/>
                <w:iCs/>
                <w:lang w:val="en-GB"/>
              </w:rPr>
              <w:t>Assessment criteria</w:t>
            </w:r>
          </w:p>
        </w:tc>
        <w:tc>
          <w:tcPr>
            <w:tcW w:w="758" w:type="dxa"/>
            <w:vAlign w:val="center"/>
          </w:tcPr>
          <w:p w14:paraId="0AE68EA1" w14:textId="481AA171" w:rsidR="005F6591" w:rsidRPr="00DD1764" w:rsidRDefault="005F6591" w:rsidP="00B52D6C">
            <w:pPr>
              <w:rPr>
                <w:rFonts w:ascii="Constantia" w:hAnsi="Constantia" w:cs="Arial"/>
                <w:i/>
              </w:rPr>
            </w:pPr>
            <w:r w:rsidRPr="00DD1764">
              <w:rPr>
                <w:rFonts w:ascii="Constantia" w:hAnsi="Constantia" w:cs="Arial"/>
                <w:i/>
                <w:iCs/>
                <w:lang w:val="en-GB"/>
              </w:rPr>
              <w:t>BA</w:t>
            </w:r>
          </w:p>
        </w:tc>
        <w:tc>
          <w:tcPr>
            <w:tcW w:w="709" w:type="dxa"/>
            <w:vAlign w:val="center"/>
          </w:tcPr>
          <w:p w14:paraId="749E6C85" w14:textId="63D89BE6" w:rsidR="005F6591" w:rsidRPr="00DD1764" w:rsidRDefault="005F6591" w:rsidP="00B52D6C">
            <w:pPr>
              <w:rPr>
                <w:rFonts w:ascii="Constantia" w:hAnsi="Constantia" w:cs="Arial"/>
                <w:i/>
              </w:rPr>
            </w:pPr>
            <w:r w:rsidRPr="00DD1764">
              <w:rPr>
                <w:rFonts w:ascii="Constantia" w:hAnsi="Constantia" w:cs="Arial"/>
                <w:i/>
                <w:iCs/>
                <w:lang w:val="en-GB"/>
              </w:rPr>
              <w:t>MA</w:t>
            </w:r>
          </w:p>
        </w:tc>
        <w:tc>
          <w:tcPr>
            <w:tcW w:w="1163" w:type="dxa"/>
            <w:vAlign w:val="center"/>
          </w:tcPr>
          <w:p w14:paraId="49FA65B1" w14:textId="2478F826" w:rsidR="005F6591" w:rsidRPr="00DD1764" w:rsidRDefault="005F6591" w:rsidP="00E71C00">
            <w:pPr>
              <w:rPr>
                <w:rFonts w:ascii="Constantia" w:hAnsi="Constantia" w:cs="Arial"/>
                <w:i/>
                <w:lang w:val="en-US"/>
              </w:rPr>
            </w:pPr>
            <w:r w:rsidRPr="00DD1764">
              <w:rPr>
                <w:rFonts w:ascii="Constantia" w:hAnsi="Constantia" w:cs="Arial"/>
                <w:i/>
                <w:iCs/>
                <w:lang w:val="en-GB"/>
              </w:rPr>
              <w:t>Grade</w:t>
            </w:r>
            <w:r w:rsidR="002C52CF">
              <w:rPr>
                <w:rFonts w:ascii="Constantia" w:hAnsi="Constantia" w:cs="Arial"/>
                <w:i/>
                <w:iCs/>
                <w:lang w:val="en-GB"/>
              </w:rPr>
              <w:t xml:space="preserve"> (or o/v/g = fail/pass/good)</w:t>
            </w:r>
          </w:p>
        </w:tc>
        <w:tc>
          <w:tcPr>
            <w:tcW w:w="3196" w:type="dxa"/>
            <w:vAlign w:val="center"/>
          </w:tcPr>
          <w:p w14:paraId="2ABB2168" w14:textId="00C0677A" w:rsidR="005F6591" w:rsidRPr="00DD1764" w:rsidRDefault="00C1582D" w:rsidP="00B52D6C">
            <w:pPr>
              <w:rPr>
                <w:rFonts w:ascii="Constantia" w:hAnsi="Constantia" w:cs="Arial"/>
                <w:i/>
              </w:rPr>
            </w:pPr>
            <w:r>
              <w:rPr>
                <w:rFonts w:ascii="Constantia" w:hAnsi="Constantia" w:cs="Arial"/>
                <w:i/>
                <w:iCs/>
                <w:lang w:val="en-GB"/>
              </w:rPr>
              <w:t>Comments</w:t>
            </w:r>
          </w:p>
        </w:tc>
      </w:tr>
      <w:tr w:rsidR="005F6591" w:rsidRPr="00DD1764" w14:paraId="5E1E8D01" w14:textId="67FD6979" w:rsidTr="002C52CF">
        <w:tc>
          <w:tcPr>
            <w:tcW w:w="2894" w:type="dxa"/>
            <w:vAlign w:val="center"/>
          </w:tcPr>
          <w:p w14:paraId="2048870B" w14:textId="77777777" w:rsidR="005F6591" w:rsidRPr="00DD1764" w:rsidRDefault="005F6591" w:rsidP="00B52D6C">
            <w:pPr>
              <w:rPr>
                <w:rFonts w:ascii="Constantia" w:hAnsi="Constantia" w:cs="Arial"/>
              </w:rPr>
            </w:pPr>
            <w:r w:rsidRPr="00DD1764">
              <w:rPr>
                <w:rFonts w:ascii="Constantia" w:hAnsi="Constantia" w:cs="Arial"/>
                <w:lang w:val="en-GB"/>
              </w:rPr>
              <w:t>1. Research question and structure</w:t>
            </w:r>
          </w:p>
        </w:tc>
        <w:tc>
          <w:tcPr>
            <w:tcW w:w="758" w:type="dxa"/>
            <w:vAlign w:val="center"/>
          </w:tcPr>
          <w:p w14:paraId="197169DF" w14:textId="41C7643F" w:rsidR="005F6591" w:rsidRPr="00DD1764" w:rsidRDefault="005F6591" w:rsidP="00B52D6C">
            <w:pPr>
              <w:rPr>
                <w:rFonts w:ascii="Constantia" w:hAnsi="Constantia" w:cs="Arial"/>
              </w:rPr>
            </w:pPr>
            <w:r w:rsidRPr="00DD1764">
              <w:rPr>
                <w:rFonts w:ascii="Constantia" w:hAnsi="Constantia" w:cs="Arial"/>
                <w:lang w:val="en-GB"/>
              </w:rPr>
              <w:t>15%</w:t>
            </w:r>
          </w:p>
        </w:tc>
        <w:tc>
          <w:tcPr>
            <w:tcW w:w="709" w:type="dxa"/>
            <w:vAlign w:val="center"/>
          </w:tcPr>
          <w:p w14:paraId="71F7942B" w14:textId="673B8855" w:rsidR="005F6591" w:rsidRPr="00DD1764" w:rsidRDefault="0BB901EB" w:rsidP="00B52D6C">
            <w:pPr>
              <w:rPr>
                <w:rFonts w:ascii="Constantia" w:hAnsi="Constantia" w:cs="Arial"/>
              </w:rPr>
            </w:pPr>
            <w:r w:rsidRPr="00DD1764">
              <w:rPr>
                <w:rFonts w:ascii="Constantia" w:hAnsi="Constantia" w:cs="Arial"/>
                <w:lang w:val="en-GB"/>
              </w:rPr>
              <w:t>10%</w:t>
            </w:r>
          </w:p>
        </w:tc>
        <w:tc>
          <w:tcPr>
            <w:tcW w:w="1163" w:type="dxa"/>
            <w:vAlign w:val="center"/>
          </w:tcPr>
          <w:p w14:paraId="2EF73E52" w14:textId="7CB62006" w:rsidR="005F6591" w:rsidRPr="00DD1764" w:rsidRDefault="005F6591" w:rsidP="00B52D6C">
            <w:pPr>
              <w:rPr>
                <w:rFonts w:ascii="Constantia" w:hAnsi="Constantia" w:cs="Arial"/>
              </w:rPr>
            </w:pPr>
          </w:p>
        </w:tc>
        <w:tc>
          <w:tcPr>
            <w:tcW w:w="3196" w:type="dxa"/>
            <w:vAlign w:val="center"/>
          </w:tcPr>
          <w:p w14:paraId="0628E66F" w14:textId="77777777" w:rsidR="005F6591" w:rsidRPr="00DD1764" w:rsidRDefault="005F6591" w:rsidP="00B52D6C">
            <w:pPr>
              <w:rPr>
                <w:rFonts w:ascii="Constantia" w:hAnsi="Constantia" w:cs="Arial"/>
              </w:rPr>
            </w:pPr>
          </w:p>
          <w:p w14:paraId="351D6F4B" w14:textId="77777777" w:rsidR="005F6591" w:rsidRPr="00DD1764" w:rsidRDefault="005F6591" w:rsidP="00B52D6C">
            <w:pPr>
              <w:rPr>
                <w:rFonts w:ascii="Constantia" w:hAnsi="Constantia" w:cs="Arial"/>
              </w:rPr>
            </w:pPr>
          </w:p>
          <w:p w14:paraId="7FC426DD" w14:textId="77777777" w:rsidR="00D432CD" w:rsidRPr="00DD1764" w:rsidRDefault="00D432CD" w:rsidP="00B52D6C">
            <w:pPr>
              <w:rPr>
                <w:rFonts w:ascii="Constantia" w:hAnsi="Constantia" w:cs="Arial"/>
              </w:rPr>
            </w:pPr>
          </w:p>
        </w:tc>
      </w:tr>
      <w:tr w:rsidR="005F6591" w:rsidRPr="00DD1764" w14:paraId="063B3330" w14:textId="2313D94F" w:rsidTr="002C52CF">
        <w:tc>
          <w:tcPr>
            <w:tcW w:w="2894" w:type="dxa"/>
            <w:vAlign w:val="center"/>
          </w:tcPr>
          <w:p w14:paraId="55144890" w14:textId="0AA2F87C" w:rsidR="005F6591" w:rsidRPr="00DD1764" w:rsidRDefault="005F6591" w:rsidP="00B52D6C">
            <w:pPr>
              <w:rPr>
                <w:rFonts w:ascii="Constantia" w:hAnsi="Constantia" w:cs="Arial"/>
              </w:rPr>
            </w:pPr>
            <w:r w:rsidRPr="00DD1764">
              <w:rPr>
                <w:rFonts w:ascii="Constantia" w:hAnsi="Constantia" w:cs="Arial"/>
                <w:lang w:val="en-GB"/>
              </w:rPr>
              <w:t xml:space="preserve">2. </w:t>
            </w:r>
            <w:r w:rsidR="00905EDC" w:rsidRPr="00DD1764">
              <w:rPr>
                <w:rFonts w:ascii="Constantia" w:hAnsi="Constantia" w:cs="Arial"/>
                <w:lang w:val="en-GB"/>
              </w:rPr>
              <w:t>Literature</w:t>
            </w:r>
          </w:p>
        </w:tc>
        <w:tc>
          <w:tcPr>
            <w:tcW w:w="758" w:type="dxa"/>
            <w:vAlign w:val="center"/>
          </w:tcPr>
          <w:p w14:paraId="0630970E" w14:textId="77777777" w:rsidR="005F6591" w:rsidRPr="00DD1764" w:rsidRDefault="005F6591" w:rsidP="00B52D6C">
            <w:pPr>
              <w:rPr>
                <w:rFonts w:ascii="Constantia" w:hAnsi="Constantia" w:cs="Arial"/>
              </w:rPr>
            </w:pPr>
            <w:r w:rsidRPr="00DD1764">
              <w:rPr>
                <w:rFonts w:ascii="Constantia" w:hAnsi="Constantia" w:cs="Arial"/>
                <w:lang w:val="en-GB"/>
              </w:rPr>
              <w:t>30%</w:t>
            </w:r>
          </w:p>
        </w:tc>
        <w:tc>
          <w:tcPr>
            <w:tcW w:w="709" w:type="dxa"/>
            <w:vAlign w:val="center"/>
          </w:tcPr>
          <w:p w14:paraId="7F2065A5" w14:textId="5B4F1B5B" w:rsidR="005F6591" w:rsidRPr="00DD1764" w:rsidRDefault="005F6591" w:rsidP="00B52D6C">
            <w:pPr>
              <w:rPr>
                <w:rFonts w:ascii="Constantia" w:hAnsi="Constantia" w:cs="Arial"/>
              </w:rPr>
            </w:pPr>
            <w:r w:rsidRPr="00DD1764">
              <w:rPr>
                <w:rFonts w:ascii="Constantia" w:hAnsi="Constantia" w:cs="Arial"/>
                <w:lang w:val="en-GB"/>
              </w:rPr>
              <w:t>30%</w:t>
            </w:r>
          </w:p>
        </w:tc>
        <w:tc>
          <w:tcPr>
            <w:tcW w:w="1163" w:type="dxa"/>
            <w:vAlign w:val="center"/>
          </w:tcPr>
          <w:p w14:paraId="111FA64B" w14:textId="41FC178D" w:rsidR="005F6591" w:rsidRPr="00DD1764" w:rsidRDefault="005F6591" w:rsidP="00B52D6C">
            <w:pPr>
              <w:rPr>
                <w:rFonts w:ascii="Constantia" w:hAnsi="Constantia" w:cs="Arial"/>
              </w:rPr>
            </w:pPr>
          </w:p>
        </w:tc>
        <w:tc>
          <w:tcPr>
            <w:tcW w:w="3196" w:type="dxa"/>
            <w:vAlign w:val="center"/>
          </w:tcPr>
          <w:p w14:paraId="6A1CE49F" w14:textId="77777777" w:rsidR="005F6591" w:rsidRPr="00DD1764" w:rsidRDefault="005F6591" w:rsidP="00B52D6C">
            <w:pPr>
              <w:rPr>
                <w:rFonts w:ascii="Constantia" w:hAnsi="Constantia" w:cs="Arial"/>
              </w:rPr>
            </w:pPr>
          </w:p>
          <w:p w14:paraId="45435268" w14:textId="77777777" w:rsidR="005F6591" w:rsidRPr="00DD1764" w:rsidRDefault="005F6591" w:rsidP="00B52D6C">
            <w:pPr>
              <w:rPr>
                <w:rFonts w:ascii="Constantia" w:hAnsi="Constantia" w:cs="Arial"/>
              </w:rPr>
            </w:pPr>
          </w:p>
          <w:p w14:paraId="4B846A44" w14:textId="77777777" w:rsidR="00D432CD" w:rsidRPr="00DD1764" w:rsidRDefault="00D432CD" w:rsidP="00B52D6C">
            <w:pPr>
              <w:rPr>
                <w:rFonts w:ascii="Constantia" w:hAnsi="Constantia" w:cs="Arial"/>
              </w:rPr>
            </w:pPr>
          </w:p>
        </w:tc>
      </w:tr>
      <w:tr w:rsidR="005F6591" w:rsidRPr="00DD1764" w14:paraId="1BCD63E9" w14:textId="31ED7FE1" w:rsidTr="002C52CF">
        <w:tc>
          <w:tcPr>
            <w:tcW w:w="2894" w:type="dxa"/>
            <w:vAlign w:val="center"/>
          </w:tcPr>
          <w:p w14:paraId="282764CC" w14:textId="77777777" w:rsidR="005F6591" w:rsidRPr="00DD1764" w:rsidRDefault="005F6591" w:rsidP="00B52D6C">
            <w:pPr>
              <w:rPr>
                <w:rFonts w:ascii="Constantia" w:hAnsi="Constantia" w:cs="Arial"/>
              </w:rPr>
            </w:pPr>
            <w:r w:rsidRPr="00DD1764">
              <w:rPr>
                <w:rFonts w:ascii="Constantia" w:hAnsi="Constantia" w:cs="Arial"/>
                <w:lang w:val="en-GB"/>
              </w:rPr>
              <w:t>3. Argumentation</w:t>
            </w:r>
          </w:p>
        </w:tc>
        <w:tc>
          <w:tcPr>
            <w:tcW w:w="758" w:type="dxa"/>
            <w:vAlign w:val="center"/>
          </w:tcPr>
          <w:p w14:paraId="0A52ADF8" w14:textId="77777777" w:rsidR="005F6591" w:rsidRPr="00DD1764" w:rsidRDefault="005F6591" w:rsidP="00B52D6C">
            <w:pPr>
              <w:rPr>
                <w:rFonts w:ascii="Constantia" w:hAnsi="Constantia" w:cs="Arial"/>
              </w:rPr>
            </w:pPr>
            <w:r w:rsidRPr="00DD1764">
              <w:rPr>
                <w:rFonts w:ascii="Constantia" w:hAnsi="Constantia" w:cs="Arial"/>
                <w:lang w:val="en-GB"/>
              </w:rPr>
              <w:t>30%</w:t>
            </w:r>
          </w:p>
        </w:tc>
        <w:tc>
          <w:tcPr>
            <w:tcW w:w="709" w:type="dxa"/>
            <w:vAlign w:val="center"/>
          </w:tcPr>
          <w:p w14:paraId="24E7F8D9" w14:textId="3ED2FDD1" w:rsidR="005F6591" w:rsidRPr="00DD1764" w:rsidRDefault="0BB901EB" w:rsidP="00B52D6C">
            <w:pPr>
              <w:rPr>
                <w:rFonts w:ascii="Constantia" w:hAnsi="Constantia" w:cs="Arial"/>
              </w:rPr>
            </w:pPr>
            <w:r w:rsidRPr="00DD1764">
              <w:rPr>
                <w:rFonts w:ascii="Constantia" w:hAnsi="Constantia" w:cs="Arial"/>
                <w:lang w:val="en-GB"/>
              </w:rPr>
              <w:t>30%</w:t>
            </w:r>
          </w:p>
        </w:tc>
        <w:tc>
          <w:tcPr>
            <w:tcW w:w="1163" w:type="dxa"/>
            <w:vAlign w:val="center"/>
          </w:tcPr>
          <w:p w14:paraId="20E8BDFD" w14:textId="18E85A96" w:rsidR="005F6591" w:rsidRPr="00DD1764" w:rsidRDefault="005F6591" w:rsidP="00B52D6C">
            <w:pPr>
              <w:rPr>
                <w:rFonts w:ascii="Constantia" w:hAnsi="Constantia" w:cs="Arial"/>
              </w:rPr>
            </w:pPr>
          </w:p>
        </w:tc>
        <w:tc>
          <w:tcPr>
            <w:tcW w:w="3196" w:type="dxa"/>
            <w:vAlign w:val="center"/>
          </w:tcPr>
          <w:p w14:paraId="717B9FB8" w14:textId="77777777" w:rsidR="005F6591" w:rsidRPr="00DD1764" w:rsidRDefault="005F6591" w:rsidP="00B52D6C">
            <w:pPr>
              <w:rPr>
                <w:rFonts w:ascii="Constantia" w:hAnsi="Constantia" w:cs="Arial"/>
              </w:rPr>
            </w:pPr>
          </w:p>
          <w:p w14:paraId="42BD4888" w14:textId="77777777" w:rsidR="00D432CD" w:rsidRPr="00DD1764" w:rsidRDefault="00D432CD" w:rsidP="00B52D6C">
            <w:pPr>
              <w:rPr>
                <w:rFonts w:ascii="Constantia" w:hAnsi="Constantia" w:cs="Arial"/>
              </w:rPr>
            </w:pPr>
          </w:p>
          <w:p w14:paraId="7F4FB805" w14:textId="77777777" w:rsidR="005F6591" w:rsidRPr="00DD1764" w:rsidRDefault="005F6591" w:rsidP="00B52D6C">
            <w:pPr>
              <w:rPr>
                <w:rFonts w:ascii="Constantia" w:hAnsi="Constantia" w:cs="Arial"/>
              </w:rPr>
            </w:pPr>
          </w:p>
        </w:tc>
      </w:tr>
      <w:tr w:rsidR="005F6591" w:rsidRPr="00DD1764" w14:paraId="63A811E8" w14:textId="30539D7D" w:rsidTr="002C52CF">
        <w:tc>
          <w:tcPr>
            <w:tcW w:w="2894" w:type="dxa"/>
            <w:vAlign w:val="center"/>
          </w:tcPr>
          <w:p w14:paraId="317EA2AF" w14:textId="77777777" w:rsidR="005F6591" w:rsidRPr="00DD1764" w:rsidRDefault="005F6591" w:rsidP="00B52D6C">
            <w:pPr>
              <w:rPr>
                <w:rFonts w:ascii="Constantia" w:hAnsi="Constantia" w:cs="Arial"/>
              </w:rPr>
            </w:pPr>
            <w:r w:rsidRPr="00DD1764">
              <w:rPr>
                <w:rFonts w:ascii="Constantia" w:hAnsi="Constantia" w:cs="Arial"/>
                <w:lang w:val="en-GB"/>
              </w:rPr>
              <w:t>4. Language use and style</w:t>
            </w:r>
          </w:p>
        </w:tc>
        <w:tc>
          <w:tcPr>
            <w:tcW w:w="758" w:type="dxa"/>
            <w:vAlign w:val="center"/>
          </w:tcPr>
          <w:p w14:paraId="6233E086" w14:textId="77777777" w:rsidR="005F6591" w:rsidRPr="00DD1764" w:rsidRDefault="005F6591" w:rsidP="00B52D6C">
            <w:pPr>
              <w:rPr>
                <w:rFonts w:ascii="Constantia" w:hAnsi="Constantia" w:cs="Arial"/>
              </w:rPr>
            </w:pPr>
            <w:r w:rsidRPr="00DD1764">
              <w:rPr>
                <w:rFonts w:ascii="Constantia" w:hAnsi="Constantia" w:cs="Arial"/>
                <w:lang w:val="en-GB"/>
              </w:rPr>
              <w:t>10%</w:t>
            </w:r>
          </w:p>
        </w:tc>
        <w:tc>
          <w:tcPr>
            <w:tcW w:w="709" w:type="dxa"/>
            <w:vAlign w:val="center"/>
          </w:tcPr>
          <w:p w14:paraId="7596D24A" w14:textId="01C54501" w:rsidR="005F6591" w:rsidRPr="00DD1764" w:rsidRDefault="005F6591" w:rsidP="00B52D6C">
            <w:pPr>
              <w:rPr>
                <w:rFonts w:ascii="Constantia" w:hAnsi="Constantia" w:cs="Arial"/>
              </w:rPr>
            </w:pPr>
            <w:r w:rsidRPr="00DD1764">
              <w:rPr>
                <w:rFonts w:ascii="Constantia" w:hAnsi="Constantia" w:cs="Arial"/>
                <w:lang w:val="en-GB"/>
              </w:rPr>
              <w:t>10%</w:t>
            </w:r>
          </w:p>
        </w:tc>
        <w:tc>
          <w:tcPr>
            <w:tcW w:w="1163" w:type="dxa"/>
            <w:vAlign w:val="center"/>
          </w:tcPr>
          <w:p w14:paraId="7B39636C" w14:textId="724253D4" w:rsidR="005F6591" w:rsidRPr="00DD1764" w:rsidRDefault="005F6591" w:rsidP="00B52D6C">
            <w:pPr>
              <w:rPr>
                <w:rFonts w:ascii="Constantia" w:hAnsi="Constantia" w:cs="Arial"/>
              </w:rPr>
            </w:pPr>
          </w:p>
        </w:tc>
        <w:tc>
          <w:tcPr>
            <w:tcW w:w="3196" w:type="dxa"/>
            <w:vAlign w:val="center"/>
          </w:tcPr>
          <w:p w14:paraId="2EAB4EA1" w14:textId="77777777" w:rsidR="005F6591" w:rsidRPr="00DD1764" w:rsidRDefault="005F6591" w:rsidP="00B52D6C">
            <w:pPr>
              <w:rPr>
                <w:rFonts w:ascii="Constantia" w:hAnsi="Constantia" w:cs="Arial"/>
              </w:rPr>
            </w:pPr>
          </w:p>
          <w:p w14:paraId="729460B2" w14:textId="77777777" w:rsidR="00D432CD" w:rsidRPr="00DD1764" w:rsidRDefault="00D432CD" w:rsidP="00B52D6C">
            <w:pPr>
              <w:rPr>
                <w:rFonts w:ascii="Constantia" w:hAnsi="Constantia" w:cs="Arial"/>
              </w:rPr>
            </w:pPr>
          </w:p>
          <w:p w14:paraId="12CDA00D" w14:textId="77777777" w:rsidR="005F6591" w:rsidRPr="00DD1764" w:rsidRDefault="005F6591" w:rsidP="00B52D6C">
            <w:pPr>
              <w:rPr>
                <w:rFonts w:ascii="Constantia" w:hAnsi="Constantia" w:cs="Arial"/>
              </w:rPr>
            </w:pPr>
          </w:p>
        </w:tc>
      </w:tr>
      <w:tr w:rsidR="005F6591" w:rsidRPr="00DD1764" w14:paraId="15388D3C" w14:textId="7581CBD1" w:rsidTr="002C52CF">
        <w:tc>
          <w:tcPr>
            <w:tcW w:w="2894" w:type="dxa"/>
            <w:vAlign w:val="center"/>
          </w:tcPr>
          <w:p w14:paraId="41C3CBDF" w14:textId="64D18986" w:rsidR="005F6591" w:rsidRPr="00DD1764" w:rsidRDefault="005F6591" w:rsidP="00516181">
            <w:pPr>
              <w:rPr>
                <w:rFonts w:ascii="Constantia" w:hAnsi="Constantia" w:cs="Arial"/>
              </w:rPr>
            </w:pPr>
            <w:r w:rsidRPr="00DD1764">
              <w:rPr>
                <w:rFonts w:ascii="Constantia" w:hAnsi="Constantia" w:cs="Arial"/>
                <w:lang w:val="en-GB"/>
              </w:rPr>
              <w:t>5. Process</w:t>
            </w:r>
          </w:p>
        </w:tc>
        <w:tc>
          <w:tcPr>
            <w:tcW w:w="758" w:type="dxa"/>
            <w:vAlign w:val="center"/>
          </w:tcPr>
          <w:p w14:paraId="0F70F4A5" w14:textId="0CF52607" w:rsidR="005F6591" w:rsidRPr="00DD1764" w:rsidRDefault="005F6591" w:rsidP="00B52D6C">
            <w:pPr>
              <w:rPr>
                <w:rFonts w:ascii="Constantia" w:hAnsi="Constantia" w:cs="Arial"/>
              </w:rPr>
            </w:pPr>
            <w:r w:rsidRPr="00DD1764">
              <w:rPr>
                <w:rFonts w:ascii="Constantia" w:hAnsi="Constantia" w:cs="Arial"/>
                <w:lang w:val="en-GB"/>
              </w:rPr>
              <w:t>5%</w:t>
            </w:r>
          </w:p>
        </w:tc>
        <w:tc>
          <w:tcPr>
            <w:tcW w:w="709" w:type="dxa"/>
            <w:vAlign w:val="center"/>
          </w:tcPr>
          <w:p w14:paraId="60591E9E" w14:textId="25B36013" w:rsidR="005F6591" w:rsidRPr="00DD1764" w:rsidRDefault="009C64C0" w:rsidP="00B52D6C">
            <w:pPr>
              <w:rPr>
                <w:rFonts w:ascii="Constantia" w:hAnsi="Constantia" w:cs="Arial"/>
              </w:rPr>
            </w:pPr>
            <w:r w:rsidRPr="00DD1764">
              <w:rPr>
                <w:rFonts w:ascii="Constantia" w:hAnsi="Constantia" w:cs="Arial"/>
                <w:lang w:val="en-GB"/>
              </w:rPr>
              <w:t>5%</w:t>
            </w:r>
          </w:p>
        </w:tc>
        <w:tc>
          <w:tcPr>
            <w:tcW w:w="1163" w:type="dxa"/>
            <w:vAlign w:val="center"/>
          </w:tcPr>
          <w:p w14:paraId="7B660E1E" w14:textId="360E5ED7" w:rsidR="005F6591" w:rsidRPr="00DD1764" w:rsidRDefault="005F6591" w:rsidP="00B52D6C">
            <w:pPr>
              <w:rPr>
                <w:rFonts w:ascii="Constantia" w:hAnsi="Constantia" w:cs="Arial"/>
              </w:rPr>
            </w:pPr>
          </w:p>
        </w:tc>
        <w:tc>
          <w:tcPr>
            <w:tcW w:w="3196" w:type="dxa"/>
            <w:vAlign w:val="center"/>
          </w:tcPr>
          <w:p w14:paraId="7CF448D5" w14:textId="77777777" w:rsidR="005F6591" w:rsidRPr="00DD1764" w:rsidRDefault="005F6591" w:rsidP="00B52D6C">
            <w:pPr>
              <w:rPr>
                <w:rFonts w:ascii="Constantia" w:hAnsi="Constantia" w:cs="Arial"/>
              </w:rPr>
            </w:pPr>
          </w:p>
          <w:p w14:paraId="414E7DF5" w14:textId="77777777" w:rsidR="00D432CD" w:rsidRPr="00DD1764" w:rsidRDefault="00D432CD" w:rsidP="00B52D6C">
            <w:pPr>
              <w:rPr>
                <w:rFonts w:ascii="Constantia" w:hAnsi="Constantia" w:cs="Arial"/>
              </w:rPr>
            </w:pPr>
          </w:p>
          <w:p w14:paraId="0F74FA81" w14:textId="77777777" w:rsidR="005F6591" w:rsidRPr="00DD1764" w:rsidRDefault="005F6591" w:rsidP="00B52D6C">
            <w:pPr>
              <w:rPr>
                <w:rFonts w:ascii="Constantia" w:hAnsi="Constantia" w:cs="Arial"/>
              </w:rPr>
            </w:pPr>
          </w:p>
        </w:tc>
      </w:tr>
      <w:tr w:rsidR="005F6591" w:rsidRPr="00DD1764" w14:paraId="5FB7BDAE" w14:textId="77777777" w:rsidTr="002C52CF">
        <w:tc>
          <w:tcPr>
            <w:tcW w:w="2894" w:type="dxa"/>
            <w:vAlign w:val="center"/>
          </w:tcPr>
          <w:p w14:paraId="3D56C143" w14:textId="39255C7E" w:rsidR="005F6591" w:rsidRPr="00DD1764" w:rsidRDefault="005F6591" w:rsidP="00B52D6C">
            <w:pPr>
              <w:rPr>
                <w:rFonts w:ascii="Constantia" w:hAnsi="Constantia" w:cs="Arial"/>
              </w:rPr>
            </w:pPr>
            <w:r w:rsidRPr="00DD1764">
              <w:rPr>
                <w:rFonts w:ascii="Constantia" w:hAnsi="Constantia" w:cs="Arial"/>
                <w:lang w:val="en-GB"/>
              </w:rPr>
              <w:t>6. Originality</w:t>
            </w:r>
          </w:p>
        </w:tc>
        <w:tc>
          <w:tcPr>
            <w:tcW w:w="758" w:type="dxa"/>
            <w:vAlign w:val="center"/>
          </w:tcPr>
          <w:p w14:paraId="44410B98" w14:textId="031F3B83" w:rsidR="005F6591" w:rsidRPr="00DD1764" w:rsidRDefault="00D432CD" w:rsidP="00B52D6C">
            <w:pPr>
              <w:rPr>
                <w:rFonts w:ascii="Constantia" w:hAnsi="Constantia" w:cs="Arial"/>
              </w:rPr>
            </w:pPr>
            <w:r w:rsidRPr="00DD1764">
              <w:rPr>
                <w:rFonts w:ascii="Constantia" w:hAnsi="Constantia" w:cs="Arial"/>
                <w:lang w:val="en-GB"/>
              </w:rPr>
              <w:t xml:space="preserve">10% </w:t>
            </w:r>
          </w:p>
        </w:tc>
        <w:tc>
          <w:tcPr>
            <w:tcW w:w="709" w:type="dxa"/>
            <w:vAlign w:val="center"/>
          </w:tcPr>
          <w:p w14:paraId="38C554D7" w14:textId="66B8517A" w:rsidR="005F6591" w:rsidRPr="00DD1764" w:rsidRDefault="009C64C0" w:rsidP="00B52D6C">
            <w:pPr>
              <w:rPr>
                <w:rFonts w:ascii="Constantia" w:hAnsi="Constantia" w:cs="Arial"/>
              </w:rPr>
            </w:pPr>
            <w:r w:rsidRPr="00DD1764">
              <w:rPr>
                <w:rFonts w:ascii="Constantia" w:hAnsi="Constantia" w:cs="Arial"/>
                <w:lang w:val="en-GB"/>
              </w:rPr>
              <w:t>15%</w:t>
            </w:r>
          </w:p>
        </w:tc>
        <w:tc>
          <w:tcPr>
            <w:tcW w:w="1163" w:type="dxa"/>
            <w:vAlign w:val="center"/>
          </w:tcPr>
          <w:p w14:paraId="0E66A169" w14:textId="55F87C4C" w:rsidR="005F6591" w:rsidRPr="00DD1764" w:rsidRDefault="005F6591" w:rsidP="00B52D6C">
            <w:pPr>
              <w:rPr>
                <w:rFonts w:ascii="Constantia" w:hAnsi="Constantia" w:cs="Arial"/>
              </w:rPr>
            </w:pPr>
          </w:p>
        </w:tc>
        <w:tc>
          <w:tcPr>
            <w:tcW w:w="3196" w:type="dxa"/>
            <w:vAlign w:val="center"/>
          </w:tcPr>
          <w:p w14:paraId="695A1840" w14:textId="77777777" w:rsidR="005F6591" w:rsidRPr="00DD1764" w:rsidRDefault="005F6591" w:rsidP="00B52D6C">
            <w:pPr>
              <w:rPr>
                <w:rFonts w:ascii="Constantia" w:hAnsi="Constantia" w:cs="Arial"/>
              </w:rPr>
            </w:pPr>
          </w:p>
          <w:p w14:paraId="7B42EC0E" w14:textId="77777777" w:rsidR="00D432CD" w:rsidRPr="00DD1764" w:rsidRDefault="00D432CD" w:rsidP="00B52D6C">
            <w:pPr>
              <w:rPr>
                <w:rFonts w:ascii="Constantia" w:hAnsi="Constantia" w:cs="Arial"/>
              </w:rPr>
            </w:pPr>
          </w:p>
          <w:p w14:paraId="124AEECC" w14:textId="77777777" w:rsidR="005F6591" w:rsidRPr="00DD1764" w:rsidRDefault="005F6591" w:rsidP="00B52D6C">
            <w:pPr>
              <w:rPr>
                <w:rFonts w:ascii="Constantia" w:hAnsi="Constantia" w:cs="Arial"/>
              </w:rPr>
            </w:pPr>
          </w:p>
        </w:tc>
      </w:tr>
      <w:tr w:rsidR="00F27C0A" w:rsidRPr="00DD1764" w14:paraId="7D7FDA0E" w14:textId="77777777" w:rsidTr="000A2AFE">
        <w:tc>
          <w:tcPr>
            <w:tcW w:w="2894" w:type="dxa"/>
            <w:vAlign w:val="center"/>
          </w:tcPr>
          <w:p w14:paraId="5F16EC73" w14:textId="5BF146C9" w:rsidR="00F27C0A" w:rsidRPr="00DD1764" w:rsidRDefault="00F27C0A" w:rsidP="00E71C00">
            <w:pPr>
              <w:rPr>
                <w:rFonts w:ascii="Constantia" w:hAnsi="Constantia" w:cs="Arial"/>
              </w:rPr>
            </w:pPr>
            <w:r w:rsidRPr="00DD1764">
              <w:rPr>
                <w:rFonts w:ascii="Constantia" w:hAnsi="Constantia" w:cs="Arial"/>
                <w:lang w:val="en-GB"/>
              </w:rPr>
              <w:t xml:space="preserve">Final </w:t>
            </w:r>
            <w:r w:rsidR="00E71C00" w:rsidRPr="00DD1764">
              <w:rPr>
                <w:rFonts w:ascii="Constantia" w:hAnsi="Constantia" w:cs="Arial"/>
                <w:lang w:val="en-GB"/>
              </w:rPr>
              <w:t>grade</w:t>
            </w:r>
            <w:r w:rsidR="005A3E0B">
              <w:rPr>
                <w:rFonts w:ascii="Constantia" w:hAnsi="Constantia" w:cs="Arial"/>
                <w:lang w:val="en-GB"/>
              </w:rPr>
              <w:t xml:space="preserve"> (1-10)</w:t>
            </w:r>
          </w:p>
        </w:tc>
        <w:tc>
          <w:tcPr>
            <w:tcW w:w="5826" w:type="dxa"/>
            <w:gridSpan w:val="4"/>
            <w:vAlign w:val="center"/>
          </w:tcPr>
          <w:p w14:paraId="012D0B24" w14:textId="77777777" w:rsidR="00F27C0A" w:rsidRPr="00DD1764" w:rsidRDefault="00F27C0A" w:rsidP="00B52D6C">
            <w:pPr>
              <w:rPr>
                <w:rFonts w:ascii="Constantia" w:hAnsi="Constantia" w:cs="Arial"/>
              </w:rPr>
            </w:pPr>
          </w:p>
          <w:p w14:paraId="38111D79" w14:textId="77777777" w:rsidR="00F27C0A" w:rsidRPr="00DD1764" w:rsidRDefault="00F27C0A" w:rsidP="00B52D6C">
            <w:pPr>
              <w:rPr>
                <w:rFonts w:ascii="Constantia" w:hAnsi="Constantia" w:cs="Arial"/>
              </w:rPr>
            </w:pPr>
          </w:p>
          <w:p w14:paraId="75D813E3" w14:textId="77777777" w:rsidR="00F27C0A" w:rsidRPr="00DD1764" w:rsidRDefault="00F27C0A" w:rsidP="00B52D6C">
            <w:pPr>
              <w:rPr>
                <w:rFonts w:ascii="Constantia" w:hAnsi="Constantia" w:cs="Arial"/>
              </w:rPr>
            </w:pPr>
          </w:p>
        </w:tc>
      </w:tr>
    </w:tbl>
    <w:p w14:paraId="6C8926CA" w14:textId="77777777" w:rsidR="008265B9" w:rsidRPr="00DD1764" w:rsidRDefault="008265B9" w:rsidP="00B52D6C">
      <w:pPr>
        <w:rPr>
          <w:rFonts w:ascii="Constantia" w:hAnsi="Constantia" w:cs="Arial"/>
          <w:lang w:val="en-GB"/>
        </w:rPr>
      </w:pPr>
    </w:p>
    <w:p w14:paraId="3E796E04" w14:textId="573539ED" w:rsidR="008265B9" w:rsidRPr="00DD1764" w:rsidRDefault="008265B9" w:rsidP="008265B9">
      <w:pPr>
        <w:rPr>
          <w:rFonts w:ascii="Constantia" w:hAnsi="Constantia" w:cs="Arial"/>
          <w:lang w:val="en-GB"/>
        </w:rPr>
      </w:pPr>
      <w:proofErr w:type="spellStart"/>
      <w:r w:rsidRPr="00DD1764">
        <w:rPr>
          <w:rFonts w:ascii="Constantia" w:hAnsi="Constantia" w:cs="Arial"/>
          <w:lang w:val="en-GB"/>
        </w:rPr>
        <w:t>Theses</w:t>
      </w:r>
      <w:proofErr w:type="spellEnd"/>
      <w:r w:rsidRPr="00DD1764">
        <w:rPr>
          <w:rFonts w:ascii="Constantia" w:hAnsi="Constantia" w:cs="Arial"/>
          <w:lang w:val="en-GB"/>
        </w:rPr>
        <w:t xml:space="preserve"> are assessed on all these criteria, and the student will only pass the thesis if he/she scores a pass mark for all criteria.</w:t>
      </w:r>
      <w:r w:rsidR="005A3E0B">
        <w:rPr>
          <w:rFonts w:ascii="Constantia" w:hAnsi="Constantia" w:cs="Arial"/>
          <w:lang w:val="en-GB"/>
        </w:rPr>
        <w:t xml:space="preserve"> </w:t>
      </w:r>
      <w:r w:rsidR="005A3E0B" w:rsidRPr="005A3E0B">
        <w:rPr>
          <w:rFonts w:ascii="Constantia" w:hAnsi="Constantia" w:cs="Arial"/>
          <w:lang w:val="en-GB"/>
        </w:rPr>
        <w:t>The weights of the criteria are a guideline.</w:t>
      </w:r>
    </w:p>
    <w:p w14:paraId="5ABA9EE8" w14:textId="06D8F34F" w:rsidR="003E7F06" w:rsidRPr="00DD1764" w:rsidRDefault="00B21BA6" w:rsidP="00B52D6C">
      <w:pPr>
        <w:rPr>
          <w:rFonts w:ascii="Constantia" w:hAnsi="Constantia" w:cs="Arial"/>
          <w:lang w:val="en-US"/>
        </w:rPr>
      </w:pPr>
      <w:r w:rsidRPr="00DD1764">
        <w:rPr>
          <w:rFonts w:ascii="Constantia" w:hAnsi="Constantia" w:cs="Arial"/>
          <w:lang w:val="en-GB"/>
        </w:rPr>
        <w:t>A more detailed explanation of each criterion can be found in the rubric in appendix B.</w:t>
      </w:r>
      <w:r w:rsidR="005A3E0B">
        <w:rPr>
          <w:rFonts w:ascii="Constantia" w:hAnsi="Constantia" w:cs="Arial"/>
          <w:lang w:val="en-GB"/>
        </w:rPr>
        <w:t xml:space="preserve"> </w:t>
      </w:r>
      <w:r w:rsidR="005A3E0B" w:rsidRPr="005A3E0B">
        <w:rPr>
          <w:rFonts w:ascii="Constantia" w:hAnsi="Constantia" w:cs="Arial"/>
          <w:lang w:val="en-GB"/>
        </w:rPr>
        <w:t>It is recommended that reference be made to the rubric so that it is clear how the grade was arrived at.</w:t>
      </w:r>
    </w:p>
    <w:p w14:paraId="3AFB8DCC" w14:textId="77777777" w:rsidR="001D53DB" w:rsidRPr="00DD1764" w:rsidRDefault="001D53DB" w:rsidP="00B52D6C">
      <w:pPr>
        <w:rPr>
          <w:rFonts w:ascii="Constantia" w:hAnsi="Constantia" w:cs="Arial"/>
          <w:lang w:val="en-US"/>
        </w:rPr>
      </w:pPr>
    </w:p>
    <w:p w14:paraId="5F7B8CAC" w14:textId="324F05F5" w:rsidR="001D53DB" w:rsidRPr="00DD1764" w:rsidRDefault="001E3A48" w:rsidP="00B52D6C">
      <w:pPr>
        <w:rPr>
          <w:rFonts w:ascii="Constantia" w:hAnsi="Constantia" w:cs="Arial"/>
          <w:lang w:val="en-US"/>
        </w:rPr>
      </w:pPr>
      <w:r w:rsidRPr="00DD1764">
        <w:rPr>
          <w:rFonts w:ascii="Constantia" w:hAnsi="Constantia" w:cs="Arial"/>
          <w:lang w:val="en-GB"/>
        </w:rPr>
        <w:t>Difference between BA and MA:</w:t>
      </w:r>
    </w:p>
    <w:p w14:paraId="21D079DA" w14:textId="0599DCCE" w:rsidR="001D53DB" w:rsidRPr="00DD1764" w:rsidRDefault="001D53DB" w:rsidP="00B52D6C">
      <w:pPr>
        <w:pStyle w:val="ListParagraph"/>
        <w:numPr>
          <w:ilvl w:val="0"/>
          <w:numId w:val="3"/>
        </w:numPr>
        <w:rPr>
          <w:rFonts w:ascii="Constantia" w:hAnsi="Constantia" w:cs="Arial"/>
          <w:lang w:val="en-US"/>
        </w:rPr>
      </w:pPr>
      <w:r w:rsidRPr="00DD1764">
        <w:rPr>
          <w:rFonts w:ascii="Constantia" w:hAnsi="Constantia" w:cs="Arial"/>
          <w:lang w:val="en-GB"/>
        </w:rPr>
        <w:t>Word count: 8-12k (BA), 15-25k (MA)</w:t>
      </w:r>
    </w:p>
    <w:p w14:paraId="55DF7217" w14:textId="77777777" w:rsidR="001D53DB" w:rsidRPr="00DD1764" w:rsidRDefault="001D53DB" w:rsidP="00B52D6C">
      <w:pPr>
        <w:pStyle w:val="ListParagraph"/>
        <w:numPr>
          <w:ilvl w:val="0"/>
          <w:numId w:val="3"/>
        </w:numPr>
        <w:rPr>
          <w:rFonts w:ascii="Constantia" w:hAnsi="Constantia" w:cs="Arial"/>
          <w:lang w:val="en-US"/>
        </w:rPr>
      </w:pPr>
      <w:r w:rsidRPr="00DD1764">
        <w:rPr>
          <w:rFonts w:ascii="Constantia" w:hAnsi="Constantia" w:cs="Arial"/>
          <w:lang w:val="en-GB"/>
        </w:rPr>
        <w:t>Level of difficulty and quantity of sources</w:t>
      </w:r>
    </w:p>
    <w:p w14:paraId="6C0B4EFB" w14:textId="51128736" w:rsidR="00014529" w:rsidRPr="00DD1764" w:rsidRDefault="00014529" w:rsidP="00B52D6C">
      <w:pPr>
        <w:pStyle w:val="ListParagraph"/>
        <w:numPr>
          <w:ilvl w:val="0"/>
          <w:numId w:val="3"/>
        </w:numPr>
        <w:rPr>
          <w:rFonts w:ascii="Constantia" w:hAnsi="Constantia" w:cs="Arial"/>
          <w:lang w:val="en-US"/>
        </w:rPr>
      </w:pPr>
      <w:r w:rsidRPr="00DD1764">
        <w:rPr>
          <w:rFonts w:ascii="Constantia" w:hAnsi="Constantia" w:cs="Arial"/>
          <w:lang w:val="en-GB"/>
        </w:rPr>
        <w:t>Originality is a weightier criterion in MA</w:t>
      </w:r>
    </w:p>
    <w:p w14:paraId="4FF32A88" w14:textId="77777777" w:rsidR="001D53DB" w:rsidRPr="00DD1764" w:rsidRDefault="001D53DB" w:rsidP="00B52D6C">
      <w:pPr>
        <w:rPr>
          <w:rFonts w:ascii="Constantia" w:hAnsi="Constantia" w:cs="Arial"/>
          <w:lang w:val="en-US"/>
        </w:rPr>
      </w:pPr>
    </w:p>
    <w:p w14:paraId="3EB3705C" w14:textId="1C44BA5C" w:rsidR="001D53DB" w:rsidRPr="00DD1764" w:rsidRDefault="001D53DB" w:rsidP="00B52D6C">
      <w:pPr>
        <w:rPr>
          <w:rFonts w:ascii="Constantia" w:hAnsi="Constantia" w:cs="Arial"/>
          <w:lang w:val="en-US"/>
        </w:rPr>
      </w:pPr>
      <w:r w:rsidRPr="00DD1764">
        <w:rPr>
          <w:rFonts w:ascii="Constantia" w:hAnsi="Constantia" w:cs="Arial"/>
          <w:lang w:val="en-GB"/>
        </w:rPr>
        <w:t>Minimum requirements (to obtain a grade):</w:t>
      </w:r>
    </w:p>
    <w:p w14:paraId="04EA41CE" w14:textId="4D268585" w:rsidR="001D53DB" w:rsidRPr="00DD1764" w:rsidRDefault="001D53DB" w:rsidP="00B52D6C">
      <w:pPr>
        <w:pStyle w:val="ListParagraph"/>
        <w:numPr>
          <w:ilvl w:val="0"/>
          <w:numId w:val="2"/>
        </w:numPr>
        <w:rPr>
          <w:rFonts w:ascii="Constantia" w:hAnsi="Constantia" w:cs="Arial"/>
        </w:rPr>
      </w:pPr>
      <w:r w:rsidRPr="00DD1764">
        <w:rPr>
          <w:rFonts w:ascii="Constantia" w:hAnsi="Constantia" w:cs="Arial"/>
          <w:lang w:val="en-GB"/>
        </w:rPr>
        <w:lastRenderedPageBreak/>
        <w:t>Within the word count</w:t>
      </w:r>
    </w:p>
    <w:p w14:paraId="29EB4125" w14:textId="77777777" w:rsidR="001D53DB" w:rsidRPr="00DD1764" w:rsidRDefault="001D53DB" w:rsidP="00B52D6C">
      <w:pPr>
        <w:pStyle w:val="ListParagraph"/>
        <w:numPr>
          <w:ilvl w:val="0"/>
          <w:numId w:val="2"/>
        </w:numPr>
        <w:rPr>
          <w:rFonts w:ascii="Constantia" w:hAnsi="Constantia" w:cs="Arial"/>
        </w:rPr>
      </w:pPr>
      <w:r w:rsidRPr="00DD1764">
        <w:rPr>
          <w:rFonts w:ascii="Constantia" w:hAnsi="Constantia" w:cs="Arial"/>
          <w:lang w:val="en-GB"/>
        </w:rPr>
        <w:t>Submitted before the agreed deadline</w:t>
      </w:r>
    </w:p>
    <w:p w14:paraId="412F02F4" w14:textId="77777777" w:rsidR="001D53DB" w:rsidRPr="00DD1764" w:rsidRDefault="001D53DB" w:rsidP="00B52D6C">
      <w:pPr>
        <w:pStyle w:val="ListParagraph"/>
        <w:numPr>
          <w:ilvl w:val="0"/>
          <w:numId w:val="2"/>
        </w:numPr>
        <w:rPr>
          <w:rFonts w:ascii="Constantia" w:hAnsi="Constantia" w:cs="Arial"/>
        </w:rPr>
      </w:pPr>
      <w:r w:rsidRPr="00DD1764">
        <w:rPr>
          <w:rFonts w:ascii="Constantia" w:hAnsi="Constantia" w:cs="Arial"/>
          <w:lang w:val="en-GB"/>
        </w:rPr>
        <w:t>Correct spelling and grammar</w:t>
      </w:r>
    </w:p>
    <w:p w14:paraId="439134AA" w14:textId="669BEF0A" w:rsidR="001D53DB" w:rsidRPr="00DD1764" w:rsidRDefault="001D53DB" w:rsidP="00B52D6C">
      <w:pPr>
        <w:pStyle w:val="ListParagraph"/>
        <w:numPr>
          <w:ilvl w:val="0"/>
          <w:numId w:val="2"/>
        </w:numPr>
        <w:rPr>
          <w:rFonts w:ascii="Constantia" w:hAnsi="Constantia" w:cs="Arial"/>
          <w:lang w:val="en-US"/>
        </w:rPr>
      </w:pPr>
      <w:r w:rsidRPr="00DD1764">
        <w:rPr>
          <w:rFonts w:ascii="Constantia" w:hAnsi="Constantia" w:cs="Arial"/>
          <w:lang w:val="en-GB"/>
        </w:rPr>
        <w:t>Appropriate and consistent font and layout</w:t>
      </w:r>
    </w:p>
    <w:p w14:paraId="0E40B32D" w14:textId="77777777" w:rsidR="009D1CCE" w:rsidRPr="00DD1764" w:rsidRDefault="1DB91C90" w:rsidP="00B52D6C">
      <w:pPr>
        <w:pStyle w:val="ListParagraph"/>
        <w:numPr>
          <w:ilvl w:val="0"/>
          <w:numId w:val="2"/>
        </w:numPr>
        <w:rPr>
          <w:rFonts w:ascii="Constantia" w:hAnsi="Constantia" w:cs="Arial"/>
          <w:lang w:val="en-US"/>
        </w:rPr>
      </w:pPr>
      <w:r w:rsidRPr="00DD1764">
        <w:rPr>
          <w:rFonts w:ascii="Constantia" w:hAnsi="Constantia" w:cs="Arial"/>
          <w:lang w:val="en-GB"/>
        </w:rPr>
        <w:t>Correct source reference and no plagiarism</w:t>
      </w:r>
    </w:p>
    <w:p w14:paraId="349E386C" w14:textId="179B9273" w:rsidR="001D53DB" w:rsidRPr="00DD1764" w:rsidRDefault="009D1CCE" w:rsidP="00B52D6C">
      <w:pPr>
        <w:pStyle w:val="ListParagraph"/>
        <w:numPr>
          <w:ilvl w:val="0"/>
          <w:numId w:val="2"/>
        </w:numPr>
        <w:rPr>
          <w:rFonts w:ascii="Constantia" w:hAnsi="Constantia" w:cs="Arial"/>
          <w:lang w:val="en-US"/>
        </w:rPr>
      </w:pPr>
      <w:r w:rsidRPr="00DD1764">
        <w:rPr>
          <w:rFonts w:ascii="Constantia" w:hAnsi="Constantia"/>
          <w:lang w:val="en-GB"/>
        </w:rPr>
        <w:t xml:space="preserve">Title page with all data (title of thesis, name student, email, student number, </w:t>
      </w:r>
      <w:r w:rsidR="00DE4CE7" w:rsidRPr="00DD1764">
        <w:rPr>
          <w:rFonts w:ascii="Constantia" w:hAnsi="Constantia"/>
          <w:lang w:val="en-GB"/>
        </w:rPr>
        <w:t xml:space="preserve">name </w:t>
      </w:r>
      <w:r w:rsidRPr="00DD1764">
        <w:rPr>
          <w:rFonts w:ascii="Constantia" w:hAnsi="Constantia"/>
          <w:lang w:val="en-GB"/>
        </w:rPr>
        <w:t>supervisor</w:t>
      </w:r>
      <w:r w:rsidR="00DE4CE7" w:rsidRPr="00DD1764">
        <w:rPr>
          <w:rFonts w:ascii="Constantia" w:hAnsi="Constantia"/>
          <w:lang w:val="en-GB"/>
        </w:rPr>
        <w:t>(</w:t>
      </w:r>
      <w:r w:rsidRPr="00DD1764">
        <w:rPr>
          <w:rFonts w:ascii="Constantia" w:hAnsi="Constantia"/>
          <w:lang w:val="en-GB"/>
        </w:rPr>
        <w:t>s</w:t>
      </w:r>
      <w:r w:rsidR="00DE4CE7" w:rsidRPr="00DD1764">
        <w:rPr>
          <w:rFonts w:ascii="Constantia" w:hAnsi="Constantia"/>
          <w:lang w:val="en-GB"/>
        </w:rPr>
        <w:t>)</w:t>
      </w:r>
      <w:r w:rsidRPr="00DD1764">
        <w:rPr>
          <w:rFonts w:ascii="Constantia" w:hAnsi="Constantia"/>
          <w:lang w:val="en-GB"/>
        </w:rPr>
        <w:t>, date, programme</w:t>
      </w:r>
      <w:r w:rsidR="002873AE" w:rsidRPr="00DD1764">
        <w:rPr>
          <w:rFonts w:ascii="Constantia" w:hAnsi="Constantia"/>
          <w:lang w:val="en-GB"/>
        </w:rPr>
        <w:t>, word count</w:t>
      </w:r>
      <w:r w:rsidRPr="00DD1764">
        <w:rPr>
          <w:rFonts w:ascii="Constantia" w:hAnsi="Constantia"/>
          <w:lang w:val="en-GB"/>
        </w:rPr>
        <w:t>)</w:t>
      </w:r>
    </w:p>
    <w:p w14:paraId="18A2784F" w14:textId="77777777" w:rsidR="00AB374A" w:rsidRPr="00DD1764" w:rsidRDefault="00AB374A" w:rsidP="00B52D6C">
      <w:pPr>
        <w:rPr>
          <w:rFonts w:ascii="Constantia" w:hAnsi="Constantia" w:cs="Arial"/>
          <w:lang w:val="en-US"/>
        </w:rPr>
      </w:pPr>
    </w:p>
    <w:p w14:paraId="014DFDE8" w14:textId="77777777" w:rsidR="007461B9" w:rsidRDefault="007461B9" w:rsidP="005A3E0B">
      <w:pPr>
        <w:rPr>
          <w:rFonts w:ascii="Constantia" w:hAnsi="Constantia"/>
          <w:lang w:val="en-US"/>
        </w:rPr>
      </w:pPr>
    </w:p>
    <w:p w14:paraId="439BA34B" w14:textId="28D15246" w:rsidR="005A3E0B" w:rsidRPr="00F473F3" w:rsidRDefault="005A3E0B" w:rsidP="005A3E0B">
      <w:pPr>
        <w:rPr>
          <w:rFonts w:ascii="Constantia" w:hAnsi="Constantia"/>
          <w:lang w:val="en-US"/>
        </w:rPr>
      </w:pPr>
      <w:r w:rsidRPr="00F473F3">
        <w:rPr>
          <w:rFonts w:ascii="Constantia" w:hAnsi="Constantia"/>
          <w:lang w:val="en-US"/>
        </w:rPr>
        <w:t>Note: In each thesis, the following statement should be included after the title page and before the table of contents</w:t>
      </w:r>
      <w:r>
        <w:rPr>
          <w:rFonts w:ascii="Constantia" w:hAnsi="Constantia"/>
          <w:lang w:val="en-US"/>
        </w:rPr>
        <w:t>,</w:t>
      </w:r>
      <w:r w:rsidRPr="00F473F3">
        <w:rPr>
          <w:rFonts w:ascii="Constantia" w:hAnsi="Constantia"/>
          <w:lang w:val="en-US"/>
        </w:rPr>
        <w:t xml:space="preserve"> and signed by hand</w:t>
      </w:r>
      <w:r>
        <w:rPr>
          <w:rFonts w:ascii="Constantia" w:hAnsi="Constantia"/>
          <w:lang w:val="en-US"/>
        </w:rPr>
        <w:t>:</w:t>
      </w:r>
    </w:p>
    <w:p w14:paraId="44D441DF" w14:textId="77777777" w:rsidR="005A3E0B" w:rsidRPr="00F473F3" w:rsidRDefault="005A3E0B" w:rsidP="005A3E0B">
      <w:pPr>
        <w:rPr>
          <w:rFonts w:ascii="Constantia" w:hAnsi="Constantia"/>
          <w:lang w:val="en-US"/>
        </w:rPr>
      </w:pPr>
    </w:p>
    <w:p w14:paraId="1DEFE8BF" w14:textId="77777777" w:rsidR="005A3E0B" w:rsidRPr="00F473F3" w:rsidRDefault="005A3E0B" w:rsidP="005A3E0B">
      <w:pPr>
        <w:rPr>
          <w:rFonts w:ascii="Constantia" w:hAnsi="Constantia"/>
          <w:lang w:val="en-US"/>
        </w:rPr>
      </w:pPr>
      <w:r w:rsidRPr="00F473F3">
        <w:rPr>
          <w:rFonts w:ascii="Constantia" w:hAnsi="Constantia"/>
          <w:lang w:val="en-US"/>
        </w:rPr>
        <w:t>I hereby declare that this thesis is an original piece of work produced solely by me. Where I have borrowed information and ideas from other sources, I have made explicit mention of this in the text and notes.</w:t>
      </w:r>
    </w:p>
    <w:p w14:paraId="17C0ADF9" w14:textId="77777777" w:rsidR="005A3E0B" w:rsidRPr="00F473F3" w:rsidRDefault="005A3E0B" w:rsidP="005A3E0B">
      <w:pPr>
        <w:rPr>
          <w:rFonts w:ascii="Constantia" w:hAnsi="Constantia"/>
          <w:lang w:val="en-US"/>
        </w:rPr>
      </w:pPr>
    </w:p>
    <w:p w14:paraId="55DEE0FA" w14:textId="77777777" w:rsidR="005A3E0B" w:rsidRPr="00E65212" w:rsidRDefault="005A3E0B" w:rsidP="005A3E0B">
      <w:pPr>
        <w:rPr>
          <w:rFonts w:ascii="Constantia" w:hAnsi="Constantia"/>
          <w:lang w:val="en-US"/>
        </w:rPr>
      </w:pPr>
    </w:p>
    <w:p w14:paraId="6269C783" w14:textId="77777777" w:rsidR="005A3E0B" w:rsidRPr="00E65212" w:rsidRDefault="005A3E0B" w:rsidP="005A3E0B">
      <w:pPr>
        <w:rPr>
          <w:rFonts w:ascii="Constantia" w:hAnsi="Constantia"/>
          <w:lang w:val="en-US"/>
        </w:rPr>
      </w:pPr>
    </w:p>
    <w:p w14:paraId="0F17CDA0" w14:textId="77777777" w:rsidR="005A3E0B" w:rsidRPr="00E65212" w:rsidRDefault="005A3E0B" w:rsidP="005A3E0B">
      <w:pPr>
        <w:rPr>
          <w:rFonts w:ascii="Constantia" w:hAnsi="Constantia"/>
          <w:lang w:val="en-US"/>
        </w:rPr>
      </w:pPr>
    </w:p>
    <w:p w14:paraId="1F382F38" w14:textId="77777777" w:rsidR="005A3E0B" w:rsidRPr="00E65212" w:rsidRDefault="005A3E0B" w:rsidP="005A3E0B">
      <w:pPr>
        <w:rPr>
          <w:rFonts w:ascii="Constantia" w:hAnsi="Constantia"/>
          <w:lang w:val="en-US"/>
        </w:rPr>
      </w:pPr>
      <w:r w:rsidRPr="00E65212">
        <w:rPr>
          <w:rFonts w:ascii="Constantia" w:hAnsi="Constantia"/>
          <w:lang w:val="en-US"/>
        </w:rPr>
        <w:t>(location, date)</w:t>
      </w:r>
      <w:r w:rsidRPr="00E65212">
        <w:rPr>
          <w:rFonts w:ascii="Constantia" w:hAnsi="Constantia"/>
          <w:lang w:val="en-US"/>
        </w:rPr>
        <w:tab/>
      </w:r>
      <w:r w:rsidRPr="00E65212">
        <w:rPr>
          <w:rFonts w:ascii="Constantia" w:hAnsi="Constantia"/>
          <w:lang w:val="en-US"/>
        </w:rPr>
        <w:tab/>
      </w:r>
      <w:r w:rsidRPr="00E65212">
        <w:rPr>
          <w:rFonts w:ascii="Constantia" w:hAnsi="Constantia"/>
          <w:lang w:val="en-US"/>
        </w:rPr>
        <w:tab/>
      </w:r>
      <w:r w:rsidRPr="00E65212">
        <w:rPr>
          <w:rFonts w:ascii="Constantia" w:hAnsi="Constantia"/>
          <w:lang w:val="en-US"/>
        </w:rPr>
        <w:tab/>
      </w:r>
      <w:r w:rsidRPr="00E65212">
        <w:rPr>
          <w:rFonts w:ascii="Constantia" w:hAnsi="Constantia"/>
          <w:lang w:val="en-US"/>
        </w:rPr>
        <w:tab/>
      </w:r>
      <w:r w:rsidRPr="00E65212">
        <w:rPr>
          <w:rFonts w:ascii="Constantia" w:hAnsi="Constantia"/>
          <w:lang w:val="en-US"/>
        </w:rPr>
        <w:tab/>
        <w:t>(signature)</w:t>
      </w:r>
    </w:p>
    <w:p w14:paraId="497844BF" w14:textId="77777777" w:rsidR="005A3E0B" w:rsidRPr="00E65212" w:rsidRDefault="005A3E0B" w:rsidP="005A3E0B">
      <w:pPr>
        <w:rPr>
          <w:rFonts w:ascii="Constantia" w:hAnsi="Constantia"/>
          <w:lang w:val="en-US"/>
        </w:rPr>
      </w:pPr>
    </w:p>
    <w:p w14:paraId="25F21F37" w14:textId="77777777" w:rsidR="005A3E0B" w:rsidRPr="00E65212" w:rsidRDefault="005A3E0B" w:rsidP="005A3E0B">
      <w:pPr>
        <w:rPr>
          <w:rFonts w:ascii="Constantia" w:hAnsi="Constantia"/>
          <w:lang w:val="en-US"/>
        </w:rPr>
      </w:pPr>
    </w:p>
    <w:p w14:paraId="54A453ED" w14:textId="77777777" w:rsidR="005A3E0B" w:rsidRPr="00E65212" w:rsidRDefault="005A3E0B" w:rsidP="005A3E0B">
      <w:pPr>
        <w:rPr>
          <w:rFonts w:ascii="Constantia" w:hAnsi="Constantia"/>
          <w:lang w:val="en-US"/>
        </w:rPr>
      </w:pPr>
    </w:p>
    <w:p w14:paraId="3F3487DC" w14:textId="77777777" w:rsidR="005A3E0B" w:rsidRPr="007D7E3D" w:rsidRDefault="005A3E0B" w:rsidP="005A3E0B">
      <w:pPr>
        <w:rPr>
          <w:rFonts w:ascii="Constantia" w:hAnsi="Constantia"/>
          <w:i/>
          <w:iCs/>
          <w:lang w:val="en-US"/>
        </w:rPr>
      </w:pPr>
      <w:r w:rsidRPr="007D7E3D">
        <w:rPr>
          <w:rFonts w:ascii="Constantia" w:hAnsi="Constantia"/>
          <w:i/>
          <w:iCs/>
          <w:lang w:val="en-US"/>
        </w:rPr>
        <w:t>When the completed thesis has been submitted, the supervisor performs a plagiarism check.</w:t>
      </w:r>
      <w:r w:rsidRPr="007D7E3D">
        <w:rPr>
          <w:rFonts w:ascii="Constantia" w:hAnsi="Constantia"/>
          <w:i/>
          <w:iCs/>
          <w:lang w:val="en-US"/>
        </w:rPr>
        <w:cr/>
      </w:r>
    </w:p>
    <w:p w14:paraId="01D1BAC1" w14:textId="77777777" w:rsidR="00AB374A" w:rsidRPr="00DD1764" w:rsidRDefault="00AB374A" w:rsidP="00B52D6C">
      <w:pPr>
        <w:spacing w:after="200"/>
        <w:rPr>
          <w:rFonts w:ascii="Constantia" w:hAnsi="Constantia" w:cs="Arial"/>
          <w:lang w:val="en-US"/>
        </w:rPr>
      </w:pPr>
      <w:r w:rsidRPr="00DD1764">
        <w:rPr>
          <w:rFonts w:ascii="Constantia" w:hAnsi="Constantia" w:cs="Arial"/>
          <w:lang w:val="en-GB"/>
        </w:rPr>
        <w:br w:type="page"/>
      </w:r>
    </w:p>
    <w:p w14:paraId="5DA5F963" w14:textId="6800CD52" w:rsidR="00AB374A" w:rsidRPr="00DD1764" w:rsidRDefault="00AB374A" w:rsidP="00B52D6C">
      <w:pPr>
        <w:rPr>
          <w:rFonts w:ascii="Constantia" w:hAnsi="Constantia" w:cs="Arial"/>
          <w:b/>
          <w:lang w:val="en-US"/>
        </w:rPr>
      </w:pPr>
      <w:r w:rsidRPr="00DD1764">
        <w:rPr>
          <w:rFonts w:ascii="Constantia" w:hAnsi="Constantia" w:cs="Arial"/>
          <w:b/>
          <w:bCs/>
          <w:lang w:val="en-GB"/>
        </w:rPr>
        <w:lastRenderedPageBreak/>
        <w:t>Appendix B: Rubric</w:t>
      </w:r>
    </w:p>
    <w:p w14:paraId="6A7320D0" w14:textId="77777777" w:rsidR="00AB374A" w:rsidRPr="00DD1764" w:rsidRDefault="00AB374A" w:rsidP="00B52D6C">
      <w:pPr>
        <w:rPr>
          <w:rFonts w:ascii="Constantia" w:hAnsi="Constantia" w:cs="Arial"/>
          <w:lang w:val="en-US"/>
        </w:rPr>
      </w:pPr>
    </w:p>
    <w:p w14:paraId="7CDFFAFE" w14:textId="7FF33815" w:rsidR="00D34C89" w:rsidRPr="00DD1764" w:rsidRDefault="00D34C89" w:rsidP="00B52D6C">
      <w:pPr>
        <w:rPr>
          <w:rFonts w:ascii="Constantia" w:hAnsi="Constantia" w:cs="Arial"/>
          <w:lang w:val="en-US"/>
        </w:rPr>
      </w:pPr>
      <w:r w:rsidRPr="00DD1764">
        <w:rPr>
          <w:rFonts w:ascii="Constantia" w:hAnsi="Constantia" w:cs="Arial"/>
          <w:lang w:val="en-GB"/>
        </w:rPr>
        <w:t>Three categories:</w:t>
      </w:r>
    </w:p>
    <w:p w14:paraId="681CEE79" w14:textId="7098D303" w:rsidR="00D34C89" w:rsidRPr="00DD1764" w:rsidRDefault="00A83B4E" w:rsidP="00A2407E">
      <w:pPr>
        <w:pStyle w:val="ListParagraph"/>
        <w:numPr>
          <w:ilvl w:val="0"/>
          <w:numId w:val="25"/>
        </w:numPr>
        <w:rPr>
          <w:rFonts w:ascii="Constantia" w:hAnsi="Constantia" w:cs="Arial"/>
        </w:rPr>
      </w:pPr>
      <w:r w:rsidRPr="00DD1764">
        <w:rPr>
          <w:rFonts w:ascii="Constantia" w:hAnsi="Constantia" w:cs="Arial"/>
          <w:lang w:val="en-GB"/>
        </w:rPr>
        <w:t>unsatisfactory (fail) / below 5.5</w:t>
      </w:r>
    </w:p>
    <w:p w14:paraId="38F58714" w14:textId="16C60183" w:rsidR="00D34C89" w:rsidRPr="00DD1764" w:rsidRDefault="00A83B4E" w:rsidP="00A2407E">
      <w:pPr>
        <w:pStyle w:val="ListParagraph"/>
        <w:numPr>
          <w:ilvl w:val="0"/>
          <w:numId w:val="25"/>
        </w:numPr>
        <w:rPr>
          <w:rFonts w:ascii="Constantia" w:hAnsi="Constantia" w:cs="Arial"/>
        </w:rPr>
      </w:pPr>
      <w:r w:rsidRPr="00DD1764">
        <w:rPr>
          <w:rFonts w:ascii="Constantia" w:hAnsi="Constantia" w:cs="Arial"/>
          <w:lang w:val="en-GB"/>
        </w:rPr>
        <w:t>satisfactory (pass) / 5.5 to 8</w:t>
      </w:r>
    </w:p>
    <w:p w14:paraId="3E4BCC0E" w14:textId="15128026" w:rsidR="00D34C89" w:rsidRPr="00DD1764" w:rsidRDefault="00A83B4E" w:rsidP="00A2407E">
      <w:pPr>
        <w:pStyle w:val="ListParagraph"/>
        <w:numPr>
          <w:ilvl w:val="0"/>
          <w:numId w:val="25"/>
        </w:numPr>
        <w:rPr>
          <w:rFonts w:ascii="Constantia" w:hAnsi="Constantia" w:cs="Arial"/>
        </w:rPr>
      </w:pPr>
      <w:r w:rsidRPr="00DD1764">
        <w:rPr>
          <w:rFonts w:ascii="Constantia" w:hAnsi="Constantia" w:cs="Arial"/>
          <w:lang w:val="en-GB"/>
        </w:rPr>
        <w:t>good / 8 or over</w:t>
      </w:r>
    </w:p>
    <w:p w14:paraId="7FA4960A" w14:textId="77777777" w:rsidR="00D34C89" w:rsidRPr="00DD1764" w:rsidRDefault="00D34C89" w:rsidP="00B52D6C">
      <w:pPr>
        <w:rPr>
          <w:rFonts w:ascii="Constantia" w:hAnsi="Constantia" w:cs="Arial"/>
        </w:rPr>
      </w:pPr>
    </w:p>
    <w:p w14:paraId="1C164BD2" w14:textId="77777777" w:rsidR="001D53DB" w:rsidRPr="00DD1764" w:rsidRDefault="001D53DB" w:rsidP="00B52D6C">
      <w:pPr>
        <w:rPr>
          <w:rFonts w:ascii="Constantia" w:hAnsi="Constantia" w:cs="Arial"/>
        </w:rPr>
      </w:pPr>
      <w:r w:rsidRPr="00DD1764">
        <w:rPr>
          <w:rFonts w:ascii="Constantia" w:hAnsi="Constantia" w:cs="Arial"/>
          <w:lang w:val="en-GB"/>
        </w:rPr>
        <w:t>1. Research question and structure</w:t>
      </w:r>
    </w:p>
    <w:p w14:paraId="1E6782AB" w14:textId="77777777" w:rsidR="001D53DB" w:rsidRPr="00DD1764" w:rsidRDefault="001D53DB" w:rsidP="00B52D6C">
      <w:pPr>
        <w:rPr>
          <w:rFonts w:ascii="Constantia" w:hAnsi="Constantia" w:cs="Arial"/>
        </w:rPr>
      </w:pPr>
    </w:p>
    <w:tbl>
      <w:tblPr>
        <w:tblStyle w:val="TableGrid"/>
        <w:tblW w:w="8642" w:type="dxa"/>
        <w:tblLook w:val="04A0" w:firstRow="1" w:lastRow="0" w:firstColumn="1" w:lastColumn="0" w:noHBand="0" w:noVBand="1"/>
      </w:tblPr>
      <w:tblGrid>
        <w:gridCol w:w="3965"/>
        <w:gridCol w:w="2127"/>
        <w:gridCol w:w="2550"/>
      </w:tblGrid>
      <w:tr w:rsidR="001D53DB" w:rsidRPr="00DD1764" w14:paraId="6BA3B37F" w14:textId="77777777" w:rsidTr="003E7F06">
        <w:tc>
          <w:tcPr>
            <w:tcW w:w="3965" w:type="dxa"/>
            <w:tcBorders>
              <w:bottom w:val="single" w:sz="4" w:space="0" w:color="auto"/>
            </w:tcBorders>
          </w:tcPr>
          <w:p w14:paraId="040CA9A0" w14:textId="77777777" w:rsidR="001D53DB" w:rsidRPr="00DD1764" w:rsidRDefault="001D53DB" w:rsidP="00B52D6C">
            <w:pPr>
              <w:rPr>
                <w:rFonts w:ascii="Constantia" w:hAnsi="Constantia" w:cs="Arial"/>
                <w:i/>
              </w:rPr>
            </w:pPr>
            <w:r w:rsidRPr="00DD1764">
              <w:rPr>
                <w:rFonts w:ascii="Constantia" w:hAnsi="Constantia" w:cs="Arial"/>
                <w:i/>
                <w:iCs/>
                <w:lang w:val="en-GB"/>
              </w:rPr>
              <w:t>Good</w:t>
            </w:r>
          </w:p>
        </w:tc>
        <w:tc>
          <w:tcPr>
            <w:tcW w:w="2127" w:type="dxa"/>
            <w:tcBorders>
              <w:bottom w:val="single" w:sz="4" w:space="0" w:color="auto"/>
            </w:tcBorders>
          </w:tcPr>
          <w:p w14:paraId="74D407E2" w14:textId="77777777" w:rsidR="001D53DB" w:rsidRPr="00DD1764" w:rsidRDefault="001D53DB" w:rsidP="00B52D6C">
            <w:pPr>
              <w:rPr>
                <w:rFonts w:ascii="Constantia" w:hAnsi="Constantia" w:cs="Arial"/>
                <w:i/>
              </w:rPr>
            </w:pPr>
            <w:r w:rsidRPr="00DD1764">
              <w:rPr>
                <w:rFonts w:ascii="Constantia" w:hAnsi="Constantia" w:cs="Arial"/>
                <w:i/>
                <w:iCs/>
                <w:lang w:val="en-GB"/>
              </w:rPr>
              <w:t>Satisfactory (pass)</w:t>
            </w:r>
          </w:p>
        </w:tc>
        <w:tc>
          <w:tcPr>
            <w:tcW w:w="2550" w:type="dxa"/>
            <w:tcBorders>
              <w:bottom w:val="single" w:sz="4" w:space="0" w:color="auto"/>
            </w:tcBorders>
          </w:tcPr>
          <w:p w14:paraId="053F621D" w14:textId="77777777" w:rsidR="001D53DB" w:rsidRPr="00DD1764" w:rsidRDefault="001D53DB" w:rsidP="00B52D6C">
            <w:pPr>
              <w:rPr>
                <w:rFonts w:ascii="Constantia" w:hAnsi="Constantia" w:cs="Arial"/>
                <w:i/>
              </w:rPr>
            </w:pPr>
            <w:r w:rsidRPr="00DD1764">
              <w:rPr>
                <w:rFonts w:ascii="Constantia" w:hAnsi="Constantia" w:cs="Arial"/>
                <w:i/>
                <w:iCs/>
                <w:lang w:val="en-GB"/>
              </w:rPr>
              <w:t>Unsatisfactory (fail)</w:t>
            </w:r>
          </w:p>
        </w:tc>
      </w:tr>
      <w:tr w:rsidR="001D53DB" w:rsidRPr="00DE213D" w14:paraId="683E6559" w14:textId="77777777" w:rsidTr="003E7F06">
        <w:tc>
          <w:tcPr>
            <w:tcW w:w="3965" w:type="dxa"/>
            <w:tcBorders>
              <w:bottom w:val="dashed" w:sz="4" w:space="0" w:color="auto"/>
            </w:tcBorders>
          </w:tcPr>
          <w:p w14:paraId="0229FB7D" w14:textId="23DD3E2F" w:rsidR="001D53DB" w:rsidRPr="00DD1764" w:rsidRDefault="001D53DB" w:rsidP="00F936B9">
            <w:pPr>
              <w:rPr>
                <w:rFonts w:ascii="Constantia" w:hAnsi="Constantia" w:cs="Arial"/>
                <w:lang w:val="en-US"/>
              </w:rPr>
            </w:pPr>
            <w:r w:rsidRPr="00DD1764">
              <w:rPr>
                <w:rFonts w:ascii="Constantia" w:hAnsi="Constantia" w:cs="Arial"/>
                <w:lang w:val="en-GB"/>
              </w:rPr>
              <w:t>The research question is clearly stated (together with any sub-questions) and any ambiguities have been clarified.</w:t>
            </w:r>
          </w:p>
        </w:tc>
        <w:tc>
          <w:tcPr>
            <w:tcW w:w="2127" w:type="dxa"/>
            <w:tcBorders>
              <w:bottom w:val="dashed" w:sz="4" w:space="0" w:color="auto"/>
            </w:tcBorders>
          </w:tcPr>
          <w:p w14:paraId="1FA190B3" w14:textId="77777777" w:rsidR="001D53DB" w:rsidRPr="00DD1764" w:rsidRDefault="001D53DB" w:rsidP="00B52D6C">
            <w:pPr>
              <w:rPr>
                <w:rFonts w:ascii="Constantia" w:hAnsi="Constantia" w:cs="Arial"/>
                <w:lang w:val="en-US"/>
              </w:rPr>
            </w:pPr>
            <w:r w:rsidRPr="00DD1764">
              <w:rPr>
                <w:rFonts w:ascii="Constantia" w:hAnsi="Constantia" w:cs="Arial"/>
                <w:lang w:val="en-GB"/>
              </w:rPr>
              <w:t>The research question is clearly stated.</w:t>
            </w:r>
          </w:p>
        </w:tc>
        <w:tc>
          <w:tcPr>
            <w:tcW w:w="2550" w:type="dxa"/>
            <w:tcBorders>
              <w:bottom w:val="dashed" w:sz="4" w:space="0" w:color="auto"/>
            </w:tcBorders>
          </w:tcPr>
          <w:p w14:paraId="1438F5E7" w14:textId="77777777" w:rsidR="001D53DB" w:rsidRPr="00DD1764" w:rsidRDefault="001D53DB" w:rsidP="00B52D6C">
            <w:pPr>
              <w:rPr>
                <w:rFonts w:ascii="Constantia" w:hAnsi="Constantia" w:cs="Arial"/>
                <w:lang w:val="en-US"/>
              </w:rPr>
            </w:pPr>
            <w:r w:rsidRPr="00DD1764">
              <w:rPr>
                <w:rFonts w:ascii="Constantia" w:hAnsi="Constantia" w:cs="Arial"/>
                <w:lang w:val="en-GB"/>
              </w:rPr>
              <w:t>The research question is absent, unclear or ambiguous.</w:t>
            </w:r>
          </w:p>
        </w:tc>
      </w:tr>
      <w:tr w:rsidR="001D53DB" w:rsidRPr="00DE213D" w14:paraId="52710E83" w14:textId="77777777" w:rsidTr="003E7F06">
        <w:tc>
          <w:tcPr>
            <w:tcW w:w="3965" w:type="dxa"/>
            <w:tcBorders>
              <w:top w:val="dashed" w:sz="4" w:space="0" w:color="auto"/>
              <w:bottom w:val="dashed" w:sz="4" w:space="0" w:color="auto"/>
            </w:tcBorders>
          </w:tcPr>
          <w:p w14:paraId="3CC2FDA5" w14:textId="77777777" w:rsidR="001D53DB" w:rsidRPr="00DD1764" w:rsidRDefault="001D53DB" w:rsidP="00B52D6C">
            <w:pPr>
              <w:rPr>
                <w:rFonts w:ascii="Constantia" w:hAnsi="Constantia" w:cs="Arial"/>
                <w:lang w:val="en-US"/>
              </w:rPr>
            </w:pPr>
            <w:r w:rsidRPr="00DD1764">
              <w:rPr>
                <w:rFonts w:ascii="Constantia" w:hAnsi="Constantia" w:cs="Arial"/>
                <w:lang w:val="en-GB"/>
              </w:rPr>
              <w:t>The research question is well demarcated, and the limitations of the project (and any follow-up questions) are explicitly stated.</w:t>
            </w:r>
          </w:p>
        </w:tc>
        <w:tc>
          <w:tcPr>
            <w:tcW w:w="2127" w:type="dxa"/>
            <w:tcBorders>
              <w:top w:val="dashed" w:sz="4" w:space="0" w:color="auto"/>
              <w:bottom w:val="dashed" w:sz="4" w:space="0" w:color="auto"/>
            </w:tcBorders>
          </w:tcPr>
          <w:p w14:paraId="1F897584" w14:textId="77777777" w:rsidR="001D53DB" w:rsidRPr="00DD1764" w:rsidRDefault="001D53DB" w:rsidP="00B52D6C">
            <w:pPr>
              <w:rPr>
                <w:rFonts w:ascii="Constantia" w:hAnsi="Constantia" w:cs="Arial"/>
                <w:lang w:val="en-US"/>
              </w:rPr>
            </w:pPr>
            <w:r w:rsidRPr="00DD1764">
              <w:rPr>
                <w:rFonts w:ascii="Constantia" w:hAnsi="Constantia" w:cs="Arial"/>
                <w:lang w:val="en-GB"/>
              </w:rPr>
              <w:t>The research question is demarcated.</w:t>
            </w:r>
          </w:p>
        </w:tc>
        <w:tc>
          <w:tcPr>
            <w:tcW w:w="2550" w:type="dxa"/>
            <w:tcBorders>
              <w:top w:val="dashed" w:sz="4" w:space="0" w:color="auto"/>
              <w:bottom w:val="dashed" w:sz="4" w:space="0" w:color="auto"/>
            </w:tcBorders>
          </w:tcPr>
          <w:p w14:paraId="776E02DF" w14:textId="06E1B838" w:rsidR="001D53DB" w:rsidRPr="00DD1764" w:rsidRDefault="001D53DB" w:rsidP="00B52D6C">
            <w:pPr>
              <w:rPr>
                <w:rFonts w:ascii="Constantia" w:hAnsi="Constantia" w:cs="Arial"/>
                <w:lang w:val="en-US"/>
              </w:rPr>
            </w:pPr>
            <w:r w:rsidRPr="00DD1764">
              <w:rPr>
                <w:rFonts w:ascii="Constantia" w:hAnsi="Constantia" w:cs="Arial"/>
                <w:lang w:val="en-GB"/>
              </w:rPr>
              <w:t>The research question is too ambitious and therefore cannot be answered in a thesis.</w:t>
            </w:r>
          </w:p>
        </w:tc>
      </w:tr>
      <w:tr w:rsidR="001D53DB" w:rsidRPr="00DE213D" w14:paraId="06ADE8E0" w14:textId="77777777" w:rsidTr="003E7F06">
        <w:tc>
          <w:tcPr>
            <w:tcW w:w="3965" w:type="dxa"/>
            <w:tcBorders>
              <w:top w:val="dashed" w:sz="4" w:space="0" w:color="auto"/>
              <w:bottom w:val="dashed" w:sz="4" w:space="0" w:color="auto"/>
            </w:tcBorders>
          </w:tcPr>
          <w:p w14:paraId="564687D6" w14:textId="5E196BED" w:rsidR="001D53DB" w:rsidRPr="00DD1764" w:rsidRDefault="001D53DB" w:rsidP="00B52D6C">
            <w:pPr>
              <w:rPr>
                <w:rFonts w:ascii="Constantia" w:hAnsi="Constantia" w:cs="Arial"/>
                <w:lang w:val="en-US"/>
              </w:rPr>
            </w:pPr>
            <w:r w:rsidRPr="00DD1764">
              <w:rPr>
                <w:rFonts w:ascii="Constantia" w:hAnsi="Constantia" w:cs="Arial"/>
                <w:lang w:val="en-GB"/>
              </w:rPr>
              <w:t>The research question is interesting and philosophical, i.e. it falls within the scope of the discipline (see appendix F).</w:t>
            </w:r>
          </w:p>
        </w:tc>
        <w:tc>
          <w:tcPr>
            <w:tcW w:w="2127" w:type="dxa"/>
            <w:tcBorders>
              <w:top w:val="dashed" w:sz="4" w:space="0" w:color="auto"/>
              <w:bottom w:val="dashed" w:sz="4" w:space="0" w:color="auto"/>
            </w:tcBorders>
          </w:tcPr>
          <w:p w14:paraId="6AD60B2F" w14:textId="77777777" w:rsidR="001D53DB" w:rsidRPr="00DD1764" w:rsidRDefault="001D53DB" w:rsidP="00B52D6C">
            <w:pPr>
              <w:rPr>
                <w:rFonts w:ascii="Constantia" w:hAnsi="Constantia" w:cs="Arial"/>
                <w:lang w:val="en-US"/>
              </w:rPr>
            </w:pPr>
            <w:r w:rsidRPr="00DD1764">
              <w:rPr>
                <w:rFonts w:ascii="Constantia" w:hAnsi="Constantia" w:cs="Arial"/>
                <w:lang w:val="en-GB"/>
              </w:rPr>
              <w:t>The research question is philosophical.</w:t>
            </w:r>
          </w:p>
        </w:tc>
        <w:tc>
          <w:tcPr>
            <w:tcW w:w="2550" w:type="dxa"/>
            <w:tcBorders>
              <w:top w:val="dashed" w:sz="4" w:space="0" w:color="auto"/>
              <w:bottom w:val="dashed" w:sz="4" w:space="0" w:color="auto"/>
            </w:tcBorders>
          </w:tcPr>
          <w:p w14:paraId="3078003D" w14:textId="77777777" w:rsidR="001D53DB" w:rsidRPr="00DD1764" w:rsidRDefault="001D53DB" w:rsidP="00B52D6C">
            <w:pPr>
              <w:rPr>
                <w:rFonts w:ascii="Constantia" w:hAnsi="Constantia" w:cs="Arial"/>
                <w:lang w:val="en-US"/>
              </w:rPr>
            </w:pPr>
            <w:r w:rsidRPr="00DD1764">
              <w:rPr>
                <w:rFonts w:ascii="Constantia" w:hAnsi="Constantia" w:cs="Arial"/>
                <w:lang w:val="en-GB"/>
              </w:rPr>
              <w:t>The research question is not interesting or not philosophical.</w:t>
            </w:r>
          </w:p>
        </w:tc>
      </w:tr>
      <w:tr w:rsidR="001D53DB" w:rsidRPr="00DE213D" w14:paraId="08656EA5" w14:textId="77777777" w:rsidTr="003E7F06">
        <w:tc>
          <w:tcPr>
            <w:tcW w:w="3965" w:type="dxa"/>
            <w:tcBorders>
              <w:top w:val="dashed" w:sz="4" w:space="0" w:color="auto"/>
              <w:bottom w:val="dashed" w:sz="4" w:space="0" w:color="auto"/>
            </w:tcBorders>
          </w:tcPr>
          <w:p w14:paraId="58CB7C24" w14:textId="77777777" w:rsidR="001D53DB" w:rsidRPr="00DD1764" w:rsidRDefault="001D53DB" w:rsidP="00B52D6C">
            <w:pPr>
              <w:rPr>
                <w:rFonts w:ascii="Constantia" w:hAnsi="Constantia" w:cs="Arial"/>
                <w:lang w:val="en-US"/>
              </w:rPr>
            </w:pPr>
            <w:r w:rsidRPr="00DD1764">
              <w:rPr>
                <w:rFonts w:ascii="Constantia" w:hAnsi="Constantia" w:cs="Arial"/>
                <w:lang w:val="en-GB"/>
              </w:rPr>
              <w:t>The thesis is well structured, and the chapter structure shows clearly how the research question is answered.</w:t>
            </w:r>
          </w:p>
        </w:tc>
        <w:tc>
          <w:tcPr>
            <w:tcW w:w="2127" w:type="dxa"/>
            <w:tcBorders>
              <w:top w:val="dashed" w:sz="4" w:space="0" w:color="auto"/>
              <w:bottom w:val="dashed" w:sz="4" w:space="0" w:color="auto"/>
            </w:tcBorders>
          </w:tcPr>
          <w:p w14:paraId="116655B6" w14:textId="77777777" w:rsidR="001D53DB" w:rsidRPr="00DD1764" w:rsidRDefault="001D53DB" w:rsidP="00B52D6C">
            <w:pPr>
              <w:rPr>
                <w:rFonts w:ascii="Constantia" w:hAnsi="Constantia" w:cs="Arial"/>
              </w:rPr>
            </w:pPr>
            <w:r w:rsidRPr="00DD1764">
              <w:rPr>
                <w:rFonts w:ascii="Constantia" w:hAnsi="Constantia" w:cs="Arial"/>
                <w:lang w:val="en-GB"/>
              </w:rPr>
              <w:t>The thesis is structured.</w:t>
            </w:r>
          </w:p>
        </w:tc>
        <w:tc>
          <w:tcPr>
            <w:tcW w:w="2550" w:type="dxa"/>
            <w:tcBorders>
              <w:top w:val="dashed" w:sz="4" w:space="0" w:color="auto"/>
              <w:bottom w:val="dashed" w:sz="4" w:space="0" w:color="auto"/>
            </w:tcBorders>
          </w:tcPr>
          <w:p w14:paraId="1DF2D86C" w14:textId="77777777" w:rsidR="001D53DB" w:rsidRPr="00DD1764" w:rsidRDefault="001D53DB" w:rsidP="00B52D6C">
            <w:pPr>
              <w:rPr>
                <w:rFonts w:ascii="Constantia" w:hAnsi="Constantia" w:cs="Arial"/>
                <w:lang w:val="en-US"/>
              </w:rPr>
            </w:pPr>
            <w:r w:rsidRPr="00DD1764">
              <w:rPr>
                <w:rFonts w:ascii="Constantia" w:hAnsi="Constantia" w:cs="Arial"/>
                <w:lang w:val="en-GB"/>
              </w:rPr>
              <w:t>The thesis is not well structured.</w:t>
            </w:r>
          </w:p>
        </w:tc>
      </w:tr>
      <w:tr w:rsidR="001D53DB" w:rsidRPr="00DE213D" w14:paraId="67725F6F" w14:textId="77777777" w:rsidTr="003E7F06">
        <w:trPr>
          <w:trHeight w:val="179"/>
        </w:trPr>
        <w:tc>
          <w:tcPr>
            <w:tcW w:w="3965" w:type="dxa"/>
            <w:tcBorders>
              <w:top w:val="dashed" w:sz="4" w:space="0" w:color="auto"/>
              <w:bottom w:val="single" w:sz="4" w:space="0" w:color="auto"/>
            </w:tcBorders>
          </w:tcPr>
          <w:p w14:paraId="36526764" w14:textId="77777777" w:rsidR="001D53DB" w:rsidRPr="00DD1764" w:rsidRDefault="001D53DB" w:rsidP="00B52D6C">
            <w:pPr>
              <w:rPr>
                <w:rFonts w:ascii="Constantia" w:hAnsi="Constantia" w:cs="Arial"/>
                <w:lang w:val="en-US"/>
              </w:rPr>
            </w:pPr>
            <w:r w:rsidRPr="00DD1764">
              <w:rPr>
                <w:rFonts w:ascii="Constantia" w:hAnsi="Constantia" w:cs="Arial"/>
                <w:lang w:val="en-GB"/>
              </w:rPr>
              <w:t>The main question and any sub-questions have been answered fully in the conclusion.</w:t>
            </w:r>
          </w:p>
        </w:tc>
        <w:tc>
          <w:tcPr>
            <w:tcW w:w="2127" w:type="dxa"/>
            <w:tcBorders>
              <w:top w:val="dashed" w:sz="4" w:space="0" w:color="auto"/>
              <w:bottom w:val="single" w:sz="4" w:space="0" w:color="auto"/>
            </w:tcBorders>
          </w:tcPr>
          <w:p w14:paraId="12552AB1" w14:textId="77777777" w:rsidR="001D53DB" w:rsidRPr="00DD1764" w:rsidRDefault="001D53DB" w:rsidP="00B52D6C">
            <w:pPr>
              <w:rPr>
                <w:rFonts w:ascii="Constantia" w:hAnsi="Constantia" w:cs="Arial"/>
                <w:lang w:val="en-US"/>
              </w:rPr>
            </w:pPr>
            <w:r w:rsidRPr="00DD1764">
              <w:rPr>
                <w:rFonts w:ascii="Constantia" w:hAnsi="Constantia" w:cs="Arial"/>
                <w:lang w:val="en-GB"/>
              </w:rPr>
              <w:t>The research question is answered in the conclusion.</w:t>
            </w:r>
          </w:p>
        </w:tc>
        <w:tc>
          <w:tcPr>
            <w:tcW w:w="2550" w:type="dxa"/>
            <w:tcBorders>
              <w:top w:val="dashed" w:sz="4" w:space="0" w:color="auto"/>
              <w:bottom w:val="single" w:sz="4" w:space="0" w:color="auto"/>
            </w:tcBorders>
          </w:tcPr>
          <w:p w14:paraId="68538717" w14:textId="77777777" w:rsidR="001D53DB" w:rsidRPr="00DD1764" w:rsidRDefault="001D53DB" w:rsidP="00B52D6C">
            <w:pPr>
              <w:rPr>
                <w:rFonts w:ascii="Constantia" w:hAnsi="Constantia" w:cs="Arial"/>
                <w:lang w:val="en-US"/>
              </w:rPr>
            </w:pPr>
            <w:r w:rsidRPr="00DD1764">
              <w:rPr>
                <w:rFonts w:ascii="Constantia" w:hAnsi="Constantia" w:cs="Arial"/>
                <w:lang w:val="en-GB"/>
              </w:rPr>
              <w:t>The conclusion does not sufficiently answer the research question.</w:t>
            </w:r>
          </w:p>
        </w:tc>
      </w:tr>
    </w:tbl>
    <w:p w14:paraId="29C41C9D" w14:textId="77777777" w:rsidR="001D53DB" w:rsidRPr="00DD1764" w:rsidRDefault="001D53DB" w:rsidP="00B52D6C">
      <w:pPr>
        <w:rPr>
          <w:rFonts w:ascii="Constantia" w:hAnsi="Constantia" w:cs="Arial"/>
          <w:lang w:val="en-US"/>
        </w:rPr>
      </w:pPr>
    </w:p>
    <w:p w14:paraId="638A6D1A" w14:textId="6CEC22B3" w:rsidR="001D53DB" w:rsidRPr="00DD1764" w:rsidRDefault="001D53DB" w:rsidP="00B52D6C">
      <w:pPr>
        <w:rPr>
          <w:rFonts w:ascii="Constantia" w:hAnsi="Constantia" w:cs="Arial"/>
        </w:rPr>
      </w:pPr>
      <w:r w:rsidRPr="00DD1764">
        <w:rPr>
          <w:rFonts w:ascii="Constantia" w:hAnsi="Constantia" w:cs="Arial"/>
          <w:lang w:val="en-GB"/>
        </w:rPr>
        <w:t xml:space="preserve">2. </w:t>
      </w:r>
      <w:r w:rsidR="0076363F" w:rsidRPr="00DD1764">
        <w:rPr>
          <w:rFonts w:ascii="Constantia" w:hAnsi="Constantia" w:cs="Arial"/>
          <w:lang w:val="en-GB"/>
        </w:rPr>
        <w:t>Literature</w:t>
      </w:r>
    </w:p>
    <w:p w14:paraId="508875E1" w14:textId="77777777" w:rsidR="001D53DB" w:rsidRPr="00DD1764" w:rsidRDefault="001D53DB" w:rsidP="00B52D6C">
      <w:pPr>
        <w:rPr>
          <w:rFonts w:ascii="Constantia" w:hAnsi="Constantia" w:cs="Arial"/>
        </w:rPr>
      </w:pPr>
    </w:p>
    <w:tbl>
      <w:tblPr>
        <w:tblStyle w:val="TableGrid"/>
        <w:tblW w:w="8642" w:type="dxa"/>
        <w:tblLook w:val="04A0" w:firstRow="1" w:lastRow="0" w:firstColumn="1" w:lastColumn="0" w:noHBand="0" w:noVBand="1"/>
      </w:tblPr>
      <w:tblGrid>
        <w:gridCol w:w="3965"/>
        <w:gridCol w:w="2124"/>
        <w:gridCol w:w="2553"/>
      </w:tblGrid>
      <w:tr w:rsidR="001D53DB" w:rsidRPr="00DE213D" w14:paraId="7AF6100C" w14:textId="77777777" w:rsidTr="003E7F06">
        <w:tc>
          <w:tcPr>
            <w:tcW w:w="3965" w:type="dxa"/>
            <w:tcBorders>
              <w:bottom w:val="dashed" w:sz="4" w:space="0" w:color="auto"/>
            </w:tcBorders>
          </w:tcPr>
          <w:p w14:paraId="1E1F271C" w14:textId="65C11E0C" w:rsidR="001D53DB" w:rsidRPr="00DD1764" w:rsidRDefault="001D53DB" w:rsidP="00B64462">
            <w:pPr>
              <w:rPr>
                <w:rFonts w:ascii="Constantia" w:hAnsi="Constantia" w:cs="Arial"/>
                <w:lang w:val="en-US"/>
              </w:rPr>
            </w:pPr>
            <w:r w:rsidRPr="00DD1764">
              <w:rPr>
                <w:rFonts w:ascii="Constantia" w:hAnsi="Constantia" w:cs="Arial"/>
                <w:lang w:val="en-GB"/>
              </w:rPr>
              <w:t xml:space="preserve">The argumentation is thoroughly embedded in relevant and current </w:t>
            </w:r>
            <w:r w:rsidR="00B64462" w:rsidRPr="00DD1764">
              <w:rPr>
                <w:rFonts w:ascii="Constantia" w:hAnsi="Constantia" w:cs="Arial"/>
                <w:lang w:val="en-GB"/>
              </w:rPr>
              <w:t>debates</w:t>
            </w:r>
            <w:r w:rsidRPr="00DD1764">
              <w:rPr>
                <w:rFonts w:ascii="Constantia" w:hAnsi="Constantia" w:cs="Arial"/>
                <w:lang w:val="en-GB"/>
              </w:rPr>
              <w:t xml:space="preserve"> (such as influential books or publications in journals).</w:t>
            </w:r>
          </w:p>
        </w:tc>
        <w:tc>
          <w:tcPr>
            <w:tcW w:w="2124" w:type="dxa"/>
            <w:tcBorders>
              <w:bottom w:val="dashed" w:sz="4" w:space="0" w:color="auto"/>
            </w:tcBorders>
          </w:tcPr>
          <w:p w14:paraId="2C2C2601" w14:textId="0A7C849F" w:rsidR="001D53DB" w:rsidRPr="00DD1764" w:rsidRDefault="001D53DB" w:rsidP="00B64462">
            <w:pPr>
              <w:rPr>
                <w:rFonts w:ascii="Constantia" w:hAnsi="Constantia" w:cs="Arial"/>
                <w:lang w:val="en-US"/>
              </w:rPr>
            </w:pPr>
            <w:r w:rsidRPr="00DD1764">
              <w:rPr>
                <w:rFonts w:ascii="Constantia" w:hAnsi="Constantia" w:cs="Arial"/>
                <w:lang w:val="en-GB"/>
              </w:rPr>
              <w:t xml:space="preserve">The argumentation is embedded in existing </w:t>
            </w:r>
            <w:r w:rsidR="00B64462" w:rsidRPr="00DD1764">
              <w:rPr>
                <w:rFonts w:ascii="Constantia" w:hAnsi="Constantia" w:cs="Arial"/>
                <w:lang w:val="en-GB"/>
              </w:rPr>
              <w:t>debates</w:t>
            </w:r>
            <w:r w:rsidRPr="00DD1764">
              <w:rPr>
                <w:rFonts w:ascii="Constantia" w:hAnsi="Constantia" w:cs="Arial"/>
                <w:lang w:val="en-GB"/>
              </w:rPr>
              <w:t>.</w:t>
            </w:r>
          </w:p>
        </w:tc>
        <w:tc>
          <w:tcPr>
            <w:tcW w:w="2553" w:type="dxa"/>
            <w:tcBorders>
              <w:bottom w:val="dashed" w:sz="4" w:space="0" w:color="auto"/>
            </w:tcBorders>
          </w:tcPr>
          <w:p w14:paraId="34BABD1F" w14:textId="23ABE820" w:rsidR="001D53DB" w:rsidRPr="00DD1764" w:rsidRDefault="001D53DB" w:rsidP="00B64462">
            <w:pPr>
              <w:rPr>
                <w:rFonts w:ascii="Constantia" w:hAnsi="Constantia" w:cs="Arial"/>
                <w:lang w:val="en-US"/>
              </w:rPr>
            </w:pPr>
            <w:r w:rsidRPr="00DD1764">
              <w:rPr>
                <w:rFonts w:ascii="Constantia" w:hAnsi="Constantia" w:cs="Arial"/>
                <w:lang w:val="en-GB"/>
              </w:rPr>
              <w:t xml:space="preserve">The argumentation is insufficiently embedded in existing </w:t>
            </w:r>
            <w:r w:rsidR="00B64462" w:rsidRPr="00DD1764">
              <w:rPr>
                <w:rFonts w:ascii="Constantia" w:hAnsi="Constantia" w:cs="Arial"/>
                <w:lang w:val="en-GB"/>
              </w:rPr>
              <w:t>debates</w:t>
            </w:r>
            <w:r w:rsidRPr="00DD1764">
              <w:rPr>
                <w:rFonts w:ascii="Constantia" w:hAnsi="Constantia" w:cs="Arial"/>
                <w:lang w:val="en-GB"/>
              </w:rPr>
              <w:t>.</w:t>
            </w:r>
          </w:p>
        </w:tc>
      </w:tr>
      <w:tr w:rsidR="001D53DB" w:rsidRPr="00DE213D" w14:paraId="2C45DE5E" w14:textId="77777777" w:rsidTr="003E7F06">
        <w:tc>
          <w:tcPr>
            <w:tcW w:w="3965" w:type="dxa"/>
            <w:tcBorders>
              <w:top w:val="dashed" w:sz="4" w:space="0" w:color="auto"/>
              <w:bottom w:val="dashed" w:sz="4" w:space="0" w:color="auto"/>
            </w:tcBorders>
          </w:tcPr>
          <w:p w14:paraId="4CD288A1" w14:textId="77777777" w:rsidR="001D53DB" w:rsidRPr="00DD1764" w:rsidRDefault="001D53DB" w:rsidP="00B52D6C">
            <w:pPr>
              <w:rPr>
                <w:rFonts w:ascii="Constantia" w:hAnsi="Constantia" w:cs="Arial"/>
                <w:lang w:val="en-US"/>
              </w:rPr>
            </w:pPr>
            <w:r w:rsidRPr="00DD1764">
              <w:rPr>
                <w:rFonts w:ascii="Constantia" w:hAnsi="Constantia" w:cs="Arial"/>
                <w:lang w:val="en-GB"/>
              </w:rPr>
              <w:t>The literature considered is of a high level (degree of difficulty).</w:t>
            </w:r>
          </w:p>
        </w:tc>
        <w:tc>
          <w:tcPr>
            <w:tcW w:w="2124" w:type="dxa"/>
            <w:tcBorders>
              <w:top w:val="dashed" w:sz="4" w:space="0" w:color="auto"/>
              <w:bottom w:val="dashed" w:sz="4" w:space="0" w:color="auto"/>
            </w:tcBorders>
          </w:tcPr>
          <w:p w14:paraId="43D07476" w14:textId="77777777" w:rsidR="001D53DB" w:rsidRPr="00DD1764" w:rsidRDefault="001D53DB" w:rsidP="00B52D6C">
            <w:pPr>
              <w:rPr>
                <w:rFonts w:ascii="Constantia" w:hAnsi="Constantia" w:cs="Arial"/>
                <w:lang w:val="en-US"/>
              </w:rPr>
            </w:pPr>
            <w:r w:rsidRPr="00DD1764">
              <w:rPr>
                <w:rFonts w:ascii="Constantia" w:hAnsi="Constantia" w:cs="Arial"/>
                <w:lang w:val="en-GB"/>
              </w:rPr>
              <w:t>The sources are of average level.</w:t>
            </w:r>
          </w:p>
        </w:tc>
        <w:tc>
          <w:tcPr>
            <w:tcW w:w="2553" w:type="dxa"/>
            <w:tcBorders>
              <w:top w:val="dashed" w:sz="4" w:space="0" w:color="auto"/>
              <w:bottom w:val="dashed" w:sz="4" w:space="0" w:color="auto"/>
            </w:tcBorders>
          </w:tcPr>
          <w:p w14:paraId="2F10A2E4" w14:textId="77777777" w:rsidR="001D53DB" w:rsidRPr="00DD1764" w:rsidRDefault="001D53DB" w:rsidP="00B52D6C">
            <w:pPr>
              <w:rPr>
                <w:rFonts w:ascii="Constantia" w:hAnsi="Constantia" w:cs="Arial"/>
                <w:lang w:val="en-US"/>
              </w:rPr>
            </w:pPr>
            <w:r w:rsidRPr="00DD1764">
              <w:rPr>
                <w:rFonts w:ascii="Constantia" w:hAnsi="Constantia" w:cs="Arial"/>
                <w:lang w:val="en-GB"/>
              </w:rPr>
              <w:t>The sources are of insufficient level.</w:t>
            </w:r>
          </w:p>
        </w:tc>
      </w:tr>
      <w:tr w:rsidR="001D53DB" w:rsidRPr="00DE213D" w14:paraId="7A5287D3" w14:textId="77777777" w:rsidTr="003E7F06">
        <w:tc>
          <w:tcPr>
            <w:tcW w:w="3965" w:type="dxa"/>
            <w:tcBorders>
              <w:top w:val="dashed" w:sz="4" w:space="0" w:color="auto"/>
              <w:bottom w:val="dashed" w:sz="4" w:space="0" w:color="auto"/>
            </w:tcBorders>
          </w:tcPr>
          <w:p w14:paraId="0F709850" w14:textId="0C1D47FB" w:rsidR="001D53DB" w:rsidRPr="00DD1764" w:rsidRDefault="001D53DB" w:rsidP="00B52D6C">
            <w:pPr>
              <w:rPr>
                <w:rFonts w:ascii="Constantia" w:hAnsi="Constantia" w:cs="Arial"/>
                <w:lang w:val="en-US"/>
              </w:rPr>
            </w:pPr>
            <w:r w:rsidRPr="00DD1764">
              <w:rPr>
                <w:rFonts w:ascii="Constantia" w:hAnsi="Constantia" w:cs="Arial"/>
                <w:lang w:val="en-GB"/>
              </w:rPr>
              <w:t>The literature is conveyed correctly, in the student</w:t>
            </w:r>
            <w:r w:rsidR="00905EDC" w:rsidRPr="00DD1764">
              <w:rPr>
                <w:rFonts w:ascii="Constantia" w:hAnsi="Constantia" w:cs="Arial"/>
                <w:lang w:val="en-GB"/>
              </w:rPr>
              <w:t>’</w:t>
            </w:r>
            <w:r w:rsidRPr="00DD1764">
              <w:rPr>
                <w:rFonts w:ascii="Constantia" w:hAnsi="Constantia" w:cs="Arial"/>
                <w:lang w:val="en-GB"/>
              </w:rPr>
              <w:t>s own words, and in an original or attractive way.</w:t>
            </w:r>
          </w:p>
        </w:tc>
        <w:tc>
          <w:tcPr>
            <w:tcW w:w="2124" w:type="dxa"/>
            <w:tcBorders>
              <w:top w:val="dashed" w:sz="4" w:space="0" w:color="auto"/>
              <w:bottom w:val="dashed" w:sz="4" w:space="0" w:color="auto"/>
            </w:tcBorders>
          </w:tcPr>
          <w:p w14:paraId="6D8FF892" w14:textId="77777777" w:rsidR="001D53DB" w:rsidRPr="00DD1764" w:rsidRDefault="001D53DB" w:rsidP="00B52D6C">
            <w:pPr>
              <w:rPr>
                <w:rFonts w:ascii="Constantia" w:hAnsi="Constantia" w:cs="Arial"/>
                <w:lang w:val="en-US"/>
              </w:rPr>
            </w:pPr>
            <w:r w:rsidRPr="00DD1764">
              <w:rPr>
                <w:rFonts w:ascii="Constantia" w:hAnsi="Constantia" w:cs="Arial"/>
                <w:lang w:val="en-GB"/>
              </w:rPr>
              <w:t>The literature is conveyed correctly.</w:t>
            </w:r>
          </w:p>
        </w:tc>
        <w:tc>
          <w:tcPr>
            <w:tcW w:w="2553" w:type="dxa"/>
            <w:tcBorders>
              <w:top w:val="dashed" w:sz="4" w:space="0" w:color="auto"/>
              <w:bottom w:val="dashed" w:sz="4" w:space="0" w:color="auto"/>
            </w:tcBorders>
          </w:tcPr>
          <w:p w14:paraId="473FEC21" w14:textId="77777777" w:rsidR="001D53DB" w:rsidRPr="00DD1764" w:rsidRDefault="001D53DB" w:rsidP="00B52D6C">
            <w:pPr>
              <w:rPr>
                <w:rFonts w:ascii="Constantia" w:hAnsi="Constantia" w:cs="Arial"/>
                <w:lang w:val="en-US"/>
              </w:rPr>
            </w:pPr>
            <w:r w:rsidRPr="00DD1764">
              <w:rPr>
                <w:rFonts w:ascii="Constantia" w:hAnsi="Constantia" w:cs="Arial"/>
                <w:lang w:val="en-GB"/>
              </w:rPr>
              <w:t>The literature is conveyed carelessly or incorrectly, or in a way that is too close to the original source.</w:t>
            </w:r>
          </w:p>
        </w:tc>
      </w:tr>
      <w:tr w:rsidR="001D53DB" w:rsidRPr="00DE213D" w14:paraId="5368528E" w14:textId="77777777" w:rsidTr="003E7F06">
        <w:tc>
          <w:tcPr>
            <w:tcW w:w="3965" w:type="dxa"/>
            <w:tcBorders>
              <w:top w:val="dashed" w:sz="4" w:space="0" w:color="auto"/>
              <w:bottom w:val="dashed" w:sz="4" w:space="0" w:color="auto"/>
            </w:tcBorders>
          </w:tcPr>
          <w:p w14:paraId="4B31A1B0" w14:textId="77777777" w:rsidR="001D53DB" w:rsidRPr="00DD1764" w:rsidRDefault="001D53DB" w:rsidP="00B52D6C">
            <w:pPr>
              <w:rPr>
                <w:rFonts w:ascii="Constantia" w:hAnsi="Constantia" w:cs="Arial"/>
                <w:lang w:val="en-US"/>
              </w:rPr>
            </w:pPr>
            <w:r w:rsidRPr="00DD1764">
              <w:rPr>
                <w:rFonts w:ascii="Constantia" w:hAnsi="Constantia" w:cs="Arial"/>
                <w:lang w:val="en-GB"/>
              </w:rPr>
              <w:t>It is always clear who is speaking and from which source ideas have been drawn.</w:t>
            </w:r>
          </w:p>
        </w:tc>
        <w:tc>
          <w:tcPr>
            <w:tcW w:w="2124" w:type="dxa"/>
            <w:tcBorders>
              <w:top w:val="dashed" w:sz="4" w:space="0" w:color="auto"/>
              <w:bottom w:val="dashed" w:sz="4" w:space="0" w:color="auto"/>
            </w:tcBorders>
          </w:tcPr>
          <w:p w14:paraId="4A14B67A" w14:textId="77777777" w:rsidR="001D53DB" w:rsidRPr="00DD1764" w:rsidRDefault="001D53DB" w:rsidP="00B52D6C">
            <w:pPr>
              <w:rPr>
                <w:rFonts w:ascii="Constantia" w:hAnsi="Constantia" w:cs="Arial"/>
                <w:lang w:val="en-US"/>
              </w:rPr>
            </w:pPr>
            <w:r w:rsidRPr="00DD1764">
              <w:rPr>
                <w:rFonts w:ascii="Constantia" w:hAnsi="Constantia" w:cs="Arial"/>
                <w:lang w:val="en-GB"/>
              </w:rPr>
              <w:t>It is generally clear who is speaking and from which source ideas have been drawn.</w:t>
            </w:r>
          </w:p>
        </w:tc>
        <w:tc>
          <w:tcPr>
            <w:tcW w:w="2553" w:type="dxa"/>
            <w:tcBorders>
              <w:top w:val="dashed" w:sz="4" w:space="0" w:color="auto"/>
              <w:bottom w:val="dashed" w:sz="4" w:space="0" w:color="auto"/>
            </w:tcBorders>
          </w:tcPr>
          <w:p w14:paraId="17A9427C" w14:textId="77777777" w:rsidR="001D53DB" w:rsidRPr="00DD1764" w:rsidRDefault="001D53DB" w:rsidP="00B52D6C">
            <w:pPr>
              <w:rPr>
                <w:rFonts w:ascii="Constantia" w:hAnsi="Constantia" w:cs="Arial"/>
                <w:lang w:val="en-US"/>
              </w:rPr>
            </w:pPr>
            <w:r w:rsidRPr="00DD1764">
              <w:rPr>
                <w:rFonts w:ascii="Constantia" w:hAnsi="Constantia" w:cs="Arial"/>
                <w:lang w:val="en-GB"/>
              </w:rPr>
              <w:t>It is unclear when the student is conveying his/her own ideas and those of others.</w:t>
            </w:r>
          </w:p>
        </w:tc>
      </w:tr>
      <w:tr w:rsidR="001D53DB" w:rsidRPr="00DE213D" w14:paraId="596A910F" w14:textId="77777777" w:rsidTr="003E7F06">
        <w:trPr>
          <w:trHeight w:val="655"/>
        </w:trPr>
        <w:tc>
          <w:tcPr>
            <w:tcW w:w="3965" w:type="dxa"/>
            <w:tcBorders>
              <w:top w:val="dashed" w:sz="4" w:space="0" w:color="auto"/>
              <w:bottom w:val="single" w:sz="4" w:space="0" w:color="auto"/>
            </w:tcBorders>
          </w:tcPr>
          <w:p w14:paraId="643404AD" w14:textId="19BBCA8A" w:rsidR="001D53DB" w:rsidRPr="00DD1764" w:rsidRDefault="001D53DB" w:rsidP="00B52D6C">
            <w:pPr>
              <w:rPr>
                <w:rFonts w:ascii="Constantia" w:hAnsi="Constantia" w:cs="Arial"/>
                <w:lang w:val="en-US"/>
              </w:rPr>
            </w:pPr>
            <w:r w:rsidRPr="00DD1764">
              <w:rPr>
                <w:rFonts w:ascii="Constantia" w:hAnsi="Constantia" w:cs="Arial"/>
                <w:lang w:val="en-GB"/>
              </w:rPr>
              <w:t>The source references are complete, consistent and based on a single system (see e.g. appendix D).</w:t>
            </w:r>
          </w:p>
        </w:tc>
        <w:tc>
          <w:tcPr>
            <w:tcW w:w="2124" w:type="dxa"/>
            <w:tcBorders>
              <w:top w:val="dashed" w:sz="4" w:space="0" w:color="auto"/>
              <w:bottom w:val="single" w:sz="4" w:space="0" w:color="auto"/>
            </w:tcBorders>
          </w:tcPr>
          <w:p w14:paraId="3AA43AB0" w14:textId="77777777" w:rsidR="001D53DB" w:rsidRPr="00DD1764" w:rsidRDefault="001D53DB" w:rsidP="00B52D6C">
            <w:pPr>
              <w:rPr>
                <w:rFonts w:ascii="Constantia" w:hAnsi="Constantia" w:cs="Arial"/>
                <w:lang w:val="en-US"/>
              </w:rPr>
            </w:pPr>
          </w:p>
        </w:tc>
        <w:tc>
          <w:tcPr>
            <w:tcW w:w="2553" w:type="dxa"/>
            <w:tcBorders>
              <w:top w:val="dashed" w:sz="4" w:space="0" w:color="auto"/>
              <w:bottom w:val="single" w:sz="4" w:space="0" w:color="auto"/>
            </w:tcBorders>
          </w:tcPr>
          <w:p w14:paraId="496C439C" w14:textId="77777777" w:rsidR="001D53DB" w:rsidRPr="00DD1764" w:rsidRDefault="001D53DB" w:rsidP="00B52D6C">
            <w:pPr>
              <w:rPr>
                <w:rFonts w:ascii="Constantia" w:hAnsi="Constantia" w:cs="Arial"/>
                <w:lang w:val="en-US"/>
              </w:rPr>
            </w:pPr>
            <w:r w:rsidRPr="00DD1764">
              <w:rPr>
                <w:rFonts w:ascii="Constantia" w:hAnsi="Constantia" w:cs="Arial"/>
                <w:lang w:val="en-GB"/>
              </w:rPr>
              <w:t>The source references are incomplete or incoherent.</w:t>
            </w:r>
          </w:p>
        </w:tc>
      </w:tr>
    </w:tbl>
    <w:p w14:paraId="684BE109" w14:textId="77777777" w:rsidR="001D53DB" w:rsidRPr="00DD1764" w:rsidRDefault="001D53DB" w:rsidP="00B52D6C">
      <w:pPr>
        <w:rPr>
          <w:rFonts w:ascii="Constantia" w:hAnsi="Constantia" w:cs="Arial"/>
          <w:lang w:val="en-US"/>
        </w:rPr>
      </w:pPr>
    </w:p>
    <w:p w14:paraId="42050863" w14:textId="77777777" w:rsidR="001D53DB" w:rsidRPr="00DD1764" w:rsidRDefault="001D53DB" w:rsidP="00B52D6C">
      <w:pPr>
        <w:rPr>
          <w:rFonts w:ascii="Constantia" w:hAnsi="Constantia" w:cs="Arial"/>
        </w:rPr>
      </w:pPr>
      <w:r w:rsidRPr="00DD1764">
        <w:rPr>
          <w:rFonts w:ascii="Constantia" w:hAnsi="Constantia" w:cs="Arial"/>
          <w:lang w:val="en-GB"/>
        </w:rPr>
        <w:lastRenderedPageBreak/>
        <w:t>3. Argumentation</w:t>
      </w:r>
    </w:p>
    <w:p w14:paraId="561F89F1" w14:textId="77777777" w:rsidR="001D53DB" w:rsidRPr="00DD1764" w:rsidRDefault="001D53DB" w:rsidP="00B52D6C">
      <w:pPr>
        <w:rPr>
          <w:rFonts w:ascii="Constantia" w:hAnsi="Constantia" w:cs="Arial"/>
        </w:rPr>
      </w:pPr>
    </w:p>
    <w:tbl>
      <w:tblPr>
        <w:tblStyle w:val="TableGrid"/>
        <w:tblW w:w="8642" w:type="dxa"/>
        <w:tblLook w:val="04A0" w:firstRow="1" w:lastRow="0" w:firstColumn="1" w:lastColumn="0" w:noHBand="0" w:noVBand="1"/>
      </w:tblPr>
      <w:tblGrid>
        <w:gridCol w:w="3965"/>
        <w:gridCol w:w="2124"/>
        <w:gridCol w:w="2553"/>
      </w:tblGrid>
      <w:tr w:rsidR="001D53DB" w:rsidRPr="00DE213D" w14:paraId="0CB77C9E" w14:textId="77777777" w:rsidTr="003E7F06">
        <w:trPr>
          <w:trHeight w:val="435"/>
        </w:trPr>
        <w:tc>
          <w:tcPr>
            <w:tcW w:w="3965" w:type="dxa"/>
            <w:tcBorders>
              <w:top w:val="single" w:sz="4" w:space="0" w:color="auto"/>
              <w:bottom w:val="dashed" w:sz="4" w:space="0" w:color="auto"/>
            </w:tcBorders>
          </w:tcPr>
          <w:p w14:paraId="12FBC370" w14:textId="77777777" w:rsidR="001D53DB" w:rsidRPr="00DD1764" w:rsidRDefault="001D53DB" w:rsidP="00B52D6C">
            <w:pPr>
              <w:rPr>
                <w:rFonts w:ascii="Constantia" w:hAnsi="Constantia" w:cs="Arial"/>
                <w:lang w:val="en-US"/>
              </w:rPr>
            </w:pPr>
            <w:r w:rsidRPr="00DD1764">
              <w:rPr>
                <w:rFonts w:ascii="Constantia" w:hAnsi="Constantia" w:cs="Arial"/>
                <w:lang w:val="en-GB"/>
              </w:rPr>
              <w:t xml:space="preserve">The argumentation is well thought out (and always has a valid form: </w:t>
            </w:r>
            <w:r w:rsidRPr="00DD1764">
              <w:rPr>
                <w:rFonts w:ascii="Constantia" w:hAnsi="Constantia" w:cs="Arial"/>
                <w:iCs/>
                <w:lang w:val="en-GB"/>
              </w:rPr>
              <w:t>modus ponens, dilemma, reductio ad absurdum</w:t>
            </w:r>
            <w:r w:rsidRPr="00DD1764">
              <w:rPr>
                <w:rFonts w:ascii="Constantia" w:hAnsi="Constantia" w:cs="Arial"/>
                <w:lang w:val="en-GB"/>
              </w:rPr>
              <w:t>, etc.).</w:t>
            </w:r>
          </w:p>
        </w:tc>
        <w:tc>
          <w:tcPr>
            <w:tcW w:w="2124" w:type="dxa"/>
            <w:tcBorders>
              <w:top w:val="single" w:sz="4" w:space="0" w:color="auto"/>
              <w:bottom w:val="dashed" w:sz="4" w:space="0" w:color="auto"/>
            </w:tcBorders>
          </w:tcPr>
          <w:p w14:paraId="5F854DD7" w14:textId="77777777" w:rsidR="001D53DB" w:rsidRPr="00DD1764" w:rsidRDefault="001D53DB" w:rsidP="00B52D6C">
            <w:pPr>
              <w:rPr>
                <w:rFonts w:ascii="Constantia" w:hAnsi="Constantia" w:cs="Arial"/>
                <w:lang w:val="en-US"/>
              </w:rPr>
            </w:pPr>
            <w:r w:rsidRPr="00DD1764">
              <w:rPr>
                <w:rFonts w:ascii="Constantia" w:hAnsi="Constantia" w:cs="Arial"/>
                <w:lang w:val="en-GB"/>
              </w:rPr>
              <w:t>The argumentation is fairly well thought out.</w:t>
            </w:r>
          </w:p>
        </w:tc>
        <w:tc>
          <w:tcPr>
            <w:tcW w:w="2553" w:type="dxa"/>
            <w:tcBorders>
              <w:top w:val="single" w:sz="4" w:space="0" w:color="auto"/>
              <w:bottom w:val="dashed" w:sz="4" w:space="0" w:color="auto"/>
            </w:tcBorders>
          </w:tcPr>
          <w:p w14:paraId="18082D1D" w14:textId="77777777" w:rsidR="001D53DB" w:rsidRPr="00DD1764" w:rsidRDefault="001D53DB" w:rsidP="00B52D6C">
            <w:pPr>
              <w:rPr>
                <w:rFonts w:ascii="Constantia" w:hAnsi="Constantia" w:cs="Arial"/>
                <w:lang w:val="en-US"/>
              </w:rPr>
            </w:pPr>
            <w:r w:rsidRPr="00DD1764">
              <w:rPr>
                <w:rFonts w:ascii="Constantia" w:hAnsi="Constantia" w:cs="Arial"/>
                <w:lang w:val="en-GB"/>
              </w:rPr>
              <w:t>The argumentation is lacking or invalid.</w:t>
            </w:r>
          </w:p>
        </w:tc>
      </w:tr>
      <w:tr w:rsidR="001D53DB" w:rsidRPr="00DE213D" w14:paraId="5231004F" w14:textId="77777777" w:rsidTr="003E7F06">
        <w:tc>
          <w:tcPr>
            <w:tcW w:w="3965" w:type="dxa"/>
            <w:tcBorders>
              <w:top w:val="dashed" w:sz="4" w:space="0" w:color="auto"/>
              <w:bottom w:val="dashed" w:sz="4" w:space="0" w:color="auto"/>
            </w:tcBorders>
          </w:tcPr>
          <w:p w14:paraId="54475ECA" w14:textId="18EC1E15" w:rsidR="001D53DB" w:rsidRPr="00DD1764" w:rsidRDefault="001D53DB" w:rsidP="00B52D6C">
            <w:pPr>
              <w:rPr>
                <w:rFonts w:ascii="Constantia" w:hAnsi="Constantia" w:cs="Arial"/>
                <w:lang w:val="en-US"/>
              </w:rPr>
            </w:pPr>
            <w:r w:rsidRPr="00DD1764">
              <w:rPr>
                <w:rFonts w:ascii="Constantia" w:hAnsi="Constantia" w:cs="Arial"/>
                <w:lang w:val="en-GB"/>
              </w:rPr>
              <w:t>The argumentation is fully developed; the student sets out all stages of the reasoning and guides the reader through them.</w:t>
            </w:r>
          </w:p>
        </w:tc>
        <w:tc>
          <w:tcPr>
            <w:tcW w:w="2124" w:type="dxa"/>
            <w:tcBorders>
              <w:top w:val="dashed" w:sz="4" w:space="0" w:color="auto"/>
              <w:bottom w:val="dashed" w:sz="4" w:space="0" w:color="auto"/>
            </w:tcBorders>
          </w:tcPr>
          <w:p w14:paraId="510C3C88" w14:textId="77777777" w:rsidR="001D53DB" w:rsidRPr="00DD1764" w:rsidRDefault="001D53DB" w:rsidP="00B52D6C">
            <w:pPr>
              <w:rPr>
                <w:rFonts w:ascii="Constantia" w:hAnsi="Constantia" w:cs="Arial"/>
                <w:lang w:val="en-US"/>
              </w:rPr>
            </w:pPr>
            <w:r w:rsidRPr="00DD1764">
              <w:rPr>
                <w:rFonts w:ascii="Constantia" w:hAnsi="Constantia" w:cs="Arial"/>
                <w:lang w:val="en-GB"/>
              </w:rPr>
              <w:t>The argumentation is fairly well developed.</w:t>
            </w:r>
          </w:p>
        </w:tc>
        <w:tc>
          <w:tcPr>
            <w:tcW w:w="2553" w:type="dxa"/>
            <w:tcBorders>
              <w:top w:val="dashed" w:sz="4" w:space="0" w:color="auto"/>
              <w:bottom w:val="dashed" w:sz="4" w:space="0" w:color="auto"/>
            </w:tcBorders>
          </w:tcPr>
          <w:p w14:paraId="5D7AFC61" w14:textId="1F04F9CF" w:rsidR="001D53DB" w:rsidRPr="00DD1764" w:rsidRDefault="001D53DB" w:rsidP="00B52D6C">
            <w:pPr>
              <w:rPr>
                <w:rFonts w:ascii="Constantia" w:hAnsi="Constantia" w:cs="Arial"/>
                <w:lang w:val="en-US"/>
              </w:rPr>
            </w:pPr>
            <w:r w:rsidRPr="00DD1764">
              <w:rPr>
                <w:rFonts w:ascii="Constantia" w:hAnsi="Constantia" w:cs="Arial"/>
                <w:lang w:val="en-GB"/>
              </w:rPr>
              <w:t>The argumentation is incomplete; the reader has to complete the reasoning himself, so it remains superficial.</w:t>
            </w:r>
          </w:p>
        </w:tc>
      </w:tr>
      <w:tr w:rsidR="001D53DB" w:rsidRPr="00DE213D" w14:paraId="2B7A08E6" w14:textId="77777777" w:rsidTr="003E7F06">
        <w:tc>
          <w:tcPr>
            <w:tcW w:w="3965" w:type="dxa"/>
            <w:tcBorders>
              <w:top w:val="dashed" w:sz="4" w:space="0" w:color="auto"/>
              <w:bottom w:val="dashed" w:sz="4" w:space="0" w:color="auto"/>
            </w:tcBorders>
          </w:tcPr>
          <w:p w14:paraId="3CE5C631" w14:textId="77777777" w:rsidR="001D53DB" w:rsidRPr="00DD1764" w:rsidRDefault="001D53DB" w:rsidP="00B52D6C">
            <w:pPr>
              <w:rPr>
                <w:rFonts w:ascii="Constantia" w:hAnsi="Constantia" w:cs="Arial"/>
                <w:lang w:val="en-US"/>
              </w:rPr>
            </w:pPr>
            <w:r w:rsidRPr="00DD1764">
              <w:rPr>
                <w:rFonts w:ascii="Constantia" w:hAnsi="Constantia" w:cs="Arial"/>
                <w:lang w:val="en-GB"/>
              </w:rPr>
              <w:t>The argumentation is well explained using examples (chosen or devised by the student), the relevance of which is always clear.</w:t>
            </w:r>
          </w:p>
        </w:tc>
        <w:tc>
          <w:tcPr>
            <w:tcW w:w="2124" w:type="dxa"/>
            <w:tcBorders>
              <w:top w:val="dashed" w:sz="4" w:space="0" w:color="auto"/>
              <w:bottom w:val="dashed" w:sz="4" w:space="0" w:color="auto"/>
            </w:tcBorders>
          </w:tcPr>
          <w:p w14:paraId="55F12A6E" w14:textId="77777777" w:rsidR="001D53DB" w:rsidRPr="00DD1764" w:rsidRDefault="001D53DB" w:rsidP="00B52D6C">
            <w:pPr>
              <w:rPr>
                <w:rFonts w:ascii="Constantia" w:hAnsi="Constantia" w:cs="Arial"/>
                <w:lang w:val="en-US"/>
              </w:rPr>
            </w:pPr>
            <w:r w:rsidRPr="00DD1764">
              <w:rPr>
                <w:rFonts w:ascii="Constantia" w:hAnsi="Constantia" w:cs="Arial"/>
                <w:lang w:val="en-GB"/>
              </w:rPr>
              <w:t>The argumentation is explained on the basis of (existing or own) examples.</w:t>
            </w:r>
          </w:p>
        </w:tc>
        <w:tc>
          <w:tcPr>
            <w:tcW w:w="2553" w:type="dxa"/>
            <w:tcBorders>
              <w:top w:val="dashed" w:sz="4" w:space="0" w:color="auto"/>
              <w:bottom w:val="dashed" w:sz="4" w:space="0" w:color="auto"/>
            </w:tcBorders>
          </w:tcPr>
          <w:p w14:paraId="1FF595A1" w14:textId="77777777" w:rsidR="001D53DB" w:rsidRPr="00DD1764" w:rsidRDefault="001D53DB" w:rsidP="00B52D6C">
            <w:pPr>
              <w:rPr>
                <w:rFonts w:ascii="Constantia" w:hAnsi="Constantia" w:cs="Arial"/>
                <w:lang w:val="en-US"/>
              </w:rPr>
            </w:pPr>
            <w:r w:rsidRPr="00DD1764">
              <w:rPr>
                <w:rFonts w:ascii="Constantia" w:hAnsi="Constantia" w:cs="Arial"/>
                <w:lang w:val="en-GB"/>
              </w:rPr>
              <w:t>No examples are given, so the argumentation remains abstract.</w:t>
            </w:r>
          </w:p>
        </w:tc>
      </w:tr>
      <w:tr w:rsidR="001D53DB" w:rsidRPr="00DE213D" w14:paraId="55F47581" w14:textId="77777777" w:rsidTr="003E7F06">
        <w:trPr>
          <w:trHeight w:val="277"/>
        </w:trPr>
        <w:tc>
          <w:tcPr>
            <w:tcW w:w="3965" w:type="dxa"/>
            <w:tcBorders>
              <w:top w:val="dashed" w:sz="4" w:space="0" w:color="auto"/>
              <w:bottom w:val="dashed" w:sz="4" w:space="0" w:color="auto"/>
            </w:tcBorders>
          </w:tcPr>
          <w:p w14:paraId="03B41701" w14:textId="05E2D056" w:rsidR="001D53DB" w:rsidRPr="00DD1764" w:rsidRDefault="001D53DB" w:rsidP="00B52D6C">
            <w:pPr>
              <w:rPr>
                <w:rFonts w:ascii="Constantia" w:hAnsi="Constantia" w:cs="Arial"/>
                <w:lang w:val="en-US"/>
              </w:rPr>
            </w:pPr>
            <w:r w:rsidRPr="00DD1764">
              <w:rPr>
                <w:rFonts w:ascii="Constantia" w:hAnsi="Constantia" w:cs="Arial"/>
                <w:lang w:val="en-GB"/>
              </w:rPr>
              <w:t>The argumentation is relevant in the light of the research question and balanced (e.g. no unnecessary repetitions or digressions and most attention is focused on the main arguments).</w:t>
            </w:r>
          </w:p>
        </w:tc>
        <w:tc>
          <w:tcPr>
            <w:tcW w:w="2124" w:type="dxa"/>
            <w:tcBorders>
              <w:top w:val="dashed" w:sz="4" w:space="0" w:color="auto"/>
              <w:bottom w:val="dashed" w:sz="4" w:space="0" w:color="auto"/>
            </w:tcBorders>
          </w:tcPr>
          <w:p w14:paraId="2EE344BA" w14:textId="77777777" w:rsidR="001D53DB" w:rsidRPr="00DD1764" w:rsidRDefault="001D53DB" w:rsidP="00B52D6C">
            <w:pPr>
              <w:rPr>
                <w:rFonts w:ascii="Constantia" w:hAnsi="Constantia" w:cs="Arial"/>
                <w:lang w:val="en-US"/>
              </w:rPr>
            </w:pPr>
            <w:r w:rsidRPr="00DD1764">
              <w:rPr>
                <w:rFonts w:ascii="Constantia" w:hAnsi="Constantia" w:cs="Arial"/>
                <w:lang w:val="en-GB"/>
              </w:rPr>
              <w:t>The argumentation is relevant in the light of the research question.</w:t>
            </w:r>
          </w:p>
        </w:tc>
        <w:tc>
          <w:tcPr>
            <w:tcW w:w="2553" w:type="dxa"/>
            <w:tcBorders>
              <w:top w:val="dashed" w:sz="4" w:space="0" w:color="auto"/>
              <w:bottom w:val="dashed" w:sz="4" w:space="0" w:color="auto"/>
            </w:tcBorders>
          </w:tcPr>
          <w:p w14:paraId="5FD0525C" w14:textId="77777777" w:rsidR="001D53DB" w:rsidRPr="00DD1764" w:rsidRDefault="001D53DB" w:rsidP="00B52D6C">
            <w:pPr>
              <w:rPr>
                <w:rFonts w:ascii="Constantia" w:hAnsi="Constantia" w:cs="Arial"/>
                <w:lang w:val="en-US"/>
              </w:rPr>
            </w:pPr>
            <w:r w:rsidRPr="00DD1764">
              <w:rPr>
                <w:rFonts w:ascii="Constantia" w:hAnsi="Constantia" w:cs="Arial"/>
                <w:lang w:val="en-GB"/>
              </w:rPr>
              <w:t>The arguments are less relevant to the research question, or unbalanced.</w:t>
            </w:r>
          </w:p>
        </w:tc>
      </w:tr>
      <w:tr w:rsidR="001D53DB" w:rsidRPr="00DD1764" w14:paraId="0FD40224" w14:textId="77777777" w:rsidTr="003E7F06">
        <w:trPr>
          <w:trHeight w:val="417"/>
        </w:trPr>
        <w:tc>
          <w:tcPr>
            <w:tcW w:w="3965" w:type="dxa"/>
            <w:tcBorders>
              <w:top w:val="dashed" w:sz="4" w:space="0" w:color="auto"/>
              <w:bottom w:val="single" w:sz="4" w:space="0" w:color="auto"/>
            </w:tcBorders>
          </w:tcPr>
          <w:p w14:paraId="1E4CA6CA" w14:textId="72EE215D" w:rsidR="001D53DB" w:rsidRPr="00DD1764" w:rsidRDefault="001D53DB" w:rsidP="00B52D6C">
            <w:pPr>
              <w:rPr>
                <w:rFonts w:ascii="Constantia" w:hAnsi="Constantia" w:cs="Arial"/>
              </w:rPr>
            </w:pPr>
            <w:r w:rsidRPr="00DD1764">
              <w:rPr>
                <w:rFonts w:ascii="Constantia" w:hAnsi="Constantia" w:cs="Arial"/>
                <w:lang w:val="en-GB"/>
              </w:rPr>
              <w:t>The discourse is convincing.</w:t>
            </w:r>
          </w:p>
        </w:tc>
        <w:tc>
          <w:tcPr>
            <w:tcW w:w="2124" w:type="dxa"/>
            <w:tcBorders>
              <w:top w:val="dashed" w:sz="4" w:space="0" w:color="auto"/>
              <w:bottom w:val="single" w:sz="4" w:space="0" w:color="auto"/>
            </w:tcBorders>
          </w:tcPr>
          <w:p w14:paraId="7DA74D73" w14:textId="77777777" w:rsidR="001D53DB" w:rsidRPr="00DD1764" w:rsidRDefault="001D53DB" w:rsidP="00B52D6C">
            <w:pPr>
              <w:rPr>
                <w:rFonts w:ascii="Constantia" w:hAnsi="Constantia" w:cs="Arial"/>
                <w:lang w:val="en-US"/>
              </w:rPr>
            </w:pPr>
            <w:r w:rsidRPr="00DD1764">
              <w:rPr>
                <w:rFonts w:ascii="Constantia" w:hAnsi="Constantia" w:cs="Arial"/>
                <w:lang w:val="en-GB"/>
              </w:rPr>
              <w:t>The discourse is convincing to some extent.</w:t>
            </w:r>
          </w:p>
        </w:tc>
        <w:tc>
          <w:tcPr>
            <w:tcW w:w="2553" w:type="dxa"/>
            <w:tcBorders>
              <w:top w:val="dashed" w:sz="4" w:space="0" w:color="auto"/>
              <w:bottom w:val="single" w:sz="4" w:space="0" w:color="auto"/>
            </w:tcBorders>
          </w:tcPr>
          <w:p w14:paraId="16532C37" w14:textId="77777777" w:rsidR="001D53DB" w:rsidRPr="00DD1764" w:rsidRDefault="001D53DB" w:rsidP="00B52D6C">
            <w:pPr>
              <w:rPr>
                <w:rFonts w:ascii="Constantia" w:hAnsi="Constantia" w:cs="Arial"/>
              </w:rPr>
            </w:pPr>
            <w:r w:rsidRPr="00DD1764">
              <w:rPr>
                <w:rFonts w:ascii="Constantia" w:hAnsi="Constantia" w:cs="Arial"/>
                <w:lang w:val="en-GB"/>
              </w:rPr>
              <w:t>The discourse is unconvincing.</w:t>
            </w:r>
          </w:p>
        </w:tc>
      </w:tr>
    </w:tbl>
    <w:p w14:paraId="5362CF7B" w14:textId="77777777" w:rsidR="001D53DB" w:rsidRPr="00DD1764" w:rsidRDefault="001D53DB" w:rsidP="00B52D6C">
      <w:pPr>
        <w:rPr>
          <w:rFonts w:ascii="Constantia" w:hAnsi="Constantia" w:cs="Arial"/>
        </w:rPr>
      </w:pPr>
    </w:p>
    <w:p w14:paraId="10BE8890" w14:textId="77777777" w:rsidR="001D53DB" w:rsidRPr="00DD1764" w:rsidRDefault="001D53DB" w:rsidP="00B52D6C">
      <w:pPr>
        <w:rPr>
          <w:rFonts w:ascii="Constantia" w:hAnsi="Constantia" w:cs="Arial"/>
        </w:rPr>
      </w:pPr>
      <w:r w:rsidRPr="00DD1764">
        <w:rPr>
          <w:rFonts w:ascii="Constantia" w:hAnsi="Constantia" w:cs="Arial"/>
          <w:lang w:val="en-GB"/>
        </w:rPr>
        <w:t>4. Language use and style</w:t>
      </w:r>
    </w:p>
    <w:p w14:paraId="7889BED8" w14:textId="77777777" w:rsidR="001D53DB" w:rsidRPr="00DD1764" w:rsidRDefault="001D53DB" w:rsidP="00B52D6C">
      <w:pPr>
        <w:rPr>
          <w:rFonts w:ascii="Constantia" w:hAnsi="Constantia" w:cs="Arial"/>
        </w:rPr>
      </w:pPr>
    </w:p>
    <w:tbl>
      <w:tblPr>
        <w:tblStyle w:val="TableGrid"/>
        <w:tblW w:w="8642" w:type="dxa"/>
        <w:tblLook w:val="04A0" w:firstRow="1" w:lastRow="0" w:firstColumn="1" w:lastColumn="0" w:noHBand="0" w:noVBand="1"/>
      </w:tblPr>
      <w:tblGrid>
        <w:gridCol w:w="3965"/>
        <w:gridCol w:w="2124"/>
        <w:gridCol w:w="13"/>
        <w:gridCol w:w="2540"/>
      </w:tblGrid>
      <w:tr w:rsidR="001D53DB" w:rsidRPr="00DE213D" w14:paraId="5F469BAB" w14:textId="77777777" w:rsidTr="003E7F06">
        <w:tc>
          <w:tcPr>
            <w:tcW w:w="3965" w:type="dxa"/>
            <w:tcBorders>
              <w:bottom w:val="dashed" w:sz="4" w:space="0" w:color="auto"/>
            </w:tcBorders>
          </w:tcPr>
          <w:p w14:paraId="576B700F" w14:textId="77777777" w:rsidR="001D53DB" w:rsidRPr="00DD1764" w:rsidRDefault="001D53DB" w:rsidP="00B52D6C">
            <w:pPr>
              <w:rPr>
                <w:rFonts w:ascii="Constantia" w:hAnsi="Constantia" w:cs="Arial"/>
                <w:lang w:val="en-US"/>
              </w:rPr>
            </w:pPr>
            <w:r w:rsidRPr="00DD1764">
              <w:rPr>
                <w:rFonts w:ascii="Constantia" w:hAnsi="Constantia" w:cs="Arial"/>
                <w:lang w:val="en-GB"/>
              </w:rPr>
              <w:t>The style is academic, and yet lively and appealing.</w:t>
            </w:r>
          </w:p>
        </w:tc>
        <w:tc>
          <w:tcPr>
            <w:tcW w:w="2137" w:type="dxa"/>
            <w:gridSpan w:val="2"/>
            <w:tcBorders>
              <w:bottom w:val="dashed" w:sz="4" w:space="0" w:color="auto"/>
            </w:tcBorders>
          </w:tcPr>
          <w:p w14:paraId="4FB6D893" w14:textId="77777777" w:rsidR="001D53DB" w:rsidRPr="00DD1764" w:rsidRDefault="001D53DB" w:rsidP="00B52D6C">
            <w:pPr>
              <w:rPr>
                <w:rFonts w:ascii="Constantia" w:hAnsi="Constantia" w:cs="Arial"/>
              </w:rPr>
            </w:pPr>
            <w:r w:rsidRPr="00DD1764">
              <w:rPr>
                <w:rFonts w:ascii="Constantia" w:hAnsi="Constantia" w:cs="Arial"/>
                <w:lang w:val="en-GB"/>
              </w:rPr>
              <w:t>The style is academic.</w:t>
            </w:r>
          </w:p>
        </w:tc>
        <w:tc>
          <w:tcPr>
            <w:tcW w:w="2540" w:type="dxa"/>
            <w:tcBorders>
              <w:bottom w:val="dashed" w:sz="4" w:space="0" w:color="auto"/>
            </w:tcBorders>
          </w:tcPr>
          <w:p w14:paraId="349F532C" w14:textId="77777777" w:rsidR="001D53DB" w:rsidRPr="00DD1764" w:rsidRDefault="001D53DB" w:rsidP="00B52D6C">
            <w:pPr>
              <w:rPr>
                <w:rFonts w:ascii="Constantia" w:hAnsi="Constantia" w:cs="Arial"/>
                <w:lang w:val="en-US"/>
              </w:rPr>
            </w:pPr>
            <w:r w:rsidRPr="00DD1764">
              <w:rPr>
                <w:rFonts w:ascii="Constantia" w:hAnsi="Constantia" w:cs="Arial"/>
                <w:lang w:val="en-GB"/>
              </w:rPr>
              <w:t>The style is inappropriate for an academic paper (e.g. too populist).</w:t>
            </w:r>
          </w:p>
        </w:tc>
      </w:tr>
      <w:tr w:rsidR="001D53DB" w:rsidRPr="00DE213D" w14:paraId="1833EFFC" w14:textId="77777777" w:rsidTr="003E7F06">
        <w:trPr>
          <w:trHeight w:val="279"/>
        </w:trPr>
        <w:tc>
          <w:tcPr>
            <w:tcW w:w="3965" w:type="dxa"/>
            <w:tcBorders>
              <w:top w:val="dashed" w:sz="4" w:space="0" w:color="auto"/>
              <w:bottom w:val="dashed" w:sz="4" w:space="0" w:color="auto"/>
            </w:tcBorders>
          </w:tcPr>
          <w:p w14:paraId="32CEE369" w14:textId="77777777" w:rsidR="001D53DB" w:rsidRPr="00DD1764" w:rsidRDefault="001D53DB" w:rsidP="00B52D6C">
            <w:pPr>
              <w:rPr>
                <w:rFonts w:ascii="Constantia" w:hAnsi="Constantia" w:cs="Arial"/>
                <w:lang w:val="en-US"/>
              </w:rPr>
            </w:pPr>
            <w:r w:rsidRPr="00DD1764">
              <w:rPr>
                <w:rFonts w:ascii="Constantia" w:hAnsi="Constantia" w:cs="Arial"/>
                <w:lang w:val="en-GB"/>
              </w:rPr>
              <w:t>The formulations are accurate, clear, consistent.</w:t>
            </w:r>
          </w:p>
        </w:tc>
        <w:tc>
          <w:tcPr>
            <w:tcW w:w="2137" w:type="dxa"/>
            <w:gridSpan w:val="2"/>
            <w:tcBorders>
              <w:top w:val="dashed" w:sz="4" w:space="0" w:color="auto"/>
              <w:bottom w:val="dashed" w:sz="4" w:space="0" w:color="auto"/>
            </w:tcBorders>
          </w:tcPr>
          <w:p w14:paraId="45F70963" w14:textId="77777777" w:rsidR="001D53DB" w:rsidRPr="00DD1764" w:rsidRDefault="001D53DB" w:rsidP="00B52D6C">
            <w:pPr>
              <w:rPr>
                <w:rFonts w:ascii="Constantia" w:hAnsi="Constantia" w:cs="Arial"/>
                <w:lang w:val="en-US"/>
              </w:rPr>
            </w:pPr>
            <w:r w:rsidRPr="00DD1764">
              <w:rPr>
                <w:rFonts w:ascii="Constantia" w:hAnsi="Constantia" w:cs="Arial"/>
                <w:lang w:val="en-GB"/>
              </w:rPr>
              <w:t>The formulations are fairly accurate, clear and consistent.</w:t>
            </w:r>
          </w:p>
        </w:tc>
        <w:tc>
          <w:tcPr>
            <w:tcW w:w="2540" w:type="dxa"/>
            <w:tcBorders>
              <w:top w:val="dashed" w:sz="4" w:space="0" w:color="auto"/>
              <w:bottom w:val="dashed" w:sz="4" w:space="0" w:color="auto"/>
            </w:tcBorders>
          </w:tcPr>
          <w:p w14:paraId="312FF76D" w14:textId="77777777" w:rsidR="001D53DB" w:rsidRPr="00DD1764" w:rsidRDefault="001D53DB" w:rsidP="00B52D6C">
            <w:pPr>
              <w:rPr>
                <w:rFonts w:ascii="Constantia" w:hAnsi="Constantia" w:cs="Arial"/>
                <w:lang w:val="en-US"/>
              </w:rPr>
            </w:pPr>
            <w:r w:rsidRPr="00DD1764">
              <w:rPr>
                <w:rFonts w:ascii="Constantia" w:hAnsi="Constantia" w:cs="Arial"/>
                <w:lang w:val="en-GB"/>
              </w:rPr>
              <w:t>The formulations are careless, ambiguous or inconsistent.</w:t>
            </w:r>
          </w:p>
        </w:tc>
      </w:tr>
      <w:tr w:rsidR="001D53DB" w:rsidRPr="00DE213D" w14:paraId="36880571" w14:textId="77777777" w:rsidTr="003E7F06">
        <w:trPr>
          <w:trHeight w:val="279"/>
        </w:trPr>
        <w:tc>
          <w:tcPr>
            <w:tcW w:w="3965" w:type="dxa"/>
            <w:tcBorders>
              <w:top w:val="dashed" w:sz="4" w:space="0" w:color="auto"/>
              <w:bottom w:val="dashed" w:sz="4" w:space="0" w:color="auto"/>
            </w:tcBorders>
          </w:tcPr>
          <w:p w14:paraId="1B8A52CB" w14:textId="3DC3E7FD" w:rsidR="001D53DB" w:rsidRPr="00DD1764" w:rsidRDefault="001D53DB" w:rsidP="0075450D">
            <w:pPr>
              <w:rPr>
                <w:rFonts w:ascii="Constantia" w:hAnsi="Constantia" w:cs="Arial"/>
                <w:lang w:val="en-US"/>
              </w:rPr>
            </w:pPr>
            <w:r w:rsidRPr="00DD1764">
              <w:rPr>
                <w:rFonts w:ascii="Constantia" w:hAnsi="Constantia" w:cs="Arial"/>
                <w:lang w:val="en-GB"/>
              </w:rPr>
              <w:t>The text is easy for your intended audience to follow (specialist or broadly academic).</w:t>
            </w:r>
          </w:p>
        </w:tc>
        <w:tc>
          <w:tcPr>
            <w:tcW w:w="2137" w:type="dxa"/>
            <w:gridSpan w:val="2"/>
            <w:tcBorders>
              <w:top w:val="dashed" w:sz="4" w:space="0" w:color="auto"/>
              <w:bottom w:val="dashed" w:sz="4" w:space="0" w:color="auto"/>
            </w:tcBorders>
          </w:tcPr>
          <w:p w14:paraId="2496EAB9" w14:textId="00A55961" w:rsidR="001D53DB" w:rsidRPr="00DD1764" w:rsidRDefault="001D53DB" w:rsidP="00B52D6C">
            <w:pPr>
              <w:rPr>
                <w:rFonts w:ascii="Constantia" w:hAnsi="Constantia" w:cs="Arial"/>
                <w:lang w:val="en-US"/>
              </w:rPr>
            </w:pPr>
            <w:r w:rsidRPr="00DD1764">
              <w:rPr>
                <w:rFonts w:ascii="Constantia" w:hAnsi="Constantia" w:cs="Arial"/>
                <w:lang w:val="en-GB"/>
              </w:rPr>
              <w:t>The text is sufficiently easy to follow</w:t>
            </w:r>
            <w:r w:rsidR="0075450D" w:rsidRPr="00DD1764">
              <w:rPr>
                <w:rFonts w:ascii="Constantia" w:hAnsi="Constantia" w:cs="Arial"/>
                <w:lang w:val="en-GB"/>
              </w:rPr>
              <w:t>.</w:t>
            </w:r>
          </w:p>
        </w:tc>
        <w:tc>
          <w:tcPr>
            <w:tcW w:w="2540" w:type="dxa"/>
            <w:tcBorders>
              <w:top w:val="dashed" w:sz="4" w:space="0" w:color="auto"/>
              <w:bottom w:val="dashed" w:sz="4" w:space="0" w:color="auto"/>
            </w:tcBorders>
          </w:tcPr>
          <w:p w14:paraId="4CB77ECB" w14:textId="77777777" w:rsidR="001D53DB" w:rsidRPr="00DD1764" w:rsidRDefault="001D53DB" w:rsidP="00B52D6C">
            <w:pPr>
              <w:rPr>
                <w:rFonts w:ascii="Constantia" w:hAnsi="Constantia" w:cs="Arial"/>
                <w:lang w:val="en-US"/>
              </w:rPr>
            </w:pPr>
            <w:r w:rsidRPr="00DD1764">
              <w:rPr>
                <w:rFonts w:ascii="Constantia" w:hAnsi="Constantia" w:cs="Arial"/>
                <w:lang w:val="en-GB"/>
              </w:rPr>
              <w:t>The text is impossible to follow.</w:t>
            </w:r>
          </w:p>
        </w:tc>
      </w:tr>
      <w:tr w:rsidR="001D53DB" w:rsidRPr="00DE213D" w14:paraId="104A21E8" w14:textId="77777777" w:rsidTr="003E7F06">
        <w:tc>
          <w:tcPr>
            <w:tcW w:w="3965" w:type="dxa"/>
            <w:tcBorders>
              <w:top w:val="dashed" w:sz="4" w:space="0" w:color="auto"/>
              <w:bottom w:val="dashed" w:sz="4" w:space="0" w:color="auto"/>
            </w:tcBorders>
          </w:tcPr>
          <w:p w14:paraId="1B4595C5" w14:textId="42A7A3DD" w:rsidR="001D53DB" w:rsidRPr="00DD1764" w:rsidRDefault="001D53DB" w:rsidP="00B52D6C">
            <w:pPr>
              <w:rPr>
                <w:rFonts w:ascii="Constantia" w:hAnsi="Constantia" w:cs="Arial"/>
                <w:lang w:val="en-US"/>
              </w:rPr>
            </w:pPr>
            <w:r w:rsidRPr="00DD1764">
              <w:rPr>
                <w:rFonts w:ascii="Constantia" w:hAnsi="Constantia" w:cs="Arial"/>
                <w:lang w:val="en-GB"/>
              </w:rPr>
              <w:t>All relevant philosophical terms are defined (and the main terms at the beginning of the thesis).</w:t>
            </w:r>
          </w:p>
        </w:tc>
        <w:tc>
          <w:tcPr>
            <w:tcW w:w="2124" w:type="dxa"/>
            <w:tcBorders>
              <w:top w:val="dashed" w:sz="4" w:space="0" w:color="auto"/>
              <w:bottom w:val="dashed" w:sz="4" w:space="0" w:color="auto"/>
            </w:tcBorders>
          </w:tcPr>
          <w:p w14:paraId="578F789D" w14:textId="77777777" w:rsidR="001D53DB" w:rsidRPr="00DD1764" w:rsidRDefault="001D53DB" w:rsidP="00B52D6C">
            <w:pPr>
              <w:rPr>
                <w:rFonts w:ascii="Constantia" w:hAnsi="Constantia" w:cs="Arial"/>
                <w:lang w:val="en-US"/>
              </w:rPr>
            </w:pPr>
            <w:r w:rsidRPr="00DD1764">
              <w:rPr>
                <w:rFonts w:ascii="Constantia" w:hAnsi="Constantia" w:cs="Arial"/>
                <w:lang w:val="en-GB"/>
              </w:rPr>
              <w:t>Most philosophical terms are defined.</w:t>
            </w:r>
          </w:p>
        </w:tc>
        <w:tc>
          <w:tcPr>
            <w:tcW w:w="2553" w:type="dxa"/>
            <w:gridSpan w:val="2"/>
            <w:tcBorders>
              <w:top w:val="dashed" w:sz="4" w:space="0" w:color="auto"/>
              <w:bottom w:val="dashed" w:sz="4" w:space="0" w:color="auto"/>
            </w:tcBorders>
          </w:tcPr>
          <w:p w14:paraId="3612F4E7" w14:textId="7C6E34C7" w:rsidR="001D53DB" w:rsidRPr="00DD1764" w:rsidRDefault="0075450D" w:rsidP="00B52D6C">
            <w:pPr>
              <w:rPr>
                <w:rFonts w:ascii="Constantia" w:hAnsi="Constantia" w:cs="Arial"/>
                <w:lang w:val="en-US"/>
              </w:rPr>
            </w:pPr>
            <w:r w:rsidRPr="00DD1764">
              <w:rPr>
                <w:rFonts w:ascii="Constantia" w:hAnsi="Constantia" w:cs="Arial"/>
                <w:lang w:val="en-GB"/>
              </w:rPr>
              <w:t>Many p</w:t>
            </w:r>
            <w:r w:rsidR="001D53DB" w:rsidRPr="00DD1764">
              <w:rPr>
                <w:rFonts w:ascii="Constantia" w:hAnsi="Constantia" w:cs="Arial"/>
                <w:lang w:val="en-GB"/>
              </w:rPr>
              <w:t>hilosophical terms are not defined.</w:t>
            </w:r>
          </w:p>
        </w:tc>
      </w:tr>
      <w:tr w:rsidR="001D53DB" w:rsidRPr="00DE213D" w14:paraId="66C50256" w14:textId="77777777" w:rsidTr="003E7F06">
        <w:trPr>
          <w:trHeight w:val="279"/>
        </w:trPr>
        <w:tc>
          <w:tcPr>
            <w:tcW w:w="3965" w:type="dxa"/>
            <w:tcBorders>
              <w:top w:val="dashed" w:sz="4" w:space="0" w:color="auto"/>
              <w:bottom w:val="dashed" w:sz="4" w:space="0" w:color="auto"/>
            </w:tcBorders>
          </w:tcPr>
          <w:p w14:paraId="0703688C" w14:textId="77777777" w:rsidR="001D53DB" w:rsidRPr="00DD1764" w:rsidRDefault="001D53DB" w:rsidP="00B52D6C">
            <w:pPr>
              <w:rPr>
                <w:rFonts w:ascii="Constantia" w:hAnsi="Constantia" w:cs="Arial"/>
                <w:lang w:val="en-US"/>
              </w:rPr>
            </w:pPr>
            <w:r w:rsidRPr="00DD1764">
              <w:rPr>
                <w:rFonts w:ascii="Constantia" w:hAnsi="Constantia" w:cs="Arial"/>
                <w:lang w:val="en-GB"/>
              </w:rPr>
              <w:t>The structure of the text is always clear (partly as a result of including a summary, contents, titles, paragraph breakdown, empty lines, key words).</w:t>
            </w:r>
          </w:p>
        </w:tc>
        <w:tc>
          <w:tcPr>
            <w:tcW w:w="2137" w:type="dxa"/>
            <w:gridSpan w:val="2"/>
            <w:tcBorders>
              <w:top w:val="dashed" w:sz="4" w:space="0" w:color="auto"/>
              <w:bottom w:val="dashed" w:sz="4" w:space="0" w:color="auto"/>
            </w:tcBorders>
          </w:tcPr>
          <w:p w14:paraId="28CE7D3B" w14:textId="77777777" w:rsidR="001D53DB" w:rsidRPr="00DD1764" w:rsidRDefault="001D53DB" w:rsidP="00B52D6C">
            <w:pPr>
              <w:rPr>
                <w:rFonts w:ascii="Constantia" w:hAnsi="Constantia" w:cs="Arial"/>
                <w:lang w:val="en-US"/>
              </w:rPr>
            </w:pPr>
            <w:r w:rsidRPr="00DD1764">
              <w:rPr>
                <w:rFonts w:ascii="Constantia" w:hAnsi="Constantia" w:cs="Arial"/>
                <w:lang w:val="en-GB"/>
              </w:rPr>
              <w:t>The structure of the text is sufficiently clear.</w:t>
            </w:r>
          </w:p>
        </w:tc>
        <w:tc>
          <w:tcPr>
            <w:tcW w:w="2540" w:type="dxa"/>
            <w:tcBorders>
              <w:top w:val="dashed" w:sz="4" w:space="0" w:color="auto"/>
              <w:bottom w:val="dashed" w:sz="4" w:space="0" w:color="auto"/>
            </w:tcBorders>
          </w:tcPr>
          <w:p w14:paraId="14A70705" w14:textId="77777777" w:rsidR="001D53DB" w:rsidRPr="00DD1764" w:rsidRDefault="001D53DB" w:rsidP="00B52D6C">
            <w:pPr>
              <w:rPr>
                <w:rFonts w:ascii="Constantia" w:hAnsi="Constantia" w:cs="Arial"/>
                <w:lang w:val="en-US"/>
              </w:rPr>
            </w:pPr>
            <w:r w:rsidRPr="00DD1764">
              <w:rPr>
                <w:rFonts w:ascii="Constantia" w:hAnsi="Constantia" w:cs="Arial"/>
                <w:lang w:val="en-GB"/>
              </w:rPr>
              <w:t>The text structure is unclear, illogical or not consistently maintained.</w:t>
            </w:r>
          </w:p>
        </w:tc>
      </w:tr>
      <w:tr w:rsidR="001D53DB" w:rsidRPr="00DE213D" w14:paraId="264584DB" w14:textId="77777777" w:rsidTr="003E7F06">
        <w:tc>
          <w:tcPr>
            <w:tcW w:w="3965" w:type="dxa"/>
            <w:tcBorders>
              <w:top w:val="dashed" w:sz="4" w:space="0" w:color="auto"/>
              <w:bottom w:val="single" w:sz="4" w:space="0" w:color="auto"/>
            </w:tcBorders>
          </w:tcPr>
          <w:p w14:paraId="2EF78DF0" w14:textId="726E7D41" w:rsidR="001D53DB" w:rsidRPr="00DD1764" w:rsidRDefault="001D53DB" w:rsidP="00B52D6C">
            <w:pPr>
              <w:rPr>
                <w:rFonts w:ascii="Constantia" w:hAnsi="Constantia" w:cs="Arial"/>
                <w:lang w:val="en-US"/>
              </w:rPr>
            </w:pPr>
            <w:r w:rsidRPr="00DD1764">
              <w:rPr>
                <w:rFonts w:ascii="Constantia" w:hAnsi="Constantia" w:cs="Arial"/>
                <w:lang w:val="en-GB"/>
              </w:rPr>
              <w:t>The text is supported by illustrations, helpful diagrams, tables and argumentation reconstructions (if applicable).</w:t>
            </w:r>
          </w:p>
        </w:tc>
        <w:tc>
          <w:tcPr>
            <w:tcW w:w="2137" w:type="dxa"/>
            <w:gridSpan w:val="2"/>
            <w:tcBorders>
              <w:top w:val="dashed" w:sz="4" w:space="0" w:color="auto"/>
              <w:bottom w:val="single" w:sz="4" w:space="0" w:color="auto"/>
            </w:tcBorders>
          </w:tcPr>
          <w:p w14:paraId="6A0CEADB" w14:textId="77777777" w:rsidR="001D53DB" w:rsidRPr="00DD1764" w:rsidRDefault="001D53DB" w:rsidP="00B52D6C">
            <w:pPr>
              <w:rPr>
                <w:rFonts w:ascii="Constantia" w:hAnsi="Constantia" w:cs="Arial"/>
                <w:lang w:val="en-US"/>
              </w:rPr>
            </w:pPr>
          </w:p>
        </w:tc>
        <w:tc>
          <w:tcPr>
            <w:tcW w:w="2540" w:type="dxa"/>
            <w:tcBorders>
              <w:top w:val="dashed" w:sz="4" w:space="0" w:color="auto"/>
              <w:bottom w:val="single" w:sz="4" w:space="0" w:color="auto"/>
            </w:tcBorders>
          </w:tcPr>
          <w:p w14:paraId="0C9AB605" w14:textId="77777777" w:rsidR="001D53DB" w:rsidRPr="00DD1764" w:rsidRDefault="001D53DB" w:rsidP="00B52D6C">
            <w:pPr>
              <w:rPr>
                <w:rFonts w:ascii="Constantia" w:hAnsi="Constantia" w:cs="Arial"/>
                <w:lang w:val="en-US"/>
              </w:rPr>
            </w:pPr>
          </w:p>
        </w:tc>
      </w:tr>
    </w:tbl>
    <w:p w14:paraId="54069163" w14:textId="77777777" w:rsidR="001D53DB" w:rsidRPr="00DD1764" w:rsidRDefault="001D53DB" w:rsidP="00B52D6C">
      <w:pPr>
        <w:rPr>
          <w:rFonts w:ascii="Constantia" w:hAnsi="Constantia" w:cs="Arial"/>
          <w:color w:val="000000" w:themeColor="text1"/>
          <w:lang w:val="en-US"/>
        </w:rPr>
      </w:pPr>
    </w:p>
    <w:p w14:paraId="2641600C" w14:textId="77777777" w:rsidR="002C52CF" w:rsidRDefault="002C52CF" w:rsidP="00B52D6C">
      <w:pPr>
        <w:rPr>
          <w:rFonts w:ascii="Constantia" w:hAnsi="Constantia" w:cs="Arial"/>
          <w:color w:val="000000" w:themeColor="text1"/>
          <w:lang w:val="en-GB"/>
        </w:rPr>
      </w:pPr>
    </w:p>
    <w:p w14:paraId="1B0455EA" w14:textId="4FD4800D" w:rsidR="001D53DB" w:rsidRPr="00DD1764" w:rsidRDefault="00434D8E" w:rsidP="00B52D6C">
      <w:pPr>
        <w:rPr>
          <w:rFonts w:ascii="Constantia" w:hAnsi="Constantia" w:cs="Arial"/>
          <w:color w:val="000000" w:themeColor="text1"/>
        </w:rPr>
      </w:pPr>
      <w:r w:rsidRPr="00DD1764">
        <w:rPr>
          <w:rFonts w:ascii="Constantia" w:hAnsi="Constantia" w:cs="Arial"/>
          <w:color w:val="000000" w:themeColor="text1"/>
          <w:lang w:val="en-GB"/>
        </w:rPr>
        <w:lastRenderedPageBreak/>
        <w:t>5. Process</w:t>
      </w:r>
    </w:p>
    <w:p w14:paraId="1060A869" w14:textId="77777777" w:rsidR="001D53DB" w:rsidRPr="00DD1764" w:rsidRDefault="001D53DB" w:rsidP="00B52D6C">
      <w:pPr>
        <w:rPr>
          <w:rFonts w:ascii="Constantia" w:hAnsi="Constantia" w:cs="Arial"/>
          <w:color w:val="000000" w:themeColor="text1"/>
        </w:rPr>
      </w:pPr>
    </w:p>
    <w:tbl>
      <w:tblPr>
        <w:tblStyle w:val="TableGrid"/>
        <w:tblW w:w="8642" w:type="dxa"/>
        <w:tblLook w:val="04A0" w:firstRow="1" w:lastRow="0" w:firstColumn="1" w:lastColumn="0" w:noHBand="0" w:noVBand="1"/>
      </w:tblPr>
      <w:tblGrid>
        <w:gridCol w:w="3965"/>
        <w:gridCol w:w="2124"/>
        <w:gridCol w:w="2553"/>
      </w:tblGrid>
      <w:tr w:rsidR="001D53DB" w:rsidRPr="00DE213D" w14:paraId="71D11C52" w14:textId="77777777" w:rsidTr="003E7F06">
        <w:tc>
          <w:tcPr>
            <w:tcW w:w="3965" w:type="dxa"/>
            <w:tcBorders>
              <w:top w:val="single" w:sz="4" w:space="0" w:color="auto"/>
              <w:bottom w:val="dashed" w:sz="4" w:space="0" w:color="auto"/>
            </w:tcBorders>
          </w:tcPr>
          <w:p w14:paraId="672972AC" w14:textId="2AFECF27" w:rsidR="001D53DB" w:rsidRPr="00DD1764" w:rsidRDefault="001D53DB" w:rsidP="00B52D6C">
            <w:pPr>
              <w:rPr>
                <w:rFonts w:ascii="Constantia" w:hAnsi="Constantia" w:cs="Arial"/>
                <w:color w:val="000000" w:themeColor="text1"/>
                <w:lang w:val="en-US"/>
              </w:rPr>
            </w:pPr>
            <w:r w:rsidRPr="00DD1764">
              <w:rPr>
                <w:rFonts w:ascii="Constantia" w:hAnsi="Constantia" w:cs="Arial"/>
                <w:color w:val="000000" w:themeColor="text1"/>
                <w:lang w:val="en-GB"/>
              </w:rPr>
              <w:t>The student demonstrated a lot of independence in formulating the research question, finding</w:t>
            </w:r>
            <w:r w:rsidR="0075450D" w:rsidRPr="00DD1764">
              <w:rPr>
                <w:rFonts w:ascii="Constantia" w:hAnsi="Constantia" w:cs="Arial"/>
                <w:color w:val="000000" w:themeColor="text1"/>
                <w:lang w:val="en-GB"/>
              </w:rPr>
              <w:t xml:space="preserve"> </w:t>
            </w:r>
            <w:r w:rsidRPr="00DD1764">
              <w:rPr>
                <w:rFonts w:ascii="Constantia" w:hAnsi="Constantia" w:cs="Arial"/>
                <w:color w:val="000000" w:themeColor="text1"/>
                <w:lang w:val="en-GB"/>
              </w:rPr>
              <w:t>and studying sources and drawing up the argumentation.</w:t>
            </w:r>
          </w:p>
        </w:tc>
        <w:tc>
          <w:tcPr>
            <w:tcW w:w="2124" w:type="dxa"/>
            <w:tcBorders>
              <w:top w:val="single" w:sz="4" w:space="0" w:color="auto"/>
              <w:bottom w:val="dashed" w:sz="4" w:space="0" w:color="auto"/>
            </w:tcBorders>
          </w:tcPr>
          <w:p w14:paraId="3C2128F8" w14:textId="77777777" w:rsidR="001D53DB" w:rsidRPr="00DD1764" w:rsidRDefault="001D53DB" w:rsidP="00B52D6C">
            <w:pPr>
              <w:rPr>
                <w:rFonts w:ascii="Constantia" w:hAnsi="Constantia" w:cs="Arial"/>
                <w:color w:val="000000" w:themeColor="text1"/>
                <w:lang w:val="en-US"/>
              </w:rPr>
            </w:pPr>
            <w:r w:rsidRPr="00DD1764">
              <w:rPr>
                <w:rFonts w:ascii="Constantia" w:hAnsi="Constantia" w:cs="Arial"/>
                <w:color w:val="000000" w:themeColor="text1"/>
                <w:lang w:val="en-GB"/>
              </w:rPr>
              <w:t>The student was able to continue working independently on the basis of instructions.</w:t>
            </w:r>
          </w:p>
        </w:tc>
        <w:tc>
          <w:tcPr>
            <w:tcW w:w="2553" w:type="dxa"/>
            <w:tcBorders>
              <w:top w:val="single" w:sz="4" w:space="0" w:color="auto"/>
              <w:bottom w:val="dashed" w:sz="4" w:space="0" w:color="auto"/>
            </w:tcBorders>
          </w:tcPr>
          <w:p w14:paraId="5F2D8EEE" w14:textId="77777777" w:rsidR="001D53DB" w:rsidRPr="00DD1764" w:rsidRDefault="001D53DB" w:rsidP="00B52D6C">
            <w:pPr>
              <w:rPr>
                <w:rFonts w:ascii="Constantia" w:hAnsi="Constantia" w:cs="Arial"/>
                <w:color w:val="000000" w:themeColor="text1"/>
                <w:lang w:val="en-US"/>
              </w:rPr>
            </w:pPr>
            <w:r w:rsidRPr="00DD1764">
              <w:rPr>
                <w:rFonts w:ascii="Constantia" w:hAnsi="Constantia" w:cs="Arial"/>
                <w:color w:val="000000" w:themeColor="text1"/>
                <w:lang w:val="en-GB"/>
              </w:rPr>
              <w:t>The student had to be continuously supervised during the process.</w:t>
            </w:r>
          </w:p>
        </w:tc>
      </w:tr>
      <w:tr w:rsidR="001D53DB" w:rsidRPr="00DD1764" w14:paraId="76FFC348" w14:textId="77777777" w:rsidTr="00434D8E">
        <w:tc>
          <w:tcPr>
            <w:tcW w:w="3965" w:type="dxa"/>
            <w:tcBorders>
              <w:top w:val="dashed" w:sz="4" w:space="0" w:color="auto"/>
              <w:bottom w:val="dashed" w:sz="4" w:space="0" w:color="auto"/>
            </w:tcBorders>
          </w:tcPr>
          <w:p w14:paraId="7E386A26" w14:textId="77777777" w:rsidR="001D53DB" w:rsidRPr="00DD1764" w:rsidRDefault="001D53DB" w:rsidP="00B52D6C">
            <w:pPr>
              <w:rPr>
                <w:rFonts w:ascii="Constantia" w:hAnsi="Constantia" w:cs="Arial"/>
                <w:color w:val="000000" w:themeColor="text1"/>
                <w:lang w:val="en-US"/>
              </w:rPr>
            </w:pPr>
            <w:r w:rsidRPr="00DD1764">
              <w:rPr>
                <w:rFonts w:ascii="Constantia" w:hAnsi="Constantia" w:cs="Arial"/>
                <w:color w:val="000000" w:themeColor="text1"/>
                <w:lang w:val="en-GB"/>
              </w:rPr>
              <w:t>The student works to an agreed schedule and meets his/her own deadlines.</w:t>
            </w:r>
          </w:p>
        </w:tc>
        <w:tc>
          <w:tcPr>
            <w:tcW w:w="2124" w:type="dxa"/>
            <w:tcBorders>
              <w:top w:val="dashed" w:sz="4" w:space="0" w:color="auto"/>
              <w:bottom w:val="dashed" w:sz="4" w:space="0" w:color="auto"/>
            </w:tcBorders>
          </w:tcPr>
          <w:p w14:paraId="554D3774" w14:textId="77777777" w:rsidR="001D53DB" w:rsidRPr="00DD1764" w:rsidRDefault="001D53DB" w:rsidP="00B52D6C">
            <w:pPr>
              <w:rPr>
                <w:rFonts w:ascii="Constantia" w:hAnsi="Constantia" w:cs="Arial"/>
                <w:color w:val="000000" w:themeColor="text1"/>
                <w:lang w:val="en-US"/>
              </w:rPr>
            </w:pPr>
            <w:r w:rsidRPr="00DD1764">
              <w:rPr>
                <w:rFonts w:ascii="Constantia" w:hAnsi="Constantia" w:cs="Arial"/>
                <w:color w:val="000000" w:themeColor="text1"/>
                <w:lang w:val="en-GB"/>
              </w:rPr>
              <w:t>The student meets the deadlines set for him/her.</w:t>
            </w:r>
          </w:p>
        </w:tc>
        <w:tc>
          <w:tcPr>
            <w:tcW w:w="2553" w:type="dxa"/>
            <w:tcBorders>
              <w:top w:val="dashed" w:sz="4" w:space="0" w:color="auto"/>
              <w:bottom w:val="dashed" w:sz="4" w:space="0" w:color="auto"/>
            </w:tcBorders>
          </w:tcPr>
          <w:p w14:paraId="0E553C87" w14:textId="77777777" w:rsidR="001D53DB" w:rsidRPr="00DD1764" w:rsidRDefault="001D53DB" w:rsidP="00B52D6C">
            <w:pPr>
              <w:rPr>
                <w:rFonts w:ascii="Constantia" w:hAnsi="Constantia" w:cs="Arial"/>
                <w:color w:val="000000" w:themeColor="text1"/>
              </w:rPr>
            </w:pPr>
            <w:r w:rsidRPr="00DD1764">
              <w:rPr>
                <w:rFonts w:ascii="Constantia" w:hAnsi="Constantia" w:cs="Arial"/>
                <w:color w:val="000000" w:themeColor="text1"/>
                <w:lang w:val="en-GB"/>
              </w:rPr>
              <w:t>The student exceeds deadlines.</w:t>
            </w:r>
          </w:p>
        </w:tc>
      </w:tr>
      <w:tr w:rsidR="001D53DB" w:rsidRPr="00DE213D" w14:paraId="2C0FF058" w14:textId="77777777" w:rsidTr="00434D8E">
        <w:trPr>
          <w:trHeight w:val="273"/>
        </w:trPr>
        <w:tc>
          <w:tcPr>
            <w:tcW w:w="3965" w:type="dxa"/>
            <w:tcBorders>
              <w:top w:val="dashed" w:sz="4" w:space="0" w:color="auto"/>
              <w:bottom w:val="single" w:sz="4" w:space="0" w:color="auto"/>
            </w:tcBorders>
          </w:tcPr>
          <w:p w14:paraId="4CF3A2DB" w14:textId="77777777" w:rsidR="001D53DB" w:rsidRPr="00DD1764" w:rsidRDefault="001D53DB" w:rsidP="00B52D6C">
            <w:pPr>
              <w:rPr>
                <w:rFonts w:ascii="Constantia" w:hAnsi="Constantia" w:cs="Arial"/>
                <w:color w:val="000000" w:themeColor="text1"/>
                <w:lang w:val="en-US"/>
              </w:rPr>
            </w:pPr>
            <w:r w:rsidRPr="00DD1764">
              <w:rPr>
                <w:rFonts w:ascii="Constantia" w:hAnsi="Constantia" w:cs="Arial"/>
                <w:color w:val="000000" w:themeColor="text1"/>
                <w:lang w:val="en-GB"/>
              </w:rPr>
              <w:t>The student has an open attitude, is able to incorporate feedback (including deleting, supplementing or restructuring text).</w:t>
            </w:r>
          </w:p>
        </w:tc>
        <w:tc>
          <w:tcPr>
            <w:tcW w:w="2124" w:type="dxa"/>
            <w:tcBorders>
              <w:top w:val="dashed" w:sz="4" w:space="0" w:color="auto"/>
              <w:bottom w:val="single" w:sz="4" w:space="0" w:color="auto"/>
            </w:tcBorders>
          </w:tcPr>
          <w:p w14:paraId="39BB9595" w14:textId="77777777" w:rsidR="001D53DB" w:rsidRPr="00DD1764" w:rsidRDefault="001D53DB" w:rsidP="00B52D6C">
            <w:pPr>
              <w:rPr>
                <w:rFonts w:ascii="Constantia" w:hAnsi="Constantia" w:cs="Arial"/>
                <w:color w:val="000000" w:themeColor="text1"/>
                <w:lang w:val="en-US"/>
              </w:rPr>
            </w:pPr>
            <w:r w:rsidRPr="00DD1764">
              <w:rPr>
                <w:rFonts w:ascii="Constantia" w:hAnsi="Constantia" w:cs="Arial"/>
                <w:color w:val="000000" w:themeColor="text1"/>
                <w:lang w:val="en-GB"/>
              </w:rPr>
              <w:t>The student tries to incorporate feedback.</w:t>
            </w:r>
          </w:p>
        </w:tc>
        <w:tc>
          <w:tcPr>
            <w:tcW w:w="2553" w:type="dxa"/>
            <w:tcBorders>
              <w:top w:val="dashed" w:sz="4" w:space="0" w:color="auto"/>
              <w:bottom w:val="single" w:sz="4" w:space="0" w:color="auto"/>
            </w:tcBorders>
          </w:tcPr>
          <w:p w14:paraId="6C664FCA" w14:textId="77777777" w:rsidR="001D53DB" w:rsidRPr="00DD1764" w:rsidRDefault="001D53DB" w:rsidP="00B52D6C">
            <w:pPr>
              <w:rPr>
                <w:rFonts w:ascii="Constantia" w:hAnsi="Constantia" w:cs="Arial"/>
                <w:color w:val="000000" w:themeColor="text1"/>
                <w:lang w:val="en-US"/>
              </w:rPr>
            </w:pPr>
            <w:r w:rsidRPr="00DD1764">
              <w:rPr>
                <w:rFonts w:ascii="Constantia" w:hAnsi="Constantia" w:cs="Arial"/>
                <w:color w:val="000000" w:themeColor="text1"/>
                <w:lang w:val="en-GB"/>
              </w:rPr>
              <w:t>The student finds it difficult to deal with feedback.</w:t>
            </w:r>
          </w:p>
        </w:tc>
      </w:tr>
    </w:tbl>
    <w:p w14:paraId="6962DBDC" w14:textId="77777777" w:rsidR="006324D2" w:rsidRPr="00DD1764" w:rsidRDefault="006324D2" w:rsidP="00B52D6C">
      <w:pPr>
        <w:rPr>
          <w:rFonts w:ascii="Constantia" w:hAnsi="Constantia"/>
          <w:lang w:val="en-US"/>
        </w:rPr>
      </w:pPr>
    </w:p>
    <w:p w14:paraId="68C6A2AD" w14:textId="04386EB2" w:rsidR="00434D8E" w:rsidRPr="00DD1764" w:rsidRDefault="00434D8E" w:rsidP="00B52D6C">
      <w:pPr>
        <w:rPr>
          <w:rFonts w:ascii="Constantia" w:hAnsi="Constantia"/>
        </w:rPr>
      </w:pPr>
      <w:r w:rsidRPr="00DD1764">
        <w:rPr>
          <w:rFonts w:ascii="Constantia" w:hAnsi="Constantia"/>
          <w:lang w:val="en-GB"/>
        </w:rPr>
        <w:t>6. Originality</w:t>
      </w:r>
    </w:p>
    <w:p w14:paraId="275BB4EB" w14:textId="77777777" w:rsidR="00434D8E" w:rsidRPr="00DD1764" w:rsidRDefault="00434D8E" w:rsidP="00B52D6C">
      <w:pPr>
        <w:rPr>
          <w:rFonts w:ascii="Constantia" w:hAnsi="Constantia"/>
        </w:rPr>
      </w:pPr>
    </w:p>
    <w:tbl>
      <w:tblPr>
        <w:tblStyle w:val="TableGrid"/>
        <w:tblW w:w="8642" w:type="dxa"/>
        <w:tblLook w:val="04A0" w:firstRow="1" w:lastRow="0" w:firstColumn="1" w:lastColumn="0" w:noHBand="0" w:noVBand="1"/>
      </w:tblPr>
      <w:tblGrid>
        <w:gridCol w:w="3965"/>
        <w:gridCol w:w="2124"/>
        <w:gridCol w:w="2553"/>
      </w:tblGrid>
      <w:tr w:rsidR="00434D8E" w:rsidRPr="00DE213D" w14:paraId="1528E665" w14:textId="77777777" w:rsidTr="00434D8E">
        <w:trPr>
          <w:trHeight w:val="268"/>
        </w:trPr>
        <w:tc>
          <w:tcPr>
            <w:tcW w:w="3965" w:type="dxa"/>
          </w:tcPr>
          <w:p w14:paraId="4506F578" w14:textId="77777777" w:rsidR="00434D8E" w:rsidRPr="00DD1764" w:rsidRDefault="00434D8E" w:rsidP="00B52D6C">
            <w:pPr>
              <w:rPr>
                <w:rFonts w:ascii="Constantia" w:hAnsi="Constantia" w:cs="Arial"/>
                <w:color w:val="000000" w:themeColor="text1"/>
                <w:lang w:val="en-US"/>
              </w:rPr>
            </w:pPr>
            <w:r w:rsidRPr="00DD1764">
              <w:rPr>
                <w:rFonts w:ascii="Constantia" w:hAnsi="Constantia" w:cs="Arial"/>
                <w:color w:val="000000" w:themeColor="text1"/>
                <w:lang w:val="en-GB"/>
              </w:rPr>
              <w:t>The thesis shows an independent line of reasoning, adds to the literature and stimulates thought (and may even contain material for a publication).</w:t>
            </w:r>
          </w:p>
        </w:tc>
        <w:tc>
          <w:tcPr>
            <w:tcW w:w="2124" w:type="dxa"/>
          </w:tcPr>
          <w:p w14:paraId="3703C50D" w14:textId="77777777" w:rsidR="00434D8E" w:rsidRPr="00DD1764" w:rsidRDefault="00434D8E" w:rsidP="00B52D6C">
            <w:pPr>
              <w:rPr>
                <w:rFonts w:ascii="Constantia" w:hAnsi="Constantia" w:cs="Arial"/>
                <w:color w:val="000000" w:themeColor="text1"/>
                <w:lang w:val="en-US"/>
              </w:rPr>
            </w:pPr>
            <w:r w:rsidRPr="00DD1764">
              <w:rPr>
                <w:rFonts w:ascii="Constantia" w:hAnsi="Constantia" w:cs="Arial"/>
                <w:color w:val="000000" w:themeColor="text1"/>
                <w:lang w:val="en-GB"/>
              </w:rPr>
              <w:t>The thesis shows an independent line of reasoning but is otherwise unremarkable.</w:t>
            </w:r>
          </w:p>
        </w:tc>
        <w:tc>
          <w:tcPr>
            <w:tcW w:w="2553" w:type="dxa"/>
          </w:tcPr>
          <w:p w14:paraId="26AB5000" w14:textId="77777777" w:rsidR="00434D8E" w:rsidRPr="00DD1764" w:rsidRDefault="00434D8E" w:rsidP="00B52D6C">
            <w:pPr>
              <w:rPr>
                <w:rFonts w:ascii="Constantia" w:hAnsi="Constantia" w:cs="Arial"/>
                <w:color w:val="000000" w:themeColor="text1"/>
                <w:lang w:val="en-US"/>
              </w:rPr>
            </w:pPr>
            <w:r w:rsidRPr="00DD1764">
              <w:rPr>
                <w:rFonts w:ascii="Constantia" w:hAnsi="Constantia" w:cs="Arial"/>
                <w:color w:val="000000" w:themeColor="text1"/>
                <w:lang w:val="en-GB"/>
              </w:rPr>
              <w:t>The thesis reproduces the studied sources passively, without critical reflection or addition.</w:t>
            </w:r>
          </w:p>
        </w:tc>
      </w:tr>
    </w:tbl>
    <w:p w14:paraId="10997286" w14:textId="77777777" w:rsidR="006324D2" w:rsidRPr="00DD1764" w:rsidRDefault="006324D2" w:rsidP="00B52D6C">
      <w:pPr>
        <w:rPr>
          <w:rFonts w:ascii="Constantia" w:hAnsi="Constantia"/>
          <w:lang w:val="en-US"/>
        </w:rPr>
      </w:pPr>
    </w:p>
    <w:p w14:paraId="2FBCAC56" w14:textId="77777777" w:rsidR="00AB374A" w:rsidRPr="00DD1764" w:rsidRDefault="00AB374A" w:rsidP="00B52D6C">
      <w:pPr>
        <w:spacing w:after="200"/>
        <w:rPr>
          <w:rFonts w:ascii="Constantia" w:hAnsi="Constantia"/>
          <w:b/>
          <w:lang w:val="en-US"/>
        </w:rPr>
      </w:pPr>
      <w:r w:rsidRPr="00DD1764">
        <w:rPr>
          <w:rFonts w:ascii="Constantia" w:hAnsi="Constantia"/>
          <w:b/>
          <w:bCs/>
          <w:lang w:val="en-GB"/>
        </w:rPr>
        <w:br w:type="page"/>
      </w:r>
    </w:p>
    <w:p w14:paraId="5183D81A" w14:textId="4FF4870F" w:rsidR="00912B7F" w:rsidRPr="00DD1764" w:rsidRDefault="00912B7F" w:rsidP="00B52D6C">
      <w:pPr>
        <w:rPr>
          <w:rFonts w:ascii="Constantia" w:hAnsi="Constantia"/>
          <w:b/>
          <w:lang w:val="en-US"/>
        </w:rPr>
      </w:pPr>
      <w:r w:rsidRPr="00DD1764">
        <w:rPr>
          <w:rFonts w:ascii="Constantia" w:hAnsi="Constantia"/>
          <w:b/>
          <w:bCs/>
          <w:lang w:val="en-GB"/>
        </w:rPr>
        <w:lastRenderedPageBreak/>
        <w:t>Appendix C: Assessment cover sheet</w:t>
      </w:r>
    </w:p>
    <w:p w14:paraId="44F144BA" w14:textId="77777777" w:rsidR="00E04D10" w:rsidRPr="00DD1764" w:rsidRDefault="00E04D10" w:rsidP="00B52D6C">
      <w:pPr>
        <w:rPr>
          <w:rFonts w:ascii="Constantia" w:hAnsi="Constantia"/>
          <w:b/>
          <w:lang w:val="en-US"/>
        </w:rPr>
      </w:pPr>
    </w:p>
    <w:p w14:paraId="23E52523" w14:textId="77777777" w:rsidR="005F6591" w:rsidRPr="00E65212" w:rsidRDefault="005F6591" w:rsidP="00B52D6C">
      <w:pPr>
        <w:rPr>
          <w:rFonts w:ascii="Constantia" w:hAnsi="Constantia"/>
          <w:b/>
          <w:lang w:val="en-US"/>
        </w:rPr>
      </w:pPr>
    </w:p>
    <w:p w14:paraId="4C024048" w14:textId="23AE8FC8" w:rsidR="005A3E0B" w:rsidRPr="00E65212" w:rsidRDefault="005A3E0B" w:rsidP="005A3E0B">
      <w:pPr>
        <w:rPr>
          <w:rFonts w:ascii="Constantia" w:hAnsi="Constantia"/>
          <w:bCs/>
          <w:lang w:val="en-US"/>
        </w:rPr>
      </w:pPr>
      <w:r w:rsidRPr="00E65212">
        <w:rPr>
          <w:rFonts w:ascii="Constantia" w:hAnsi="Constantia"/>
          <w:bCs/>
          <w:lang w:val="en-US"/>
        </w:rPr>
        <w:t>G</w:t>
      </w:r>
      <w:r w:rsidR="00BC3577" w:rsidRPr="00E65212">
        <w:rPr>
          <w:rFonts w:ascii="Constantia" w:hAnsi="Constantia"/>
          <w:bCs/>
          <w:lang w:val="en-US"/>
        </w:rPr>
        <w:t>o to</w:t>
      </w:r>
      <w:r w:rsidRPr="00E65212">
        <w:rPr>
          <w:rFonts w:ascii="Constantia" w:hAnsi="Constantia"/>
          <w:bCs/>
          <w:lang w:val="en-US"/>
        </w:rPr>
        <w:t xml:space="preserve"> </w:t>
      </w:r>
      <w:hyperlink r:id="rId11" w:history="1">
        <w:r w:rsidR="00BC3577" w:rsidRPr="00E65212">
          <w:rPr>
            <w:rStyle w:val="Hyperlink"/>
            <w:rFonts w:ascii="Constantia" w:hAnsi="Constantia"/>
            <w:bCs/>
            <w:lang w:val="en-US"/>
          </w:rPr>
          <w:t>https://vu.nl/en/student/final-paper-and-thesis/thesis-information-from-fgw</w:t>
        </w:r>
      </w:hyperlink>
      <w:r w:rsidR="00BC3577" w:rsidRPr="00E65212">
        <w:rPr>
          <w:rFonts w:ascii="Constantia" w:hAnsi="Constantia"/>
          <w:bCs/>
          <w:lang w:val="en-US"/>
        </w:rPr>
        <w:t xml:space="preserve"> </w:t>
      </w:r>
    </w:p>
    <w:p w14:paraId="0D68DEAE" w14:textId="77777777" w:rsidR="005A3E0B" w:rsidRPr="00E65212" w:rsidRDefault="005A3E0B" w:rsidP="005A3E0B">
      <w:pPr>
        <w:rPr>
          <w:rFonts w:ascii="Constantia" w:hAnsi="Constantia"/>
          <w:bCs/>
          <w:lang w:val="en-US"/>
        </w:rPr>
      </w:pPr>
    </w:p>
    <w:p w14:paraId="2AE91D36" w14:textId="40AF8D26" w:rsidR="00BC3577" w:rsidRPr="00E65212" w:rsidRDefault="00BC3577" w:rsidP="00BC3577">
      <w:pPr>
        <w:rPr>
          <w:rFonts w:ascii="Constantia" w:hAnsi="Constantia"/>
          <w:bCs/>
          <w:lang w:val="en-US"/>
        </w:rPr>
      </w:pPr>
      <w:r w:rsidRPr="00E65212">
        <w:rPr>
          <w:rFonts w:ascii="Constantia" w:hAnsi="Constantia"/>
          <w:bCs/>
          <w:lang w:val="en-US"/>
        </w:rPr>
        <w:t>Click on 'Thesis Regulations' and under 'General' download the 'Cover page assessment theses'. Follow the instructions.</w:t>
      </w:r>
    </w:p>
    <w:p w14:paraId="4C1279DB" w14:textId="77777777" w:rsidR="00BC3577" w:rsidRPr="00E65212" w:rsidRDefault="00BC3577" w:rsidP="00BC3577">
      <w:pPr>
        <w:rPr>
          <w:rFonts w:ascii="Constantia" w:hAnsi="Constantia"/>
          <w:bCs/>
          <w:lang w:val="en-US"/>
        </w:rPr>
      </w:pPr>
    </w:p>
    <w:p w14:paraId="2D0C9E0E" w14:textId="32ED9F72" w:rsidR="00BC3577" w:rsidRPr="00E65212" w:rsidRDefault="00BC3577" w:rsidP="00BC3577">
      <w:pPr>
        <w:rPr>
          <w:rFonts w:ascii="Constantia" w:hAnsi="Constantia"/>
          <w:bCs/>
          <w:lang w:val="en-US"/>
        </w:rPr>
      </w:pPr>
      <w:r w:rsidRPr="00E65212">
        <w:rPr>
          <w:rFonts w:ascii="Constantia" w:hAnsi="Constantia"/>
          <w:bCs/>
          <w:lang w:val="en-US"/>
        </w:rPr>
        <w:t>On the next page you find the cover sheet as it was on the site as of June 16, 2022 (with the addition that the administration can only process forms that are completely filled out).</w:t>
      </w:r>
    </w:p>
    <w:p w14:paraId="39A24790" w14:textId="77777777" w:rsidR="00BC3577" w:rsidRPr="00E65212" w:rsidRDefault="00BC3577" w:rsidP="005A3E0B">
      <w:pPr>
        <w:rPr>
          <w:rFonts w:ascii="Constantia" w:hAnsi="Constantia"/>
          <w:bCs/>
          <w:lang w:val="en-US"/>
        </w:rPr>
      </w:pPr>
    </w:p>
    <w:p w14:paraId="57764FAE" w14:textId="37EF25E8" w:rsidR="00BC3577" w:rsidRPr="00E65212" w:rsidRDefault="00BC3577">
      <w:pPr>
        <w:spacing w:after="200" w:line="276" w:lineRule="auto"/>
        <w:rPr>
          <w:rFonts w:ascii="Constantia" w:hAnsi="Constantia"/>
          <w:bCs/>
          <w:lang w:val="en-US"/>
        </w:rPr>
      </w:pPr>
      <w:r w:rsidRPr="00E65212">
        <w:rPr>
          <w:rFonts w:ascii="Constantia" w:hAnsi="Constantia"/>
          <w:bCs/>
          <w:lang w:val="en-US"/>
        </w:rPr>
        <w:br w:type="page"/>
      </w:r>
    </w:p>
    <w:p w14:paraId="33ACCA2F" w14:textId="77777777" w:rsidR="00BC3577" w:rsidRPr="00BC3577" w:rsidRDefault="00BC3577" w:rsidP="00BC3577">
      <w:pPr>
        <w:spacing w:after="200" w:line="276" w:lineRule="auto"/>
        <w:rPr>
          <w:b/>
          <w:color w:val="548DD4" w:themeColor="text2" w:themeTint="99"/>
          <w:lang w:val="en-GB"/>
        </w:rPr>
      </w:pPr>
      <w:r w:rsidRPr="00BC3577">
        <w:rPr>
          <w:noProof/>
          <w:color w:val="548DD4" w:themeColor="text2" w:themeTint="99"/>
          <w:lang w:eastAsia="nl-NL" w:bidi="he-IL"/>
        </w:rPr>
        <w:lastRenderedPageBreak/>
        <w:drawing>
          <wp:anchor distT="0" distB="0" distL="114300" distR="114300" simplePos="0" relativeHeight="251681792" behindDoc="1" locked="0" layoutInCell="1" allowOverlap="1" wp14:anchorId="4E1C8904" wp14:editId="37C13333">
            <wp:simplePos x="0" y="0"/>
            <wp:positionH relativeFrom="column">
              <wp:posOffset>2953385</wp:posOffset>
            </wp:positionH>
            <wp:positionV relativeFrom="paragraph">
              <wp:posOffset>-318135</wp:posOffset>
            </wp:positionV>
            <wp:extent cx="2717800" cy="811530"/>
            <wp:effectExtent l="0" t="0" r="6350" b="7620"/>
            <wp:wrapNone/>
            <wp:docPr id="2"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8"/>
                    <a:srcRect/>
                    <a:stretch>
                      <a:fillRect/>
                    </a:stretch>
                  </pic:blipFill>
                  <pic:spPr bwMode="auto">
                    <a:xfrm>
                      <a:off x="0" y="0"/>
                      <a:ext cx="2717800" cy="811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C3577">
        <w:rPr>
          <w:b/>
          <w:color w:val="548DD4" w:themeColor="text2" w:themeTint="99"/>
          <w:lang w:val="en-GB"/>
        </w:rPr>
        <w:t>Faculty of Humanities</w:t>
      </w:r>
    </w:p>
    <w:p w14:paraId="06D5353C" w14:textId="77777777" w:rsidR="00BC3577" w:rsidRPr="00BC3577" w:rsidRDefault="00BC3577" w:rsidP="00BC3577">
      <w:pPr>
        <w:spacing w:after="200" w:line="276" w:lineRule="auto"/>
        <w:rPr>
          <w:b/>
          <w:lang w:val="en-GB"/>
        </w:rPr>
      </w:pPr>
      <w:r w:rsidRPr="00BC3577">
        <w:rPr>
          <w:b/>
          <w:lang w:val="en-GB"/>
        </w:rPr>
        <w:t>Cover page for thesis assessment</w:t>
      </w:r>
    </w:p>
    <w:p w14:paraId="3C67EF33" w14:textId="77777777" w:rsidR="00BC3577" w:rsidRPr="00BC3577" w:rsidRDefault="00BC3577" w:rsidP="00BC3577">
      <w:pPr>
        <w:spacing w:after="200" w:line="276" w:lineRule="auto"/>
        <w:ind w:right="-360"/>
        <w:rPr>
          <w:lang w:val="en-GB"/>
        </w:rPr>
      </w:pPr>
      <w:r w:rsidRPr="00BC3577">
        <w:rPr>
          <w:lang w:val="en-GB"/>
        </w:rPr>
        <w:t xml:space="preserve">The joint assessment must be sent with the assessment forms of 1st and 2nd assessors to </w:t>
      </w:r>
      <w:hyperlink r:id="rId12" w:history="1">
        <w:r w:rsidRPr="00BC3577">
          <w:rPr>
            <w:color w:val="0000FF" w:themeColor="hyperlink"/>
            <w:u w:val="single"/>
            <w:lang w:val="en-GB"/>
          </w:rPr>
          <w:t>onderwijsbureau.fgw@vu.nl</w:t>
        </w:r>
      </w:hyperlink>
      <w:r w:rsidRPr="00BC3577">
        <w:rPr>
          <w:lang w:val="en-GB"/>
        </w:rPr>
        <w:t>.</w:t>
      </w:r>
    </w:p>
    <w:tbl>
      <w:tblPr>
        <w:tblStyle w:val="Tabelraster1"/>
        <w:tblW w:w="9861" w:type="dxa"/>
        <w:tblInd w:w="0" w:type="dxa"/>
        <w:tblLook w:val="04A0" w:firstRow="1" w:lastRow="0" w:firstColumn="1" w:lastColumn="0" w:noHBand="0" w:noVBand="1"/>
      </w:tblPr>
      <w:tblGrid>
        <w:gridCol w:w="2966"/>
        <w:gridCol w:w="6867"/>
        <w:gridCol w:w="28"/>
      </w:tblGrid>
      <w:tr w:rsidR="00BC3577" w:rsidRPr="00DE213D" w14:paraId="78427E51" w14:textId="77777777" w:rsidTr="0064423A">
        <w:trPr>
          <w:gridAfter w:val="1"/>
          <w:wAfter w:w="28" w:type="dxa"/>
        </w:trPr>
        <w:tc>
          <w:tcPr>
            <w:tcW w:w="9833" w:type="dxa"/>
            <w:gridSpan w:val="2"/>
          </w:tcPr>
          <w:p w14:paraId="7A505E67" w14:textId="77777777" w:rsidR="00BC3577" w:rsidRPr="00BC3577" w:rsidRDefault="00BC3577" w:rsidP="00BC3577">
            <w:pPr>
              <w:rPr>
                <w:b/>
                <w:sz w:val="20"/>
                <w:szCs w:val="20"/>
                <w:lang w:val="en-GB"/>
              </w:rPr>
            </w:pPr>
            <w:r w:rsidRPr="00BC3577">
              <w:rPr>
                <w:b/>
                <w:sz w:val="20"/>
                <w:szCs w:val="20"/>
                <w:lang w:val="en-GB"/>
              </w:rPr>
              <w:t>Cover page for thesis assessment (bachelor and master)</w:t>
            </w:r>
          </w:p>
        </w:tc>
      </w:tr>
      <w:tr w:rsidR="00BC3577" w:rsidRPr="00BC3577" w14:paraId="652434A3" w14:textId="77777777" w:rsidTr="0064423A">
        <w:trPr>
          <w:gridAfter w:val="1"/>
          <w:wAfter w:w="28" w:type="dxa"/>
        </w:trPr>
        <w:tc>
          <w:tcPr>
            <w:tcW w:w="2966" w:type="dxa"/>
            <w:tcBorders>
              <w:top w:val="single" w:sz="4" w:space="0" w:color="auto"/>
              <w:left w:val="single" w:sz="4" w:space="0" w:color="auto"/>
              <w:bottom w:val="single" w:sz="4" w:space="0" w:color="auto"/>
              <w:right w:val="single" w:sz="4" w:space="0" w:color="auto"/>
            </w:tcBorders>
          </w:tcPr>
          <w:p w14:paraId="29F4CEA8" w14:textId="77777777" w:rsidR="00BC3577" w:rsidRPr="00BC3577" w:rsidRDefault="00BC3577" w:rsidP="00BC3577">
            <w:pPr>
              <w:rPr>
                <w:sz w:val="20"/>
                <w:szCs w:val="20"/>
                <w:lang w:val="en-GB"/>
              </w:rPr>
            </w:pPr>
            <w:r w:rsidRPr="00BC3577">
              <w:rPr>
                <w:sz w:val="20"/>
                <w:szCs w:val="20"/>
                <w:lang w:val="en-GB"/>
              </w:rPr>
              <w:t>Student name</w:t>
            </w:r>
          </w:p>
          <w:p w14:paraId="2FA8C5CB" w14:textId="77777777" w:rsidR="00BC3577" w:rsidRPr="00BC3577" w:rsidRDefault="00BC3577" w:rsidP="00BC3577">
            <w:pPr>
              <w:rPr>
                <w:sz w:val="20"/>
                <w:szCs w:val="20"/>
                <w:lang w:val="en-GB"/>
              </w:rPr>
            </w:pPr>
          </w:p>
        </w:tc>
        <w:tc>
          <w:tcPr>
            <w:tcW w:w="6867" w:type="dxa"/>
            <w:tcBorders>
              <w:top w:val="single" w:sz="4" w:space="0" w:color="auto"/>
              <w:left w:val="single" w:sz="4" w:space="0" w:color="auto"/>
              <w:bottom w:val="single" w:sz="4" w:space="0" w:color="auto"/>
              <w:right w:val="single" w:sz="4" w:space="0" w:color="auto"/>
            </w:tcBorders>
          </w:tcPr>
          <w:p w14:paraId="78B8D083" w14:textId="77777777" w:rsidR="00BC3577" w:rsidRPr="00BC3577" w:rsidRDefault="00BC3577" w:rsidP="00BC3577">
            <w:pPr>
              <w:rPr>
                <w:sz w:val="20"/>
                <w:szCs w:val="20"/>
                <w:lang w:val="en-GB"/>
              </w:rPr>
            </w:pPr>
          </w:p>
        </w:tc>
      </w:tr>
      <w:tr w:rsidR="00BC3577" w:rsidRPr="00BC3577" w14:paraId="68F5EABA" w14:textId="77777777" w:rsidTr="0064423A">
        <w:trPr>
          <w:gridAfter w:val="1"/>
          <w:wAfter w:w="28" w:type="dxa"/>
        </w:trPr>
        <w:tc>
          <w:tcPr>
            <w:tcW w:w="2966" w:type="dxa"/>
            <w:tcBorders>
              <w:top w:val="single" w:sz="4" w:space="0" w:color="auto"/>
              <w:left w:val="single" w:sz="4" w:space="0" w:color="auto"/>
              <w:bottom w:val="single" w:sz="4" w:space="0" w:color="auto"/>
              <w:right w:val="single" w:sz="4" w:space="0" w:color="auto"/>
            </w:tcBorders>
          </w:tcPr>
          <w:p w14:paraId="39044594" w14:textId="77777777" w:rsidR="00BC3577" w:rsidRPr="00BC3577" w:rsidRDefault="00BC3577" w:rsidP="00BC3577">
            <w:pPr>
              <w:rPr>
                <w:sz w:val="20"/>
                <w:szCs w:val="20"/>
                <w:lang w:val="en-GB"/>
              </w:rPr>
            </w:pPr>
            <w:r w:rsidRPr="00BC3577">
              <w:rPr>
                <w:sz w:val="20"/>
                <w:szCs w:val="20"/>
                <w:lang w:val="en-GB"/>
              </w:rPr>
              <w:t>Student number</w:t>
            </w:r>
          </w:p>
          <w:p w14:paraId="73EE1BF9" w14:textId="77777777" w:rsidR="00BC3577" w:rsidRPr="00BC3577" w:rsidRDefault="00BC3577" w:rsidP="00BC3577">
            <w:pPr>
              <w:rPr>
                <w:sz w:val="20"/>
                <w:szCs w:val="20"/>
                <w:lang w:val="en-GB"/>
              </w:rPr>
            </w:pPr>
          </w:p>
        </w:tc>
        <w:tc>
          <w:tcPr>
            <w:tcW w:w="6867" w:type="dxa"/>
            <w:tcBorders>
              <w:top w:val="single" w:sz="4" w:space="0" w:color="auto"/>
              <w:left w:val="single" w:sz="4" w:space="0" w:color="auto"/>
              <w:bottom w:val="single" w:sz="4" w:space="0" w:color="auto"/>
              <w:right w:val="single" w:sz="4" w:space="0" w:color="auto"/>
            </w:tcBorders>
          </w:tcPr>
          <w:p w14:paraId="10B41E2A" w14:textId="77777777" w:rsidR="00BC3577" w:rsidRPr="00BC3577" w:rsidRDefault="00BC3577" w:rsidP="00BC3577">
            <w:pPr>
              <w:rPr>
                <w:sz w:val="20"/>
                <w:szCs w:val="20"/>
                <w:lang w:val="en-GB"/>
              </w:rPr>
            </w:pPr>
          </w:p>
        </w:tc>
      </w:tr>
      <w:tr w:rsidR="0064423A" w:rsidRPr="00BC3577" w14:paraId="5D174FDA" w14:textId="77777777" w:rsidTr="0064423A">
        <w:trPr>
          <w:gridAfter w:val="1"/>
          <w:wAfter w:w="28" w:type="dxa"/>
        </w:trPr>
        <w:tc>
          <w:tcPr>
            <w:tcW w:w="2966" w:type="dxa"/>
          </w:tcPr>
          <w:p w14:paraId="16F7D997" w14:textId="77777777" w:rsidR="0064423A" w:rsidRDefault="0064423A" w:rsidP="00BC3577">
            <w:pPr>
              <w:rPr>
                <w:sz w:val="20"/>
                <w:szCs w:val="20"/>
                <w:lang w:val="en-GB"/>
              </w:rPr>
            </w:pPr>
            <w:r>
              <w:rPr>
                <w:sz w:val="20"/>
                <w:szCs w:val="20"/>
                <w:lang w:val="en-GB"/>
              </w:rPr>
              <w:t>University, Faculty, Program</w:t>
            </w:r>
          </w:p>
          <w:p w14:paraId="77789370" w14:textId="7554A87B" w:rsidR="0064423A" w:rsidRPr="00BC3577" w:rsidRDefault="0064423A" w:rsidP="00BC3577">
            <w:pPr>
              <w:rPr>
                <w:sz w:val="20"/>
                <w:szCs w:val="20"/>
                <w:lang w:val="en-GB"/>
              </w:rPr>
            </w:pPr>
          </w:p>
        </w:tc>
        <w:tc>
          <w:tcPr>
            <w:tcW w:w="6867" w:type="dxa"/>
          </w:tcPr>
          <w:p w14:paraId="67BD1D3B" w14:textId="77777777" w:rsidR="0064423A" w:rsidRPr="00BC3577" w:rsidRDefault="0064423A" w:rsidP="00BC3577">
            <w:pPr>
              <w:rPr>
                <w:sz w:val="20"/>
                <w:szCs w:val="20"/>
                <w:lang w:val="en-GB"/>
              </w:rPr>
            </w:pPr>
          </w:p>
        </w:tc>
      </w:tr>
      <w:tr w:rsidR="00BC3577" w:rsidRPr="00BC3577" w14:paraId="67DEFDB3" w14:textId="77777777" w:rsidTr="0064423A">
        <w:trPr>
          <w:gridAfter w:val="1"/>
          <w:wAfter w:w="28" w:type="dxa"/>
        </w:trPr>
        <w:tc>
          <w:tcPr>
            <w:tcW w:w="2966" w:type="dxa"/>
          </w:tcPr>
          <w:p w14:paraId="3D3AC7A0" w14:textId="77777777" w:rsidR="00BC3577" w:rsidRPr="00BC3577" w:rsidRDefault="00BC3577" w:rsidP="00BC3577">
            <w:pPr>
              <w:rPr>
                <w:sz w:val="20"/>
                <w:szCs w:val="20"/>
                <w:lang w:val="en-GB"/>
              </w:rPr>
            </w:pPr>
            <w:r w:rsidRPr="00BC3577">
              <w:rPr>
                <w:sz w:val="20"/>
                <w:szCs w:val="20"/>
                <w:lang w:val="en-GB"/>
              </w:rPr>
              <w:t>Thesis title</w:t>
            </w:r>
          </w:p>
          <w:p w14:paraId="130907BD" w14:textId="77777777" w:rsidR="00BC3577" w:rsidRPr="00BC3577" w:rsidRDefault="00BC3577" w:rsidP="00BC3577">
            <w:pPr>
              <w:rPr>
                <w:sz w:val="20"/>
                <w:szCs w:val="20"/>
                <w:lang w:val="en-GB"/>
              </w:rPr>
            </w:pPr>
          </w:p>
        </w:tc>
        <w:tc>
          <w:tcPr>
            <w:tcW w:w="6867" w:type="dxa"/>
          </w:tcPr>
          <w:p w14:paraId="5C7AA37E" w14:textId="77777777" w:rsidR="00BC3577" w:rsidRPr="00BC3577" w:rsidRDefault="00BC3577" w:rsidP="00BC3577">
            <w:pPr>
              <w:rPr>
                <w:sz w:val="20"/>
                <w:szCs w:val="20"/>
                <w:lang w:val="en-GB"/>
              </w:rPr>
            </w:pPr>
          </w:p>
        </w:tc>
      </w:tr>
      <w:tr w:rsidR="00BC3577" w:rsidRPr="00DE213D" w14:paraId="5014EE5B" w14:textId="77777777" w:rsidTr="0064423A">
        <w:trPr>
          <w:gridAfter w:val="1"/>
          <w:wAfter w:w="28" w:type="dxa"/>
        </w:trPr>
        <w:tc>
          <w:tcPr>
            <w:tcW w:w="2966" w:type="dxa"/>
          </w:tcPr>
          <w:p w14:paraId="70B7AF90" w14:textId="77777777" w:rsidR="00BC3577" w:rsidRPr="00BC3577" w:rsidRDefault="00BC3577" w:rsidP="00BC3577">
            <w:pPr>
              <w:rPr>
                <w:sz w:val="20"/>
                <w:szCs w:val="20"/>
                <w:lang w:val="en-GB"/>
              </w:rPr>
            </w:pPr>
            <w:r w:rsidRPr="00BC3577">
              <w:rPr>
                <w:sz w:val="20"/>
                <w:szCs w:val="20"/>
                <w:lang w:val="en-GB"/>
              </w:rPr>
              <w:t>Name of 1st assessor (supervisor)</w:t>
            </w:r>
          </w:p>
          <w:p w14:paraId="51D72AF6" w14:textId="77777777" w:rsidR="00BC3577" w:rsidRPr="00BC3577" w:rsidRDefault="00BC3577" w:rsidP="00BC3577">
            <w:pPr>
              <w:rPr>
                <w:sz w:val="20"/>
                <w:szCs w:val="20"/>
                <w:lang w:val="en-GB"/>
              </w:rPr>
            </w:pPr>
          </w:p>
        </w:tc>
        <w:tc>
          <w:tcPr>
            <w:tcW w:w="6867" w:type="dxa"/>
          </w:tcPr>
          <w:p w14:paraId="4697FEC0" w14:textId="77777777" w:rsidR="00BC3577" w:rsidRPr="00BC3577" w:rsidRDefault="00BC3577" w:rsidP="00BC3577">
            <w:pPr>
              <w:rPr>
                <w:sz w:val="20"/>
                <w:szCs w:val="20"/>
                <w:lang w:val="en-GB"/>
              </w:rPr>
            </w:pPr>
          </w:p>
        </w:tc>
      </w:tr>
      <w:tr w:rsidR="00BC3577" w:rsidRPr="00DE213D" w14:paraId="17A5EE27" w14:textId="77777777" w:rsidTr="0064423A">
        <w:trPr>
          <w:gridAfter w:val="1"/>
          <w:wAfter w:w="28" w:type="dxa"/>
        </w:trPr>
        <w:tc>
          <w:tcPr>
            <w:tcW w:w="2966" w:type="dxa"/>
          </w:tcPr>
          <w:p w14:paraId="4E08F465" w14:textId="77777777" w:rsidR="00BC3577" w:rsidRPr="00BC3577" w:rsidRDefault="00BC3577" w:rsidP="00BC3577">
            <w:pPr>
              <w:rPr>
                <w:sz w:val="20"/>
                <w:szCs w:val="20"/>
                <w:lang w:val="en-GB"/>
              </w:rPr>
            </w:pPr>
            <w:r w:rsidRPr="00BC3577">
              <w:rPr>
                <w:sz w:val="20"/>
                <w:szCs w:val="20"/>
                <w:lang w:val="en-GB"/>
              </w:rPr>
              <w:t>Grade of 1st assessor (supervisor)</w:t>
            </w:r>
          </w:p>
          <w:p w14:paraId="4894B0A4" w14:textId="77777777" w:rsidR="00BC3577" w:rsidRPr="00BC3577" w:rsidRDefault="00BC3577" w:rsidP="00BC3577">
            <w:pPr>
              <w:rPr>
                <w:sz w:val="20"/>
                <w:szCs w:val="20"/>
                <w:lang w:val="en-GB"/>
              </w:rPr>
            </w:pPr>
          </w:p>
        </w:tc>
        <w:tc>
          <w:tcPr>
            <w:tcW w:w="6867" w:type="dxa"/>
          </w:tcPr>
          <w:p w14:paraId="0B495747" w14:textId="77777777" w:rsidR="00BC3577" w:rsidRPr="00BC3577" w:rsidRDefault="00BC3577" w:rsidP="00BC3577">
            <w:pPr>
              <w:rPr>
                <w:sz w:val="20"/>
                <w:szCs w:val="20"/>
                <w:lang w:val="en-GB"/>
              </w:rPr>
            </w:pPr>
          </w:p>
        </w:tc>
      </w:tr>
      <w:tr w:rsidR="00BC3577" w:rsidRPr="00BC3577" w14:paraId="29DA96BD" w14:textId="77777777" w:rsidTr="0064423A">
        <w:trPr>
          <w:gridAfter w:val="1"/>
          <w:wAfter w:w="28" w:type="dxa"/>
        </w:trPr>
        <w:tc>
          <w:tcPr>
            <w:tcW w:w="2966" w:type="dxa"/>
          </w:tcPr>
          <w:p w14:paraId="53ADF9DA" w14:textId="77777777" w:rsidR="00BC3577" w:rsidRPr="00BC3577" w:rsidRDefault="00BC3577" w:rsidP="00BC3577">
            <w:pPr>
              <w:rPr>
                <w:sz w:val="20"/>
                <w:szCs w:val="20"/>
                <w:lang w:val="en-GB"/>
              </w:rPr>
            </w:pPr>
            <w:r w:rsidRPr="00BC3577">
              <w:rPr>
                <w:sz w:val="20"/>
                <w:szCs w:val="20"/>
                <w:lang w:val="en-GB"/>
              </w:rPr>
              <w:t xml:space="preserve">Name of 2nd assessor </w:t>
            </w:r>
          </w:p>
          <w:p w14:paraId="5456F610" w14:textId="77777777" w:rsidR="00BC3577" w:rsidRPr="00BC3577" w:rsidRDefault="00BC3577" w:rsidP="00BC3577">
            <w:pPr>
              <w:rPr>
                <w:sz w:val="20"/>
                <w:szCs w:val="20"/>
                <w:lang w:val="en-GB"/>
              </w:rPr>
            </w:pPr>
          </w:p>
        </w:tc>
        <w:tc>
          <w:tcPr>
            <w:tcW w:w="6867" w:type="dxa"/>
          </w:tcPr>
          <w:p w14:paraId="272AA3CC" w14:textId="77777777" w:rsidR="00BC3577" w:rsidRPr="00BC3577" w:rsidRDefault="00BC3577" w:rsidP="00BC3577">
            <w:pPr>
              <w:rPr>
                <w:sz w:val="20"/>
                <w:szCs w:val="20"/>
                <w:lang w:val="en-GB"/>
              </w:rPr>
            </w:pPr>
          </w:p>
        </w:tc>
      </w:tr>
      <w:tr w:rsidR="00BC3577" w:rsidRPr="00BC3577" w14:paraId="2AD9FAF1" w14:textId="77777777" w:rsidTr="0064423A">
        <w:trPr>
          <w:gridAfter w:val="1"/>
          <w:wAfter w:w="28" w:type="dxa"/>
        </w:trPr>
        <w:tc>
          <w:tcPr>
            <w:tcW w:w="2966" w:type="dxa"/>
          </w:tcPr>
          <w:p w14:paraId="41D58B08" w14:textId="77777777" w:rsidR="00BC3577" w:rsidRPr="00BC3577" w:rsidRDefault="00BC3577" w:rsidP="00BC3577">
            <w:pPr>
              <w:rPr>
                <w:sz w:val="20"/>
                <w:szCs w:val="20"/>
                <w:lang w:val="en-GB"/>
              </w:rPr>
            </w:pPr>
            <w:r w:rsidRPr="00BC3577">
              <w:rPr>
                <w:sz w:val="20"/>
                <w:szCs w:val="20"/>
                <w:lang w:val="en-GB"/>
              </w:rPr>
              <w:t xml:space="preserve">Grade of 2nd assessor </w:t>
            </w:r>
          </w:p>
          <w:p w14:paraId="3843787D" w14:textId="77777777" w:rsidR="00BC3577" w:rsidRPr="00BC3577" w:rsidRDefault="00BC3577" w:rsidP="00BC3577">
            <w:pPr>
              <w:rPr>
                <w:sz w:val="20"/>
                <w:szCs w:val="20"/>
                <w:lang w:val="en-GB"/>
              </w:rPr>
            </w:pPr>
          </w:p>
        </w:tc>
        <w:tc>
          <w:tcPr>
            <w:tcW w:w="6867" w:type="dxa"/>
          </w:tcPr>
          <w:p w14:paraId="0F72314C" w14:textId="77777777" w:rsidR="00BC3577" w:rsidRPr="00BC3577" w:rsidRDefault="00BC3577" w:rsidP="00BC3577">
            <w:pPr>
              <w:rPr>
                <w:sz w:val="20"/>
                <w:szCs w:val="20"/>
                <w:lang w:val="en-GB"/>
              </w:rPr>
            </w:pPr>
          </w:p>
        </w:tc>
      </w:tr>
      <w:tr w:rsidR="00BC3577" w:rsidRPr="00BC3577" w14:paraId="4A5CF634" w14:textId="77777777" w:rsidTr="0064423A">
        <w:trPr>
          <w:gridAfter w:val="1"/>
          <w:wAfter w:w="28" w:type="dxa"/>
        </w:trPr>
        <w:tc>
          <w:tcPr>
            <w:tcW w:w="2966" w:type="dxa"/>
          </w:tcPr>
          <w:p w14:paraId="077CAA39" w14:textId="77777777" w:rsidR="00BC3577" w:rsidRPr="00BC3577" w:rsidRDefault="00BC3577" w:rsidP="00BC3577">
            <w:pPr>
              <w:rPr>
                <w:sz w:val="20"/>
                <w:szCs w:val="20"/>
                <w:lang w:val="en-GB"/>
              </w:rPr>
            </w:pPr>
            <w:r w:rsidRPr="00BC3577">
              <w:rPr>
                <w:sz w:val="20"/>
                <w:szCs w:val="20"/>
                <w:lang w:val="en-GB"/>
              </w:rPr>
              <w:t>Course name</w:t>
            </w:r>
          </w:p>
          <w:p w14:paraId="549B08CC" w14:textId="77777777" w:rsidR="00BC3577" w:rsidRPr="00BC3577" w:rsidRDefault="00BC3577" w:rsidP="00BC3577">
            <w:pPr>
              <w:rPr>
                <w:sz w:val="20"/>
                <w:szCs w:val="20"/>
                <w:lang w:val="en-GB"/>
              </w:rPr>
            </w:pPr>
          </w:p>
        </w:tc>
        <w:tc>
          <w:tcPr>
            <w:tcW w:w="6867" w:type="dxa"/>
          </w:tcPr>
          <w:p w14:paraId="5AAD6DDF" w14:textId="77777777" w:rsidR="00BC3577" w:rsidRPr="00BC3577" w:rsidRDefault="00BC3577" w:rsidP="00BC3577">
            <w:pPr>
              <w:rPr>
                <w:sz w:val="20"/>
                <w:szCs w:val="20"/>
                <w:lang w:val="en-GB"/>
              </w:rPr>
            </w:pPr>
          </w:p>
        </w:tc>
      </w:tr>
      <w:tr w:rsidR="00BC3577" w:rsidRPr="00BC3577" w14:paraId="35DF4E57" w14:textId="77777777" w:rsidTr="0064423A">
        <w:trPr>
          <w:gridAfter w:val="1"/>
          <w:wAfter w:w="28" w:type="dxa"/>
        </w:trPr>
        <w:tc>
          <w:tcPr>
            <w:tcW w:w="2966" w:type="dxa"/>
          </w:tcPr>
          <w:p w14:paraId="6B5DFBD5" w14:textId="77777777" w:rsidR="00BC3577" w:rsidRPr="00BC3577" w:rsidRDefault="00BC3577" w:rsidP="00BC3577">
            <w:pPr>
              <w:rPr>
                <w:sz w:val="20"/>
                <w:szCs w:val="20"/>
                <w:lang w:val="en-GB"/>
              </w:rPr>
            </w:pPr>
            <w:r w:rsidRPr="00BC3577">
              <w:rPr>
                <w:sz w:val="20"/>
                <w:szCs w:val="20"/>
                <w:lang w:val="en-GB"/>
              </w:rPr>
              <w:t>Course code</w:t>
            </w:r>
          </w:p>
          <w:p w14:paraId="0F931D82" w14:textId="77777777" w:rsidR="00BC3577" w:rsidRPr="00BC3577" w:rsidRDefault="00BC3577" w:rsidP="00BC3577">
            <w:pPr>
              <w:rPr>
                <w:sz w:val="20"/>
                <w:szCs w:val="20"/>
                <w:lang w:val="en-GB"/>
              </w:rPr>
            </w:pPr>
          </w:p>
        </w:tc>
        <w:tc>
          <w:tcPr>
            <w:tcW w:w="6867" w:type="dxa"/>
          </w:tcPr>
          <w:p w14:paraId="19DFB2E9" w14:textId="77777777" w:rsidR="00BC3577" w:rsidRPr="00BC3577" w:rsidRDefault="00BC3577" w:rsidP="00BC3577">
            <w:pPr>
              <w:rPr>
                <w:sz w:val="20"/>
                <w:szCs w:val="20"/>
                <w:lang w:val="en-GB"/>
              </w:rPr>
            </w:pPr>
          </w:p>
        </w:tc>
      </w:tr>
      <w:tr w:rsidR="00BC3577" w:rsidRPr="00BC3577" w14:paraId="13287CA3" w14:textId="77777777" w:rsidTr="0064423A">
        <w:trPr>
          <w:gridAfter w:val="1"/>
          <w:wAfter w:w="28" w:type="dxa"/>
        </w:trPr>
        <w:tc>
          <w:tcPr>
            <w:tcW w:w="2966" w:type="dxa"/>
          </w:tcPr>
          <w:p w14:paraId="52CD3433" w14:textId="77777777" w:rsidR="00BC3577" w:rsidRPr="00BC3577" w:rsidRDefault="00BC3577" w:rsidP="00BC3577">
            <w:pPr>
              <w:rPr>
                <w:sz w:val="20"/>
                <w:szCs w:val="20"/>
                <w:lang w:val="en-GB"/>
              </w:rPr>
            </w:pPr>
            <w:r w:rsidRPr="00BC3577">
              <w:rPr>
                <w:sz w:val="20"/>
                <w:szCs w:val="20"/>
                <w:lang w:val="en-GB"/>
              </w:rPr>
              <w:t xml:space="preserve">Number of EC’s </w:t>
            </w:r>
          </w:p>
          <w:p w14:paraId="25586524" w14:textId="77777777" w:rsidR="00BC3577" w:rsidRPr="00BC3577" w:rsidRDefault="00BC3577" w:rsidP="00BC3577">
            <w:pPr>
              <w:rPr>
                <w:sz w:val="20"/>
                <w:szCs w:val="20"/>
                <w:lang w:val="en-GB"/>
              </w:rPr>
            </w:pPr>
          </w:p>
        </w:tc>
        <w:tc>
          <w:tcPr>
            <w:tcW w:w="6867" w:type="dxa"/>
          </w:tcPr>
          <w:p w14:paraId="4B2CDD09" w14:textId="77777777" w:rsidR="00BC3577" w:rsidRPr="00BC3577" w:rsidRDefault="00BC3577" w:rsidP="00BC3577">
            <w:pPr>
              <w:rPr>
                <w:sz w:val="20"/>
                <w:szCs w:val="20"/>
                <w:lang w:val="en-GB"/>
              </w:rPr>
            </w:pPr>
          </w:p>
        </w:tc>
      </w:tr>
      <w:tr w:rsidR="00BC3577" w:rsidRPr="00BC3577" w14:paraId="6E36C936" w14:textId="77777777" w:rsidTr="0064423A">
        <w:trPr>
          <w:gridAfter w:val="1"/>
          <w:wAfter w:w="28" w:type="dxa"/>
        </w:trPr>
        <w:tc>
          <w:tcPr>
            <w:tcW w:w="2966" w:type="dxa"/>
          </w:tcPr>
          <w:p w14:paraId="13422EF1" w14:textId="77777777" w:rsidR="00BC3577" w:rsidRPr="00BC3577" w:rsidRDefault="00BC3577" w:rsidP="00BC3577">
            <w:pPr>
              <w:rPr>
                <w:sz w:val="20"/>
                <w:szCs w:val="20"/>
                <w:lang w:val="en-GB"/>
              </w:rPr>
            </w:pPr>
            <w:r w:rsidRPr="00BC3577">
              <w:rPr>
                <w:sz w:val="20"/>
                <w:szCs w:val="20"/>
                <w:lang w:val="en-GB"/>
              </w:rPr>
              <w:t>Final grade</w:t>
            </w:r>
          </w:p>
          <w:p w14:paraId="6D0F9017" w14:textId="77777777" w:rsidR="00BC3577" w:rsidRPr="00BC3577" w:rsidRDefault="00BC3577" w:rsidP="00BC3577">
            <w:pPr>
              <w:rPr>
                <w:sz w:val="20"/>
                <w:szCs w:val="20"/>
                <w:lang w:val="en-GB"/>
              </w:rPr>
            </w:pPr>
          </w:p>
        </w:tc>
        <w:tc>
          <w:tcPr>
            <w:tcW w:w="6867" w:type="dxa"/>
          </w:tcPr>
          <w:p w14:paraId="0917B992" w14:textId="77777777" w:rsidR="00BC3577" w:rsidRPr="00BC3577" w:rsidRDefault="00BC3577" w:rsidP="00BC3577">
            <w:pPr>
              <w:rPr>
                <w:sz w:val="20"/>
                <w:szCs w:val="20"/>
                <w:lang w:val="en-GB"/>
              </w:rPr>
            </w:pPr>
          </w:p>
        </w:tc>
      </w:tr>
      <w:tr w:rsidR="00BC3577" w:rsidRPr="00BC3577" w14:paraId="054ECA1D" w14:textId="77777777" w:rsidTr="0064423A">
        <w:trPr>
          <w:gridAfter w:val="1"/>
          <w:wAfter w:w="28" w:type="dxa"/>
          <w:trHeight w:val="708"/>
        </w:trPr>
        <w:tc>
          <w:tcPr>
            <w:tcW w:w="2966" w:type="dxa"/>
          </w:tcPr>
          <w:p w14:paraId="46D21F24" w14:textId="77777777" w:rsidR="00BC3577" w:rsidRPr="00BC3577" w:rsidRDefault="00BC3577" w:rsidP="00BC3577">
            <w:pPr>
              <w:rPr>
                <w:sz w:val="20"/>
                <w:szCs w:val="20"/>
                <w:lang w:val="en-GB"/>
              </w:rPr>
            </w:pPr>
            <w:r w:rsidRPr="00BC3577">
              <w:rPr>
                <w:sz w:val="20"/>
                <w:szCs w:val="20"/>
                <w:lang w:val="en-GB"/>
              </w:rPr>
              <w:t>Plagiarism check performed?</w:t>
            </w:r>
          </w:p>
        </w:tc>
        <w:tc>
          <w:tcPr>
            <w:tcW w:w="6867" w:type="dxa"/>
          </w:tcPr>
          <w:p w14:paraId="0601921B" w14:textId="77777777" w:rsidR="00BC3577" w:rsidRPr="00BC3577" w:rsidRDefault="00BC3577" w:rsidP="00BC3577">
            <w:pPr>
              <w:rPr>
                <w:sz w:val="20"/>
                <w:szCs w:val="20"/>
                <w:lang w:val="en-GB"/>
              </w:rPr>
            </w:pPr>
          </w:p>
        </w:tc>
      </w:tr>
      <w:tr w:rsidR="00BC3577" w:rsidRPr="00BC3577" w14:paraId="172C435C" w14:textId="77777777" w:rsidTr="0064423A">
        <w:trPr>
          <w:gridAfter w:val="1"/>
          <w:wAfter w:w="28" w:type="dxa"/>
        </w:trPr>
        <w:tc>
          <w:tcPr>
            <w:tcW w:w="2966" w:type="dxa"/>
            <w:tcBorders>
              <w:bottom w:val="single" w:sz="12" w:space="0" w:color="auto"/>
            </w:tcBorders>
          </w:tcPr>
          <w:p w14:paraId="3AAC65C5" w14:textId="77777777" w:rsidR="00BC3577" w:rsidRPr="00BC3577" w:rsidRDefault="00BC3577" w:rsidP="00BC3577">
            <w:pPr>
              <w:rPr>
                <w:sz w:val="20"/>
                <w:szCs w:val="20"/>
                <w:lang w:val="en-GB"/>
              </w:rPr>
            </w:pPr>
            <w:r w:rsidRPr="00BC3577">
              <w:rPr>
                <w:sz w:val="20"/>
                <w:szCs w:val="20"/>
                <w:lang w:val="en-GB"/>
              </w:rPr>
              <w:t>Date of assessment</w:t>
            </w:r>
          </w:p>
          <w:p w14:paraId="02C908FE" w14:textId="77777777" w:rsidR="00BC3577" w:rsidRPr="00BC3577" w:rsidRDefault="00BC3577" w:rsidP="00BC3577">
            <w:pPr>
              <w:rPr>
                <w:sz w:val="20"/>
                <w:szCs w:val="20"/>
                <w:lang w:val="en-GB"/>
              </w:rPr>
            </w:pPr>
          </w:p>
        </w:tc>
        <w:tc>
          <w:tcPr>
            <w:tcW w:w="6867" w:type="dxa"/>
            <w:tcBorders>
              <w:bottom w:val="single" w:sz="12" w:space="0" w:color="auto"/>
            </w:tcBorders>
          </w:tcPr>
          <w:p w14:paraId="756AA441" w14:textId="77777777" w:rsidR="00BC3577" w:rsidRPr="00BC3577" w:rsidRDefault="00BC3577" w:rsidP="00BC3577">
            <w:pPr>
              <w:rPr>
                <w:sz w:val="20"/>
                <w:szCs w:val="20"/>
                <w:lang w:val="en-GB"/>
              </w:rPr>
            </w:pPr>
          </w:p>
        </w:tc>
      </w:tr>
      <w:tr w:rsidR="00BC3577" w:rsidRPr="00BC3577" w14:paraId="2DE6A138" w14:textId="77777777" w:rsidTr="0064423A">
        <w:tc>
          <w:tcPr>
            <w:tcW w:w="9861" w:type="dxa"/>
            <w:gridSpan w:val="3"/>
          </w:tcPr>
          <w:p w14:paraId="014E24CE" w14:textId="77777777" w:rsidR="00BC3577" w:rsidRPr="00BC3577" w:rsidRDefault="00BC3577" w:rsidP="00BC3577">
            <w:pPr>
              <w:rPr>
                <w:b/>
                <w:sz w:val="20"/>
                <w:szCs w:val="20"/>
                <w:lang w:val="en-GB"/>
              </w:rPr>
            </w:pPr>
            <w:r w:rsidRPr="00BC3577">
              <w:rPr>
                <w:b/>
                <w:sz w:val="20"/>
                <w:szCs w:val="20"/>
                <w:lang w:val="en-GB"/>
              </w:rPr>
              <w:t>Append the following documents</w:t>
            </w:r>
          </w:p>
        </w:tc>
      </w:tr>
      <w:tr w:rsidR="00BC3577" w:rsidRPr="00BC3577" w14:paraId="0322F2B0" w14:textId="77777777" w:rsidTr="0064423A">
        <w:tc>
          <w:tcPr>
            <w:tcW w:w="2966" w:type="dxa"/>
          </w:tcPr>
          <w:p w14:paraId="03C3B3E8" w14:textId="77777777" w:rsidR="00BC3577" w:rsidRPr="00BC3577" w:rsidRDefault="00BC3577" w:rsidP="00BC3577">
            <w:pPr>
              <w:rPr>
                <w:sz w:val="20"/>
                <w:szCs w:val="20"/>
                <w:lang w:val="en-GB"/>
              </w:rPr>
            </w:pPr>
            <w:r w:rsidRPr="00BC3577">
              <w:rPr>
                <w:sz w:val="20"/>
                <w:szCs w:val="20"/>
                <w:lang w:val="en-GB"/>
              </w:rPr>
              <w:t xml:space="preserve">(   )   Supervisor’s assessment </w:t>
            </w:r>
          </w:p>
        </w:tc>
        <w:tc>
          <w:tcPr>
            <w:tcW w:w="6895" w:type="dxa"/>
            <w:gridSpan w:val="2"/>
          </w:tcPr>
          <w:p w14:paraId="05D979D1" w14:textId="77777777" w:rsidR="00BC3577" w:rsidRPr="00BC3577" w:rsidRDefault="00BC3577" w:rsidP="00BC3577">
            <w:pPr>
              <w:rPr>
                <w:sz w:val="20"/>
                <w:szCs w:val="20"/>
                <w:lang w:val="en-GB"/>
              </w:rPr>
            </w:pPr>
          </w:p>
        </w:tc>
      </w:tr>
      <w:tr w:rsidR="00BC3577" w:rsidRPr="00BC3577" w14:paraId="1CAD69CF" w14:textId="77777777" w:rsidTr="0064423A">
        <w:tc>
          <w:tcPr>
            <w:tcW w:w="2966" w:type="dxa"/>
          </w:tcPr>
          <w:p w14:paraId="6EC50068" w14:textId="77777777" w:rsidR="00BC3577" w:rsidRPr="00BC3577" w:rsidRDefault="00BC3577" w:rsidP="00BC3577">
            <w:pPr>
              <w:rPr>
                <w:sz w:val="20"/>
                <w:szCs w:val="20"/>
                <w:lang w:val="en-GB"/>
              </w:rPr>
            </w:pPr>
            <w:r w:rsidRPr="00BC3577">
              <w:rPr>
                <w:sz w:val="20"/>
                <w:szCs w:val="20"/>
                <w:lang w:val="en-GB"/>
              </w:rPr>
              <w:t xml:space="preserve">(   )   2nd assessors assessment </w:t>
            </w:r>
          </w:p>
        </w:tc>
        <w:tc>
          <w:tcPr>
            <w:tcW w:w="6895" w:type="dxa"/>
            <w:gridSpan w:val="2"/>
          </w:tcPr>
          <w:p w14:paraId="16AD9803" w14:textId="77777777" w:rsidR="00BC3577" w:rsidRPr="00BC3577" w:rsidRDefault="00BC3577" w:rsidP="00BC3577">
            <w:pPr>
              <w:rPr>
                <w:sz w:val="20"/>
                <w:szCs w:val="20"/>
                <w:lang w:val="en-GB"/>
              </w:rPr>
            </w:pPr>
          </w:p>
        </w:tc>
      </w:tr>
      <w:tr w:rsidR="00BC3577" w:rsidRPr="00BC3577" w14:paraId="03AB5ADA" w14:textId="77777777" w:rsidTr="0064423A">
        <w:tc>
          <w:tcPr>
            <w:tcW w:w="2966" w:type="dxa"/>
          </w:tcPr>
          <w:p w14:paraId="43C0DEF3" w14:textId="77777777" w:rsidR="00BC3577" w:rsidRPr="00BC3577" w:rsidRDefault="00BC3577" w:rsidP="00BC3577">
            <w:pPr>
              <w:rPr>
                <w:sz w:val="20"/>
                <w:szCs w:val="20"/>
                <w:lang w:val="en-GB"/>
              </w:rPr>
            </w:pPr>
            <w:r w:rsidRPr="00BC3577">
              <w:rPr>
                <w:sz w:val="20"/>
                <w:szCs w:val="20"/>
                <w:lang w:val="en-GB"/>
              </w:rPr>
              <w:t>(   )   Thesis contract</w:t>
            </w:r>
          </w:p>
        </w:tc>
        <w:tc>
          <w:tcPr>
            <w:tcW w:w="6895" w:type="dxa"/>
            <w:gridSpan w:val="2"/>
          </w:tcPr>
          <w:p w14:paraId="5935E552" w14:textId="77777777" w:rsidR="00BC3577" w:rsidRPr="00BC3577" w:rsidRDefault="00BC3577" w:rsidP="00BC3577">
            <w:pPr>
              <w:rPr>
                <w:sz w:val="20"/>
                <w:szCs w:val="20"/>
                <w:lang w:val="en-GB"/>
              </w:rPr>
            </w:pPr>
          </w:p>
        </w:tc>
      </w:tr>
      <w:tr w:rsidR="00BC3577" w:rsidRPr="00BC3577" w14:paraId="2114AB94" w14:textId="77777777" w:rsidTr="0064423A">
        <w:tc>
          <w:tcPr>
            <w:tcW w:w="2966" w:type="dxa"/>
          </w:tcPr>
          <w:p w14:paraId="5FC90B6D" w14:textId="77777777" w:rsidR="00BC3577" w:rsidRPr="00BC3577" w:rsidRDefault="00BC3577" w:rsidP="00BC3577">
            <w:pPr>
              <w:rPr>
                <w:sz w:val="20"/>
                <w:szCs w:val="20"/>
                <w:lang w:val="en-GB"/>
              </w:rPr>
            </w:pPr>
            <w:r w:rsidRPr="00BC3577">
              <w:rPr>
                <w:sz w:val="20"/>
                <w:szCs w:val="20"/>
                <w:lang w:val="en-GB"/>
              </w:rPr>
              <w:t xml:space="preserve">(   )   Thesis in PDF </w:t>
            </w:r>
          </w:p>
        </w:tc>
        <w:tc>
          <w:tcPr>
            <w:tcW w:w="6895" w:type="dxa"/>
            <w:gridSpan w:val="2"/>
          </w:tcPr>
          <w:p w14:paraId="3EC83136" w14:textId="77777777" w:rsidR="00BC3577" w:rsidRPr="00BC3577" w:rsidRDefault="00BC3577" w:rsidP="00BC3577">
            <w:pPr>
              <w:rPr>
                <w:sz w:val="20"/>
                <w:szCs w:val="20"/>
                <w:lang w:val="en-GB"/>
              </w:rPr>
            </w:pPr>
          </w:p>
        </w:tc>
      </w:tr>
      <w:tr w:rsidR="00BC3577" w:rsidRPr="00DE213D" w14:paraId="74B53B49" w14:textId="77777777" w:rsidTr="0064423A">
        <w:tc>
          <w:tcPr>
            <w:tcW w:w="9861" w:type="dxa"/>
            <w:gridSpan w:val="3"/>
          </w:tcPr>
          <w:p w14:paraId="310700C4" w14:textId="77777777" w:rsidR="00BC3577" w:rsidRPr="00BC3577" w:rsidRDefault="00BC3577" w:rsidP="00BC3577">
            <w:pPr>
              <w:rPr>
                <w:b/>
                <w:sz w:val="20"/>
                <w:szCs w:val="20"/>
                <w:lang w:val="en-GB"/>
              </w:rPr>
            </w:pPr>
            <w:r w:rsidRPr="00BC3577">
              <w:rPr>
                <w:rFonts w:ascii="Constantia" w:hAnsi="Constantia"/>
                <w:b/>
                <w:bCs/>
                <w:sz w:val="20"/>
                <w:szCs w:val="20"/>
                <w:lang w:val="en-GB"/>
              </w:rPr>
              <w:t>Summary of assessment</w:t>
            </w:r>
            <w:r w:rsidRPr="00BC3577">
              <w:rPr>
                <w:rFonts w:ascii="Constantia" w:hAnsi="Constantia"/>
                <w:sz w:val="20"/>
                <w:szCs w:val="20"/>
                <w:lang w:val="en-GB"/>
              </w:rPr>
              <w:t xml:space="preserve"> (only necessary if grades awarded by supervisor and second assessor differ by one point or more)</w:t>
            </w:r>
          </w:p>
        </w:tc>
      </w:tr>
      <w:tr w:rsidR="00BC3577" w:rsidRPr="00DE213D" w14:paraId="7F90E2BB" w14:textId="77777777" w:rsidTr="0064423A">
        <w:trPr>
          <w:trHeight w:val="1975"/>
        </w:trPr>
        <w:tc>
          <w:tcPr>
            <w:tcW w:w="9861" w:type="dxa"/>
            <w:gridSpan w:val="3"/>
          </w:tcPr>
          <w:p w14:paraId="0B816F20" w14:textId="77777777" w:rsidR="00BC3577" w:rsidRPr="00BC3577" w:rsidRDefault="00BC3577" w:rsidP="00BC3577">
            <w:pPr>
              <w:rPr>
                <w:sz w:val="20"/>
                <w:szCs w:val="20"/>
                <w:lang w:val="en-GB"/>
              </w:rPr>
            </w:pPr>
          </w:p>
        </w:tc>
      </w:tr>
    </w:tbl>
    <w:p w14:paraId="6C8DFBC9" w14:textId="77777777" w:rsidR="005A3E0B" w:rsidRPr="00E65212" w:rsidRDefault="005A3E0B" w:rsidP="005A3E0B">
      <w:pPr>
        <w:rPr>
          <w:rFonts w:ascii="Constantia" w:hAnsi="Constantia"/>
          <w:bCs/>
          <w:lang w:val="en-US"/>
        </w:rPr>
      </w:pPr>
    </w:p>
    <w:p w14:paraId="248DE181" w14:textId="77777777" w:rsidR="0064423A" w:rsidRDefault="0064423A">
      <w:pPr>
        <w:spacing w:after="200" w:line="276" w:lineRule="auto"/>
        <w:rPr>
          <w:rFonts w:ascii="Constantia" w:hAnsi="Constantia"/>
          <w:b/>
          <w:bCs/>
          <w:lang w:val="en-GB"/>
        </w:rPr>
      </w:pPr>
      <w:r>
        <w:rPr>
          <w:rFonts w:ascii="Constantia" w:hAnsi="Constantia"/>
          <w:b/>
          <w:bCs/>
          <w:lang w:val="en-GB"/>
        </w:rPr>
        <w:br w:type="page"/>
      </w:r>
    </w:p>
    <w:p w14:paraId="311C4229" w14:textId="3D634654" w:rsidR="006324D2" w:rsidRPr="00DD1764" w:rsidRDefault="006324D2" w:rsidP="00B52D6C">
      <w:pPr>
        <w:rPr>
          <w:rFonts w:ascii="Constantia" w:hAnsi="Constantia"/>
          <w:b/>
          <w:lang w:val="en-US"/>
        </w:rPr>
      </w:pPr>
      <w:r w:rsidRPr="00DD1764">
        <w:rPr>
          <w:rFonts w:ascii="Constantia" w:hAnsi="Constantia"/>
          <w:b/>
          <w:bCs/>
          <w:lang w:val="en-GB"/>
        </w:rPr>
        <w:lastRenderedPageBreak/>
        <w:t>Appendix D: Source reference</w:t>
      </w:r>
    </w:p>
    <w:p w14:paraId="3FB3AE1A" w14:textId="77777777" w:rsidR="00DB1DE0" w:rsidRPr="00DD1764" w:rsidRDefault="00DB1DE0" w:rsidP="00B52D6C">
      <w:pPr>
        <w:rPr>
          <w:rFonts w:ascii="Constantia" w:hAnsi="Constantia"/>
          <w:lang w:val="en-GB"/>
        </w:rPr>
      </w:pPr>
    </w:p>
    <w:p w14:paraId="66DA075D" w14:textId="6030286D" w:rsidR="00B620CF" w:rsidRPr="00DD1764" w:rsidRDefault="0076283A" w:rsidP="00B52D6C">
      <w:pPr>
        <w:rPr>
          <w:rFonts w:ascii="Constantia" w:hAnsi="Constantia"/>
          <w:lang w:val="en-US"/>
        </w:rPr>
      </w:pPr>
      <w:r w:rsidRPr="00DD1764">
        <w:rPr>
          <w:rFonts w:ascii="Constantia" w:hAnsi="Constantia"/>
          <w:lang w:val="en-GB"/>
        </w:rPr>
        <w:t>There are various systems for referring to sources (such as the note-quotation system and the author-year system). It is important that one of these systems is used consistently in your thesis.</w:t>
      </w:r>
    </w:p>
    <w:p w14:paraId="79BC48E0" w14:textId="77777777" w:rsidR="0076283A" w:rsidRPr="00DD1764" w:rsidRDefault="0076283A" w:rsidP="00B52D6C">
      <w:pPr>
        <w:rPr>
          <w:rFonts w:ascii="Constantia" w:hAnsi="Constantia" w:cs="Arial"/>
          <w:lang w:val="en-US"/>
        </w:rPr>
      </w:pPr>
    </w:p>
    <w:p w14:paraId="4744B5FB" w14:textId="77777777" w:rsidR="0076283A" w:rsidRPr="00DD1764" w:rsidRDefault="0076283A" w:rsidP="00B52D6C">
      <w:pPr>
        <w:rPr>
          <w:rFonts w:ascii="Constantia" w:hAnsi="Constantia" w:cs="Arial"/>
          <w:i/>
          <w:lang w:val="en-US"/>
        </w:rPr>
      </w:pPr>
      <w:r w:rsidRPr="00DD1764">
        <w:rPr>
          <w:rFonts w:ascii="Constantia" w:hAnsi="Constantia" w:cs="Arial"/>
          <w:i/>
          <w:iCs/>
          <w:lang w:val="en-GB"/>
        </w:rPr>
        <w:t>Reference</w:t>
      </w:r>
    </w:p>
    <w:p w14:paraId="115B4D00" w14:textId="231839C6" w:rsidR="00B70123" w:rsidRPr="00DD1764" w:rsidRDefault="0076283A" w:rsidP="00B52D6C">
      <w:pPr>
        <w:rPr>
          <w:rFonts w:ascii="Constantia" w:hAnsi="Constantia" w:cs="Arial"/>
          <w:lang w:val="en-US"/>
        </w:rPr>
      </w:pPr>
      <w:r w:rsidRPr="00DD1764">
        <w:rPr>
          <w:rFonts w:ascii="Constantia" w:hAnsi="Constantia"/>
          <w:lang w:val="en-GB"/>
        </w:rPr>
        <w:t>If you wish to refer to a source using the author-year system, place the author</w:t>
      </w:r>
      <w:r w:rsidR="00905EDC" w:rsidRPr="00DD1764">
        <w:rPr>
          <w:rFonts w:ascii="Constantia" w:hAnsi="Constantia"/>
          <w:lang w:val="en-GB"/>
        </w:rPr>
        <w:t>’</w:t>
      </w:r>
      <w:r w:rsidRPr="00DD1764">
        <w:rPr>
          <w:rFonts w:ascii="Constantia" w:hAnsi="Constantia"/>
          <w:lang w:val="en-GB"/>
        </w:rPr>
        <w:t>s surname and the year of publication in brackets in the text, with page numbers (if relevant).</w:t>
      </w:r>
    </w:p>
    <w:p w14:paraId="34078B32" w14:textId="77777777" w:rsidR="0076283A" w:rsidRPr="00DD1764" w:rsidRDefault="0076283A" w:rsidP="00B52D6C">
      <w:pPr>
        <w:rPr>
          <w:rFonts w:ascii="Constantia" w:hAnsi="Constantia" w:cs="Arial"/>
          <w:lang w:val="en-US"/>
        </w:rPr>
      </w:pPr>
    </w:p>
    <w:p w14:paraId="2073DBA7" w14:textId="3D151B6B" w:rsidR="0076283A" w:rsidRPr="00DD1764" w:rsidRDefault="0076283A" w:rsidP="00B52D6C">
      <w:pPr>
        <w:rPr>
          <w:rFonts w:ascii="Constantia" w:hAnsi="Constantia" w:cs="Arial"/>
          <w:lang w:val="en-US"/>
        </w:rPr>
      </w:pPr>
      <w:r w:rsidRPr="00DD1764">
        <w:rPr>
          <w:rFonts w:ascii="Constantia" w:hAnsi="Constantia" w:cs="Arial"/>
          <w:lang w:val="en-GB"/>
        </w:rPr>
        <w:t>Example:</w:t>
      </w:r>
    </w:p>
    <w:p w14:paraId="17BE4B05" w14:textId="77777777" w:rsidR="0076283A" w:rsidRPr="00DD1764" w:rsidRDefault="0076283A" w:rsidP="00B52D6C">
      <w:pPr>
        <w:rPr>
          <w:rFonts w:ascii="Constantia" w:hAnsi="Constantia" w:cs="Arial"/>
          <w:lang w:val="en-US"/>
        </w:rPr>
      </w:pPr>
      <w:r w:rsidRPr="00DD1764">
        <w:rPr>
          <w:rFonts w:ascii="Constantia" w:hAnsi="Constantia" w:cs="Arial"/>
          <w:lang w:val="en-GB"/>
        </w:rPr>
        <w:t>Consequentialism falls prey to various problems, including the problem of collective action (see Kagan 2011).</w:t>
      </w:r>
    </w:p>
    <w:p w14:paraId="7A50BEE0" w14:textId="77777777" w:rsidR="0076283A" w:rsidRPr="00DD1764" w:rsidRDefault="0076283A" w:rsidP="00B52D6C">
      <w:pPr>
        <w:rPr>
          <w:rFonts w:ascii="Constantia" w:hAnsi="Constantia" w:cs="Arial"/>
          <w:lang w:val="en-US"/>
        </w:rPr>
      </w:pPr>
    </w:p>
    <w:p w14:paraId="3191625B" w14:textId="284020F6" w:rsidR="00B70123" w:rsidRPr="00DD1764" w:rsidRDefault="00B70123" w:rsidP="00B52D6C">
      <w:pPr>
        <w:rPr>
          <w:rFonts w:ascii="Constantia" w:hAnsi="Constantia" w:cs="Arial"/>
          <w:lang w:val="en-US"/>
        </w:rPr>
      </w:pPr>
      <w:r w:rsidRPr="00DD1764">
        <w:rPr>
          <w:rFonts w:ascii="Constantia" w:hAnsi="Constantia" w:cs="Arial"/>
          <w:lang w:val="en-GB"/>
        </w:rPr>
        <w:t>You then provide the full details of the source at the end of your text in the bibliography (instructions below).</w:t>
      </w:r>
    </w:p>
    <w:p w14:paraId="3177067D" w14:textId="77777777" w:rsidR="00B70123" w:rsidRPr="00DD1764" w:rsidRDefault="00B70123" w:rsidP="00B52D6C">
      <w:pPr>
        <w:rPr>
          <w:rFonts w:ascii="Constantia" w:hAnsi="Constantia" w:cs="Arial"/>
          <w:lang w:val="en-US"/>
        </w:rPr>
      </w:pPr>
    </w:p>
    <w:p w14:paraId="06B7A332" w14:textId="77777777" w:rsidR="0076283A" w:rsidRPr="00DD1764" w:rsidRDefault="0076283A" w:rsidP="00B52D6C">
      <w:pPr>
        <w:rPr>
          <w:rFonts w:ascii="Constantia" w:hAnsi="Constantia" w:cs="Arial"/>
          <w:i/>
          <w:lang w:val="en-US"/>
        </w:rPr>
      </w:pPr>
      <w:r w:rsidRPr="00DD1764">
        <w:rPr>
          <w:rFonts w:ascii="Constantia" w:hAnsi="Constantia" w:cs="Arial"/>
          <w:i/>
          <w:iCs/>
          <w:lang w:val="en-GB"/>
        </w:rPr>
        <w:t>Quotation</w:t>
      </w:r>
    </w:p>
    <w:p w14:paraId="4DFC668B" w14:textId="1B576807" w:rsidR="0076283A" w:rsidRPr="00DD1764" w:rsidRDefault="0076283A" w:rsidP="00B52D6C">
      <w:pPr>
        <w:rPr>
          <w:rFonts w:ascii="Constantia" w:hAnsi="Constantia" w:cs="Arial"/>
          <w:lang w:val="en-US"/>
        </w:rPr>
      </w:pPr>
      <w:r w:rsidRPr="00DD1764">
        <w:rPr>
          <w:rFonts w:ascii="Constantia" w:hAnsi="Constantia" w:cs="Arial"/>
          <w:lang w:val="en-GB"/>
        </w:rPr>
        <w:t>If you wish to use full sentences from a source, you can quote by placing the sentences in quotation marks and closing with a reference.</w:t>
      </w:r>
    </w:p>
    <w:p w14:paraId="66F6B0DE" w14:textId="77777777" w:rsidR="0076283A" w:rsidRPr="00DD1764" w:rsidRDefault="0076283A" w:rsidP="00B52D6C">
      <w:pPr>
        <w:rPr>
          <w:rFonts w:ascii="Constantia" w:hAnsi="Constantia" w:cs="Arial"/>
          <w:lang w:val="en-US"/>
        </w:rPr>
      </w:pPr>
    </w:p>
    <w:p w14:paraId="20EC34B4" w14:textId="6DC9A92A" w:rsidR="0076283A" w:rsidRPr="00DD1764" w:rsidRDefault="0076283A" w:rsidP="00B52D6C">
      <w:pPr>
        <w:rPr>
          <w:rFonts w:ascii="Constantia" w:hAnsi="Constantia" w:cs="Arial"/>
          <w:lang w:val="en-US"/>
        </w:rPr>
      </w:pPr>
      <w:r w:rsidRPr="00DD1764">
        <w:rPr>
          <w:rFonts w:ascii="Constantia" w:hAnsi="Constantia" w:cs="Arial"/>
          <w:lang w:val="en-GB"/>
        </w:rPr>
        <w:t>Example:</w:t>
      </w:r>
    </w:p>
    <w:p w14:paraId="20AEA121" w14:textId="17B43519" w:rsidR="0076283A" w:rsidRPr="00DD1764" w:rsidRDefault="0076283A" w:rsidP="00B52D6C">
      <w:pPr>
        <w:rPr>
          <w:rFonts w:ascii="Constantia" w:hAnsi="Constantia" w:cs="Arial"/>
          <w:lang w:val="en-GB"/>
        </w:rPr>
      </w:pPr>
      <w:r w:rsidRPr="00DD1764">
        <w:rPr>
          <w:rFonts w:ascii="Constantia" w:hAnsi="Constantia" w:cs="Arial"/>
          <w:lang w:val="en-GB"/>
        </w:rPr>
        <w:t xml:space="preserve">Kagan refers to the problem of collective action as follows: </w:t>
      </w:r>
      <w:r w:rsidR="00905EDC" w:rsidRPr="00DD1764">
        <w:rPr>
          <w:rFonts w:ascii="Constantia" w:hAnsi="Constantia" w:cs="Arial"/>
          <w:lang w:val="en-GB"/>
        </w:rPr>
        <w:t>“</w:t>
      </w:r>
      <w:r w:rsidRPr="00DD1764">
        <w:rPr>
          <w:rFonts w:ascii="Constantia" w:hAnsi="Constantia" w:cs="Arial"/>
          <w:lang w:val="en-GB"/>
        </w:rPr>
        <w:t>consequentialism condemns my act only when my act makes a difference. But in the kind of cases we are imagining, my act makes no difference, and so cannot be condemned by consequentialism.</w:t>
      </w:r>
      <w:r w:rsidR="00905EDC" w:rsidRPr="00DD1764">
        <w:rPr>
          <w:rFonts w:ascii="Constantia" w:hAnsi="Constantia" w:cs="Arial"/>
          <w:lang w:val="en-GB"/>
        </w:rPr>
        <w:t>”</w:t>
      </w:r>
      <w:r w:rsidRPr="00DD1764">
        <w:rPr>
          <w:rFonts w:ascii="Constantia" w:hAnsi="Constantia" w:cs="Arial"/>
          <w:lang w:val="en-GB"/>
        </w:rPr>
        <w:t xml:space="preserve"> (2011: 108)</w:t>
      </w:r>
    </w:p>
    <w:p w14:paraId="044025EF" w14:textId="77777777" w:rsidR="0076283A" w:rsidRPr="00DD1764" w:rsidRDefault="0076283A" w:rsidP="00B52D6C">
      <w:pPr>
        <w:rPr>
          <w:rFonts w:ascii="Constantia" w:hAnsi="Constantia" w:cs="Arial"/>
          <w:lang w:val="en-US"/>
        </w:rPr>
      </w:pPr>
    </w:p>
    <w:p w14:paraId="2BFBFA2C" w14:textId="0909144D" w:rsidR="0076283A" w:rsidRPr="00DD1764" w:rsidRDefault="008838D3" w:rsidP="00B52D6C">
      <w:pPr>
        <w:rPr>
          <w:rFonts w:ascii="Constantia" w:hAnsi="Constantia" w:cs="Arial"/>
          <w:lang w:val="en-US"/>
        </w:rPr>
      </w:pPr>
      <w:r w:rsidRPr="00DD1764">
        <w:rPr>
          <w:rFonts w:ascii="Constantia" w:hAnsi="Constantia" w:cs="Arial"/>
          <w:lang w:val="en-GB"/>
        </w:rPr>
        <w:t>If you omit the quotation marks, you give the impression that this is your own reasoning and you commit plagiarism.</w:t>
      </w:r>
    </w:p>
    <w:p w14:paraId="7CB9343C" w14:textId="77777777" w:rsidR="0076283A" w:rsidRPr="00DD1764" w:rsidRDefault="0076283A" w:rsidP="00B52D6C">
      <w:pPr>
        <w:rPr>
          <w:rFonts w:ascii="Constantia" w:hAnsi="Constantia" w:cs="Arial"/>
          <w:lang w:val="en-US"/>
        </w:rPr>
      </w:pPr>
    </w:p>
    <w:p w14:paraId="6815E239" w14:textId="77777777" w:rsidR="0076283A" w:rsidRPr="00DD1764" w:rsidRDefault="0076283A" w:rsidP="00B52D6C">
      <w:pPr>
        <w:rPr>
          <w:rFonts w:ascii="Constantia" w:hAnsi="Constantia" w:cs="Arial"/>
          <w:i/>
          <w:lang w:val="en-US"/>
        </w:rPr>
      </w:pPr>
      <w:r w:rsidRPr="00DD1764">
        <w:rPr>
          <w:rFonts w:ascii="Constantia" w:hAnsi="Constantia" w:cs="Arial"/>
          <w:i/>
          <w:iCs/>
          <w:lang w:val="en-GB"/>
        </w:rPr>
        <w:t>Paraphrasing</w:t>
      </w:r>
    </w:p>
    <w:p w14:paraId="2A948B6F" w14:textId="6D393B59" w:rsidR="0076283A" w:rsidRPr="00DD1764" w:rsidRDefault="0076283A" w:rsidP="00B52D6C">
      <w:pPr>
        <w:rPr>
          <w:rFonts w:ascii="Constantia" w:hAnsi="Constantia" w:cs="Arial"/>
          <w:lang w:val="en-US"/>
        </w:rPr>
      </w:pPr>
      <w:r w:rsidRPr="00DD1764">
        <w:rPr>
          <w:rFonts w:ascii="Constantia" w:hAnsi="Constantia" w:cs="Arial"/>
          <w:lang w:val="en-GB"/>
        </w:rPr>
        <w:t>When you paraphrase you rewrite someone else</w:t>
      </w:r>
      <w:r w:rsidR="00905EDC" w:rsidRPr="00DD1764">
        <w:rPr>
          <w:rFonts w:ascii="Constantia" w:hAnsi="Constantia" w:cs="Arial"/>
          <w:lang w:val="en-GB"/>
        </w:rPr>
        <w:t>’</w:t>
      </w:r>
      <w:r w:rsidRPr="00DD1764">
        <w:rPr>
          <w:rFonts w:ascii="Constantia" w:hAnsi="Constantia" w:cs="Arial"/>
          <w:lang w:val="en-GB"/>
        </w:rPr>
        <w:t>s reasoning in your own words. You do not have to use any quotation marks for this, but you must provide a reference.</w:t>
      </w:r>
    </w:p>
    <w:p w14:paraId="1FB5FC4A" w14:textId="77777777" w:rsidR="0076283A" w:rsidRPr="00DD1764" w:rsidRDefault="0076283A" w:rsidP="00B52D6C">
      <w:pPr>
        <w:rPr>
          <w:rFonts w:ascii="Constantia" w:hAnsi="Constantia" w:cs="Arial"/>
          <w:lang w:val="en-US"/>
        </w:rPr>
      </w:pPr>
    </w:p>
    <w:p w14:paraId="239C69FE" w14:textId="7AD34B3C" w:rsidR="0076283A" w:rsidRPr="00DD1764" w:rsidRDefault="0076283A" w:rsidP="00B52D6C">
      <w:pPr>
        <w:rPr>
          <w:rFonts w:ascii="Constantia" w:hAnsi="Constantia" w:cs="Arial"/>
          <w:lang w:val="en-US"/>
        </w:rPr>
      </w:pPr>
      <w:r w:rsidRPr="00DD1764">
        <w:rPr>
          <w:rFonts w:ascii="Constantia" w:hAnsi="Constantia" w:cs="Arial"/>
          <w:lang w:val="en-GB"/>
        </w:rPr>
        <w:t>Example:</w:t>
      </w:r>
    </w:p>
    <w:p w14:paraId="429AF736" w14:textId="06BE1471" w:rsidR="0076283A" w:rsidRPr="00DD1764" w:rsidRDefault="0076283A" w:rsidP="00B52D6C">
      <w:pPr>
        <w:rPr>
          <w:rFonts w:ascii="Constantia" w:hAnsi="Constantia" w:cs="Arial"/>
          <w:lang w:val="en-GB"/>
        </w:rPr>
      </w:pPr>
      <w:r w:rsidRPr="00DD1764">
        <w:rPr>
          <w:rFonts w:ascii="Constantia" w:hAnsi="Constantia" w:cs="Arial"/>
          <w:lang w:val="en-GB"/>
        </w:rPr>
        <w:t>Consequentialism holds that an action is morally wrong only if there was an alt</w:t>
      </w:r>
      <w:r w:rsidR="00012AE1" w:rsidRPr="00DD1764">
        <w:rPr>
          <w:rFonts w:ascii="Constantia" w:hAnsi="Constantia" w:cs="Arial"/>
          <w:lang w:val="en-GB"/>
        </w:rPr>
        <w:t xml:space="preserve">ernative with a better outcome. </w:t>
      </w:r>
      <w:r w:rsidRPr="00DD1764">
        <w:rPr>
          <w:rFonts w:ascii="Constantia" w:hAnsi="Constantia" w:cs="Arial"/>
          <w:lang w:val="en-GB"/>
        </w:rPr>
        <w:t>When buying chicken there is no alt</w:t>
      </w:r>
      <w:r w:rsidR="003A7224" w:rsidRPr="00DD1764">
        <w:rPr>
          <w:rFonts w:ascii="Constantia" w:hAnsi="Constantia" w:cs="Arial"/>
          <w:lang w:val="en-GB"/>
        </w:rPr>
        <w:t xml:space="preserve">ernative with a better outcome, since </w:t>
      </w:r>
      <w:r w:rsidRPr="00DD1764">
        <w:rPr>
          <w:rFonts w:ascii="Constantia" w:hAnsi="Constantia" w:cs="Arial"/>
          <w:lang w:val="en-GB"/>
        </w:rPr>
        <w:t>an individua</w:t>
      </w:r>
      <w:r w:rsidR="003A7224" w:rsidRPr="00DD1764">
        <w:rPr>
          <w:rFonts w:ascii="Constantia" w:hAnsi="Constantia" w:cs="Arial"/>
          <w:lang w:val="en-GB"/>
        </w:rPr>
        <w:t>l boycott is usually fruitless. Thus</w:t>
      </w:r>
      <w:r w:rsidRPr="00DD1764">
        <w:rPr>
          <w:rFonts w:ascii="Constantia" w:hAnsi="Constantia" w:cs="Arial"/>
          <w:lang w:val="en-GB"/>
        </w:rPr>
        <w:t xml:space="preserve"> the purchase would </w:t>
      </w:r>
      <w:r w:rsidR="002F5AA2" w:rsidRPr="00DD1764">
        <w:rPr>
          <w:rFonts w:ascii="Constantia" w:hAnsi="Constantia" w:cs="Arial"/>
          <w:lang w:val="en-GB"/>
        </w:rPr>
        <w:t xml:space="preserve">be </w:t>
      </w:r>
      <w:r w:rsidR="00D1240F" w:rsidRPr="00DD1764">
        <w:rPr>
          <w:rFonts w:ascii="Constantia" w:hAnsi="Constantia" w:cs="Arial"/>
          <w:lang w:val="en-GB"/>
        </w:rPr>
        <w:t>permissible</w:t>
      </w:r>
      <w:r w:rsidRPr="00DD1764">
        <w:rPr>
          <w:rFonts w:ascii="Constantia" w:hAnsi="Constantia" w:cs="Arial"/>
          <w:lang w:val="en-GB"/>
        </w:rPr>
        <w:t xml:space="preserve"> according to consequentialism. Intuitively, however, such a purchase </w:t>
      </w:r>
      <w:r w:rsidR="00D1240F" w:rsidRPr="00DD1764">
        <w:rPr>
          <w:rFonts w:ascii="Constantia" w:hAnsi="Constantia" w:cs="Arial"/>
          <w:lang w:val="en-GB"/>
        </w:rPr>
        <w:t>is not permissible</w:t>
      </w:r>
      <w:r w:rsidRPr="00DD1764">
        <w:rPr>
          <w:rFonts w:ascii="Constantia" w:hAnsi="Constantia" w:cs="Arial"/>
          <w:lang w:val="en-GB"/>
        </w:rPr>
        <w:t xml:space="preserve"> and </w:t>
      </w:r>
      <w:r w:rsidR="009512D5" w:rsidRPr="00DD1764">
        <w:rPr>
          <w:rFonts w:ascii="Constantia" w:hAnsi="Constantia" w:cs="Arial"/>
          <w:lang w:val="en-GB"/>
        </w:rPr>
        <w:t>this yields</w:t>
      </w:r>
      <w:r w:rsidRPr="00DD1764">
        <w:rPr>
          <w:rFonts w:ascii="Constantia" w:hAnsi="Constantia" w:cs="Arial"/>
          <w:lang w:val="en-GB"/>
        </w:rPr>
        <w:t xml:space="preserve"> a problem for consequentialism (see Kagan 2011: 108).</w:t>
      </w:r>
    </w:p>
    <w:p w14:paraId="4E0AA676" w14:textId="77777777" w:rsidR="0076283A" w:rsidRPr="00DD1764" w:rsidRDefault="0076283A" w:rsidP="00B52D6C">
      <w:pPr>
        <w:rPr>
          <w:rFonts w:ascii="Constantia" w:hAnsi="Constantia" w:cs="Arial"/>
          <w:lang w:val="en-GB"/>
        </w:rPr>
      </w:pPr>
    </w:p>
    <w:p w14:paraId="66413628" w14:textId="4522E6D4" w:rsidR="0076283A" w:rsidRPr="00DD1764" w:rsidRDefault="0076283A" w:rsidP="00B52D6C">
      <w:pPr>
        <w:rPr>
          <w:rFonts w:ascii="Constantia" w:hAnsi="Constantia" w:cs="Arial"/>
          <w:lang w:val="en-US"/>
        </w:rPr>
      </w:pPr>
      <w:r w:rsidRPr="00DD1764">
        <w:rPr>
          <w:rFonts w:ascii="Constantia" w:hAnsi="Constantia" w:cs="Arial"/>
          <w:lang w:val="en-GB"/>
        </w:rPr>
        <w:t>As a rule</w:t>
      </w:r>
      <w:r w:rsidR="003A7224" w:rsidRPr="00DD1764">
        <w:rPr>
          <w:rFonts w:ascii="Constantia" w:hAnsi="Constantia" w:cs="Arial"/>
          <w:lang w:val="en-GB"/>
        </w:rPr>
        <w:t>,</w:t>
      </w:r>
      <w:r w:rsidRPr="00DD1764">
        <w:rPr>
          <w:rFonts w:ascii="Constantia" w:hAnsi="Constantia" w:cs="Arial"/>
          <w:lang w:val="en-GB"/>
        </w:rPr>
        <w:t xml:space="preserve"> paraphrasing is better than quoting. Formulations can almost always be improved, and the improvements can be made in your paraphrase. In some cases you can omit or summarize less relevant information, while in others you must add relevant information.</w:t>
      </w:r>
    </w:p>
    <w:p w14:paraId="7AA6AC09" w14:textId="77777777" w:rsidR="0076283A" w:rsidRPr="00DD1764" w:rsidRDefault="0076283A" w:rsidP="00B52D6C">
      <w:pPr>
        <w:rPr>
          <w:rFonts w:ascii="Constantia" w:hAnsi="Constantia" w:cs="Arial"/>
          <w:lang w:val="en-US"/>
        </w:rPr>
      </w:pPr>
    </w:p>
    <w:p w14:paraId="69512778" w14:textId="4A442673" w:rsidR="00AD2E24" w:rsidRPr="00DD1764" w:rsidRDefault="00AD2E24" w:rsidP="00B52D6C">
      <w:pPr>
        <w:rPr>
          <w:rFonts w:ascii="Constantia" w:hAnsi="Constantia" w:cs="Arial"/>
          <w:lang w:val="en-US"/>
        </w:rPr>
      </w:pPr>
      <w:r w:rsidRPr="00DD1764">
        <w:rPr>
          <w:rFonts w:ascii="Constantia" w:hAnsi="Constantia" w:cs="Arial"/>
          <w:lang w:val="en-GB"/>
        </w:rPr>
        <w:t xml:space="preserve">In such a paraphrase you can also </w:t>
      </w:r>
      <w:r w:rsidR="009512D5" w:rsidRPr="00DD1764">
        <w:rPr>
          <w:rFonts w:ascii="Constantia" w:hAnsi="Constantia" w:cs="Arial"/>
          <w:lang w:val="en-GB"/>
        </w:rPr>
        <w:t>present</w:t>
      </w:r>
      <w:r w:rsidRPr="00DD1764">
        <w:rPr>
          <w:rFonts w:ascii="Constantia" w:hAnsi="Constantia" w:cs="Arial"/>
          <w:lang w:val="en-GB"/>
        </w:rPr>
        <w:t xml:space="preserve"> the argument in separate </w:t>
      </w:r>
      <w:r w:rsidR="002F5AA2" w:rsidRPr="00DD1764">
        <w:rPr>
          <w:rFonts w:ascii="Constantia" w:hAnsi="Constantia" w:cs="Arial"/>
          <w:lang w:val="en-GB"/>
        </w:rPr>
        <w:t>steps</w:t>
      </w:r>
      <w:r w:rsidRPr="00DD1764">
        <w:rPr>
          <w:rFonts w:ascii="Constantia" w:hAnsi="Constantia" w:cs="Arial"/>
          <w:lang w:val="en-GB"/>
        </w:rPr>
        <w:t>:</w:t>
      </w:r>
    </w:p>
    <w:p w14:paraId="6DA784F5" w14:textId="77777777" w:rsidR="00505501" w:rsidRPr="00DD1764" w:rsidRDefault="00505501" w:rsidP="00B52D6C">
      <w:pPr>
        <w:rPr>
          <w:rFonts w:ascii="Constantia" w:hAnsi="Constantia" w:cs="Arial"/>
          <w:lang w:val="en-US"/>
        </w:rPr>
      </w:pPr>
    </w:p>
    <w:p w14:paraId="3089B928" w14:textId="77777777" w:rsidR="00CC78DD" w:rsidRPr="00DD1764" w:rsidRDefault="00CC78DD" w:rsidP="00B52D6C">
      <w:pPr>
        <w:rPr>
          <w:rFonts w:ascii="Constantia" w:hAnsi="Constantia" w:cs="Arial"/>
          <w:lang w:val="en-US"/>
        </w:rPr>
      </w:pPr>
      <w:r w:rsidRPr="00DD1764">
        <w:rPr>
          <w:rFonts w:ascii="Constantia" w:hAnsi="Constantia" w:cs="Arial"/>
          <w:lang w:val="en-GB"/>
        </w:rPr>
        <w:t>Example:</w:t>
      </w:r>
    </w:p>
    <w:p w14:paraId="39CBB2F3" w14:textId="57508E4E" w:rsidR="00CC78DD" w:rsidRPr="00DD1764" w:rsidRDefault="00CC78DD" w:rsidP="00B52D6C">
      <w:pPr>
        <w:rPr>
          <w:rFonts w:ascii="Constantia" w:hAnsi="Constantia" w:cs="Arial"/>
          <w:lang w:val="en-US"/>
        </w:rPr>
      </w:pPr>
      <w:r w:rsidRPr="00DD1764">
        <w:rPr>
          <w:rFonts w:ascii="Constantia" w:hAnsi="Constantia" w:cs="Arial"/>
          <w:lang w:val="en-GB"/>
        </w:rPr>
        <w:t>According to Kagan (2011: 108)</w:t>
      </w:r>
      <w:r w:rsidR="00D2512C" w:rsidRPr="00DD1764">
        <w:rPr>
          <w:rFonts w:ascii="Constantia" w:hAnsi="Constantia" w:cs="Arial"/>
          <w:lang w:val="en-GB"/>
        </w:rPr>
        <w:t>,</w:t>
      </w:r>
      <w:r w:rsidRPr="00DD1764">
        <w:rPr>
          <w:rFonts w:ascii="Constantia" w:hAnsi="Constantia" w:cs="Arial"/>
          <w:lang w:val="en-GB"/>
        </w:rPr>
        <w:t xml:space="preserve"> consequentialism </w:t>
      </w:r>
      <w:r w:rsidR="002F5AA2" w:rsidRPr="00DD1764">
        <w:rPr>
          <w:rFonts w:ascii="Constantia" w:hAnsi="Constantia" w:cs="Arial"/>
          <w:lang w:val="en-GB"/>
        </w:rPr>
        <w:t>faces</w:t>
      </w:r>
      <w:r w:rsidRPr="00DD1764">
        <w:rPr>
          <w:rFonts w:ascii="Constantia" w:hAnsi="Constantia" w:cs="Arial"/>
          <w:lang w:val="en-GB"/>
        </w:rPr>
        <w:t xml:space="preserve"> the following problem:</w:t>
      </w:r>
    </w:p>
    <w:p w14:paraId="3883619A" w14:textId="77777777" w:rsidR="00CC78DD" w:rsidRPr="00DD1764" w:rsidRDefault="00CC78DD" w:rsidP="00B52D6C">
      <w:pPr>
        <w:rPr>
          <w:rFonts w:ascii="Constantia" w:hAnsi="Constantia" w:cs="Arial"/>
          <w:lang w:val="en-US"/>
        </w:rPr>
      </w:pPr>
    </w:p>
    <w:p w14:paraId="1977B98F" w14:textId="0F55DE1F" w:rsidR="00505501" w:rsidRPr="00DD1764" w:rsidRDefault="00CC78DD" w:rsidP="00A2407E">
      <w:pPr>
        <w:pStyle w:val="ListParagraph"/>
        <w:numPr>
          <w:ilvl w:val="0"/>
          <w:numId w:val="24"/>
        </w:numPr>
        <w:rPr>
          <w:rFonts w:ascii="Constantia" w:hAnsi="Constantia" w:cs="Arial"/>
          <w:lang w:val="en-US"/>
        </w:rPr>
      </w:pPr>
      <w:r w:rsidRPr="00DD1764">
        <w:rPr>
          <w:rFonts w:ascii="Constantia" w:hAnsi="Constantia" w:cs="Arial"/>
          <w:lang w:val="en-GB"/>
        </w:rPr>
        <w:t xml:space="preserve">Consequentialism condemns my act only </w:t>
      </w:r>
      <w:r w:rsidR="00D2512C" w:rsidRPr="00DD1764">
        <w:rPr>
          <w:rFonts w:ascii="Constantia" w:hAnsi="Constantia" w:cs="Arial"/>
          <w:lang w:val="en-GB"/>
        </w:rPr>
        <w:t>if</w:t>
      </w:r>
      <w:r w:rsidRPr="00DD1764">
        <w:rPr>
          <w:rFonts w:ascii="Constantia" w:hAnsi="Constantia" w:cs="Arial"/>
          <w:lang w:val="en-GB"/>
        </w:rPr>
        <w:t xml:space="preserve"> my act makes a difference.</w:t>
      </w:r>
    </w:p>
    <w:p w14:paraId="68C1A048" w14:textId="5893D027" w:rsidR="00CC78DD" w:rsidRPr="00DD1764" w:rsidRDefault="00CC78DD" w:rsidP="00A2407E">
      <w:pPr>
        <w:pStyle w:val="ListParagraph"/>
        <w:numPr>
          <w:ilvl w:val="0"/>
          <w:numId w:val="24"/>
        </w:numPr>
        <w:rPr>
          <w:rFonts w:ascii="Constantia" w:hAnsi="Constantia" w:cs="Arial"/>
          <w:lang w:val="en-US"/>
        </w:rPr>
      </w:pPr>
      <w:r w:rsidRPr="00DD1764">
        <w:rPr>
          <w:rFonts w:ascii="Constantia" w:hAnsi="Constantia" w:cs="Arial"/>
          <w:lang w:val="en-GB"/>
        </w:rPr>
        <w:lastRenderedPageBreak/>
        <w:t>My act makes no difference.</w:t>
      </w:r>
    </w:p>
    <w:p w14:paraId="0D7EE7EB" w14:textId="2A7D2F34" w:rsidR="00CC78DD" w:rsidRPr="00DD1764" w:rsidRDefault="00D2512C" w:rsidP="00A2407E">
      <w:pPr>
        <w:pStyle w:val="ListParagraph"/>
        <w:numPr>
          <w:ilvl w:val="0"/>
          <w:numId w:val="24"/>
        </w:numPr>
        <w:rPr>
          <w:rFonts w:ascii="Constantia" w:hAnsi="Constantia" w:cs="Arial"/>
          <w:lang w:val="en-US"/>
        </w:rPr>
      </w:pPr>
      <w:r w:rsidRPr="00DD1764">
        <w:rPr>
          <w:rFonts w:ascii="Constantia" w:hAnsi="Constantia" w:cs="Arial"/>
          <w:lang w:val="en-GB"/>
        </w:rPr>
        <w:t>Hence,</w:t>
      </w:r>
      <w:r w:rsidR="00CC78DD" w:rsidRPr="00DD1764">
        <w:rPr>
          <w:rFonts w:ascii="Constantia" w:hAnsi="Constantia" w:cs="Arial"/>
          <w:lang w:val="en-GB"/>
        </w:rPr>
        <w:t xml:space="preserve"> consequentialism does not condemn my act.</w:t>
      </w:r>
    </w:p>
    <w:p w14:paraId="2BEF8212" w14:textId="77777777" w:rsidR="00AD2E24" w:rsidRPr="00DD1764" w:rsidRDefault="00AD2E24" w:rsidP="00B52D6C">
      <w:pPr>
        <w:rPr>
          <w:rFonts w:ascii="Constantia" w:hAnsi="Constantia" w:cs="Arial"/>
          <w:lang w:val="en-US"/>
        </w:rPr>
      </w:pPr>
    </w:p>
    <w:p w14:paraId="66FE1A32" w14:textId="77777777" w:rsidR="003A7224" w:rsidRPr="00DD1764" w:rsidRDefault="003A7224" w:rsidP="00B52D6C">
      <w:pPr>
        <w:rPr>
          <w:rFonts w:ascii="Constantia" w:hAnsi="Constantia" w:cs="Arial"/>
          <w:lang w:val="en-US"/>
        </w:rPr>
      </w:pPr>
    </w:p>
    <w:p w14:paraId="3CBAE7D8" w14:textId="59B532EA" w:rsidR="0076283A" w:rsidRPr="00DD1764" w:rsidRDefault="003A7224" w:rsidP="00B52D6C">
      <w:pPr>
        <w:rPr>
          <w:rFonts w:ascii="Constantia" w:hAnsi="Constantia" w:cs="Arial"/>
          <w:lang w:val="en-US"/>
        </w:rPr>
      </w:pPr>
      <w:r w:rsidRPr="00DD1764">
        <w:rPr>
          <w:rFonts w:ascii="Constantia" w:hAnsi="Constantia" w:cs="Arial"/>
          <w:lang w:val="en-GB"/>
        </w:rPr>
        <w:t>Instructions b</w:t>
      </w:r>
      <w:r w:rsidR="0076283A" w:rsidRPr="00DD1764">
        <w:rPr>
          <w:rFonts w:ascii="Constantia" w:hAnsi="Constantia" w:cs="Arial"/>
          <w:lang w:val="en-GB"/>
        </w:rPr>
        <w:t>ibliography:</w:t>
      </w:r>
    </w:p>
    <w:p w14:paraId="3584FAD8" w14:textId="77777777" w:rsidR="0076283A" w:rsidRPr="00DD1764" w:rsidRDefault="0076283A" w:rsidP="00B52D6C">
      <w:pPr>
        <w:rPr>
          <w:rFonts w:ascii="Constantia" w:hAnsi="Constantia" w:cs="Arial"/>
          <w:lang w:val="en-US"/>
        </w:rPr>
      </w:pPr>
    </w:p>
    <w:p w14:paraId="5D87082B" w14:textId="0310BE4E" w:rsidR="0076283A" w:rsidRPr="00DD1764" w:rsidRDefault="00B70123" w:rsidP="00B52D6C">
      <w:pPr>
        <w:rPr>
          <w:rFonts w:ascii="Constantia" w:hAnsi="Constantia" w:cs="Arial"/>
          <w:i/>
          <w:lang w:val="en-US"/>
        </w:rPr>
      </w:pPr>
      <w:r w:rsidRPr="00DD1764">
        <w:rPr>
          <w:rFonts w:ascii="Constantia" w:hAnsi="Constantia" w:cs="Arial"/>
          <w:i/>
          <w:iCs/>
          <w:lang w:val="en-GB"/>
        </w:rPr>
        <w:t>Article</w:t>
      </w:r>
    </w:p>
    <w:p w14:paraId="20513436" w14:textId="77777777" w:rsidR="0076283A" w:rsidRPr="00DD1764" w:rsidRDefault="0076283A" w:rsidP="00B52D6C">
      <w:pPr>
        <w:ind w:left="426" w:hanging="426"/>
        <w:rPr>
          <w:rFonts w:ascii="Constantia" w:hAnsi="Constantia" w:cs="Arial"/>
          <w:lang w:val="en-US"/>
        </w:rPr>
      </w:pPr>
      <w:r w:rsidRPr="00DD1764">
        <w:rPr>
          <w:rFonts w:ascii="Constantia" w:hAnsi="Constantia" w:cs="Arial"/>
          <w:lang w:val="en-GB"/>
        </w:rPr>
        <w:t xml:space="preserve">Kagan, S. 2011. Do I Make a Difference? </w:t>
      </w:r>
      <w:r w:rsidRPr="00DD1764">
        <w:rPr>
          <w:rFonts w:ascii="Constantia" w:hAnsi="Constantia" w:cs="Arial"/>
          <w:i/>
          <w:iCs/>
          <w:lang w:val="en-GB"/>
        </w:rPr>
        <w:t>Philosophy &amp; Public Affairs</w:t>
      </w:r>
      <w:r w:rsidRPr="00DD1764">
        <w:rPr>
          <w:rFonts w:ascii="Constantia" w:hAnsi="Constantia" w:cs="Arial"/>
          <w:lang w:val="en-GB"/>
        </w:rPr>
        <w:t xml:space="preserve"> 39: 105-41.</w:t>
      </w:r>
    </w:p>
    <w:p w14:paraId="664CC63E" w14:textId="7FF05D1B" w:rsidR="0076283A" w:rsidRPr="00DD1764" w:rsidRDefault="0076283A" w:rsidP="00B52D6C">
      <w:pPr>
        <w:ind w:left="426" w:hanging="426"/>
        <w:rPr>
          <w:rFonts w:ascii="Constantia" w:hAnsi="Constantia" w:cs="Arial"/>
          <w:lang w:val="en-US"/>
        </w:rPr>
      </w:pPr>
      <w:r w:rsidRPr="00DD1764">
        <w:rPr>
          <w:rFonts w:ascii="Constantia" w:hAnsi="Constantia" w:cs="Arial"/>
          <w:lang w:val="en-GB"/>
        </w:rPr>
        <w:t>[surname], [initials] [year of publication]. [article title]. [</w:t>
      </w:r>
      <w:r w:rsidRPr="00DD1764">
        <w:rPr>
          <w:rFonts w:ascii="Constantia" w:hAnsi="Constantia" w:cs="Arial"/>
          <w:i/>
          <w:iCs/>
          <w:lang w:val="en-GB"/>
        </w:rPr>
        <w:t>journal</w:t>
      </w:r>
      <w:r w:rsidRPr="00DD1764">
        <w:rPr>
          <w:rFonts w:ascii="Constantia" w:hAnsi="Constantia" w:cs="Arial"/>
          <w:lang w:val="en-GB"/>
        </w:rPr>
        <w:t>] [volume number]: [page numbers].</w:t>
      </w:r>
    </w:p>
    <w:p w14:paraId="2A5E356E" w14:textId="77777777" w:rsidR="0076283A" w:rsidRPr="00DD1764" w:rsidRDefault="0076283A" w:rsidP="00B52D6C">
      <w:pPr>
        <w:rPr>
          <w:rFonts w:ascii="Constantia" w:hAnsi="Constantia" w:cs="Arial"/>
          <w:lang w:val="en-US"/>
        </w:rPr>
      </w:pPr>
    </w:p>
    <w:p w14:paraId="7B348EEE" w14:textId="18DFF9D5" w:rsidR="0076283A" w:rsidRPr="00DD1764" w:rsidRDefault="00B70123" w:rsidP="00B52D6C">
      <w:pPr>
        <w:rPr>
          <w:rFonts w:ascii="Constantia" w:hAnsi="Constantia" w:cs="Arial"/>
          <w:i/>
          <w:lang w:val="en-US"/>
        </w:rPr>
      </w:pPr>
      <w:r w:rsidRPr="00DD1764">
        <w:rPr>
          <w:rFonts w:ascii="Constantia" w:hAnsi="Constantia" w:cs="Arial"/>
          <w:i/>
          <w:iCs/>
          <w:lang w:val="en-GB"/>
        </w:rPr>
        <w:t>Book</w:t>
      </w:r>
    </w:p>
    <w:p w14:paraId="2A5C35BA" w14:textId="34F58719" w:rsidR="0076283A" w:rsidRPr="00DD1764" w:rsidRDefault="0076283A" w:rsidP="00B52D6C">
      <w:pPr>
        <w:ind w:left="426" w:hanging="426"/>
        <w:rPr>
          <w:rFonts w:ascii="Constantia" w:hAnsi="Constantia" w:cs="Arial"/>
          <w:lang w:val="en-US"/>
        </w:rPr>
      </w:pPr>
      <w:r w:rsidRPr="00DD1764">
        <w:rPr>
          <w:rFonts w:ascii="Constantia" w:hAnsi="Constantia" w:cs="Arial"/>
          <w:lang w:val="en-GB"/>
        </w:rPr>
        <w:t xml:space="preserve">Parfit, D. 1984. </w:t>
      </w:r>
      <w:r w:rsidRPr="00DD1764">
        <w:rPr>
          <w:rFonts w:ascii="Constantia" w:hAnsi="Constantia" w:cs="Arial"/>
          <w:i/>
          <w:iCs/>
          <w:lang w:val="en-GB"/>
        </w:rPr>
        <w:t>Reasons and Persons</w:t>
      </w:r>
      <w:r w:rsidRPr="00DD1764">
        <w:rPr>
          <w:rFonts w:ascii="Constantia" w:hAnsi="Constantia" w:cs="Arial"/>
          <w:lang w:val="en-GB"/>
        </w:rPr>
        <w:t>. Oxford University Press.</w:t>
      </w:r>
    </w:p>
    <w:p w14:paraId="2E85DE63" w14:textId="427CF071" w:rsidR="0076283A" w:rsidRPr="00DD1764" w:rsidRDefault="0076283A" w:rsidP="00B52D6C">
      <w:pPr>
        <w:rPr>
          <w:rFonts w:ascii="Constantia" w:hAnsi="Constantia" w:cs="Arial"/>
          <w:lang w:val="en-US"/>
        </w:rPr>
      </w:pPr>
      <w:r w:rsidRPr="00DD1764">
        <w:rPr>
          <w:rFonts w:ascii="Constantia" w:hAnsi="Constantia" w:cs="Arial"/>
          <w:lang w:val="en-GB"/>
        </w:rPr>
        <w:t>[surname], [initials] [year of publication]. [book title]. [publisher].</w:t>
      </w:r>
    </w:p>
    <w:p w14:paraId="36D6BBAD" w14:textId="77777777" w:rsidR="00320C6A" w:rsidRPr="00DD1764" w:rsidRDefault="00320C6A" w:rsidP="00B52D6C">
      <w:pPr>
        <w:rPr>
          <w:rFonts w:ascii="Constantia" w:hAnsi="Constantia" w:cs="Arial"/>
          <w:lang w:val="en-US"/>
        </w:rPr>
      </w:pPr>
    </w:p>
    <w:p w14:paraId="66EA9E28" w14:textId="32A27FE5" w:rsidR="00320C6A" w:rsidRPr="00DD1764" w:rsidRDefault="00320C6A" w:rsidP="00B52D6C">
      <w:pPr>
        <w:rPr>
          <w:rFonts w:ascii="Constantia" w:hAnsi="Constantia" w:cs="Arial"/>
          <w:i/>
          <w:lang w:val="en-US"/>
        </w:rPr>
      </w:pPr>
      <w:r w:rsidRPr="00DD1764">
        <w:rPr>
          <w:rFonts w:ascii="Constantia" w:hAnsi="Constantia" w:cs="Arial"/>
          <w:i/>
          <w:iCs/>
          <w:lang w:val="en-GB"/>
        </w:rPr>
        <w:t>Translated work</w:t>
      </w:r>
    </w:p>
    <w:p w14:paraId="50D1C061" w14:textId="165EF0AA" w:rsidR="00E83866" w:rsidRPr="00DD1764" w:rsidRDefault="00E83866" w:rsidP="00B52D6C">
      <w:pPr>
        <w:ind w:left="426" w:hanging="426"/>
        <w:rPr>
          <w:rFonts w:ascii="Constantia" w:hAnsi="Constantia" w:cs="Arial"/>
          <w:lang w:val="en-US"/>
        </w:rPr>
      </w:pPr>
      <w:r w:rsidRPr="00DD1764">
        <w:rPr>
          <w:rFonts w:ascii="Constantia" w:hAnsi="Constantia"/>
          <w:lang w:val="en-GB"/>
        </w:rPr>
        <w:t xml:space="preserve">Kant, I. 1785. </w:t>
      </w:r>
      <w:r w:rsidRPr="00DD1764">
        <w:rPr>
          <w:rFonts w:ascii="Constantia" w:hAnsi="Constantia"/>
          <w:i/>
          <w:iCs/>
          <w:lang w:val="en-GB"/>
        </w:rPr>
        <w:t>Groundwork of the Metaphysics of Morals</w:t>
      </w:r>
      <w:r w:rsidR="00FE1785" w:rsidRPr="00DD1764">
        <w:rPr>
          <w:rFonts w:ascii="Constantia" w:hAnsi="Constantia"/>
          <w:lang w:val="en-GB"/>
        </w:rPr>
        <w:t>. Transl.</w:t>
      </w:r>
      <w:r w:rsidRPr="00DD1764">
        <w:rPr>
          <w:rFonts w:ascii="Constantia" w:hAnsi="Constantia"/>
          <w:lang w:val="en-GB"/>
        </w:rPr>
        <w:t xml:space="preserve"> M. Gregor &amp; J. Timmermann 1998. Cambridge University Press.</w:t>
      </w:r>
    </w:p>
    <w:p w14:paraId="297B3F72" w14:textId="0DCBC601" w:rsidR="00E83866" w:rsidRPr="00DD1764" w:rsidRDefault="00E83866" w:rsidP="00B52D6C">
      <w:pPr>
        <w:ind w:left="426" w:hanging="426"/>
        <w:rPr>
          <w:rFonts w:ascii="Constantia" w:hAnsi="Constantia" w:cs="Arial"/>
          <w:lang w:val="en-US"/>
        </w:rPr>
      </w:pPr>
      <w:r w:rsidRPr="00DD1764">
        <w:rPr>
          <w:rFonts w:ascii="Constantia" w:hAnsi="Constantia" w:cs="Arial"/>
          <w:lang w:val="en-GB"/>
        </w:rPr>
        <w:t>[surname], [initials] [year of original publication]. [</w:t>
      </w:r>
      <w:r w:rsidRPr="00DD1764">
        <w:rPr>
          <w:rFonts w:ascii="Constantia" w:hAnsi="Constantia" w:cs="Arial"/>
          <w:i/>
          <w:iCs/>
          <w:lang w:val="en-GB"/>
        </w:rPr>
        <w:t>translated title</w:t>
      </w:r>
      <w:r w:rsidR="00FE1785" w:rsidRPr="00DD1764">
        <w:rPr>
          <w:rFonts w:ascii="Constantia" w:hAnsi="Constantia" w:cs="Arial"/>
          <w:lang w:val="en-GB"/>
        </w:rPr>
        <w:t>]. Transl.</w:t>
      </w:r>
      <w:r w:rsidRPr="00DD1764">
        <w:rPr>
          <w:rFonts w:ascii="Constantia" w:hAnsi="Constantia" w:cs="Arial"/>
          <w:lang w:val="en-GB"/>
        </w:rPr>
        <w:t xml:space="preserve"> [translators] [year of translation]. [publisher].</w:t>
      </w:r>
    </w:p>
    <w:p w14:paraId="60B1502F" w14:textId="77777777" w:rsidR="0076283A" w:rsidRPr="00DD1764" w:rsidRDefault="0076283A" w:rsidP="00B52D6C">
      <w:pPr>
        <w:rPr>
          <w:rFonts w:ascii="Constantia" w:hAnsi="Constantia" w:cs="Arial"/>
          <w:lang w:val="en-US"/>
        </w:rPr>
      </w:pPr>
    </w:p>
    <w:p w14:paraId="0D5DFB36" w14:textId="04A5996E" w:rsidR="0076283A" w:rsidRPr="00DD1764" w:rsidRDefault="008838D3" w:rsidP="00B52D6C">
      <w:pPr>
        <w:rPr>
          <w:rFonts w:ascii="Constantia" w:hAnsi="Constantia" w:cs="Arial"/>
          <w:i/>
          <w:lang w:val="en-US"/>
        </w:rPr>
      </w:pPr>
      <w:r w:rsidRPr="00DD1764">
        <w:rPr>
          <w:rFonts w:ascii="Constantia" w:hAnsi="Constantia" w:cs="Arial"/>
          <w:i/>
          <w:iCs/>
          <w:lang w:val="en-GB"/>
        </w:rPr>
        <w:t>Chapter</w:t>
      </w:r>
    </w:p>
    <w:p w14:paraId="697AFBD0" w14:textId="2D70BE36" w:rsidR="0076283A" w:rsidRPr="00DD1764" w:rsidRDefault="0076283A" w:rsidP="00B52D6C">
      <w:pPr>
        <w:ind w:left="426" w:hanging="426"/>
        <w:rPr>
          <w:rFonts w:ascii="Constantia" w:hAnsi="Constantia" w:cs="Arial"/>
          <w:lang w:val="en-US"/>
        </w:rPr>
      </w:pPr>
      <w:r w:rsidRPr="00DD1764">
        <w:rPr>
          <w:rFonts w:ascii="Constantia" w:hAnsi="Constantia" w:cs="Arial"/>
          <w:lang w:val="en-GB"/>
        </w:rPr>
        <w:t xml:space="preserve">Parfit, D. 1984. Five Mistakes in Moral Mathematics. In </w:t>
      </w:r>
      <w:r w:rsidRPr="00DD1764">
        <w:rPr>
          <w:rFonts w:ascii="Constantia" w:hAnsi="Constantia" w:cs="Arial"/>
          <w:i/>
          <w:iCs/>
          <w:lang w:val="en-GB"/>
        </w:rPr>
        <w:t>Reasons and Persons</w:t>
      </w:r>
      <w:r w:rsidRPr="00DD1764">
        <w:rPr>
          <w:rFonts w:ascii="Constantia" w:hAnsi="Constantia" w:cs="Arial"/>
          <w:lang w:val="en-GB"/>
        </w:rPr>
        <w:t>, pp. 76-86. Oxford University Press.</w:t>
      </w:r>
    </w:p>
    <w:p w14:paraId="2E1B596B" w14:textId="7E7E6980" w:rsidR="0076283A" w:rsidRPr="00DD1764" w:rsidRDefault="0076283A" w:rsidP="00B52D6C">
      <w:pPr>
        <w:ind w:left="426" w:hanging="426"/>
        <w:rPr>
          <w:rFonts w:ascii="Constantia" w:hAnsi="Constantia" w:cs="Arial"/>
          <w:lang w:val="en-US"/>
        </w:rPr>
      </w:pPr>
      <w:r w:rsidRPr="00DD1764">
        <w:rPr>
          <w:rFonts w:ascii="Constantia" w:hAnsi="Constantia" w:cs="Arial"/>
          <w:lang w:val="en-GB"/>
        </w:rPr>
        <w:t>[surname], [initials] [year of publication]. [chapter title]. In [editor, if any], [</w:t>
      </w:r>
      <w:r w:rsidRPr="00DD1764">
        <w:rPr>
          <w:rFonts w:ascii="Constantia" w:hAnsi="Constantia" w:cs="Arial"/>
          <w:i/>
          <w:iCs/>
          <w:lang w:val="en-GB"/>
        </w:rPr>
        <w:t>book title</w:t>
      </w:r>
      <w:r w:rsidRPr="00DD1764">
        <w:rPr>
          <w:rFonts w:ascii="Constantia" w:hAnsi="Constantia" w:cs="Arial"/>
          <w:lang w:val="en-GB"/>
        </w:rPr>
        <w:t>], [page numbers]. [publisher].</w:t>
      </w:r>
    </w:p>
    <w:p w14:paraId="7FD46C79" w14:textId="77777777" w:rsidR="009A6EE6" w:rsidRPr="00DD1764" w:rsidRDefault="009A6EE6" w:rsidP="00B52D6C">
      <w:pPr>
        <w:ind w:left="426" w:hanging="426"/>
        <w:rPr>
          <w:rFonts w:ascii="Constantia" w:hAnsi="Constantia" w:cs="Arial"/>
          <w:lang w:val="en-US"/>
        </w:rPr>
      </w:pPr>
    </w:p>
    <w:p w14:paraId="135249EF" w14:textId="4BDDB108" w:rsidR="009A6EE6" w:rsidRPr="00DD1764" w:rsidRDefault="009A6EE6" w:rsidP="00B52D6C">
      <w:pPr>
        <w:ind w:left="426" w:hanging="426"/>
        <w:rPr>
          <w:rFonts w:ascii="Constantia" w:hAnsi="Constantia" w:cs="Arial"/>
          <w:i/>
          <w:lang w:val="en-US"/>
        </w:rPr>
      </w:pPr>
      <w:r w:rsidRPr="00DD1764">
        <w:rPr>
          <w:rFonts w:ascii="Constantia" w:hAnsi="Constantia" w:cs="Arial"/>
          <w:i/>
          <w:iCs/>
          <w:lang w:val="en-GB"/>
        </w:rPr>
        <w:t>Online encyclopaedia</w:t>
      </w:r>
    </w:p>
    <w:p w14:paraId="105AF176" w14:textId="6428A830" w:rsidR="009A6EE6" w:rsidRPr="00DD1764" w:rsidRDefault="009A6EE6" w:rsidP="00B52D6C">
      <w:pPr>
        <w:ind w:left="426" w:hanging="426"/>
        <w:rPr>
          <w:rFonts w:ascii="Constantia" w:hAnsi="Constantia" w:cs="Arial"/>
          <w:lang w:val="en-US"/>
        </w:rPr>
      </w:pPr>
      <w:proofErr w:type="spellStart"/>
      <w:r w:rsidRPr="00DD1764">
        <w:rPr>
          <w:rFonts w:ascii="Constantia" w:hAnsi="Constantia" w:cs="Arial"/>
          <w:lang w:val="en-GB"/>
        </w:rPr>
        <w:t>Rickless</w:t>
      </w:r>
      <w:proofErr w:type="spellEnd"/>
      <w:r w:rsidRPr="00DD1764">
        <w:rPr>
          <w:rFonts w:ascii="Constantia" w:hAnsi="Constantia" w:cs="Arial"/>
          <w:lang w:val="en-GB"/>
        </w:rPr>
        <w:t>, S. 2015. Plato</w:t>
      </w:r>
      <w:r w:rsidR="00905EDC" w:rsidRPr="00DD1764">
        <w:rPr>
          <w:rFonts w:ascii="Constantia" w:hAnsi="Constantia" w:cs="Arial"/>
          <w:lang w:val="en-GB"/>
        </w:rPr>
        <w:t>’</w:t>
      </w:r>
      <w:r w:rsidRPr="00DD1764">
        <w:rPr>
          <w:rFonts w:ascii="Constantia" w:hAnsi="Constantia" w:cs="Arial"/>
          <w:lang w:val="en-GB"/>
        </w:rPr>
        <w:t xml:space="preserve">s </w:t>
      </w:r>
      <w:r w:rsidRPr="00DD1764">
        <w:rPr>
          <w:rFonts w:ascii="Constantia" w:hAnsi="Constantia" w:cs="Arial"/>
          <w:i/>
          <w:iCs/>
          <w:lang w:val="en-GB"/>
        </w:rPr>
        <w:t>Parmenides</w:t>
      </w:r>
      <w:r w:rsidRPr="00DD1764">
        <w:rPr>
          <w:rFonts w:ascii="Constantia" w:hAnsi="Constantia" w:cs="Arial"/>
          <w:lang w:val="en-GB"/>
        </w:rPr>
        <w:t xml:space="preserve">. In </w:t>
      </w:r>
      <w:r w:rsidRPr="00DD1764">
        <w:rPr>
          <w:rFonts w:ascii="Constantia" w:hAnsi="Constantia" w:cs="Arial"/>
          <w:i/>
          <w:iCs/>
          <w:lang w:val="en-GB"/>
        </w:rPr>
        <w:t xml:space="preserve">Stanford </w:t>
      </w:r>
      <w:proofErr w:type="spellStart"/>
      <w:r w:rsidRPr="00DD1764">
        <w:rPr>
          <w:rFonts w:ascii="Constantia" w:hAnsi="Constantia" w:cs="Arial"/>
          <w:i/>
          <w:iCs/>
          <w:lang w:val="en-GB"/>
        </w:rPr>
        <w:t>Encyclopedia</w:t>
      </w:r>
      <w:proofErr w:type="spellEnd"/>
      <w:r w:rsidRPr="00DD1764">
        <w:rPr>
          <w:rFonts w:ascii="Constantia" w:hAnsi="Constantia" w:cs="Arial"/>
          <w:i/>
          <w:iCs/>
          <w:lang w:val="en-GB"/>
        </w:rPr>
        <w:t xml:space="preserve"> of Philosophy</w:t>
      </w:r>
      <w:r w:rsidRPr="00DD1764">
        <w:rPr>
          <w:rFonts w:ascii="Constantia" w:hAnsi="Constantia" w:cs="Arial"/>
          <w:lang w:val="en-GB"/>
        </w:rPr>
        <w:t>, https://plato.stanford.edu/entries/plato-parmenides/</w:t>
      </w:r>
    </w:p>
    <w:p w14:paraId="4D95474F" w14:textId="355862B9" w:rsidR="009A6EE6" w:rsidRPr="00DD1764" w:rsidRDefault="009A6EE6" w:rsidP="00B52D6C">
      <w:pPr>
        <w:ind w:left="426" w:hanging="426"/>
        <w:rPr>
          <w:rFonts w:ascii="Constantia" w:hAnsi="Constantia" w:cs="Arial"/>
          <w:lang w:val="en-US"/>
        </w:rPr>
      </w:pPr>
      <w:r w:rsidRPr="00DD1764">
        <w:rPr>
          <w:rFonts w:ascii="Constantia" w:hAnsi="Constantia" w:cs="Arial"/>
          <w:lang w:val="en-GB"/>
        </w:rPr>
        <w:t>[surname], [initials] [year of publication]. [title]. In [</w:t>
      </w:r>
      <w:proofErr w:type="spellStart"/>
      <w:r w:rsidRPr="00DD1764">
        <w:rPr>
          <w:rFonts w:ascii="Constantia" w:hAnsi="Constantia" w:cs="Arial"/>
          <w:i/>
          <w:iCs/>
          <w:lang w:val="en-GB"/>
        </w:rPr>
        <w:t>encyclopedia</w:t>
      </w:r>
      <w:proofErr w:type="spellEnd"/>
      <w:r w:rsidRPr="00DD1764">
        <w:rPr>
          <w:rFonts w:ascii="Constantia" w:hAnsi="Constantia" w:cs="Arial"/>
          <w:lang w:val="en-GB"/>
        </w:rPr>
        <w:t>], [</w:t>
      </w:r>
      <w:proofErr w:type="spellStart"/>
      <w:r w:rsidRPr="00DD1764">
        <w:rPr>
          <w:rFonts w:ascii="Constantia" w:hAnsi="Constantia" w:cs="Arial"/>
          <w:lang w:val="en-GB"/>
        </w:rPr>
        <w:t>url</w:t>
      </w:r>
      <w:proofErr w:type="spellEnd"/>
      <w:r w:rsidRPr="00DD1764">
        <w:rPr>
          <w:rFonts w:ascii="Constantia" w:hAnsi="Constantia" w:cs="Arial"/>
          <w:lang w:val="en-GB"/>
        </w:rPr>
        <w:t>]</w:t>
      </w:r>
    </w:p>
    <w:p w14:paraId="4582FF9F" w14:textId="77777777" w:rsidR="009A6EE6" w:rsidRPr="00DD1764" w:rsidRDefault="009A6EE6" w:rsidP="00B52D6C">
      <w:pPr>
        <w:rPr>
          <w:rFonts w:ascii="Constantia" w:hAnsi="Constantia" w:cs="Arial"/>
          <w:lang w:val="en-US"/>
        </w:rPr>
      </w:pPr>
    </w:p>
    <w:p w14:paraId="566B750C" w14:textId="77777777" w:rsidR="003A7224" w:rsidRPr="00DD1764" w:rsidRDefault="003A7224">
      <w:pPr>
        <w:spacing w:after="200" w:line="276" w:lineRule="auto"/>
        <w:rPr>
          <w:rFonts w:ascii="Constantia" w:hAnsi="Constantia" w:cs="Arial"/>
          <w:lang w:val="en-GB"/>
        </w:rPr>
      </w:pPr>
      <w:r w:rsidRPr="00DD1764">
        <w:rPr>
          <w:rFonts w:ascii="Constantia" w:hAnsi="Constantia" w:cs="Arial"/>
          <w:lang w:val="en-GB"/>
        </w:rPr>
        <w:br w:type="page"/>
      </w:r>
    </w:p>
    <w:p w14:paraId="0B4D4978" w14:textId="3D3FDF6F" w:rsidR="006324D2" w:rsidRPr="00DD1764" w:rsidRDefault="006324D2" w:rsidP="00B52D6C">
      <w:pPr>
        <w:rPr>
          <w:rFonts w:ascii="Constantia" w:hAnsi="Constantia"/>
          <w:b/>
          <w:lang w:val="en-US"/>
        </w:rPr>
      </w:pPr>
      <w:r w:rsidRPr="00DD1764">
        <w:rPr>
          <w:rFonts w:ascii="Constantia" w:hAnsi="Constantia"/>
          <w:b/>
          <w:bCs/>
          <w:lang w:val="en-GB"/>
        </w:rPr>
        <w:lastRenderedPageBreak/>
        <w:t>Appendix E: Supervisors</w:t>
      </w:r>
    </w:p>
    <w:p w14:paraId="0B0C1C09" w14:textId="77777777" w:rsidR="00946CF8" w:rsidRPr="00DD1764" w:rsidRDefault="00946CF8" w:rsidP="00B52D6C">
      <w:pPr>
        <w:rPr>
          <w:rFonts w:ascii="Constantia" w:hAnsi="Constantia"/>
          <w:lang w:val="en-US"/>
        </w:rPr>
      </w:pPr>
    </w:p>
    <w:p w14:paraId="636827A4" w14:textId="35C1702E" w:rsidR="007F7D47" w:rsidRPr="005702EB" w:rsidRDefault="007F7D47" w:rsidP="00B52D6C">
      <w:pPr>
        <w:rPr>
          <w:rFonts w:ascii="Constantia" w:hAnsi="Constantia"/>
          <w:lang w:val="en-US"/>
        </w:rPr>
      </w:pPr>
      <w:r w:rsidRPr="005702EB">
        <w:rPr>
          <w:rFonts w:ascii="Constantia" w:hAnsi="Constantia"/>
          <w:lang w:val="en-US"/>
        </w:rPr>
        <w:t>Lisa Bastian (</w:t>
      </w:r>
      <w:r w:rsidR="007B6D36" w:rsidRPr="005702EB">
        <w:rPr>
          <w:rFonts w:ascii="Constantia" w:hAnsi="Constantia"/>
          <w:lang w:val="en-US"/>
        </w:rPr>
        <w:t>l.bastian@vu.nl</w:t>
      </w:r>
      <w:r w:rsidRPr="005702EB">
        <w:rPr>
          <w:rFonts w:ascii="Constantia" w:hAnsi="Constantia"/>
          <w:lang w:val="en-US"/>
        </w:rPr>
        <w:t>):</w:t>
      </w:r>
    </w:p>
    <w:p w14:paraId="40026A20" w14:textId="77777777" w:rsidR="005702EB" w:rsidRPr="005702EB" w:rsidRDefault="005702EB" w:rsidP="00A2407E">
      <w:pPr>
        <w:pStyle w:val="ListParagraph"/>
        <w:numPr>
          <w:ilvl w:val="0"/>
          <w:numId w:val="35"/>
        </w:numPr>
        <w:rPr>
          <w:rFonts w:ascii="Constantia" w:hAnsi="Constantia"/>
          <w:lang w:val="en-US"/>
        </w:rPr>
      </w:pPr>
      <w:r w:rsidRPr="005702EB">
        <w:rPr>
          <w:rFonts w:ascii="Constantia" w:hAnsi="Constantia"/>
          <w:lang w:val="en-US"/>
        </w:rPr>
        <w:t>Metaethics (rationality and normativity, and metaethics more generally)</w:t>
      </w:r>
    </w:p>
    <w:p w14:paraId="37AE1FBF" w14:textId="77777777" w:rsidR="005702EB" w:rsidRPr="005702EB" w:rsidRDefault="005702EB" w:rsidP="00A2407E">
      <w:pPr>
        <w:pStyle w:val="ListParagraph"/>
        <w:numPr>
          <w:ilvl w:val="0"/>
          <w:numId w:val="35"/>
        </w:numPr>
        <w:rPr>
          <w:rFonts w:ascii="Constantia" w:hAnsi="Constantia"/>
          <w:lang w:val="en-US"/>
        </w:rPr>
      </w:pPr>
      <w:r w:rsidRPr="005702EB">
        <w:rPr>
          <w:rFonts w:ascii="Constantia" w:hAnsi="Constantia"/>
          <w:lang w:val="en-US"/>
        </w:rPr>
        <w:t>Philosophy &amp; economics</w:t>
      </w:r>
    </w:p>
    <w:p w14:paraId="13B98CEA" w14:textId="0728C993" w:rsidR="007F7D47" w:rsidRPr="005702EB" w:rsidRDefault="005702EB" w:rsidP="00A2407E">
      <w:pPr>
        <w:pStyle w:val="ListParagraph"/>
        <w:numPr>
          <w:ilvl w:val="0"/>
          <w:numId w:val="35"/>
        </w:numPr>
        <w:rPr>
          <w:rFonts w:ascii="Constantia" w:hAnsi="Constantia"/>
          <w:lang w:val="en-US"/>
        </w:rPr>
      </w:pPr>
      <w:r w:rsidRPr="005702EB">
        <w:rPr>
          <w:rFonts w:ascii="Constantia" w:hAnsi="Constantia"/>
          <w:lang w:val="en-US"/>
        </w:rPr>
        <w:t>Epistemology</w:t>
      </w:r>
    </w:p>
    <w:p w14:paraId="42C9B40A" w14:textId="500ABD56" w:rsidR="005702EB" w:rsidRDefault="005702EB" w:rsidP="005702EB">
      <w:pPr>
        <w:rPr>
          <w:rFonts w:ascii="Constantia" w:hAnsi="Constantia"/>
          <w:lang w:val="en-US"/>
        </w:rPr>
      </w:pPr>
    </w:p>
    <w:p w14:paraId="470E7E95" w14:textId="041FCFCB" w:rsidR="00034956" w:rsidRDefault="00034956" w:rsidP="005702EB">
      <w:pPr>
        <w:rPr>
          <w:rFonts w:ascii="Constantia" w:hAnsi="Constantia"/>
          <w:lang w:val="en-US"/>
        </w:rPr>
      </w:pPr>
      <w:r>
        <w:rPr>
          <w:rFonts w:ascii="Constantia" w:hAnsi="Constantia"/>
          <w:lang w:val="en-US"/>
        </w:rPr>
        <w:t>Justin Bernstein</w:t>
      </w:r>
      <w:r w:rsidR="00946CF8">
        <w:rPr>
          <w:rFonts w:ascii="Constantia" w:hAnsi="Constantia"/>
          <w:lang w:val="en-US"/>
        </w:rPr>
        <w:t xml:space="preserve"> (j.s.bernstein@vu.nl)</w:t>
      </w:r>
      <w:r>
        <w:rPr>
          <w:rFonts w:ascii="Constantia" w:hAnsi="Constantia"/>
          <w:lang w:val="en-US"/>
        </w:rPr>
        <w:t>:</w:t>
      </w:r>
    </w:p>
    <w:p w14:paraId="735D0822" w14:textId="77777777" w:rsidR="00034956" w:rsidRPr="00034956" w:rsidRDefault="00034956" w:rsidP="00A2407E">
      <w:pPr>
        <w:pStyle w:val="ListParagraph"/>
        <w:numPr>
          <w:ilvl w:val="0"/>
          <w:numId w:val="36"/>
        </w:numPr>
        <w:rPr>
          <w:rFonts w:ascii="Constantia" w:hAnsi="Constantia"/>
          <w:lang w:val="en-US"/>
        </w:rPr>
      </w:pPr>
      <w:r w:rsidRPr="00034956">
        <w:rPr>
          <w:rFonts w:ascii="Constantia" w:hAnsi="Constantia"/>
          <w:lang w:val="en-US"/>
        </w:rPr>
        <w:t>Bioethics (especially public health ethics)</w:t>
      </w:r>
    </w:p>
    <w:p w14:paraId="1DDE3C89" w14:textId="77777777" w:rsidR="00034956" w:rsidRPr="00034956" w:rsidRDefault="00034956" w:rsidP="00A2407E">
      <w:pPr>
        <w:pStyle w:val="ListParagraph"/>
        <w:numPr>
          <w:ilvl w:val="0"/>
          <w:numId w:val="36"/>
        </w:numPr>
        <w:rPr>
          <w:rFonts w:ascii="Constantia" w:hAnsi="Constantia"/>
          <w:lang w:val="en-US"/>
        </w:rPr>
      </w:pPr>
      <w:r w:rsidRPr="00034956">
        <w:rPr>
          <w:rFonts w:ascii="Constantia" w:hAnsi="Constantia"/>
          <w:lang w:val="en-US"/>
        </w:rPr>
        <w:t>Political philosophy</w:t>
      </w:r>
    </w:p>
    <w:p w14:paraId="71430E64" w14:textId="2EC50CC9" w:rsidR="00034956" w:rsidRPr="00034956" w:rsidRDefault="00034956" w:rsidP="00A2407E">
      <w:pPr>
        <w:pStyle w:val="ListParagraph"/>
        <w:numPr>
          <w:ilvl w:val="0"/>
          <w:numId w:val="36"/>
        </w:numPr>
        <w:rPr>
          <w:rFonts w:ascii="Constantia" w:hAnsi="Constantia"/>
          <w:lang w:val="en-US"/>
        </w:rPr>
      </w:pPr>
      <w:r w:rsidRPr="00034956">
        <w:rPr>
          <w:rFonts w:ascii="Constantia" w:hAnsi="Constantia"/>
          <w:lang w:val="en-US"/>
        </w:rPr>
        <w:t>Contemporary moral philosophy</w:t>
      </w:r>
    </w:p>
    <w:p w14:paraId="348C074B" w14:textId="1DC60DB1" w:rsidR="00034956" w:rsidRDefault="00034956" w:rsidP="00034956">
      <w:pPr>
        <w:rPr>
          <w:rFonts w:ascii="Constantia" w:hAnsi="Constantia"/>
          <w:lang w:val="en-US"/>
        </w:rPr>
      </w:pPr>
    </w:p>
    <w:p w14:paraId="18B12EAC" w14:textId="5465A4DF" w:rsidR="00034956" w:rsidRPr="00D57012" w:rsidRDefault="00034956" w:rsidP="00034956">
      <w:pPr>
        <w:rPr>
          <w:rFonts w:ascii="Constantia" w:hAnsi="Constantia"/>
        </w:rPr>
      </w:pPr>
      <w:bookmarkStart w:id="1" w:name="_Hlk116657990"/>
      <w:r w:rsidRPr="00D57012">
        <w:rPr>
          <w:rFonts w:ascii="Constantia" w:hAnsi="Constantia"/>
        </w:rPr>
        <w:t>Jelle de Boer (j.s.de.boer@vu.nl)</w:t>
      </w:r>
      <w:r w:rsidR="00A2407E" w:rsidRPr="00D57012">
        <w:rPr>
          <w:rFonts w:ascii="Constantia" w:hAnsi="Constantia"/>
        </w:rPr>
        <w:t>:</w:t>
      </w:r>
    </w:p>
    <w:p w14:paraId="60582FA9" w14:textId="77777777" w:rsidR="00034956" w:rsidRPr="00D57012" w:rsidRDefault="00034956" w:rsidP="00A2407E">
      <w:pPr>
        <w:pStyle w:val="ListParagraph"/>
        <w:numPr>
          <w:ilvl w:val="0"/>
          <w:numId w:val="38"/>
        </w:numPr>
        <w:rPr>
          <w:rFonts w:ascii="Constantia" w:hAnsi="Constantia"/>
          <w:lang w:val="en-US"/>
        </w:rPr>
      </w:pPr>
      <w:r w:rsidRPr="00D57012">
        <w:rPr>
          <w:rFonts w:ascii="Constantia" w:hAnsi="Constantia"/>
          <w:lang w:val="en-US"/>
        </w:rPr>
        <w:t>General philosophy of science</w:t>
      </w:r>
    </w:p>
    <w:p w14:paraId="32A2C9E4" w14:textId="1C8432A2" w:rsidR="006C492D" w:rsidRPr="00D57012" w:rsidRDefault="00034956" w:rsidP="006C492D">
      <w:pPr>
        <w:pStyle w:val="ListParagraph"/>
        <w:numPr>
          <w:ilvl w:val="0"/>
          <w:numId w:val="38"/>
        </w:numPr>
        <w:rPr>
          <w:rFonts w:ascii="Constantia" w:hAnsi="Constantia"/>
          <w:lang w:val="en-US"/>
        </w:rPr>
      </w:pPr>
      <w:r w:rsidRPr="00D57012">
        <w:rPr>
          <w:rFonts w:ascii="Constantia" w:hAnsi="Constantia"/>
          <w:lang w:val="en-US"/>
        </w:rPr>
        <w:t>Philosophy of social science</w:t>
      </w:r>
      <w:r w:rsidR="006C492D" w:rsidRPr="00D57012">
        <w:rPr>
          <w:rFonts w:ascii="Constantia" w:hAnsi="Constantia"/>
          <w:lang w:val="en-US"/>
        </w:rPr>
        <w:t xml:space="preserve"> &amp; philosophy of biology</w:t>
      </w:r>
    </w:p>
    <w:p w14:paraId="520804E9" w14:textId="4703C684" w:rsidR="00034956" w:rsidRPr="00D57012" w:rsidRDefault="006C492D" w:rsidP="0076322D">
      <w:pPr>
        <w:pStyle w:val="ListParagraph"/>
        <w:numPr>
          <w:ilvl w:val="0"/>
          <w:numId w:val="38"/>
        </w:numPr>
        <w:rPr>
          <w:rFonts w:ascii="Constantia" w:hAnsi="Constantia"/>
          <w:lang w:val="en-US"/>
        </w:rPr>
      </w:pPr>
      <w:r w:rsidRPr="00D57012">
        <w:rPr>
          <w:rFonts w:ascii="Constantia" w:hAnsi="Constantia"/>
          <w:lang w:val="en-US"/>
        </w:rPr>
        <w:t>Decision theory &amp; game theory</w:t>
      </w:r>
    </w:p>
    <w:p w14:paraId="76E397F5" w14:textId="77777777" w:rsidR="006C492D" w:rsidRPr="006C492D" w:rsidRDefault="006C492D" w:rsidP="006C492D">
      <w:pPr>
        <w:rPr>
          <w:rFonts w:ascii="Constantia" w:hAnsi="Constantia"/>
          <w:lang w:val="en-US"/>
        </w:rPr>
      </w:pPr>
    </w:p>
    <w:bookmarkEnd w:id="1"/>
    <w:p w14:paraId="0DF5491D" w14:textId="56C5B934" w:rsidR="00917ADB" w:rsidRPr="001507E3" w:rsidRDefault="00B46839" w:rsidP="00B52D6C">
      <w:pPr>
        <w:rPr>
          <w:rFonts w:ascii="Constantia" w:hAnsi="Constantia"/>
        </w:rPr>
      </w:pPr>
      <w:r w:rsidRPr="001507E3">
        <w:rPr>
          <w:rFonts w:ascii="Constantia" w:hAnsi="Constantia"/>
        </w:rPr>
        <w:t>Leon de Brui</w:t>
      </w:r>
      <w:r w:rsidR="00917ADB" w:rsidRPr="001507E3">
        <w:rPr>
          <w:rFonts w:ascii="Constantia" w:hAnsi="Constantia"/>
        </w:rPr>
        <w:t>n (l.c.de.bruin@vu.nl):</w:t>
      </w:r>
    </w:p>
    <w:p w14:paraId="7F967F80" w14:textId="213B01BA" w:rsidR="00917ADB" w:rsidRPr="00DD1764" w:rsidRDefault="00917ADB" w:rsidP="00A2407E">
      <w:pPr>
        <w:pStyle w:val="ListParagraph"/>
        <w:numPr>
          <w:ilvl w:val="0"/>
          <w:numId w:val="29"/>
        </w:numPr>
        <w:rPr>
          <w:rFonts w:ascii="Constantia" w:hAnsi="Constantia"/>
        </w:rPr>
      </w:pPr>
      <w:r w:rsidRPr="00DD1764">
        <w:rPr>
          <w:rFonts w:ascii="Constantia" w:hAnsi="Constantia"/>
        </w:rPr>
        <w:t>Philosophy of mind</w:t>
      </w:r>
    </w:p>
    <w:p w14:paraId="4BA64C02" w14:textId="64F3CAED" w:rsidR="00917ADB" w:rsidRPr="00DD1764" w:rsidRDefault="00917ADB" w:rsidP="00A2407E">
      <w:pPr>
        <w:pStyle w:val="ListParagraph"/>
        <w:numPr>
          <w:ilvl w:val="0"/>
          <w:numId w:val="29"/>
        </w:numPr>
        <w:rPr>
          <w:rFonts w:ascii="Constantia" w:hAnsi="Constantia"/>
          <w:lang w:val="en-US"/>
        </w:rPr>
      </w:pPr>
      <w:r w:rsidRPr="00DD1764">
        <w:rPr>
          <w:rFonts w:ascii="Constantia" w:hAnsi="Constantia"/>
          <w:lang w:val="en-US"/>
        </w:rPr>
        <w:t>Philosophy of cognitive science</w:t>
      </w:r>
    </w:p>
    <w:p w14:paraId="79F5439B" w14:textId="217D9072" w:rsidR="00917ADB" w:rsidRPr="00DD1764" w:rsidRDefault="00917ADB" w:rsidP="00A2407E">
      <w:pPr>
        <w:pStyle w:val="ListParagraph"/>
        <w:numPr>
          <w:ilvl w:val="0"/>
          <w:numId w:val="29"/>
        </w:numPr>
        <w:rPr>
          <w:rFonts w:ascii="Constantia" w:hAnsi="Constantia"/>
          <w:lang w:val="en-US"/>
        </w:rPr>
      </w:pPr>
      <w:r w:rsidRPr="00DD1764">
        <w:rPr>
          <w:rFonts w:ascii="Constantia" w:hAnsi="Constantia"/>
          <w:lang w:val="en-US"/>
        </w:rPr>
        <w:t>Philosophy of psychology, psychiatry, and neuroscience</w:t>
      </w:r>
    </w:p>
    <w:p w14:paraId="160286AC" w14:textId="77777777" w:rsidR="00917ADB" w:rsidRPr="00DD1764" w:rsidRDefault="00917ADB" w:rsidP="00B52D6C">
      <w:pPr>
        <w:rPr>
          <w:rFonts w:ascii="Constantia" w:hAnsi="Constantia"/>
          <w:lang w:val="en-US"/>
        </w:rPr>
      </w:pPr>
    </w:p>
    <w:p w14:paraId="10AFB798" w14:textId="77777777" w:rsidR="00B97B4B" w:rsidRPr="00DD1764" w:rsidRDefault="00B97B4B" w:rsidP="00B52D6C">
      <w:pPr>
        <w:rPr>
          <w:rFonts w:ascii="Constantia" w:hAnsi="Constantia"/>
          <w:lang w:val="en-US"/>
        </w:rPr>
      </w:pPr>
      <w:r w:rsidRPr="00DD1764">
        <w:rPr>
          <w:rFonts w:ascii="Constantia" w:hAnsi="Constantia"/>
          <w:lang w:val="en-GB"/>
        </w:rPr>
        <w:t>Govert Buijs (g.j.buijs@vu.nl):</w:t>
      </w:r>
    </w:p>
    <w:p w14:paraId="4022F672" w14:textId="77777777" w:rsidR="00B97B4B" w:rsidRPr="00DD1764" w:rsidRDefault="00B97B4B" w:rsidP="00A2407E">
      <w:pPr>
        <w:pStyle w:val="ListParagraph"/>
        <w:numPr>
          <w:ilvl w:val="0"/>
          <w:numId w:val="17"/>
        </w:numPr>
        <w:rPr>
          <w:rFonts w:ascii="Constantia" w:hAnsi="Constantia"/>
          <w:lang w:val="en-US"/>
        </w:rPr>
      </w:pPr>
      <w:r w:rsidRPr="00DD1764">
        <w:rPr>
          <w:rFonts w:ascii="Constantia" w:hAnsi="Constantia"/>
          <w:lang w:val="en-GB"/>
        </w:rPr>
        <w:t>Political and social philosophy (general)</w:t>
      </w:r>
    </w:p>
    <w:p w14:paraId="18553E0C" w14:textId="77777777" w:rsidR="00B97B4B" w:rsidRPr="00DD1764" w:rsidRDefault="00B97B4B" w:rsidP="00A2407E">
      <w:pPr>
        <w:pStyle w:val="ListParagraph"/>
        <w:numPr>
          <w:ilvl w:val="0"/>
          <w:numId w:val="17"/>
        </w:numPr>
        <w:rPr>
          <w:rFonts w:ascii="Constantia" w:hAnsi="Constantia"/>
          <w:lang w:val="en-US"/>
        </w:rPr>
      </w:pPr>
      <w:r w:rsidRPr="00DD1764">
        <w:rPr>
          <w:rFonts w:ascii="Constantia" w:hAnsi="Constantia"/>
          <w:lang w:val="en-GB"/>
        </w:rPr>
        <w:t>Philosophy of management and organization/ethics and economy</w:t>
      </w:r>
    </w:p>
    <w:p w14:paraId="193A028A" w14:textId="77777777" w:rsidR="00B97B4B" w:rsidRPr="00DD1764" w:rsidRDefault="00B97B4B" w:rsidP="00A2407E">
      <w:pPr>
        <w:pStyle w:val="ListParagraph"/>
        <w:numPr>
          <w:ilvl w:val="0"/>
          <w:numId w:val="17"/>
        </w:numPr>
        <w:rPr>
          <w:rFonts w:ascii="Constantia" w:hAnsi="Constantia"/>
          <w:lang w:val="en-US"/>
        </w:rPr>
      </w:pPr>
      <w:r w:rsidRPr="00DD1764">
        <w:rPr>
          <w:rFonts w:ascii="Constantia" w:hAnsi="Constantia"/>
          <w:lang w:val="en-GB"/>
        </w:rPr>
        <w:t>Philosophy of life and public domain</w:t>
      </w:r>
    </w:p>
    <w:p w14:paraId="61803A1A" w14:textId="77777777" w:rsidR="00B97B4B" w:rsidRDefault="00B97B4B" w:rsidP="00B52D6C">
      <w:pPr>
        <w:rPr>
          <w:rFonts w:ascii="Constantia" w:hAnsi="Constantia"/>
          <w:lang w:val="en-US"/>
        </w:rPr>
      </w:pPr>
    </w:p>
    <w:p w14:paraId="3FC5BA38" w14:textId="77777777" w:rsidR="0064423A" w:rsidRDefault="0064423A" w:rsidP="0064423A">
      <w:pPr>
        <w:rPr>
          <w:rFonts w:ascii="Constantia" w:hAnsi="Constantia"/>
          <w:lang w:val="en-US"/>
        </w:rPr>
      </w:pPr>
      <w:r w:rsidRPr="00023209">
        <w:rPr>
          <w:rFonts w:ascii="Constantia" w:hAnsi="Constantia"/>
          <w:lang w:val="en-US"/>
        </w:rPr>
        <w:t>Sabrina Coninx (s.coninx@vu.nl):</w:t>
      </w:r>
      <w:r>
        <w:rPr>
          <w:rFonts w:ascii="Constantia" w:hAnsi="Constantia"/>
          <w:lang w:val="en-US"/>
        </w:rPr>
        <w:t xml:space="preserve"> </w:t>
      </w:r>
    </w:p>
    <w:p w14:paraId="1F85BDC1" w14:textId="77777777" w:rsidR="0064423A" w:rsidRPr="00023209" w:rsidRDefault="0064423A" w:rsidP="0064423A">
      <w:pPr>
        <w:pStyle w:val="ListParagraph"/>
        <w:numPr>
          <w:ilvl w:val="0"/>
          <w:numId w:val="44"/>
        </w:numPr>
        <w:rPr>
          <w:rFonts w:ascii="Constantia" w:eastAsia="Times New Roman" w:hAnsi="Constantia"/>
          <w:lang w:val="en-US"/>
        </w:rPr>
      </w:pPr>
      <w:r w:rsidRPr="00023209">
        <w:rPr>
          <w:rFonts w:ascii="Constantia" w:eastAsia="Times New Roman" w:hAnsi="Constantia"/>
          <w:lang w:val="en-US"/>
        </w:rPr>
        <w:t>Philosophy of mind</w:t>
      </w:r>
    </w:p>
    <w:p w14:paraId="68CD4C8F" w14:textId="77777777" w:rsidR="0064423A" w:rsidRPr="00023209" w:rsidRDefault="0064423A" w:rsidP="0064423A">
      <w:pPr>
        <w:pStyle w:val="ListParagraph"/>
        <w:numPr>
          <w:ilvl w:val="0"/>
          <w:numId w:val="29"/>
        </w:numPr>
        <w:rPr>
          <w:rFonts w:ascii="Constantia" w:eastAsia="Times New Roman" w:hAnsi="Constantia"/>
          <w:lang w:val="en-US"/>
        </w:rPr>
      </w:pPr>
      <w:r w:rsidRPr="00023209">
        <w:rPr>
          <w:rFonts w:ascii="Constantia" w:eastAsia="Times New Roman" w:hAnsi="Constantia"/>
          <w:lang w:val="en-US"/>
        </w:rPr>
        <w:t>Philosophy of psychology, psychiatry, medicine, and healthcare</w:t>
      </w:r>
    </w:p>
    <w:p w14:paraId="26FEF3AD" w14:textId="77777777" w:rsidR="0064423A" w:rsidRPr="00023209" w:rsidRDefault="0064423A" w:rsidP="0064423A">
      <w:pPr>
        <w:pStyle w:val="ListParagraph"/>
        <w:numPr>
          <w:ilvl w:val="0"/>
          <w:numId w:val="29"/>
        </w:numPr>
        <w:rPr>
          <w:rFonts w:ascii="Constantia" w:eastAsia="Times New Roman" w:hAnsi="Constantia"/>
          <w:lang w:val="en-US"/>
        </w:rPr>
      </w:pPr>
      <w:r w:rsidRPr="00023209">
        <w:rPr>
          <w:rFonts w:ascii="Constantia" w:eastAsia="Times New Roman" w:hAnsi="Constantia"/>
          <w:lang w:val="en-US"/>
        </w:rPr>
        <w:t>Philosophy of situated cognition and phenomenology</w:t>
      </w:r>
    </w:p>
    <w:p w14:paraId="157189F2" w14:textId="77777777" w:rsidR="0064423A" w:rsidRPr="00DD1764" w:rsidRDefault="0064423A" w:rsidP="00B52D6C">
      <w:pPr>
        <w:rPr>
          <w:rFonts w:ascii="Constantia" w:hAnsi="Constantia"/>
          <w:lang w:val="en-US"/>
        </w:rPr>
      </w:pPr>
    </w:p>
    <w:p w14:paraId="36E3176B" w14:textId="77777777" w:rsidR="00B97B4B" w:rsidRPr="00DD1764" w:rsidRDefault="00B97B4B" w:rsidP="00B52D6C">
      <w:pPr>
        <w:rPr>
          <w:rFonts w:ascii="Constantia" w:hAnsi="Constantia"/>
        </w:rPr>
      </w:pPr>
      <w:r w:rsidRPr="00DD1764">
        <w:rPr>
          <w:rFonts w:ascii="Constantia" w:hAnsi="Constantia"/>
          <w:lang w:val="en-GB"/>
        </w:rPr>
        <w:t>Lieven Decock (l.b.decock@vu.nl):</w:t>
      </w:r>
    </w:p>
    <w:p w14:paraId="41063A7D" w14:textId="4CD58058" w:rsidR="00B97B4B" w:rsidRPr="00DD1764" w:rsidRDefault="00B97B4B" w:rsidP="00A2407E">
      <w:pPr>
        <w:pStyle w:val="ListParagraph"/>
        <w:numPr>
          <w:ilvl w:val="0"/>
          <w:numId w:val="14"/>
        </w:numPr>
        <w:rPr>
          <w:rFonts w:ascii="Constantia" w:hAnsi="Constantia"/>
          <w:lang w:val="en-US"/>
        </w:rPr>
      </w:pPr>
      <w:r w:rsidRPr="00DD1764">
        <w:rPr>
          <w:rFonts w:ascii="Constantia" w:hAnsi="Constantia"/>
          <w:lang w:val="en-GB"/>
        </w:rPr>
        <w:t>Philosophical themes in the disciplines (particularly the cognitive sciences, other scientific fields by arrangement)</w:t>
      </w:r>
    </w:p>
    <w:p w14:paraId="26FEA65A" w14:textId="77777777" w:rsidR="00B97B4B" w:rsidRPr="00DD1764" w:rsidRDefault="00B97B4B" w:rsidP="00A2407E">
      <w:pPr>
        <w:pStyle w:val="ListParagraph"/>
        <w:numPr>
          <w:ilvl w:val="0"/>
          <w:numId w:val="14"/>
        </w:numPr>
        <w:rPr>
          <w:rFonts w:ascii="Constantia" w:hAnsi="Constantia"/>
          <w:lang w:val="en-US"/>
        </w:rPr>
      </w:pPr>
      <w:r w:rsidRPr="00DD1764">
        <w:rPr>
          <w:rFonts w:ascii="Constantia" w:hAnsi="Constantia"/>
          <w:lang w:val="en-GB"/>
        </w:rPr>
        <w:t>History of analytical philosophy (from Frege to the present day)</w:t>
      </w:r>
    </w:p>
    <w:p w14:paraId="1240957A" w14:textId="77777777" w:rsidR="00B97B4B" w:rsidRPr="00DD1764" w:rsidRDefault="00B97B4B" w:rsidP="00A2407E">
      <w:pPr>
        <w:pStyle w:val="ListParagraph"/>
        <w:numPr>
          <w:ilvl w:val="0"/>
          <w:numId w:val="14"/>
        </w:numPr>
        <w:rPr>
          <w:rFonts w:ascii="Constantia" w:hAnsi="Constantia"/>
        </w:rPr>
      </w:pPr>
      <w:r w:rsidRPr="00DD1764">
        <w:rPr>
          <w:rFonts w:ascii="Constantia" w:hAnsi="Constantia"/>
          <w:lang w:val="en-GB"/>
        </w:rPr>
        <w:t>Metaphysics</w:t>
      </w:r>
    </w:p>
    <w:p w14:paraId="52B3276F" w14:textId="77777777" w:rsidR="00B97B4B" w:rsidRPr="00DD1764" w:rsidRDefault="00B97B4B" w:rsidP="00B52D6C">
      <w:pPr>
        <w:rPr>
          <w:rFonts w:ascii="Constantia" w:hAnsi="Constantia"/>
        </w:rPr>
      </w:pPr>
    </w:p>
    <w:p w14:paraId="7AEA045C" w14:textId="77777777" w:rsidR="00CA1C0A" w:rsidRPr="00DD1764" w:rsidRDefault="00CA1C0A" w:rsidP="00CA1C0A">
      <w:pPr>
        <w:rPr>
          <w:rFonts w:ascii="Constantia" w:hAnsi="Constantia"/>
          <w:lang w:val="en-US"/>
        </w:rPr>
      </w:pPr>
      <w:r w:rsidRPr="00DD1764">
        <w:rPr>
          <w:rFonts w:ascii="Constantia" w:hAnsi="Constantia"/>
          <w:lang w:val="en-US"/>
        </w:rPr>
        <w:t>Catarina Dutilh Novaes (c.dutilhnovaes@vu.nl):</w:t>
      </w:r>
    </w:p>
    <w:p w14:paraId="7EB64111" w14:textId="77777777" w:rsidR="00CA1C0A" w:rsidRPr="00DD1764" w:rsidRDefault="00CA1C0A" w:rsidP="00A2407E">
      <w:pPr>
        <w:pStyle w:val="ListParagraph"/>
        <w:numPr>
          <w:ilvl w:val="0"/>
          <w:numId w:val="31"/>
        </w:numPr>
        <w:rPr>
          <w:rFonts w:ascii="Constantia" w:hAnsi="Constantia"/>
          <w:lang w:val="en-US"/>
        </w:rPr>
      </w:pPr>
      <w:r w:rsidRPr="00DD1764">
        <w:rPr>
          <w:rFonts w:ascii="Constantia" w:hAnsi="Constantia"/>
          <w:lang w:val="en-US"/>
        </w:rPr>
        <w:t>Philosophy of logic and mathematics</w:t>
      </w:r>
    </w:p>
    <w:p w14:paraId="30EB2EED" w14:textId="77777777" w:rsidR="00CA1C0A" w:rsidRPr="00DD1764" w:rsidRDefault="00CA1C0A" w:rsidP="00A2407E">
      <w:pPr>
        <w:pStyle w:val="ListParagraph"/>
        <w:numPr>
          <w:ilvl w:val="0"/>
          <w:numId w:val="31"/>
        </w:numPr>
        <w:rPr>
          <w:rFonts w:ascii="Constantia" w:hAnsi="Constantia"/>
          <w:lang w:val="en-US"/>
        </w:rPr>
      </w:pPr>
      <w:r w:rsidRPr="00DD1764">
        <w:rPr>
          <w:rFonts w:ascii="Constantia" w:hAnsi="Constantia"/>
          <w:lang w:val="en-US"/>
        </w:rPr>
        <w:t>Issues pertaining to social categories, in particular gender and race</w:t>
      </w:r>
    </w:p>
    <w:p w14:paraId="03A4A1DB" w14:textId="4973F66A" w:rsidR="00CA1C0A" w:rsidRPr="00DD1764" w:rsidRDefault="00CA1C0A" w:rsidP="00A2407E">
      <w:pPr>
        <w:pStyle w:val="ListParagraph"/>
        <w:numPr>
          <w:ilvl w:val="0"/>
          <w:numId w:val="31"/>
        </w:numPr>
        <w:rPr>
          <w:rFonts w:ascii="Constantia" w:hAnsi="Constantia"/>
          <w:lang w:val="en-US"/>
        </w:rPr>
      </w:pPr>
      <w:r w:rsidRPr="00DD1764">
        <w:rPr>
          <w:rFonts w:ascii="Constantia" w:hAnsi="Constantia"/>
          <w:lang w:val="en-US"/>
        </w:rPr>
        <w:t>Human cognition; philosophy of cognitive science</w:t>
      </w:r>
    </w:p>
    <w:p w14:paraId="2DDDA5CE" w14:textId="77777777" w:rsidR="00771FAD" w:rsidRPr="00DD1764" w:rsidRDefault="00771FAD" w:rsidP="00B52D6C">
      <w:pPr>
        <w:rPr>
          <w:rFonts w:ascii="Constantia" w:hAnsi="Constantia"/>
          <w:lang w:val="en-US"/>
        </w:rPr>
      </w:pPr>
    </w:p>
    <w:p w14:paraId="3DCF9426" w14:textId="1037FE3F" w:rsidR="00C3004C" w:rsidRPr="00DD1764" w:rsidRDefault="00C3004C" w:rsidP="00B52D6C">
      <w:pPr>
        <w:rPr>
          <w:rFonts w:ascii="Constantia" w:hAnsi="Constantia"/>
        </w:rPr>
      </w:pPr>
      <w:r w:rsidRPr="00DD1764">
        <w:rPr>
          <w:rFonts w:ascii="Constantia" w:hAnsi="Constantia"/>
        </w:rPr>
        <w:t>Annemie Halsema (j.m.halsema@vu.nl):</w:t>
      </w:r>
    </w:p>
    <w:p w14:paraId="6B5A4803" w14:textId="388D7DF2" w:rsidR="00146CC0" w:rsidRPr="00DD1764" w:rsidRDefault="00146CC0" w:rsidP="00A2407E">
      <w:pPr>
        <w:pStyle w:val="ListParagraph"/>
        <w:numPr>
          <w:ilvl w:val="0"/>
          <w:numId w:val="8"/>
        </w:numPr>
        <w:rPr>
          <w:rFonts w:ascii="Constantia" w:hAnsi="Constantia"/>
          <w:lang w:val="en-US"/>
        </w:rPr>
      </w:pPr>
      <w:r w:rsidRPr="00DD1764">
        <w:rPr>
          <w:rFonts w:ascii="Constantia" w:hAnsi="Constantia"/>
          <w:lang w:val="en-GB"/>
        </w:rPr>
        <w:t>20th century continental philosophy, particularly phenomenology and hermeneutics</w:t>
      </w:r>
    </w:p>
    <w:p w14:paraId="0E25538F" w14:textId="0B10CDE7" w:rsidR="1DB91C90" w:rsidRPr="00DD1764" w:rsidRDefault="1DB91C90" w:rsidP="00A2407E">
      <w:pPr>
        <w:pStyle w:val="ListParagraph"/>
        <w:numPr>
          <w:ilvl w:val="0"/>
          <w:numId w:val="8"/>
        </w:numPr>
        <w:rPr>
          <w:rFonts w:ascii="Constantia" w:hAnsi="Constantia"/>
        </w:rPr>
      </w:pPr>
      <w:r w:rsidRPr="00DD1764">
        <w:rPr>
          <w:rFonts w:ascii="Constantia" w:hAnsi="Constantia"/>
          <w:lang w:val="en-GB"/>
        </w:rPr>
        <w:t>Philosophy of the body</w:t>
      </w:r>
    </w:p>
    <w:p w14:paraId="634E0733" w14:textId="2F95248E" w:rsidR="00B97B4B" w:rsidRPr="00DD1764" w:rsidRDefault="00B97B4B" w:rsidP="00A2407E">
      <w:pPr>
        <w:pStyle w:val="ListParagraph"/>
        <w:numPr>
          <w:ilvl w:val="0"/>
          <w:numId w:val="8"/>
        </w:numPr>
        <w:rPr>
          <w:rFonts w:ascii="Constantia" w:hAnsi="Constantia"/>
        </w:rPr>
      </w:pPr>
      <w:r w:rsidRPr="00DD1764">
        <w:rPr>
          <w:rFonts w:ascii="Constantia" w:hAnsi="Constantia"/>
          <w:lang w:val="en-GB"/>
        </w:rPr>
        <w:t>Feminist philosophy</w:t>
      </w:r>
    </w:p>
    <w:p w14:paraId="01300657" w14:textId="77777777" w:rsidR="00C17E70" w:rsidRDefault="00C17E70" w:rsidP="00B52D6C">
      <w:pPr>
        <w:rPr>
          <w:rFonts w:ascii="Constantia" w:hAnsi="Constantia"/>
        </w:rPr>
      </w:pPr>
    </w:p>
    <w:p w14:paraId="344FB8D6" w14:textId="51F28B10" w:rsidR="007B6D36" w:rsidRPr="003726C8" w:rsidRDefault="007B6D36" w:rsidP="00B52D6C">
      <w:pPr>
        <w:rPr>
          <w:rFonts w:ascii="Constantia" w:hAnsi="Constantia"/>
        </w:rPr>
      </w:pPr>
      <w:r w:rsidRPr="003726C8">
        <w:rPr>
          <w:rFonts w:ascii="Constantia" w:hAnsi="Constantia"/>
        </w:rPr>
        <w:t>Carlo Ierna (c.ierna@vu.nl):</w:t>
      </w:r>
    </w:p>
    <w:p w14:paraId="0ECEED50" w14:textId="77777777" w:rsidR="003726C8" w:rsidRPr="003726C8" w:rsidRDefault="003726C8" w:rsidP="00A2407E">
      <w:pPr>
        <w:pStyle w:val="ListParagraph"/>
        <w:numPr>
          <w:ilvl w:val="0"/>
          <w:numId w:val="34"/>
        </w:numPr>
        <w:rPr>
          <w:rFonts w:ascii="Constantia" w:hAnsi="Constantia"/>
          <w:lang w:val="en-US"/>
        </w:rPr>
      </w:pPr>
      <w:r w:rsidRPr="003726C8">
        <w:rPr>
          <w:rFonts w:ascii="Constantia" w:hAnsi="Constantia"/>
          <w:lang w:val="en-US"/>
        </w:rPr>
        <w:lastRenderedPageBreak/>
        <w:t>History of philosophy, cognition, and computation</w:t>
      </w:r>
    </w:p>
    <w:p w14:paraId="3372BC0D" w14:textId="77777777" w:rsidR="003726C8" w:rsidRPr="003726C8" w:rsidRDefault="003726C8" w:rsidP="00A2407E">
      <w:pPr>
        <w:pStyle w:val="ListParagraph"/>
        <w:numPr>
          <w:ilvl w:val="0"/>
          <w:numId w:val="34"/>
        </w:numPr>
        <w:rPr>
          <w:rFonts w:ascii="Constantia" w:hAnsi="Constantia"/>
          <w:lang w:val="en-US"/>
        </w:rPr>
      </w:pPr>
      <w:r w:rsidRPr="003726C8">
        <w:rPr>
          <w:rFonts w:ascii="Constantia" w:hAnsi="Constantia"/>
          <w:lang w:val="en-US"/>
        </w:rPr>
        <w:t>School of Brentano (Brentano, Stumpf, Meinong, Ehrenfels, Husserl)</w:t>
      </w:r>
    </w:p>
    <w:p w14:paraId="5A2AC3C8" w14:textId="53A51C15" w:rsidR="007B6D36" w:rsidRPr="003726C8" w:rsidRDefault="003726C8" w:rsidP="00A2407E">
      <w:pPr>
        <w:pStyle w:val="ListParagraph"/>
        <w:numPr>
          <w:ilvl w:val="0"/>
          <w:numId w:val="34"/>
        </w:numPr>
        <w:rPr>
          <w:rFonts w:ascii="Constantia" w:hAnsi="Constantia"/>
          <w:lang w:val="en-US"/>
        </w:rPr>
      </w:pPr>
      <w:r w:rsidRPr="003726C8">
        <w:rPr>
          <w:rFonts w:ascii="Constantia" w:hAnsi="Constantia"/>
          <w:lang w:val="en-US"/>
        </w:rPr>
        <w:t>Early phenomenology</w:t>
      </w:r>
    </w:p>
    <w:p w14:paraId="003337E9" w14:textId="44F31B94" w:rsidR="003726C8" w:rsidRDefault="003726C8" w:rsidP="003726C8">
      <w:pPr>
        <w:rPr>
          <w:rFonts w:ascii="Constantia" w:hAnsi="Constantia"/>
        </w:rPr>
      </w:pPr>
    </w:p>
    <w:p w14:paraId="3D75C6A5" w14:textId="61638CC7" w:rsidR="00034956" w:rsidRDefault="00034956" w:rsidP="003726C8">
      <w:pPr>
        <w:rPr>
          <w:rFonts w:ascii="Constantia" w:hAnsi="Constantia"/>
        </w:rPr>
      </w:pPr>
      <w:r>
        <w:rPr>
          <w:rFonts w:ascii="Constantia" w:hAnsi="Constantia"/>
        </w:rPr>
        <w:t xml:space="preserve">Monika Kirloskar </w:t>
      </w:r>
      <w:r w:rsidR="00022C2E" w:rsidRPr="00022C2E">
        <w:rPr>
          <w:rFonts w:ascii="Constantia" w:hAnsi="Constantia"/>
        </w:rPr>
        <w:t>(m.a.kirloskar@vu.nl):</w:t>
      </w:r>
    </w:p>
    <w:p w14:paraId="0D98B384" w14:textId="77777777" w:rsidR="00022C2E" w:rsidRPr="009E2DBD" w:rsidRDefault="00022C2E" w:rsidP="00A2407E">
      <w:pPr>
        <w:pStyle w:val="ListParagraph"/>
        <w:numPr>
          <w:ilvl w:val="0"/>
          <w:numId w:val="39"/>
        </w:numPr>
        <w:rPr>
          <w:rFonts w:ascii="Constantia" w:hAnsi="Constantia"/>
          <w:lang w:val="en-US"/>
        </w:rPr>
      </w:pPr>
      <w:r w:rsidRPr="009E2DBD">
        <w:rPr>
          <w:rFonts w:ascii="Constantia" w:hAnsi="Constantia"/>
          <w:lang w:val="en-US"/>
        </w:rPr>
        <w:t>World philosophies (methodologies, conceptual decolonization, epistemic injustice)</w:t>
      </w:r>
    </w:p>
    <w:p w14:paraId="362B9550" w14:textId="4AB5AAD8" w:rsidR="00022C2E" w:rsidRPr="009E2DBD" w:rsidRDefault="00022C2E" w:rsidP="00A2407E">
      <w:pPr>
        <w:pStyle w:val="ListParagraph"/>
        <w:numPr>
          <w:ilvl w:val="0"/>
          <w:numId w:val="39"/>
        </w:numPr>
        <w:rPr>
          <w:rFonts w:ascii="Constantia" w:hAnsi="Constantia"/>
          <w:lang w:val="en-US"/>
        </w:rPr>
      </w:pPr>
      <w:r w:rsidRPr="009E2DBD">
        <w:rPr>
          <w:rFonts w:ascii="Constantia" w:hAnsi="Constantia"/>
          <w:lang w:val="en-US"/>
        </w:rPr>
        <w:t>Social philosophy (critical social epistemology, pluralistic societies, ethics of immigration, Frankfurter Schule)</w:t>
      </w:r>
    </w:p>
    <w:p w14:paraId="5B22180E" w14:textId="50DA64BA" w:rsidR="00022C2E" w:rsidRPr="009E2DBD" w:rsidRDefault="00022C2E" w:rsidP="00A2407E">
      <w:pPr>
        <w:pStyle w:val="ListParagraph"/>
        <w:numPr>
          <w:ilvl w:val="0"/>
          <w:numId w:val="39"/>
        </w:numPr>
        <w:rPr>
          <w:rFonts w:ascii="Constantia" w:hAnsi="Constantia"/>
          <w:lang w:val="en-US"/>
        </w:rPr>
      </w:pPr>
      <w:r w:rsidRPr="009E2DBD">
        <w:rPr>
          <w:rFonts w:ascii="Constantia" w:hAnsi="Constantia"/>
          <w:lang w:val="en-US"/>
        </w:rPr>
        <w:t xml:space="preserve">Political philosophy (critical theory, nationalism, </w:t>
      </w:r>
      <w:proofErr w:type="spellStart"/>
      <w:r w:rsidRPr="009E2DBD">
        <w:rPr>
          <w:rFonts w:ascii="Constantia" w:hAnsi="Constantia"/>
          <w:lang w:val="en-US"/>
        </w:rPr>
        <w:t>cosmopolitianism</w:t>
      </w:r>
      <w:proofErr w:type="spellEnd"/>
      <w:r w:rsidRPr="009E2DBD">
        <w:rPr>
          <w:rFonts w:ascii="Constantia" w:hAnsi="Constantia"/>
          <w:lang w:val="en-US"/>
        </w:rPr>
        <w:t>, political philosophy of the Indian state)</w:t>
      </w:r>
    </w:p>
    <w:p w14:paraId="7AD960DC" w14:textId="77777777" w:rsidR="00034956" w:rsidRPr="009E2DBD" w:rsidRDefault="00034956" w:rsidP="003726C8">
      <w:pPr>
        <w:rPr>
          <w:rFonts w:ascii="Constantia" w:hAnsi="Constantia"/>
          <w:lang w:val="en-US"/>
        </w:rPr>
      </w:pPr>
    </w:p>
    <w:p w14:paraId="52C6DD4E" w14:textId="77777777" w:rsidR="000F011E" w:rsidRPr="00DD1764" w:rsidRDefault="000F011E" w:rsidP="000F011E">
      <w:pPr>
        <w:rPr>
          <w:rFonts w:ascii="Constantia" w:hAnsi="Constantia"/>
        </w:rPr>
      </w:pPr>
      <w:r w:rsidRPr="00DD1764">
        <w:rPr>
          <w:rFonts w:ascii="Constantia" w:hAnsi="Constantia"/>
        </w:rPr>
        <w:t>Edwin Koster (e.koster@vu.nl):</w:t>
      </w:r>
    </w:p>
    <w:p w14:paraId="3224D2F4" w14:textId="54F233CD" w:rsidR="000F011E" w:rsidRPr="00DD1764" w:rsidRDefault="000F011E" w:rsidP="00A2407E">
      <w:pPr>
        <w:pStyle w:val="ListParagraph"/>
        <w:numPr>
          <w:ilvl w:val="0"/>
          <w:numId w:val="30"/>
        </w:numPr>
        <w:rPr>
          <w:rFonts w:ascii="Constantia" w:hAnsi="Constantia"/>
        </w:rPr>
      </w:pPr>
      <w:r w:rsidRPr="00DD1764">
        <w:rPr>
          <w:rFonts w:ascii="Constantia" w:hAnsi="Constantia"/>
        </w:rPr>
        <w:t>Philosoph</w:t>
      </w:r>
      <w:r w:rsidR="00E65212">
        <w:rPr>
          <w:rFonts w:ascii="Constantia" w:hAnsi="Constantia"/>
        </w:rPr>
        <w:t xml:space="preserve">y </w:t>
      </w:r>
      <w:r w:rsidR="00204AA5">
        <w:rPr>
          <w:rFonts w:ascii="Constantia" w:hAnsi="Constantia"/>
        </w:rPr>
        <w:t>&amp;</w:t>
      </w:r>
      <w:r w:rsidR="00E65212">
        <w:rPr>
          <w:rFonts w:ascii="Constantia" w:hAnsi="Constantia"/>
        </w:rPr>
        <w:t xml:space="preserve"> </w:t>
      </w:r>
      <w:proofErr w:type="spellStart"/>
      <w:r w:rsidR="00E65212">
        <w:rPr>
          <w:rFonts w:ascii="Constantia" w:hAnsi="Constantia"/>
        </w:rPr>
        <w:t>education</w:t>
      </w:r>
      <w:proofErr w:type="spellEnd"/>
    </w:p>
    <w:p w14:paraId="49BD9768" w14:textId="610C26AB" w:rsidR="000F011E" w:rsidRPr="00DD1764" w:rsidRDefault="000F011E" w:rsidP="00A2407E">
      <w:pPr>
        <w:pStyle w:val="ListParagraph"/>
        <w:numPr>
          <w:ilvl w:val="0"/>
          <w:numId w:val="30"/>
        </w:numPr>
        <w:rPr>
          <w:rFonts w:ascii="Constantia" w:hAnsi="Constantia"/>
        </w:rPr>
      </w:pPr>
      <w:r w:rsidRPr="00DD1764">
        <w:rPr>
          <w:rFonts w:ascii="Constantia" w:hAnsi="Constantia"/>
        </w:rPr>
        <w:t xml:space="preserve">Philosophy </w:t>
      </w:r>
      <w:r w:rsidR="00204AA5">
        <w:rPr>
          <w:rFonts w:ascii="Constantia" w:hAnsi="Constantia"/>
        </w:rPr>
        <w:t>&amp;</w:t>
      </w:r>
      <w:r w:rsidRPr="00DD1764">
        <w:rPr>
          <w:rFonts w:ascii="Constantia" w:hAnsi="Constantia"/>
        </w:rPr>
        <w:t xml:space="preserve"> </w:t>
      </w:r>
      <w:proofErr w:type="spellStart"/>
      <w:r w:rsidRPr="00DD1764">
        <w:rPr>
          <w:rFonts w:ascii="Constantia" w:hAnsi="Constantia"/>
        </w:rPr>
        <w:t>narratology</w:t>
      </w:r>
      <w:proofErr w:type="spellEnd"/>
      <w:r w:rsidR="00204AA5">
        <w:rPr>
          <w:rFonts w:ascii="Constantia" w:hAnsi="Constantia"/>
        </w:rPr>
        <w:t xml:space="preserve"> </w:t>
      </w:r>
      <w:proofErr w:type="spellStart"/>
      <w:r w:rsidR="00204AA5">
        <w:rPr>
          <w:rFonts w:ascii="Constantia" w:hAnsi="Constantia"/>
        </w:rPr>
        <w:t>and</w:t>
      </w:r>
      <w:proofErr w:type="spellEnd"/>
      <w:r w:rsidR="00204AA5">
        <w:rPr>
          <w:rFonts w:ascii="Constantia" w:hAnsi="Constantia"/>
        </w:rPr>
        <w:t xml:space="preserve"> film</w:t>
      </w:r>
    </w:p>
    <w:p w14:paraId="18F56A32" w14:textId="7B057BCD" w:rsidR="000F011E" w:rsidRPr="00DD1764" w:rsidRDefault="000F011E" w:rsidP="00A2407E">
      <w:pPr>
        <w:pStyle w:val="ListParagraph"/>
        <w:numPr>
          <w:ilvl w:val="0"/>
          <w:numId w:val="30"/>
        </w:numPr>
        <w:rPr>
          <w:rFonts w:ascii="Constantia" w:hAnsi="Constantia"/>
        </w:rPr>
      </w:pPr>
      <w:r w:rsidRPr="00DD1764">
        <w:rPr>
          <w:rFonts w:ascii="Constantia" w:hAnsi="Constantia"/>
        </w:rPr>
        <w:t xml:space="preserve">Philosophy of </w:t>
      </w:r>
      <w:proofErr w:type="spellStart"/>
      <w:r w:rsidR="00204AA5">
        <w:rPr>
          <w:rFonts w:ascii="Constantia" w:hAnsi="Constantia"/>
        </w:rPr>
        <w:t>the</w:t>
      </w:r>
      <w:proofErr w:type="spellEnd"/>
      <w:r w:rsidR="00204AA5">
        <w:rPr>
          <w:rFonts w:ascii="Constantia" w:hAnsi="Constantia"/>
        </w:rPr>
        <w:t xml:space="preserve"> </w:t>
      </w:r>
      <w:proofErr w:type="spellStart"/>
      <w:r w:rsidR="007E109D">
        <w:rPr>
          <w:rFonts w:ascii="Constantia" w:hAnsi="Constantia"/>
        </w:rPr>
        <w:t>h</w:t>
      </w:r>
      <w:r w:rsidR="00204AA5">
        <w:rPr>
          <w:rFonts w:ascii="Constantia" w:hAnsi="Constantia"/>
        </w:rPr>
        <w:t>umanities</w:t>
      </w:r>
      <w:proofErr w:type="spellEnd"/>
    </w:p>
    <w:p w14:paraId="19F7CED7" w14:textId="77777777" w:rsidR="000F011E" w:rsidRPr="00DD1764" w:rsidRDefault="000F011E" w:rsidP="00B52D6C">
      <w:pPr>
        <w:rPr>
          <w:rFonts w:ascii="Constantia" w:hAnsi="Constantia"/>
        </w:rPr>
      </w:pPr>
    </w:p>
    <w:p w14:paraId="2ABAF37A" w14:textId="2BE135B6" w:rsidR="00B97B4B" w:rsidRPr="00DD1764" w:rsidRDefault="00B97B4B" w:rsidP="00B52D6C">
      <w:pPr>
        <w:rPr>
          <w:rFonts w:ascii="Constantia" w:hAnsi="Constantia"/>
        </w:rPr>
      </w:pPr>
      <w:r w:rsidRPr="00DD1764">
        <w:rPr>
          <w:rFonts w:ascii="Constantia" w:hAnsi="Constantia"/>
        </w:rPr>
        <w:t>Christian Krijnen (c.h.krijnen@vu.nl):</w:t>
      </w:r>
    </w:p>
    <w:p w14:paraId="7DE91344" w14:textId="7D2AEED3" w:rsidR="00B97B4B" w:rsidRPr="00DD1764" w:rsidRDefault="00B97B4B" w:rsidP="00A2407E">
      <w:pPr>
        <w:pStyle w:val="ListParagraph"/>
        <w:numPr>
          <w:ilvl w:val="0"/>
          <w:numId w:val="22"/>
        </w:numPr>
        <w:rPr>
          <w:rFonts w:ascii="Constantia" w:hAnsi="Constantia"/>
        </w:rPr>
      </w:pPr>
      <w:r w:rsidRPr="00DD1764">
        <w:rPr>
          <w:rFonts w:ascii="Constantia" w:hAnsi="Constantia"/>
          <w:lang w:val="en-GB"/>
        </w:rPr>
        <w:t>Modern and contemporary philosophy</w:t>
      </w:r>
    </w:p>
    <w:p w14:paraId="0DC0A3B6" w14:textId="33B4DCCE" w:rsidR="00B97B4B" w:rsidRPr="00DD1764" w:rsidRDefault="0BB901EB" w:rsidP="00A2407E">
      <w:pPr>
        <w:pStyle w:val="ListParagraph"/>
        <w:numPr>
          <w:ilvl w:val="0"/>
          <w:numId w:val="22"/>
        </w:numPr>
      </w:pPr>
      <w:r w:rsidRPr="00DD1764">
        <w:rPr>
          <w:rFonts w:ascii="Constantia" w:eastAsia="Constantia" w:hAnsi="Constantia" w:cs="Constantia"/>
          <w:color w:val="000000" w:themeColor="text1"/>
          <w:lang w:val="en-GB"/>
        </w:rPr>
        <w:t xml:space="preserve">Epistemology, metaphysics, philosophy of science </w:t>
      </w:r>
    </w:p>
    <w:p w14:paraId="23D7D472" w14:textId="28A3A743" w:rsidR="00B97B4B" w:rsidRPr="00DD1764" w:rsidRDefault="0BB901EB" w:rsidP="00A2407E">
      <w:pPr>
        <w:numPr>
          <w:ilvl w:val="0"/>
          <w:numId w:val="22"/>
        </w:numPr>
        <w:rPr>
          <w:lang w:val="en-US"/>
        </w:rPr>
      </w:pPr>
      <w:r w:rsidRPr="00DD1764">
        <w:rPr>
          <w:rFonts w:ascii="Constantia" w:eastAsia="Constantia" w:hAnsi="Constantia" w:cs="Constantia"/>
          <w:color w:val="000000" w:themeColor="text1"/>
          <w:lang w:val="en-GB"/>
        </w:rPr>
        <w:t>Moral and legal philosophy, economic philosophy, philosophy of management &amp; organization</w:t>
      </w:r>
    </w:p>
    <w:p w14:paraId="3F7FA63D" w14:textId="62833106" w:rsidR="00B97B4B" w:rsidRDefault="00B97B4B" w:rsidP="009142C9">
      <w:pPr>
        <w:rPr>
          <w:rFonts w:ascii="Constantia" w:eastAsia="Constantia" w:hAnsi="Constantia" w:cs="Constantia"/>
          <w:lang w:val="en-US"/>
        </w:rPr>
      </w:pPr>
    </w:p>
    <w:p w14:paraId="26989436" w14:textId="77777777" w:rsidR="0064423A" w:rsidRPr="00FD590E" w:rsidRDefault="0064423A" w:rsidP="0064423A">
      <w:pPr>
        <w:rPr>
          <w:rFonts w:ascii="Constantia" w:hAnsi="Constantia"/>
          <w:lang w:val="en-US"/>
        </w:rPr>
      </w:pPr>
      <w:r w:rsidRPr="00A2040C">
        <w:rPr>
          <w:rFonts w:ascii="Constantia" w:hAnsi="Constantia"/>
          <w:lang w:val="en-US"/>
        </w:rPr>
        <w:t>Krishma Labib</w:t>
      </w:r>
      <w:r w:rsidRPr="00023209">
        <w:rPr>
          <w:lang w:val="en-US"/>
        </w:rPr>
        <w:t xml:space="preserve"> </w:t>
      </w:r>
      <w:r w:rsidRPr="00023209">
        <w:rPr>
          <w:rFonts w:ascii="Constantia" w:hAnsi="Constantia"/>
          <w:lang w:val="en-US"/>
        </w:rPr>
        <w:t>(k.labib@vu.nl</w:t>
      </w:r>
      <w:r>
        <w:rPr>
          <w:rFonts w:ascii="Constantia" w:hAnsi="Constantia"/>
          <w:lang w:val="en-US"/>
        </w:rPr>
        <w:t>):</w:t>
      </w:r>
    </w:p>
    <w:p w14:paraId="467AAA4B" w14:textId="77777777" w:rsidR="0064423A" w:rsidRPr="00023209" w:rsidRDefault="0064423A" w:rsidP="0064423A">
      <w:pPr>
        <w:pStyle w:val="ListParagraph"/>
        <w:numPr>
          <w:ilvl w:val="0"/>
          <w:numId w:val="45"/>
        </w:numPr>
        <w:rPr>
          <w:rFonts w:ascii="Constantia" w:hAnsi="Constantia"/>
          <w:lang w:val="en-US"/>
        </w:rPr>
      </w:pPr>
      <w:r w:rsidRPr="00023209">
        <w:rPr>
          <w:rFonts w:ascii="Constantia" w:hAnsi="Constantia"/>
          <w:lang w:val="en-US"/>
        </w:rPr>
        <w:t>Bioethics, especially virtue ethics and dialogical approaches to moral reflection</w:t>
      </w:r>
    </w:p>
    <w:p w14:paraId="6AE3CE71" w14:textId="77777777" w:rsidR="0064423A" w:rsidRPr="00023209" w:rsidRDefault="0064423A" w:rsidP="0064423A">
      <w:pPr>
        <w:pStyle w:val="ListParagraph"/>
        <w:numPr>
          <w:ilvl w:val="0"/>
          <w:numId w:val="45"/>
        </w:numPr>
        <w:rPr>
          <w:rFonts w:ascii="Constantia" w:hAnsi="Constantia"/>
          <w:lang w:val="en-US"/>
        </w:rPr>
      </w:pPr>
      <w:r w:rsidRPr="00023209">
        <w:rPr>
          <w:rFonts w:ascii="Constantia" w:hAnsi="Constantia"/>
          <w:lang w:val="en-US"/>
        </w:rPr>
        <w:t>Research ethics, integrity and open science</w:t>
      </w:r>
    </w:p>
    <w:p w14:paraId="4073C507" w14:textId="77777777" w:rsidR="0064423A" w:rsidRPr="00023209" w:rsidRDefault="0064423A" w:rsidP="0064423A">
      <w:pPr>
        <w:pStyle w:val="ListParagraph"/>
        <w:numPr>
          <w:ilvl w:val="0"/>
          <w:numId w:val="45"/>
        </w:numPr>
        <w:rPr>
          <w:rFonts w:ascii="Constantia" w:hAnsi="Constantia"/>
          <w:lang w:val="en-US"/>
        </w:rPr>
      </w:pPr>
      <w:r w:rsidRPr="00023209">
        <w:rPr>
          <w:rFonts w:ascii="Constantia" w:hAnsi="Constantia"/>
          <w:lang w:val="en-US"/>
        </w:rPr>
        <w:t>Questions related to fairness and justice in research</w:t>
      </w:r>
    </w:p>
    <w:p w14:paraId="1F16FF64" w14:textId="77777777" w:rsidR="0064423A" w:rsidRDefault="0064423A" w:rsidP="009142C9">
      <w:pPr>
        <w:rPr>
          <w:rFonts w:ascii="Constantia" w:eastAsia="Constantia" w:hAnsi="Constantia" w:cs="Constantia"/>
          <w:lang w:val="en-US"/>
        </w:rPr>
      </w:pPr>
    </w:p>
    <w:p w14:paraId="64C41C3C" w14:textId="77777777" w:rsidR="009142C9" w:rsidRPr="00D57012" w:rsidRDefault="009142C9" w:rsidP="009142C9">
      <w:pPr>
        <w:rPr>
          <w:rFonts w:ascii="Constantia" w:eastAsia="Constantia" w:hAnsi="Constantia" w:cs="Constantia"/>
          <w:lang w:val="en-US"/>
        </w:rPr>
      </w:pPr>
      <w:bookmarkStart w:id="2" w:name="_Hlk116658021"/>
      <w:r w:rsidRPr="00D57012">
        <w:rPr>
          <w:rFonts w:ascii="Constantia" w:eastAsia="Constantia" w:hAnsi="Constantia" w:cs="Constantia"/>
          <w:lang w:val="en-US"/>
        </w:rPr>
        <w:t xml:space="preserve">Lilith Lee (l.w.lee@vu.nl): </w:t>
      </w:r>
    </w:p>
    <w:p w14:paraId="527C27D3" w14:textId="6C6040A2" w:rsidR="009142C9" w:rsidRPr="00D57012" w:rsidRDefault="009142C9" w:rsidP="009142C9">
      <w:pPr>
        <w:pStyle w:val="ListParagraph"/>
        <w:numPr>
          <w:ilvl w:val="0"/>
          <w:numId w:val="42"/>
        </w:numPr>
        <w:rPr>
          <w:rFonts w:ascii="Constantia" w:eastAsia="Constantia" w:hAnsi="Constantia" w:cs="Constantia"/>
          <w:lang w:val="en-US"/>
        </w:rPr>
      </w:pPr>
      <w:r w:rsidRPr="00D57012">
        <w:rPr>
          <w:rFonts w:ascii="Constantia" w:eastAsia="Constantia" w:hAnsi="Constantia" w:cs="Constantia"/>
          <w:lang w:val="en-US"/>
        </w:rPr>
        <w:t>Early Chinese (Warring States) philosophy</w:t>
      </w:r>
    </w:p>
    <w:p w14:paraId="0010B76D" w14:textId="62C8A5F1" w:rsidR="009142C9" w:rsidRPr="00D57012" w:rsidRDefault="009142C9" w:rsidP="009142C9">
      <w:pPr>
        <w:pStyle w:val="ListParagraph"/>
        <w:numPr>
          <w:ilvl w:val="0"/>
          <w:numId w:val="42"/>
        </w:numPr>
        <w:rPr>
          <w:rFonts w:ascii="Constantia" w:eastAsia="Constantia" w:hAnsi="Constantia" w:cs="Constantia"/>
          <w:lang w:val="en-US"/>
        </w:rPr>
      </w:pPr>
      <w:r w:rsidRPr="00D57012">
        <w:rPr>
          <w:rFonts w:ascii="Constantia" w:eastAsia="Constantia" w:hAnsi="Constantia" w:cs="Constantia"/>
          <w:lang w:val="en-US"/>
        </w:rPr>
        <w:t>Analytic social philosophy (theory of ideology, false consciousness, epistemic injustice)</w:t>
      </w:r>
    </w:p>
    <w:p w14:paraId="1C59880C" w14:textId="0DAAAD57" w:rsidR="009142C9" w:rsidRPr="00D57012" w:rsidRDefault="009142C9" w:rsidP="009142C9">
      <w:pPr>
        <w:pStyle w:val="ListParagraph"/>
        <w:numPr>
          <w:ilvl w:val="0"/>
          <w:numId w:val="42"/>
        </w:numPr>
        <w:rPr>
          <w:rFonts w:ascii="Constantia" w:eastAsia="Constantia" w:hAnsi="Constantia" w:cs="Constantia"/>
          <w:lang w:val="en-US"/>
        </w:rPr>
      </w:pPr>
      <w:r w:rsidRPr="00D57012">
        <w:rPr>
          <w:rFonts w:ascii="Constantia" w:eastAsia="Constantia" w:hAnsi="Constantia" w:cs="Constantia"/>
          <w:lang w:val="en-US"/>
        </w:rPr>
        <w:t>Comparative philosophy (comparative methodology)</w:t>
      </w:r>
    </w:p>
    <w:p w14:paraId="27D14CE6" w14:textId="77777777" w:rsidR="009142C9" w:rsidRDefault="009142C9" w:rsidP="009142C9">
      <w:pPr>
        <w:rPr>
          <w:rFonts w:ascii="Constantia" w:eastAsia="Constantia" w:hAnsi="Constantia" w:cs="Constantia"/>
          <w:lang w:val="en-US"/>
        </w:rPr>
      </w:pPr>
    </w:p>
    <w:p w14:paraId="24097935" w14:textId="77777777" w:rsidR="0064423A" w:rsidRDefault="0064423A" w:rsidP="0064423A">
      <w:pPr>
        <w:rPr>
          <w:rFonts w:ascii="Constantia" w:hAnsi="Constantia"/>
          <w:lang w:val="en-US"/>
        </w:rPr>
      </w:pPr>
      <w:r w:rsidRPr="00A2040C">
        <w:rPr>
          <w:rFonts w:ascii="Constantia" w:hAnsi="Constantia"/>
          <w:lang w:val="en-US"/>
        </w:rPr>
        <w:t xml:space="preserve">Guido </w:t>
      </w:r>
      <w:r w:rsidRPr="00023209">
        <w:rPr>
          <w:rFonts w:ascii="Constantia" w:hAnsi="Constantia"/>
          <w:lang w:val="en-US"/>
        </w:rPr>
        <w:t>Löhr (g.lohr@vu.nl)</w:t>
      </w:r>
      <w:r>
        <w:rPr>
          <w:rFonts w:ascii="Constantia" w:hAnsi="Constantia"/>
          <w:lang w:val="en-US"/>
        </w:rPr>
        <w:t>:</w:t>
      </w:r>
    </w:p>
    <w:p w14:paraId="1A7BA1D3" w14:textId="77777777" w:rsidR="0064423A" w:rsidRPr="00023209" w:rsidRDefault="0064423A" w:rsidP="0064423A">
      <w:pPr>
        <w:pStyle w:val="ListParagraph"/>
        <w:numPr>
          <w:ilvl w:val="0"/>
          <w:numId w:val="46"/>
        </w:numPr>
        <w:rPr>
          <w:rFonts w:ascii="Constantia" w:hAnsi="Constantia"/>
          <w:lang w:val="en-US"/>
        </w:rPr>
      </w:pPr>
      <w:r w:rsidRPr="00023209">
        <w:rPr>
          <w:rFonts w:ascii="Constantia" w:hAnsi="Constantia"/>
          <w:lang w:val="en-US"/>
        </w:rPr>
        <w:t xml:space="preserve">Philosophy of Mind and Language/Cognitive Science </w:t>
      </w:r>
    </w:p>
    <w:p w14:paraId="13FBDEA4" w14:textId="77777777" w:rsidR="0064423A" w:rsidRPr="007D1344" w:rsidRDefault="0064423A" w:rsidP="0064423A">
      <w:pPr>
        <w:pStyle w:val="ListParagraph"/>
        <w:numPr>
          <w:ilvl w:val="0"/>
          <w:numId w:val="46"/>
        </w:numPr>
        <w:rPr>
          <w:rFonts w:ascii="Constantia" w:hAnsi="Constantia"/>
          <w:lang w:val="en-US"/>
        </w:rPr>
      </w:pPr>
      <w:r w:rsidRPr="007D1344">
        <w:rPr>
          <w:rFonts w:ascii="Constantia" w:hAnsi="Constantia"/>
          <w:lang w:val="en-US"/>
        </w:rPr>
        <w:t>Philosophy of AI</w:t>
      </w:r>
    </w:p>
    <w:p w14:paraId="4098FBE4" w14:textId="77777777" w:rsidR="0064423A" w:rsidRPr="007D1344" w:rsidRDefault="0064423A" w:rsidP="0064423A">
      <w:pPr>
        <w:pStyle w:val="ListParagraph"/>
        <w:numPr>
          <w:ilvl w:val="0"/>
          <w:numId w:val="46"/>
        </w:numPr>
        <w:rPr>
          <w:rFonts w:ascii="Constantia" w:hAnsi="Constantia"/>
          <w:lang w:val="en-US"/>
        </w:rPr>
      </w:pPr>
      <w:r w:rsidRPr="007D1344">
        <w:rPr>
          <w:rFonts w:ascii="Constantia" w:hAnsi="Constantia"/>
          <w:lang w:val="en-US"/>
        </w:rPr>
        <w:t>Social Ontology</w:t>
      </w:r>
    </w:p>
    <w:p w14:paraId="7F2C0D25" w14:textId="77777777" w:rsidR="0064423A" w:rsidRPr="00DD1764" w:rsidRDefault="0064423A" w:rsidP="009142C9">
      <w:pPr>
        <w:rPr>
          <w:rFonts w:ascii="Constantia" w:eastAsia="Constantia" w:hAnsi="Constantia" w:cs="Constantia"/>
          <w:lang w:val="en-US"/>
        </w:rPr>
      </w:pPr>
    </w:p>
    <w:bookmarkEnd w:id="2"/>
    <w:p w14:paraId="1E6554B1" w14:textId="77777777" w:rsidR="00B97B4B" w:rsidRPr="00DD1764" w:rsidRDefault="00B97B4B" w:rsidP="00B52D6C">
      <w:pPr>
        <w:rPr>
          <w:rFonts w:ascii="Constantia" w:hAnsi="Constantia"/>
        </w:rPr>
      </w:pPr>
      <w:r w:rsidRPr="00DD1764">
        <w:rPr>
          <w:rFonts w:ascii="Constantia" w:hAnsi="Constantia"/>
        </w:rPr>
        <w:t>Marije Martijn (m.martijn@vu.nl):</w:t>
      </w:r>
    </w:p>
    <w:p w14:paraId="306EDBAD" w14:textId="77777777" w:rsidR="00B97B4B" w:rsidRPr="00DD1764" w:rsidRDefault="00B97B4B" w:rsidP="00A2407E">
      <w:pPr>
        <w:pStyle w:val="ListParagraph"/>
        <w:numPr>
          <w:ilvl w:val="0"/>
          <w:numId w:val="21"/>
        </w:numPr>
        <w:rPr>
          <w:rFonts w:ascii="Constantia" w:hAnsi="Constantia"/>
        </w:rPr>
      </w:pPr>
      <w:r w:rsidRPr="00DD1764">
        <w:rPr>
          <w:rFonts w:ascii="Constantia" w:hAnsi="Constantia"/>
          <w:lang w:val="en-GB"/>
        </w:rPr>
        <w:t>Ancient philosophy</w:t>
      </w:r>
    </w:p>
    <w:p w14:paraId="27EE395E" w14:textId="77777777" w:rsidR="00B97B4B" w:rsidRPr="00DD1764" w:rsidRDefault="00B97B4B" w:rsidP="00A2407E">
      <w:pPr>
        <w:pStyle w:val="ListParagraph"/>
        <w:numPr>
          <w:ilvl w:val="0"/>
          <w:numId w:val="21"/>
        </w:numPr>
        <w:rPr>
          <w:rFonts w:ascii="Constantia" w:hAnsi="Constantia"/>
        </w:rPr>
      </w:pPr>
      <w:r w:rsidRPr="00DD1764">
        <w:rPr>
          <w:rFonts w:ascii="Constantia" w:hAnsi="Constantia"/>
          <w:lang w:val="en-GB"/>
        </w:rPr>
        <w:t>Patristic philosophy</w:t>
      </w:r>
    </w:p>
    <w:p w14:paraId="791B837E" w14:textId="77777777" w:rsidR="00B97B4B" w:rsidRPr="00DD1764" w:rsidRDefault="00B97B4B" w:rsidP="00A2407E">
      <w:pPr>
        <w:pStyle w:val="ListParagraph"/>
        <w:numPr>
          <w:ilvl w:val="0"/>
          <w:numId w:val="21"/>
        </w:numPr>
        <w:rPr>
          <w:rFonts w:ascii="Constantia" w:hAnsi="Constantia"/>
        </w:rPr>
      </w:pPr>
      <w:r w:rsidRPr="00DD1764">
        <w:rPr>
          <w:rFonts w:ascii="Constantia" w:hAnsi="Constantia"/>
          <w:lang w:val="en-GB"/>
        </w:rPr>
        <w:t>Reception among later thinkers</w:t>
      </w:r>
    </w:p>
    <w:p w14:paraId="2F906964" w14:textId="77777777" w:rsidR="00B97B4B" w:rsidRPr="00DD1764" w:rsidRDefault="00B97B4B" w:rsidP="00B52D6C">
      <w:pPr>
        <w:rPr>
          <w:rFonts w:ascii="Constantia" w:hAnsi="Constantia"/>
        </w:rPr>
      </w:pPr>
    </w:p>
    <w:p w14:paraId="138C466B" w14:textId="7444F227" w:rsidR="00E72519" w:rsidRPr="00DD1764" w:rsidRDefault="00E72519" w:rsidP="00B52D6C">
      <w:pPr>
        <w:rPr>
          <w:rFonts w:ascii="Constantia" w:hAnsi="Constantia"/>
        </w:rPr>
      </w:pPr>
      <w:r w:rsidRPr="00DD1764">
        <w:rPr>
          <w:rFonts w:ascii="Constantia" w:hAnsi="Constantia"/>
        </w:rPr>
        <w:t>Gerben Meynen (g.meynen@vu.nl):</w:t>
      </w:r>
    </w:p>
    <w:p w14:paraId="0776246E" w14:textId="77777777" w:rsidR="00E72519" w:rsidRPr="00DD1764" w:rsidRDefault="00E72519" w:rsidP="00A2407E">
      <w:pPr>
        <w:pStyle w:val="ListParagraph"/>
        <w:numPr>
          <w:ilvl w:val="0"/>
          <w:numId w:val="10"/>
        </w:numPr>
        <w:rPr>
          <w:rFonts w:ascii="Constantia" w:hAnsi="Constantia"/>
        </w:rPr>
      </w:pPr>
      <w:proofErr w:type="spellStart"/>
      <w:r w:rsidRPr="00DD1764">
        <w:rPr>
          <w:rFonts w:ascii="Constantia" w:hAnsi="Constantia"/>
          <w:lang w:val="en-GB"/>
        </w:rPr>
        <w:t>Neuroethics</w:t>
      </w:r>
      <w:proofErr w:type="spellEnd"/>
    </w:p>
    <w:p w14:paraId="5A605438" w14:textId="77777777" w:rsidR="00E72519" w:rsidRPr="00DD1764" w:rsidRDefault="00E72519" w:rsidP="00A2407E">
      <w:pPr>
        <w:pStyle w:val="ListParagraph"/>
        <w:numPr>
          <w:ilvl w:val="0"/>
          <w:numId w:val="10"/>
        </w:numPr>
        <w:rPr>
          <w:rFonts w:ascii="Constantia" w:hAnsi="Constantia"/>
        </w:rPr>
      </w:pPr>
      <w:r w:rsidRPr="00DD1764">
        <w:rPr>
          <w:rFonts w:ascii="Constantia" w:hAnsi="Constantia"/>
          <w:lang w:val="en-GB"/>
        </w:rPr>
        <w:t>Medical ethics</w:t>
      </w:r>
    </w:p>
    <w:p w14:paraId="5DA1885B" w14:textId="3C8BD464" w:rsidR="00E72519" w:rsidRPr="00DD1764" w:rsidRDefault="00E72519" w:rsidP="00A2407E">
      <w:pPr>
        <w:pStyle w:val="ListParagraph"/>
        <w:numPr>
          <w:ilvl w:val="0"/>
          <w:numId w:val="10"/>
        </w:numPr>
        <w:rPr>
          <w:rFonts w:ascii="Constantia" w:hAnsi="Constantia"/>
        </w:rPr>
      </w:pPr>
      <w:r w:rsidRPr="00DD1764">
        <w:rPr>
          <w:rFonts w:ascii="Constantia" w:hAnsi="Constantia"/>
          <w:lang w:val="en-GB"/>
        </w:rPr>
        <w:t>Philosophy of medicine</w:t>
      </w:r>
    </w:p>
    <w:p w14:paraId="140AB9D5" w14:textId="77777777" w:rsidR="00E72519" w:rsidRPr="00DD1764" w:rsidRDefault="00E72519" w:rsidP="00B52D6C">
      <w:pPr>
        <w:rPr>
          <w:rFonts w:ascii="Constantia" w:hAnsi="Constantia"/>
        </w:rPr>
      </w:pPr>
    </w:p>
    <w:p w14:paraId="631AEA2A" w14:textId="7DAEBBFC" w:rsidR="00034956" w:rsidRPr="009E2DBD" w:rsidRDefault="00034956" w:rsidP="00034956">
      <w:pPr>
        <w:rPr>
          <w:rFonts w:ascii="Constantia" w:hAnsi="Constantia"/>
          <w:lang w:val="en-US"/>
        </w:rPr>
      </w:pPr>
      <w:r w:rsidRPr="009E2DBD">
        <w:rPr>
          <w:rFonts w:ascii="Constantia" w:hAnsi="Constantia"/>
          <w:lang w:val="en-US"/>
        </w:rPr>
        <w:t>Chris Ranalli (</w:t>
      </w:r>
      <w:r w:rsidR="00034883" w:rsidRPr="009E2DBD">
        <w:rPr>
          <w:rFonts w:ascii="Constantia" w:hAnsi="Constantia"/>
          <w:lang w:val="en-US"/>
        </w:rPr>
        <w:t>c.b.ranalli2@vu.nl</w:t>
      </w:r>
      <w:r w:rsidRPr="009E2DBD">
        <w:rPr>
          <w:rFonts w:ascii="Constantia" w:hAnsi="Constantia"/>
          <w:lang w:val="en-US"/>
        </w:rPr>
        <w:t>):</w:t>
      </w:r>
    </w:p>
    <w:p w14:paraId="1A963350" w14:textId="77777777" w:rsidR="00034956" w:rsidRPr="009E2DBD" w:rsidRDefault="00034956" w:rsidP="00A2407E">
      <w:pPr>
        <w:pStyle w:val="ListParagraph"/>
        <w:numPr>
          <w:ilvl w:val="0"/>
          <w:numId w:val="37"/>
        </w:numPr>
        <w:rPr>
          <w:rFonts w:ascii="Constantia" w:hAnsi="Constantia"/>
          <w:lang w:val="en-US"/>
        </w:rPr>
      </w:pPr>
      <w:r w:rsidRPr="009E2DBD">
        <w:rPr>
          <w:rFonts w:ascii="Constantia" w:hAnsi="Constantia"/>
          <w:lang w:val="en-US"/>
        </w:rPr>
        <w:lastRenderedPageBreak/>
        <w:t>Epistemology (including ethics of belief; and intellectual virtue)</w:t>
      </w:r>
    </w:p>
    <w:p w14:paraId="0F3B46AD" w14:textId="77777777" w:rsidR="00034956" w:rsidRPr="00A6561F" w:rsidRDefault="00034956" w:rsidP="00A2407E">
      <w:pPr>
        <w:pStyle w:val="ListParagraph"/>
        <w:numPr>
          <w:ilvl w:val="0"/>
          <w:numId w:val="37"/>
        </w:numPr>
        <w:rPr>
          <w:rFonts w:ascii="Constantia" w:hAnsi="Constantia"/>
        </w:rPr>
      </w:pPr>
      <w:r w:rsidRPr="00A6561F">
        <w:rPr>
          <w:rFonts w:ascii="Constantia" w:hAnsi="Constantia"/>
        </w:rPr>
        <w:t xml:space="preserve">Philosophy of Mind &amp; </w:t>
      </w:r>
      <w:proofErr w:type="spellStart"/>
      <w:r w:rsidRPr="00A6561F">
        <w:rPr>
          <w:rFonts w:ascii="Constantia" w:hAnsi="Constantia"/>
        </w:rPr>
        <w:t>Perception</w:t>
      </w:r>
      <w:proofErr w:type="spellEnd"/>
    </w:p>
    <w:p w14:paraId="701320AE" w14:textId="77777777" w:rsidR="00034956" w:rsidRPr="00A6561F" w:rsidRDefault="00034956" w:rsidP="00A2407E">
      <w:pPr>
        <w:pStyle w:val="ListParagraph"/>
        <w:numPr>
          <w:ilvl w:val="0"/>
          <w:numId w:val="37"/>
        </w:numPr>
        <w:rPr>
          <w:rFonts w:ascii="Constantia" w:hAnsi="Constantia"/>
        </w:rPr>
      </w:pPr>
      <w:proofErr w:type="spellStart"/>
      <w:r w:rsidRPr="00A6561F">
        <w:rPr>
          <w:rFonts w:ascii="Constantia" w:hAnsi="Constantia"/>
        </w:rPr>
        <w:t>Metaphysics</w:t>
      </w:r>
      <w:proofErr w:type="spellEnd"/>
      <w:r w:rsidRPr="00A6561F">
        <w:rPr>
          <w:rFonts w:ascii="Constantia" w:hAnsi="Constantia"/>
        </w:rPr>
        <w:t xml:space="preserve"> </w:t>
      </w:r>
    </w:p>
    <w:p w14:paraId="2C6785D0" w14:textId="77777777" w:rsidR="00034956" w:rsidRPr="00DD1764" w:rsidRDefault="00034956" w:rsidP="00B52D6C">
      <w:pPr>
        <w:rPr>
          <w:rFonts w:ascii="Constantia" w:hAnsi="Constantia"/>
        </w:rPr>
      </w:pPr>
    </w:p>
    <w:p w14:paraId="7DB48A94" w14:textId="6A9C47E1" w:rsidR="00B97B4B" w:rsidRPr="00DD1764" w:rsidRDefault="00B97B4B" w:rsidP="00B52D6C">
      <w:pPr>
        <w:rPr>
          <w:rFonts w:ascii="Constantia" w:hAnsi="Constantia"/>
        </w:rPr>
      </w:pPr>
      <w:r w:rsidRPr="00DD1764">
        <w:rPr>
          <w:rFonts w:ascii="Constantia" w:hAnsi="Constantia"/>
        </w:rPr>
        <w:t>Jeroen de Ridder (g.j.de.ridder@vu.nl):</w:t>
      </w:r>
    </w:p>
    <w:p w14:paraId="1235451A" w14:textId="77777777" w:rsidR="00B97B4B" w:rsidRPr="00DD1764" w:rsidRDefault="00B97B4B" w:rsidP="00A2407E">
      <w:pPr>
        <w:pStyle w:val="ListParagraph"/>
        <w:numPr>
          <w:ilvl w:val="0"/>
          <w:numId w:val="11"/>
        </w:numPr>
        <w:rPr>
          <w:rFonts w:ascii="Constantia" w:eastAsia="Times New Roman" w:hAnsi="Constantia" w:cs="Times New Roman"/>
        </w:rPr>
      </w:pPr>
      <w:r w:rsidRPr="00DD1764">
        <w:rPr>
          <w:rFonts w:ascii="Constantia" w:eastAsia="Times New Roman" w:hAnsi="Constantia" w:cs="Times New Roman"/>
          <w:lang w:val="en-GB"/>
        </w:rPr>
        <w:t xml:space="preserve">Social epistemology </w:t>
      </w:r>
    </w:p>
    <w:p w14:paraId="20A8B3AA" w14:textId="77777777" w:rsidR="00B97B4B" w:rsidRPr="00DD1764" w:rsidRDefault="00B97B4B" w:rsidP="00A2407E">
      <w:pPr>
        <w:pStyle w:val="ListParagraph"/>
        <w:numPr>
          <w:ilvl w:val="0"/>
          <w:numId w:val="11"/>
        </w:numPr>
        <w:rPr>
          <w:rFonts w:ascii="Constantia" w:eastAsia="Times New Roman" w:hAnsi="Constantia" w:cs="Times New Roman"/>
        </w:rPr>
      </w:pPr>
      <w:r w:rsidRPr="00DD1764">
        <w:rPr>
          <w:rFonts w:ascii="Constantia" w:eastAsia="Times New Roman" w:hAnsi="Constantia" w:cs="Times New Roman"/>
          <w:lang w:val="en-GB"/>
        </w:rPr>
        <w:t>Philosophy of science (general)</w:t>
      </w:r>
    </w:p>
    <w:p w14:paraId="03014399" w14:textId="77777777" w:rsidR="00B97B4B" w:rsidRPr="00DD1764" w:rsidRDefault="00B97B4B" w:rsidP="00A2407E">
      <w:pPr>
        <w:pStyle w:val="ListParagraph"/>
        <w:numPr>
          <w:ilvl w:val="0"/>
          <w:numId w:val="11"/>
        </w:numPr>
        <w:rPr>
          <w:rFonts w:ascii="Constantia" w:eastAsia="Times New Roman" w:hAnsi="Constantia" w:cs="Times New Roman"/>
        </w:rPr>
      </w:pPr>
      <w:r w:rsidRPr="00DD1764">
        <w:rPr>
          <w:rFonts w:ascii="Constantia" w:eastAsia="Times New Roman" w:hAnsi="Constantia" w:cs="Times New Roman"/>
          <w:lang w:val="en-GB"/>
        </w:rPr>
        <w:t>Philosophy of religion</w:t>
      </w:r>
    </w:p>
    <w:p w14:paraId="628AF8F5" w14:textId="77777777" w:rsidR="00B97B4B" w:rsidRPr="00DD1764" w:rsidRDefault="00B97B4B" w:rsidP="00B52D6C">
      <w:pPr>
        <w:rPr>
          <w:rFonts w:ascii="Constantia" w:hAnsi="Constantia"/>
        </w:rPr>
      </w:pPr>
    </w:p>
    <w:p w14:paraId="40AF80ED" w14:textId="77777777" w:rsidR="00B97B4B" w:rsidRPr="00DD1764" w:rsidRDefault="00B97B4B" w:rsidP="00B52D6C">
      <w:pPr>
        <w:rPr>
          <w:rFonts w:ascii="Constantia" w:hAnsi="Constantia"/>
          <w:lang w:val="en-US"/>
        </w:rPr>
      </w:pPr>
      <w:r w:rsidRPr="00DD1764">
        <w:rPr>
          <w:rFonts w:ascii="Constantia" w:hAnsi="Constantia"/>
          <w:lang w:val="en-GB"/>
        </w:rPr>
        <w:t>Philip Robichaud (p.robichaud@vu.nl):</w:t>
      </w:r>
    </w:p>
    <w:p w14:paraId="27F1EC66" w14:textId="19E290BF" w:rsidR="00B97B4B" w:rsidRPr="00DD1764" w:rsidRDefault="00AB20DA" w:rsidP="00A2407E">
      <w:pPr>
        <w:pStyle w:val="ListParagraph"/>
        <w:numPr>
          <w:ilvl w:val="0"/>
          <w:numId w:val="13"/>
        </w:numPr>
        <w:rPr>
          <w:rFonts w:ascii="Constantia" w:hAnsi="Constantia"/>
        </w:rPr>
      </w:pPr>
      <w:r>
        <w:rPr>
          <w:rFonts w:ascii="Constantia" w:hAnsi="Constantia"/>
          <w:lang w:val="en-GB"/>
        </w:rPr>
        <w:t>Ethics</w:t>
      </w:r>
    </w:p>
    <w:p w14:paraId="0706D8E7" w14:textId="77777777" w:rsidR="00B97B4B" w:rsidRPr="00DD1764" w:rsidRDefault="00B97B4B" w:rsidP="00A2407E">
      <w:pPr>
        <w:pStyle w:val="ListParagraph"/>
        <w:numPr>
          <w:ilvl w:val="0"/>
          <w:numId w:val="13"/>
        </w:numPr>
        <w:rPr>
          <w:rFonts w:ascii="Constantia" w:hAnsi="Constantia"/>
        </w:rPr>
      </w:pPr>
      <w:r w:rsidRPr="00DD1764">
        <w:rPr>
          <w:rFonts w:ascii="Constantia" w:hAnsi="Constantia"/>
          <w:lang w:val="en-GB"/>
        </w:rPr>
        <w:t>Free will and moral responsibility</w:t>
      </w:r>
    </w:p>
    <w:p w14:paraId="2CBBD336" w14:textId="77777777" w:rsidR="00B97B4B" w:rsidRPr="00DD1764" w:rsidRDefault="00B97B4B" w:rsidP="00A2407E">
      <w:pPr>
        <w:pStyle w:val="ListParagraph"/>
        <w:numPr>
          <w:ilvl w:val="0"/>
          <w:numId w:val="13"/>
        </w:numPr>
        <w:rPr>
          <w:rFonts w:ascii="Constantia" w:hAnsi="Constantia"/>
        </w:rPr>
      </w:pPr>
      <w:r w:rsidRPr="00DD1764">
        <w:rPr>
          <w:rFonts w:ascii="Constantia" w:hAnsi="Constantia"/>
          <w:lang w:val="en-GB"/>
        </w:rPr>
        <w:t>Applied ethics</w:t>
      </w:r>
    </w:p>
    <w:p w14:paraId="3CA2886C" w14:textId="77777777" w:rsidR="00B97B4B" w:rsidRPr="00DD1764" w:rsidRDefault="00B97B4B" w:rsidP="00B52D6C">
      <w:pPr>
        <w:rPr>
          <w:rFonts w:ascii="Constantia" w:hAnsi="Constantia"/>
        </w:rPr>
      </w:pPr>
    </w:p>
    <w:p w14:paraId="42C4927F" w14:textId="77777777" w:rsidR="00F16D87" w:rsidRPr="00DD1764" w:rsidRDefault="00F16D87" w:rsidP="00B52D6C">
      <w:pPr>
        <w:rPr>
          <w:rFonts w:ascii="Constantia" w:hAnsi="Constantia"/>
        </w:rPr>
      </w:pPr>
      <w:r w:rsidRPr="00DD1764">
        <w:rPr>
          <w:rFonts w:ascii="Constantia" w:hAnsi="Constantia"/>
        </w:rPr>
        <w:t>Angela Roothaan (a.c.m.roothaan@vu.nl):</w:t>
      </w:r>
    </w:p>
    <w:p w14:paraId="0A34F26C" w14:textId="77777777" w:rsidR="00F16D87" w:rsidRPr="00DD1764" w:rsidRDefault="00F16D87" w:rsidP="00A2407E">
      <w:pPr>
        <w:pStyle w:val="ListParagraph"/>
        <w:numPr>
          <w:ilvl w:val="0"/>
          <w:numId w:val="20"/>
        </w:numPr>
        <w:rPr>
          <w:rFonts w:ascii="Constantia" w:hAnsi="Constantia"/>
        </w:rPr>
      </w:pPr>
      <w:r w:rsidRPr="00DD1764">
        <w:rPr>
          <w:rFonts w:ascii="Constantia" w:hAnsi="Constantia"/>
          <w:lang w:val="en-GB"/>
        </w:rPr>
        <w:t>African/intercultural philosophy</w:t>
      </w:r>
    </w:p>
    <w:p w14:paraId="2C44DC5F" w14:textId="77777777" w:rsidR="00F16D87" w:rsidRPr="00DD1764" w:rsidRDefault="00F16D87" w:rsidP="00A2407E">
      <w:pPr>
        <w:pStyle w:val="ListParagraph"/>
        <w:numPr>
          <w:ilvl w:val="0"/>
          <w:numId w:val="20"/>
        </w:numPr>
        <w:rPr>
          <w:rFonts w:ascii="Constantia" w:hAnsi="Constantia"/>
          <w:lang w:val="en-US"/>
        </w:rPr>
      </w:pPr>
      <w:r w:rsidRPr="00DD1764">
        <w:rPr>
          <w:rFonts w:ascii="Constantia" w:hAnsi="Constantia"/>
          <w:lang w:val="en-GB"/>
        </w:rPr>
        <w:t>Spirituality/religion (based on practical philosophy)</w:t>
      </w:r>
    </w:p>
    <w:p w14:paraId="68C6F8C2" w14:textId="77777777" w:rsidR="00F16D87" w:rsidRPr="00DD1764" w:rsidRDefault="00F16D87" w:rsidP="00A2407E">
      <w:pPr>
        <w:pStyle w:val="ListParagraph"/>
        <w:numPr>
          <w:ilvl w:val="0"/>
          <w:numId w:val="20"/>
        </w:numPr>
        <w:rPr>
          <w:rFonts w:ascii="Constantia" w:hAnsi="Constantia"/>
        </w:rPr>
      </w:pPr>
      <w:r w:rsidRPr="00DD1764">
        <w:rPr>
          <w:rFonts w:ascii="Constantia" w:hAnsi="Constantia"/>
          <w:lang w:val="en-GB"/>
        </w:rPr>
        <w:t>Critical theory/deconstruction/hermeneutics</w:t>
      </w:r>
    </w:p>
    <w:p w14:paraId="344218EC" w14:textId="77777777" w:rsidR="00F16D87" w:rsidRPr="00DD1764" w:rsidRDefault="00F16D87" w:rsidP="00B52D6C">
      <w:pPr>
        <w:rPr>
          <w:rFonts w:ascii="Constantia" w:hAnsi="Constantia"/>
        </w:rPr>
      </w:pPr>
    </w:p>
    <w:p w14:paraId="626C11B9" w14:textId="4C28C9B4" w:rsidR="003F3F49" w:rsidRPr="00DD1764" w:rsidRDefault="003F3F49" w:rsidP="00B52D6C">
      <w:pPr>
        <w:rPr>
          <w:rFonts w:ascii="Constantia" w:hAnsi="Constantia"/>
        </w:rPr>
      </w:pPr>
      <w:r w:rsidRPr="00DD1764">
        <w:rPr>
          <w:rFonts w:ascii="Constantia" w:hAnsi="Constantia"/>
          <w:lang w:val="en-GB"/>
        </w:rPr>
        <w:t>Emanuel Rutten (g.j.e.rutten@vu.nl):</w:t>
      </w:r>
    </w:p>
    <w:p w14:paraId="6B703BBF" w14:textId="77777777" w:rsidR="003F3F49" w:rsidRPr="00DD1764" w:rsidRDefault="003F3F49" w:rsidP="00A2407E">
      <w:pPr>
        <w:pStyle w:val="ListParagraph"/>
        <w:numPr>
          <w:ilvl w:val="0"/>
          <w:numId w:val="12"/>
        </w:numPr>
        <w:rPr>
          <w:rFonts w:ascii="Constantia" w:hAnsi="Constantia"/>
        </w:rPr>
      </w:pPr>
      <w:r w:rsidRPr="00DD1764">
        <w:rPr>
          <w:rFonts w:ascii="Constantia" w:hAnsi="Constantia"/>
          <w:lang w:val="en-GB"/>
        </w:rPr>
        <w:t>Philosophy of religion</w:t>
      </w:r>
    </w:p>
    <w:p w14:paraId="4BB0FEB4" w14:textId="77777777" w:rsidR="003F3F49" w:rsidRPr="00DD1764" w:rsidRDefault="003F3F49" w:rsidP="00A2407E">
      <w:pPr>
        <w:pStyle w:val="ListParagraph"/>
        <w:numPr>
          <w:ilvl w:val="0"/>
          <w:numId w:val="12"/>
        </w:numPr>
        <w:rPr>
          <w:rFonts w:ascii="Constantia" w:hAnsi="Constantia"/>
        </w:rPr>
      </w:pPr>
      <w:r w:rsidRPr="00DD1764">
        <w:rPr>
          <w:rFonts w:ascii="Constantia" w:hAnsi="Constantia"/>
          <w:lang w:val="en-GB"/>
        </w:rPr>
        <w:t>Metaphysics</w:t>
      </w:r>
    </w:p>
    <w:p w14:paraId="41F3E575" w14:textId="60282405" w:rsidR="003F3F49" w:rsidRPr="00DD1764" w:rsidRDefault="003F3F49" w:rsidP="00A2407E">
      <w:pPr>
        <w:pStyle w:val="ListParagraph"/>
        <w:numPr>
          <w:ilvl w:val="0"/>
          <w:numId w:val="12"/>
        </w:numPr>
        <w:rPr>
          <w:rFonts w:ascii="Constantia" w:hAnsi="Constantia"/>
          <w:lang w:val="en-US"/>
        </w:rPr>
      </w:pPr>
      <w:r w:rsidRPr="00DD1764">
        <w:rPr>
          <w:rFonts w:ascii="Constantia" w:hAnsi="Constantia"/>
          <w:lang w:val="en-GB"/>
        </w:rPr>
        <w:t>Logic, theory of knowledge and rhetoric</w:t>
      </w:r>
    </w:p>
    <w:p w14:paraId="06751BFF" w14:textId="731E307A" w:rsidR="00F16D87" w:rsidRDefault="00F16D87" w:rsidP="00B52D6C">
      <w:pPr>
        <w:rPr>
          <w:rFonts w:ascii="Constantia" w:hAnsi="Constantia"/>
          <w:lang w:val="en-US"/>
        </w:rPr>
      </w:pPr>
    </w:p>
    <w:p w14:paraId="422465A9" w14:textId="6C247E50" w:rsidR="00022C2E" w:rsidRPr="009E2DBD" w:rsidRDefault="00022C2E" w:rsidP="00022C2E">
      <w:pPr>
        <w:rPr>
          <w:rFonts w:ascii="Constantia" w:hAnsi="Constantia"/>
          <w:lang w:val="en-US"/>
        </w:rPr>
      </w:pPr>
      <w:r w:rsidRPr="009E2DBD">
        <w:rPr>
          <w:rFonts w:ascii="Constantia" w:hAnsi="Constantia"/>
          <w:lang w:val="en-US"/>
        </w:rPr>
        <w:t>Haroon Sheikh (</w:t>
      </w:r>
      <w:r w:rsidR="00034883" w:rsidRPr="009E2DBD">
        <w:rPr>
          <w:rFonts w:ascii="Constantia" w:hAnsi="Constantia"/>
          <w:lang w:val="en-US"/>
        </w:rPr>
        <w:t>h.sheikh@vu.nl</w:t>
      </w:r>
      <w:r w:rsidRPr="009E2DBD">
        <w:rPr>
          <w:rFonts w:ascii="Constantia" w:hAnsi="Constantia"/>
          <w:lang w:val="en-US"/>
        </w:rPr>
        <w:t>):</w:t>
      </w:r>
    </w:p>
    <w:p w14:paraId="095CD6BF" w14:textId="17C0EF66" w:rsidR="00022C2E" w:rsidRPr="00A6561F" w:rsidRDefault="00022C2E" w:rsidP="00A2407E">
      <w:pPr>
        <w:pStyle w:val="ListParagraph"/>
        <w:numPr>
          <w:ilvl w:val="0"/>
          <w:numId w:val="40"/>
        </w:numPr>
        <w:rPr>
          <w:rFonts w:ascii="Constantia" w:hAnsi="Constantia"/>
        </w:rPr>
      </w:pPr>
      <w:proofErr w:type="spellStart"/>
      <w:r>
        <w:rPr>
          <w:rFonts w:ascii="Constantia" w:hAnsi="Constantia"/>
        </w:rPr>
        <w:t>C</w:t>
      </w:r>
      <w:r w:rsidRPr="00A6561F">
        <w:rPr>
          <w:rFonts w:ascii="Constantia" w:hAnsi="Constantia"/>
        </w:rPr>
        <w:t>ontinental</w:t>
      </w:r>
      <w:proofErr w:type="spellEnd"/>
      <w:r>
        <w:rPr>
          <w:rFonts w:ascii="Constantia" w:hAnsi="Constantia"/>
        </w:rPr>
        <w:t xml:space="preserve"> </w:t>
      </w:r>
      <w:proofErr w:type="spellStart"/>
      <w:r>
        <w:rPr>
          <w:rFonts w:ascii="Constantia" w:hAnsi="Constantia"/>
        </w:rPr>
        <w:t>philosophy</w:t>
      </w:r>
      <w:proofErr w:type="spellEnd"/>
      <w:r w:rsidRPr="00A6561F">
        <w:rPr>
          <w:rFonts w:ascii="Constantia" w:hAnsi="Constantia"/>
        </w:rPr>
        <w:t xml:space="preserve"> (Nietzsche, Heidegger, </w:t>
      </w:r>
      <w:proofErr w:type="spellStart"/>
      <w:r w:rsidRPr="00A6561F">
        <w:rPr>
          <w:rFonts w:ascii="Constantia" w:hAnsi="Constantia"/>
        </w:rPr>
        <w:t>Foucault</w:t>
      </w:r>
      <w:proofErr w:type="spellEnd"/>
      <w:r w:rsidRPr="00A6561F">
        <w:rPr>
          <w:rFonts w:ascii="Constantia" w:hAnsi="Constantia"/>
        </w:rPr>
        <w:t>, Sloterdijk, Han)</w:t>
      </w:r>
    </w:p>
    <w:p w14:paraId="49A70267" w14:textId="41B099E7" w:rsidR="00022C2E" w:rsidRPr="009E2DBD" w:rsidRDefault="00022C2E" w:rsidP="00A2407E">
      <w:pPr>
        <w:pStyle w:val="ListParagraph"/>
        <w:numPr>
          <w:ilvl w:val="0"/>
          <w:numId w:val="40"/>
        </w:numPr>
        <w:rPr>
          <w:rFonts w:ascii="Constantia" w:hAnsi="Constantia"/>
          <w:lang w:val="en-US"/>
        </w:rPr>
      </w:pPr>
      <w:r w:rsidRPr="009E2DBD">
        <w:rPr>
          <w:rFonts w:ascii="Constantia" w:hAnsi="Constantia"/>
          <w:lang w:val="en-US"/>
        </w:rPr>
        <w:t xml:space="preserve">Philosophy of technology (AI, digitization, etc.) </w:t>
      </w:r>
    </w:p>
    <w:p w14:paraId="2713F8EB" w14:textId="657671ED" w:rsidR="00022C2E" w:rsidRPr="009E2DBD" w:rsidRDefault="00022C2E" w:rsidP="00A2407E">
      <w:pPr>
        <w:pStyle w:val="ListParagraph"/>
        <w:numPr>
          <w:ilvl w:val="0"/>
          <w:numId w:val="40"/>
        </w:numPr>
        <w:rPr>
          <w:rFonts w:ascii="Constantia" w:hAnsi="Constantia"/>
          <w:lang w:val="en-US"/>
        </w:rPr>
      </w:pPr>
      <w:r w:rsidRPr="009E2DBD">
        <w:rPr>
          <w:rFonts w:ascii="Constantia" w:hAnsi="Constantia"/>
          <w:lang w:val="en-US"/>
        </w:rPr>
        <w:t>Philosophy East-West (Said, Hui, Chakrabarty)</w:t>
      </w:r>
    </w:p>
    <w:p w14:paraId="44411E7F" w14:textId="77777777" w:rsidR="00022C2E" w:rsidRPr="009E2DBD" w:rsidRDefault="00022C2E" w:rsidP="00022C2E">
      <w:pPr>
        <w:rPr>
          <w:rFonts w:ascii="Constantia" w:hAnsi="Constantia"/>
          <w:lang w:val="en-US"/>
        </w:rPr>
      </w:pPr>
    </w:p>
    <w:p w14:paraId="0B4BE458" w14:textId="77777777" w:rsidR="00C64B7F" w:rsidRPr="00DD1764" w:rsidRDefault="00C64B7F" w:rsidP="00C64B7F">
      <w:pPr>
        <w:rPr>
          <w:rFonts w:ascii="Constantia" w:hAnsi="Constantia"/>
        </w:rPr>
      </w:pPr>
      <w:r w:rsidRPr="00DD1764">
        <w:rPr>
          <w:rFonts w:ascii="Constantia" w:hAnsi="Constantia"/>
        </w:rPr>
        <w:t>Ad Verbrugge (a.m.verbrugge@vu.nl):</w:t>
      </w:r>
    </w:p>
    <w:p w14:paraId="7983B425" w14:textId="44D09558" w:rsidR="00C64B7F" w:rsidRPr="00DD1764" w:rsidRDefault="00C64B7F" w:rsidP="00A2407E">
      <w:pPr>
        <w:pStyle w:val="ListParagraph"/>
        <w:numPr>
          <w:ilvl w:val="0"/>
          <w:numId w:val="26"/>
        </w:numPr>
        <w:rPr>
          <w:rFonts w:ascii="Constantia" w:hAnsi="Constantia"/>
          <w:lang w:val="en-US"/>
        </w:rPr>
      </w:pPr>
      <w:r w:rsidRPr="00DD1764">
        <w:rPr>
          <w:rFonts w:ascii="Constantia" w:hAnsi="Constantia"/>
          <w:lang w:val="en-US"/>
        </w:rPr>
        <w:t>Continental philosophy (</w:t>
      </w:r>
      <w:r w:rsidR="00CA2A09" w:rsidRPr="00DD1764">
        <w:rPr>
          <w:rFonts w:ascii="Constantia" w:hAnsi="Constantia"/>
          <w:lang w:val="en-US"/>
        </w:rPr>
        <w:t xml:space="preserve">e.g. </w:t>
      </w:r>
      <w:r w:rsidRPr="00DD1764">
        <w:rPr>
          <w:rFonts w:ascii="Constantia" w:hAnsi="Constantia"/>
          <w:lang w:val="en-US"/>
        </w:rPr>
        <w:t>Kant, Hegel, Kierkegaard, H</w:t>
      </w:r>
      <w:r w:rsidR="00CA2A09" w:rsidRPr="00DD1764">
        <w:rPr>
          <w:rFonts w:ascii="Constantia" w:hAnsi="Constantia"/>
          <w:lang w:val="en-US"/>
        </w:rPr>
        <w:t>eidegger, Spengler, Latour</w:t>
      </w:r>
      <w:r w:rsidRPr="00DD1764">
        <w:rPr>
          <w:rFonts w:ascii="Constantia" w:hAnsi="Constantia"/>
          <w:lang w:val="en-US"/>
        </w:rPr>
        <w:t>)</w:t>
      </w:r>
    </w:p>
    <w:p w14:paraId="4CA2F347" w14:textId="7545140F" w:rsidR="00C64B7F" w:rsidRPr="00DD1764" w:rsidRDefault="00C64B7F" w:rsidP="00A2407E">
      <w:pPr>
        <w:pStyle w:val="ListParagraph"/>
        <w:numPr>
          <w:ilvl w:val="0"/>
          <w:numId w:val="26"/>
        </w:numPr>
        <w:rPr>
          <w:rFonts w:ascii="Constantia" w:hAnsi="Constantia"/>
          <w:lang w:val="en-US"/>
        </w:rPr>
      </w:pPr>
      <w:r w:rsidRPr="00DD1764">
        <w:rPr>
          <w:rFonts w:ascii="Constantia" w:hAnsi="Constantia"/>
          <w:lang w:val="en-US"/>
        </w:rPr>
        <w:t>Aristotle and contemporary virtue ethics</w:t>
      </w:r>
    </w:p>
    <w:p w14:paraId="225BC861" w14:textId="267D4F44" w:rsidR="00C64B7F" w:rsidRPr="00DD1764" w:rsidRDefault="00C64B7F" w:rsidP="00A2407E">
      <w:pPr>
        <w:pStyle w:val="ListParagraph"/>
        <w:numPr>
          <w:ilvl w:val="0"/>
          <w:numId w:val="26"/>
        </w:numPr>
        <w:rPr>
          <w:rFonts w:ascii="Constantia" w:hAnsi="Constantia"/>
          <w:lang w:val="en-US"/>
        </w:rPr>
      </w:pPr>
      <w:r w:rsidRPr="00DD1764">
        <w:rPr>
          <w:rFonts w:ascii="Constantia" w:hAnsi="Constantia"/>
          <w:lang w:val="en-US"/>
        </w:rPr>
        <w:t>Philosophy of culture (</w:t>
      </w:r>
      <w:r w:rsidR="00CA2A09" w:rsidRPr="00DD1764">
        <w:rPr>
          <w:rFonts w:ascii="Constantia" w:hAnsi="Constantia"/>
          <w:lang w:val="en-US"/>
        </w:rPr>
        <w:t xml:space="preserve">e.g. </w:t>
      </w:r>
      <w:r w:rsidRPr="00DD1764">
        <w:rPr>
          <w:rFonts w:ascii="Constantia" w:hAnsi="Constantia"/>
          <w:lang w:val="en-US"/>
        </w:rPr>
        <w:t>Frankfurter Sch</w:t>
      </w:r>
      <w:r w:rsidR="00CA2A09" w:rsidRPr="00DD1764">
        <w:rPr>
          <w:rFonts w:ascii="Constantia" w:hAnsi="Constantia"/>
          <w:lang w:val="en-US"/>
        </w:rPr>
        <w:t>ule, Spengler, McLuhan, Bratton</w:t>
      </w:r>
      <w:r w:rsidRPr="00DD1764">
        <w:rPr>
          <w:rFonts w:ascii="Constantia" w:hAnsi="Constantia"/>
          <w:lang w:val="en-US"/>
        </w:rPr>
        <w:t>)</w:t>
      </w:r>
    </w:p>
    <w:p w14:paraId="7732D4DA" w14:textId="77777777" w:rsidR="00C64B7F" w:rsidRPr="00DD1764" w:rsidRDefault="00C64B7F" w:rsidP="00B52D6C">
      <w:pPr>
        <w:rPr>
          <w:rFonts w:ascii="Constantia" w:hAnsi="Constantia"/>
          <w:lang w:val="en-US"/>
        </w:rPr>
      </w:pPr>
    </w:p>
    <w:p w14:paraId="7F8D4F43" w14:textId="77777777" w:rsidR="00F16D87" w:rsidRPr="00D57012" w:rsidRDefault="00F16D87" w:rsidP="00B52D6C">
      <w:pPr>
        <w:rPr>
          <w:rFonts w:ascii="Constantia" w:hAnsi="Constantia"/>
          <w:lang w:val="en-US"/>
        </w:rPr>
      </w:pPr>
      <w:bookmarkStart w:id="3" w:name="_Hlk116658071"/>
      <w:r w:rsidRPr="00D57012">
        <w:rPr>
          <w:rFonts w:ascii="Constantia" w:hAnsi="Constantia"/>
          <w:lang w:val="en-GB"/>
        </w:rPr>
        <w:t>Jan Willem Wieland (j.j.w.wieland@vu.nl):</w:t>
      </w:r>
    </w:p>
    <w:p w14:paraId="137AB9A2" w14:textId="77777777" w:rsidR="001507E3" w:rsidRPr="00D57012" w:rsidRDefault="001507E3" w:rsidP="001507E3">
      <w:pPr>
        <w:pStyle w:val="ListParagraph"/>
        <w:numPr>
          <w:ilvl w:val="0"/>
          <w:numId w:val="43"/>
        </w:numPr>
        <w:rPr>
          <w:rFonts w:ascii="Constantia" w:hAnsi="Constantia"/>
          <w:lang w:val="en-US"/>
        </w:rPr>
      </w:pPr>
      <w:r w:rsidRPr="00D57012">
        <w:rPr>
          <w:rFonts w:ascii="Constantia" w:hAnsi="Constantia"/>
          <w:lang w:val="en-US"/>
        </w:rPr>
        <w:t>Moral responsibility: individual, collective, inter/intrapersonal dilemmas</w:t>
      </w:r>
    </w:p>
    <w:p w14:paraId="66302788" w14:textId="77777777" w:rsidR="001507E3" w:rsidRPr="00D57012" w:rsidRDefault="001507E3" w:rsidP="001507E3">
      <w:pPr>
        <w:pStyle w:val="ListParagraph"/>
        <w:numPr>
          <w:ilvl w:val="0"/>
          <w:numId w:val="43"/>
        </w:numPr>
        <w:rPr>
          <w:rFonts w:ascii="Constantia" w:hAnsi="Constantia"/>
          <w:lang w:val="en-US"/>
        </w:rPr>
      </w:pPr>
      <w:r w:rsidRPr="00D57012">
        <w:rPr>
          <w:rFonts w:ascii="Constantia" w:hAnsi="Constantia"/>
          <w:lang w:val="en-US"/>
        </w:rPr>
        <w:t>Applied ethics: business, environmental, health (e.g. corporate responsibility)</w:t>
      </w:r>
    </w:p>
    <w:p w14:paraId="368637C1" w14:textId="606988A3" w:rsidR="000A2AFE" w:rsidRPr="00D57012" w:rsidRDefault="001507E3" w:rsidP="001507E3">
      <w:pPr>
        <w:pStyle w:val="ListParagraph"/>
        <w:numPr>
          <w:ilvl w:val="0"/>
          <w:numId w:val="43"/>
        </w:numPr>
        <w:rPr>
          <w:rFonts w:ascii="Constantia" w:hAnsi="Constantia"/>
        </w:rPr>
      </w:pPr>
      <w:proofErr w:type="spellStart"/>
      <w:r w:rsidRPr="00D57012">
        <w:rPr>
          <w:rFonts w:ascii="Constantia" w:hAnsi="Constantia"/>
        </w:rPr>
        <w:t>Normative</w:t>
      </w:r>
      <w:proofErr w:type="spellEnd"/>
      <w:r w:rsidRPr="00D57012">
        <w:rPr>
          <w:rFonts w:ascii="Constantia" w:hAnsi="Constantia"/>
        </w:rPr>
        <w:t xml:space="preserve"> </w:t>
      </w:r>
      <w:proofErr w:type="spellStart"/>
      <w:r w:rsidRPr="00D57012">
        <w:rPr>
          <w:rFonts w:ascii="Constantia" w:hAnsi="Constantia"/>
        </w:rPr>
        <w:t>ethics</w:t>
      </w:r>
      <w:proofErr w:type="spellEnd"/>
      <w:r w:rsidRPr="00D57012">
        <w:rPr>
          <w:rFonts w:ascii="Constantia" w:hAnsi="Constantia"/>
        </w:rPr>
        <w:t xml:space="preserve">: Kant, </w:t>
      </w:r>
      <w:proofErr w:type="spellStart"/>
      <w:r w:rsidRPr="00D57012">
        <w:rPr>
          <w:rFonts w:ascii="Constantia" w:hAnsi="Constantia"/>
        </w:rPr>
        <w:t>Parfit</w:t>
      </w:r>
      <w:proofErr w:type="spellEnd"/>
      <w:r w:rsidRPr="00D57012">
        <w:rPr>
          <w:rFonts w:ascii="Constantia" w:hAnsi="Constantia"/>
        </w:rPr>
        <w:t xml:space="preserve">, Korsgaard, </w:t>
      </w:r>
      <w:proofErr w:type="spellStart"/>
      <w:r w:rsidRPr="00D57012">
        <w:rPr>
          <w:rFonts w:ascii="Constantia" w:hAnsi="Constantia"/>
        </w:rPr>
        <w:t>Gauthier</w:t>
      </w:r>
      <w:proofErr w:type="spellEnd"/>
      <w:r w:rsidRPr="00D57012">
        <w:rPr>
          <w:rFonts w:ascii="Constantia" w:hAnsi="Constantia"/>
        </w:rPr>
        <w:t xml:space="preserve">, </w:t>
      </w:r>
      <w:proofErr w:type="spellStart"/>
      <w:r w:rsidRPr="00D57012">
        <w:rPr>
          <w:rFonts w:ascii="Constantia" w:hAnsi="Constantia"/>
        </w:rPr>
        <w:t>Scanlon</w:t>
      </w:r>
      <w:proofErr w:type="spellEnd"/>
      <w:r w:rsidRPr="00D57012">
        <w:rPr>
          <w:rFonts w:ascii="Constantia" w:hAnsi="Constantia"/>
        </w:rPr>
        <w:t>, etc.</w:t>
      </w:r>
    </w:p>
    <w:bookmarkEnd w:id="3"/>
    <w:p w14:paraId="2AF15A0B" w14:textId="77777777" w:rsidR="00BC2F88" w:rsidRPr="00DD1764" w:rsidRDefault="00BC2F88" w:rsidP="00B52D6C">
      <w:pPr>
        <w:rPr>
          <w:rFonts w:ascii="Constantia" w:hAnsi="Constantia"/>
        </w:rPr>
      </w:pPr>
    </w:p>
    <w:p w14:paraId="08181E22" w14:textId="2048B26E" w:rsidR="00BC2F88" w:rsidRPr="00DD1764" w:rsidRDefault="00BC2F88" w:rsidP="00B52D6C">
      <w:pPr>
        <w:spacing w:after="200"/>
        <w:rPr>
          <w:rFonts w:ascii="Constantia" w:hAnsi="Constantia"/>
        </w:rPr>
      </w:pPr>
      <w:r w:rsidRPr="00DD1764">
        <w:rPr>
          <w:rFonts w:ascii="Constantia" w:hAnsi="Constantia"/>
        </w:rPr>
        <w:br w:type="page"/>
      </w:r>
    </w:p>
    <w:p w14:paraId="1FF1E2A8" w14:textId="09E5E56A" w:rsidR="00BC2F88" w:rsidRPr="00DD1764" w:rsidRDefault="00BC2F88" w:rsidP="00B52D6C">
      <w:pPr>
        <w:rPr>
          <w:rFonts w:ascii="Constantia" w:hAnsi="Constantia"/>
          <w:b/>
          <w:lang w:val="en-US"/>
        </w:rPr>
      </w:pPr>
      <w:r w:rsidRPr="00DD1764">
        <w:rPr>
          <w:rFonts w:ascii="Constantia" w:hAnsi="Constantia"/>
          <w:b/>
          <w:bCs/>
          <w:lang w:val="en-GB"/>
        </w:rPr>
        <w:lastRenderedPageBreak/>
        <w:t>Appendix F: Research questions</w:t>
      </w:r>
    </w:p>
    <w:p w14:paraId="254A56ED" w14:textId="77777777" w:rsidR="00BC2F88" w:rsidRPr="00DD1764" w:rsidRDefault="00BC2F88" w:rsidP="00B52D6C">
      <w:pPr>
        <w:rPr>
          <w:rFonts w:ascii="Constantia" w:hAnsi="Constantia"/>
          <w:lang w:val="en-US"/>
        </w:rPr>
      </w:pPr>
    </w:p>
    <w:p w14:paraId="1509094A" w14:textId="77777777" w:rsidR="003F5B55" w:rsidRPr="00DD1764" w:rsidRDefault="003F5B55" w:rsidP="00B52D6C">
      <w:pPr>
        <w:rPr>
          <w:rFonts w:ascii="Constantia" w:hAnsi="Constantia"/>
          <w:lang w:val="en-GB"/>
        </w:rPr>
      </w:pPr>
      <w:r w:rsidRPr="00DD1764">
        <w:rPr>
          <w:rFonts w:ascii="Constantia" w:hAnsi="Constantia"/>
          <w:lang w:val="en-GB"/>
        </w:rPr>
        <w:t>Type of questions (part 1):</w:t>
      </w:r>
    </w:p>
    <w:p w14:paraId="0A71D603" w14:textId="77777777" w:rsidR="003F5B55" w:rsidRPr="00DD1764" w:rsidRDefault="003F5B55" w:rsidP="00A2407E">
      <w:pPr>
        <w:pStyle w:val="ListParagraph"/>
        <w:numPr>
          <w:ilvl w:val="0"/>
          <w:numId w:val="33"/>
        </w:numPr>
        <w:rPr>
          <w:rFonts w:ascii="Constantia" w:hAnsi="Constantia"/>
          <w:lang w:val="en-GB"/>
        </w:rPr>
      </w:pPr>
      <w:r w:rsidRPr="00DD1764">
        <w:rPr>
          <w:rFonts w:ascii="Constantia" w:hAnsi="Constantia"/>
          <w:lang w:val="en-GB"/>
        </w:rPr>
        <w:t>conceptual</w:t>
      </w:r>
    </w:p>
    <w:p w14:paraId="1260E823" w14:textId="77777777" w:rsidR="003F5B55" w:rsidRPr="00DD1764" w:rsidRDefault="003F5B55" w:rsidP="00A2407E">
      <w:pPr>
        <w:pStyle w:val="ListParagraph"/>
        <w:numPr>
          <w:ilvl w:val="0"/>
          <w:numId w:val="33"/>
        </w:numPr>
        <w:rPr>
          <w:rFonts w:ascii="Constantia" w:hAnsi="Constantia"/>
          <w:lang w:val="en-GB"/>
        </w:rPr>
      </w:pPr>
      <w:r w:rsidRPr="00DD1764">
        <w:rPr>
          <w:rFonts w:ascii="Constantia" w:hAnsi="Constantia"/>
          <w:lang w:val="en-GB"/>
        </w:rPr>
        <w:t>normative</w:t>
      </w:r>
    </w:p>
    <w:p w14:paraId="618D2484" w14:textId="43BEBF53" w:rsidR="00225841" w:rsidRPr="00DD1764" w:rsidRDefault="003F5B55" w:rsidP="00A2407E">
      <w:pPr>
        <w:pStyle w:val="ListParagraph"/>
        <w:numPr>
          <w:ilvl w:val="0"/>
          <w:numId w:val="33"/>
        </w:numPr>
        <w:rPr>
          <w:rFonts w:ascii="Constantia" w:hAnsi="Constantia"/>
          <w:lang w:val="en-US"/>
        </w:rPr>
      </w:pPr>
      <w:r w:rsidRPr="00DD1764">
        <w:rPr>
          <w:rFonts w:ascii="Constantia" w:hAnsi="Constantia"/>
          <w:lang w:val="en-GB"/>
        </w:rPr>
        <w:t>empirical</w:t>
      </w:r>
    </w:p>
    <w:p w14:paraId="7EBEBAE2" w14:textId="77777777" w:rsidR="00225841" w:rsidRPr="00DD1764" w:rsidRDefault="00225841" w:rsidP="00B52D6C">
      <w:pPr>
        <w:rPr>
          <w:rFonts w:ascii="Constantia" w:hAnsi="Constantia"/>
          <w:lang w:val="en-US"/>
        </w:rPr>
      </w:pPr>
    </w:p>
    <w:p w14:paraId="7614759F" w14:textId="77777777" w:rsidR="00225841" w:rsidRPr="00DD1764" w:rsidRDefault="00225841" w:rsidP="00B52D6C">
      <w:pPr>
        <w:rPr>
          <w:rFonts w:ascii="Constantia" w:hAnsi="Constantia"/>
          <w:lang w:val="en-US"/>
        </w:rPr>
      </w:pPr>
      <w:r w:rsidRPr="00DD1764">
        <w:rPr>
          <w:rFonts w:ascii="Constantia" w:hAnsi="Constantia"/>
          <w:lang w:val="en-GB"/>
        </w:rPr>
        <w:t>Example of topic:</w:t>
      </w:r>
    </w:p>
    <w:p w14:paraId="09F148FB" w14:textId="2D5B2C5E" w:rsidR="00225841" w:rsidRPr="00DD1764" w:rsidRDefault="00225841" w:rsidP="00B52D6C">
      <w:pPr>
        <w:rPr>
          <w:rFonts w:ascii="Constantia" w:hAnsi="Constantia"/>
          <w:lang w:val="en-US"/>
        </w:rPr>
      </w:pPr>
      <w:r w:rsidRPr="00DD1764">
        <w:rPr>
          <w:rFonts w:ascii="Constantia" w:hAnsi="Constantia"/>
          <w:lang w:val="en-GB"/>
        </w:rPr>
        <w:t>Michelle Moody-Adams</w:t>
      </w:r>
      <w:r w:rsidR="00905EDC" w:rsidRPr="00DD1764">
        <w:rPr>
          <w:rFonts w:ascii="Constantia" w:hAnsi="Constantia"/>
          <w:lang w:val="en-GB"/>
        </w:rPr>
        <w:t>’</w:t>
      </w:r>
      <w:r w:rsidRPr="00DD1764">
        <w:rPr>
          <w:rFonts w:ascii="Constantia" w:hAnsi="Constantia"/>
          <w:lang w:val="en-GB"/>
        </w:rPr>
        <w:t xml:space="preserve"> </w:t>
      </w:r>
      <w:r w:rsidR="00051637" w:rsidRPr="00DD1764">
        <w:rPr>
          <w:rFonts w:ascii="Constantia" w:hAnsi="Constantia"/>
          <w:lang w:val="en-GB"/>
        </w:rPr>
        <w:t>claim</w:t>
      </w:r>
      <w:r w:rsidRPr="00DD1764">
        <w:rPr>
          <w:rFonts w:ascii="Constantia" w:hAnsi="Constantia"/>
          <w:lang w:val="en-GB"/>
        </w:rPr>
        <w:t xml:space="preserve"> that slavery wa</w:t>
      </w:r>
      <w:r w:rsidR="00EF02B1" w:rsidRPr="00DD1764">
        <w:rPr>
          <w:rFonts w:ascii="Constantia" w:hAnsi="Constantia"/>
          <w:lang w:val="en-GB"/>
        </w:rPr>
        <w:t xml:space="preserve">s due to </w:t>
      </w:r>
      <w:r w:rsidR="00051637" w:rsidRPr="00DD1764">
        <w:rPr>
          <w:rFonts w:ascii="Constantia" w:hAnsi="Constantia"/>
          <w:lang w:val="en-GB"/>
        </w:rPr>
        <w:t>affected</w:t>
      </w:r>
      <w:r w:rsidR="00EF02B1" w:rsidRPr="00DD1764">
        <w:rPr>
          <w:rFonts w:ascii="Constantia" w:hAnsi="Constantia"/>
          <w:lang w:val="en-GB"/>
        </w:rPr>
        <w:t xml:space="preserve"> ignorance.</w:t>
      </w:r>
    </w:p>
    <w:p w14:paraId="08896E2C" w14:textId="77777777" w:rsidR="00225841" w:rsidRPr="00DD1764" w:rsidRDefault="00225841" w:rsidP="00B52D6C">
      <w:pPr>
        <w:rPr>
          <w:rFonts w:ascii="Constantia" w:hAnsi="Constantia"/>
          <w:lang w:val="en-US"/>
        </w:rPr>
      </w:pPr>
    </w:p>
    <w:p w14:paraId="1B544F2D" w14:textId="77777777" w:rsidR="00225841" w:rsidRPr="00DD1764" w:rsidRDefault="00225841" w:rsidP="00B52D6C">
      <w:pPr>
        <w:ind w:left="709"/>
        <w:rPr>
          <w:rFonts w:ascii="Constantia" w:hAnsi="Constantia"/>
          <w:lang w:val="en-US"/>
        </w:rPr>
      </w:pPr>
      <w:r w:rsidRPr="00DD1764">
        <w:rPr>
          <w:rFonts w:ascii="Constantia" w:hAnsi="Constantia"/>
          <w:lang w:val="en-GB"/>
        </w:rPr>
        <w:t>Conceptual question:</w:t>
      </w:r>
    </w:p>
    <w:p w14:paraId="0C6E25E0" w14:textId="286828D9" w:rsidR="00225841" w:rsidRPr="00DD1764" w:rsidRDefault="00225841" w:rsidP="00B52D6C">
      <w:pPr>
        <w:ind w:left="709"/>
        <w:rPr>
          <w:rFonts w:ascii="Constantia" w:hAnsi="Constantia"/>
          <w:lang w:val="en-US"/>
        </w:rPr>
      </w:pPr>
      <w:r w:rsidRPr="00DD1764">
        <w:rPr>
          <w:rFonts w:ascii="Constantia" w:hAnsi="Constantia"/>
          <w:lang w:val="en-GB"/>
        </w:rPr>
        <w:t xml:space="preserve">What exactly is </w:t>
      </w:r>
      <w:r w:rsidR="00051637" w:rsidRPr="00DD1764">
        <w:rPr>
          <w:rFonts w:ascii="Constantia" w:hAnsi="Constantia"/>
          <w:lang w:val="en-GB"/>
        </w:rPr>
        <w:t>affected</w:t>
      </w:r>
      <w:r w:rsidRPr="00DD1764">
        <w:rPr>
          <w:rFonts w:ascii="Constantia" w:hAnsi="Constantia"/>
          <w:lang w:val="en-GB"/>
        </w:rPr>
        <w:t xml:space="preserve"> ignorance?</w:t>
      </w:r>
    </w:p>
    <w:p w14:paraId="78AFC283" w14:textId="77777777" w:rsidR="00225841" w:rsidRPr="00DD1764" w:rsidRDefault="00225841" w:rsidP="00B52D6C">
      <w:pPr>
        <w:ind w:left="709"/>
        <w:rPr>
          <w:rFonts w:ascii="Constantia" w:hAnsi="Constantia"/>
          <w:lang w:val="en-US"/>
        </w:rPr>
      </w:pPr>
    </w:p>
    <w:p w14:paraId="09C60804" w14:textId="77777777" w:rsidR="00225841" w:rsidRPr="00DD1764" w:rsidRDefault="00225841" w:rsidP="00B52D6C">
      <w:pPr>
        <w:ind w:left="709"/>
        <w:rPr>
          <w:rFonts w:ascii="Constantia" w:hAnsi="Constantia"/>
          <w:lang w:val="en-US"/>
        </w:rPr>
      </w:pPr>
      <w:r w:rsidRPr="00DD1764">
        <w:rPr>
          <w:rFonts w:ascii="Constantia" w:hAnsi="Constantia"/>
          <w:lang w:val="en-GB"/>
        </w:rPr>
        <w:t>Normative question:</w:t>
      </w:r>
    </w:p>
    <w:p w14:paraId="67FD5355" w14:textId="64B9121B" w:rsidR="008C609D" w:rsidRPr="00DD1764" w:rsidRDefault="00B52D6C" w:rsidP="00B52D6C">
      <w:pPr>
        <w:ind w:left="709"/>
        <w:rPr>
          <w:rFonts w:ascii="Constantia" w:hAnsi="Constantia"/>
          <w:lang w:val="en-US"/>
        </w:rPr>
      </w:pPr>
      <w:r w:rsidRPr="00DD1764">
        <w:rPr>
          <w:rFonts w:ascii="Constantia" w:hAnsi="Constantia"/>
          <w:lang w:val="en-GB"/>
        </w:rPr>
        <w:t>Why is slavery morally wrong</w:t>
      </w:r>
      <w:r w:rsidR="00435DD6" w:rsidRPr="00DD1764">
        <w:rPr>
          <w:rFonts w:ascii="Constantia" w:hAnsi="Constantia"/>
          <w:lang w:val="en-GB"/>
        </w:rPr>
        <w:t>?</w:t>
      </w:r>
    </w:p>
    <w:p w14:paraId="3FBFEAFF" w14:textId="77777777" w:rsidR="00225841" w:rsidRPr="00DD1764" w:rsidRDefault="00225841" w:rsidP="00B52D6C">
      <w:pPr>
        <w:ind w:left="709"/>
        <w:rPr>
          <w:rFonts w:ascii="Constantia" w:hAnsi="Constantia"/>
          <w:lang w:val="en-US"/>
        </w:rPr>
      </w:pPr>
    </w:p>
    <w:p w14:paraId="40A712ED" w14:textId="77777777" w:rsidR="00225841" w:rsidRPr="00DD1764" w:rsidRDefault="00225841" w:rsidP="00B52D6C">
      <w:pPr>
        <w:ind w:left="709"/>
        <w:rPr>
          <w:rFonts w:ascii="Constantia" w:hAnsi="Constantia"/>
          <w:lang w:val="en-US"/>
        </w:rPr>
      </w:pPr>
      <w:r w:rsidRPr="00DD1764">
        <w:rPr>
          <w:rFonts w:ascii="Constantia" w:hAnsi="Constantia"/>
          <w:lang w:val="en-GB"/>
        </w:rPr>
        <w:t>Empirical question:</w:t>
      </w:r>
    </w:p>
    <w:p w14:paraId="648DE337" w14:textId="7D4A1059" w:rsidR="00225841" w:rsidRPr="00DD1764" w:rsidRDefault="00225841" w:rsidP="00B52D6C">
      <w:pPr>
        <w:ind w:left="709"/>
        <w:rPr>
          <w:rFonts w:ascii="Constantia" w:hAnsi="Constantia"/>
          <w:lang w:val="en-US"/>
        </w:rPr>
      </w:pPr>
      <w:r w:rsidRPr="00DD1764">
        <w:rPr>
          <w:rFonts w:ascii="Constantia" w:hAnsi="Constantia"/>
          <w:lang w:val="en-GB"/>
        </w:rPr>
        <w:t xml:space="preserve">Why do people </w:t>
      </w:r>
      <w:r w:rsidR="007563A2" w:rsidRPr="00DD1764">
        <w:rPr>
          <w:rFonts w:ascii="Constantia" w:hAnsi="Constantia"/>
          <w:lang w:val="en-GB"/>
        </w:rPr>
        <w:t xml:space="preserve">want to </w:t>
      </w:r>
      <w:r w:rsidRPr="00DD1764">
        <w:rPr>
          <w:rFonts w:ascii="Constantia" w:hAnsi="Constantia"/>
          <w:lang w:val="en-GB"/>
        </w:rPr>
        <w:t>stay ignorant, what are their motives?</w:t>
      </w:r>
    </w:p>
    <w:p w14:paraId="32529C02" w14:textId="77777777" w:rsidR="00225841" w:rsidRPr="00DD1764" w:rsidRDefault="00225841" w:rsidP="00B52D6C">
      <w:pPr>
        <w:rPr>
          <w:rFonts w:ascii="Constantia" w:hAnsi="Constantia"/>
          <w:lang w:val="en-US"/>
        </w:rPr>
      </w:pPr>
    </w:p>
    <w:p w14:paraId="5EA0EEA1" w14:textId="7462DF43" w:rsidR="00565519" w:rsidRPr="00DD1764" w:rsidRDefault="00565519" w:rsidP="00B52D6C">
      <w:pPr>
        <w:rPr>
          <w:rFonts w:ascii="Constantia" w:hAnsi="Constantia"/>
          <w:lang w:val="en-US"/>
        </w:rPr>
      </w:pPr>
      <w:r w:rsidRPr="00565519">
        <w:rPr>
          <w:rFonts w:ascii="Constantia" w:hAnsi="Constantia"/>
          <w:lang w:val="en-US"/>
        </w:rPr>
        <w:t xml:space="preserve">Philosophers </w:t>
      </w:r>
      <w:r>
        <w:rPr>
          <w:rFonts w:ascii="Constantia" w:hAnsi="Constantia"/>
          <w:lang w:val="en-US"/>
        </w:rPr>
        <w:t>gener</w:t>
      </w:r>
      <w:r w:rsidRPr="00565519">
        <w:rPr>
          <w:rFonts w:ascii="Constantia" w:hAnsi="Constantia"/>
          <w:lang w:val="en-US"/>
        </w:rPr>
        <w:t>ally focus on conceptual and normative questions, where results of empirical research can support the formulation of the question or answer. Conceptual and normative questions asked from a philosophical perspective usually address the role of (hidden) presuppositions.</w:t>
      </w:r>
    </w:p>
    <w:p w14:paraId="452E8683" w14:textId="77777777" w:rsidR="00225841" w:rsidRPr="00DD1764" w:rsidRDefault="00225841" w:rsidP="00B52D6C">
      <w:pPr>
        <w:rPr>
          <w:rFonts w:ascii="Constantia" w:hAnsi="Constantia"/>
          <w:lang w:val="en-US"/>
        </w:rPr>
      </w:pPr>
    </w:p>
    <w:p w14:paraId="593A8AB6" w14:textId="320304BD" w:rsidR="003F5B55" w:rsidRPr="00DD1764" w:rsidRDefault="00225841" w:rsidP="00B52D6C">
      <w:pPr>
        <w:rPr>
          <w:rFonts w:ascii="Constantia" w:hAnsi="Constantia"/>
          <w:lang w:val="en-GB"/>
        </w:rPr>
      </w:pPr>
      <w:r w:rsidRPr="00DD1764">
        <w:rPr>
          <w:rFonts w:ascii="Constantia" w:hAnsi="Constantia"/>
          <w:lang w:val="en-GB"/>
        </w:rPr>
        <w:t xml:space="preserve">Type </w:t>
      </w:r>
      <w:r w:rsidR="003F5B55" w:rsidRPr="00DD1764">
        <w:rPr>
          <w:rFonts w:ascii="Constantia" w:hAnsi="Constantia"/>
          <w:lang w:val="en-GB"/>
        </w:rPr>
        <w:t>of questions (part 2):</w:t>
      </w:r>
    </w:p>
    <w:p w14:paraId="00EFFC73" w14:textId="77777777" w:rsidR="003F5B55" w:rsidRPr="00DD1764" w:rsidRDefault="003F5B55" w:rsidP="00A2407E">
      <w:pPr>
        <w:pStyle w:val="ListParagraph"/>
        <w:numPr>
          <w:ilvl w:val="0"/>
          <w:numId w:val="32"/>
        </w:numPr>
        <w:rPr>
          <w:rFonts w:ascii="Constantia" w:hAnsi="Constantia"/>
          <w:lang w:val="en-GB"/>
        </w:rPr>
      </w:pPr>
      <w:r w:rsidRPr="00DD1764">
        <w:rPr>
          <w:rFonts w:ascii="Constantia" w:hAnsi="Constantia"/>
          <w:lang w:val="en-GB"/>
        </w:rPr>
        <w:t>systematic</w:t>
      </w:r>
    </w:p>
    <w:p w14:paraId="47639A33" w14:textId="77777777" w:rsidR="003F5B55" w:rsidRPr="00DD1764" w:rsidRDefault="003F5B55" w:rsidP="00A2407E">
      <w:pPr>
        <w:pStyle w:val="ListParagraph"/>
        <w:numPr>
          <w:ilvl w:val="0"/>
          <w:numId w:val="32"/>
        </w:numPr>
        <w:rPr>
          <w:rFonts w:ascii="Constantia" w:hAnsi="Constantia"/>
          <w:lang w:val="en-GB"/>
        </w:rPr>
      </w:pPr>
      <w:r w:rsidRPr="00DD1764">
        <w:rPr>
          <w:rFonts w:ascii="Constantia" w:hAnsi="Constantia"/>
          <w:lang w:val="en-GB"/>
        </w:rPr>
        <w:t>historical</w:t>
      </w:r>
    </w:p>
    <w:p w14:paraId="24EB3964" w14:textId="531F6F64" w:rsidR="00225841" w:rsidRPr="00DD1764" w:rsidRDefault="00225841" w:rsidP="00A2407E">
      <w:pPr>
        <w:pStyle w:val="ListParagraph"/>
        <w:numPr>
          <w:ilvl w:val="0"/>
          <w:numId w:val="32"/>
        </w:numPr>
        <w:rPr>
          <w:rFonts w:ascii="Constantia" w:hAnsi="Constantia"/>
          <w:lang w:val="en-US"/>
        </w:rPr>
      </w:pPr>
      <w:r w:rsidRPr="00DD1764">
        <w:rPr>
          <w:rFonts w:ascii="Constantia" w:hAnsi="Constantia"/>
          <w:lang w:val="en-GB"/>
        </w:rPr>
        <w:t>applied</w:t>
      </w:r>
    </w:p>
    <w:p w14:paraId="6F057715" w14:textId="77777777" w:rsidR="00225841" w:rsidRPr="00DD1764" w:rsidRDefault="00225841" w:rsidP="00B52D6C">
      <w:pPr>
        <w:rPr>
          <w:rFonts w:ascii="Constantia" w:hAnsi="Constantia"/>
          <w:lang w:val="en-US"/>
        </w:rPr>
      </w:pPr>
    </w:p>
    <w:p w14:paraId="3FB664F4" w14:textId="77777777" w:rsidR="00225841" w:rsidRPr="00DD1764" w:rsidRDefault="00225841" w:rsidP="00B52D6C">
      <w:pPr>
        <w:rPr>
          <w:rFonts w:ascii="Constantia" w:hAnsi="Constantia"/>
          <w:lang w:val="en-US"/>
        </w:rPr>
      </w:pPr>
      <w:r w:rsidRPr="00DD1764">
        <w:rPr>
          <w:rFonts w:ascii="Constantia" w:hAnsi="Constantia"/>
          <w:lang w:val="en-GB"/>
        </w:rPr>
        <w:t>Example of topic:</w:t>
      </w:r>
    </w:p>
    <w:p w14:paraId="534BB616" w14:textId="05CF70AA" w:rsidR="00225841" w:rsidRPr="00DD1764" w:rsidRDefault="00225841" w:rsidP="00B52D6C">
      <w:pPr>
        <w:rPr>
          <w:rFonts w:ascii="Constantia" w:hAnsi="Constantia"/>
          <w:lang w:val="en-US"/>
        </w:rPr>
      </w:pPr>
      <w:r w:rsidRPr="00DD1764">
        <w:rPr>
          <w:rFonts w:ascii="Constantia" w:hAnsi="Constantia"/>
          <w:lang w:val="en-GB"/>
        </w:rPr>
        <w:t>Immanuel Kant</w:t>
      </w:r>
      <w:r w:rsidR="00905EDC" w:rsidRPr="00DD1764">
        <w:rPr>
          <w:rFonts w:ascii="Constantia" w:hAnsi="Constantia"/>
          <w:lang w:val="en-GB"/>
        </w:rPr>
        <w:t>’</w:t>
      </w:r>
      <w:r w:rsidRPr="00DD1764">
        <w:rPr>
          <w:rFonts w:ascii="Constantia" w:hAnsi="Constantia"/>
          <w:lang w:val="en-GB"/>
        </w:rPr>
        <w:t>s Formula of Universal Law.</w:t>
      </w:r>
    </w:p>
    <w:p w14:paraId="1A9554D8" w14:textId="77777777" w:rsidR="00225841" w:rsidRPr="00DD1764" w:rsidRDefault="00225841" w:rsidP="00B52D6C">
      <w:pPr>
        <w:rPr>
          <w:rFonts w:ascii="Constantia" w:hAnsi="Constantia"/>
          <w:lang w:val="en-US"/>
        </w:rPr>
      </w:pPr>
    </w:p>
    <w:p w14:paraId="6DE496B1" w14:textId="77777777" w:rsidR="00225841" w:rsidRPr="00DD1764" w:rsidRDefault="00225841" w:rsidP="00B52D6C">
      <w:pPr>
        <w:ind w:left="709"/>
        <w:rPr>
          <w:rFonts w:ascii="Constantia" w:hAnsi="Constantia"/>
          <w:lang w:val="en-US"/>
        </w:rPr>
      </w:pPr>
      <w:r w:rsidRPr="00DD1764">
        <w:rPr>
          <w:rFonts w:ascii="Constantia" w:hAnsi="Constantia"/>
          <w:lang w:val="en-GB"/>
        </w:rPr>
        <w:t>Systematic question:</w:t>
      </w:r>
    </w:p>
    <w:p w14:paraId="7575F54A" w14:textId="67A15EEF" w:rsidR="00225841" w:rsidRPr="00DD1764" w:rsidRDefault="00836815" w:rsidP="00B52D6C">
      <w:pPr>
        <w:ind w:left="709"/>
        <w:rPr>
          <w:rFonts w:ascii="Constantia" w:hAnsi="Constantia"/>
          <w:lang w:val="en-US"/>
        </w:rPr>
      </w:pPr>
      <w:r w:rsidRPr="00DD1764">
        <w:rPr>
          <w:rFonts w:ascii="Constantia" w:hAnsi="Constantia"/>
          <w:lang w:val="en-GB"/>
        </w:rPr>
        <w:t>Is there a good solution for the counterexamples to Kant</w:t>
      </w:r>
      <w:r w:rsidR="00905EDC" w:rsidRPr="00DD1764">
        <w:rPr>
          <w:rFonts w:ascii="Constantia" w:hAnsi="Constantia"/>
          <w:lang w:val="en-GB"/>
        </w:rPr>
        <w:t>’</w:t>
      </w:r>
      <w:r w:rsidRPr="00DD1764">
        <w:rPr>
          <w:rFonts w:ascii="Constantia" w:hAnsi="Constantia"/>
          <w:lang w:val="en-GB"/>
        </w:rPr>
        <w:t>s Formula of Universal Law?</w:t>
      </w:r>
    </w:p>
    <w:p w14:paraId="495014CA" w14:textId="77777777" w:rsidR="00225841" w:rsidRPr="00DD1764" w:rsidRDefault="00225841" w:rsidP="00B52D6C">
      <w:pPr>
        <w:ind w:left="709"/>
        <w:rPr>
          <w:rFonts w:ascii="Constantia" w:hAnsi="Constantia"/>
          <w:lang w:val="en-US"/>
        </w:rPr>
      </w:pPr>
    </w:p>
    <w:p w14:paraId="203A5B6E" w14:textId="77777777" w:rsidR="00225841" w:rsidRPr="00DD1764" w:rsidRDefault="00225841" w:rsidP="00B52D6C">
      <w:pPr>
        <w:ind w:left="709"/>
        <w:rPr>
          <w:rFonts w:ascii="Constantia" w:hAnsi="Constantia"/>
          <w:lang w:val="en-US"/>
        </w:rPr>
      </w:pPr>
      <w:r w:rsidRPr="00DD1764">
        <w:rPr>
          <w:rFonts w:ascii="Constantia" w:hAnsi="Constantia"/>
          <w:lang w:val="en-GB"/>
        </w:rPr>
        <w:t>Historical question:</w:t>
      </w:r>
    </w:p>
    <w:p w14:paraId="79D260D3" w14:textId="6A6DC0A9" w:rsidR="00225841" w:rsidRPr="00DD1764" w:rsidRDefault="00225841" w:rsidP="00B52D6C">
      <w:pPr>
        <w:ind w:left="709"/>
        <w:rPr>
          <w:rFonts w:ascii="Constantia" w:hAnsi="Constantia"/>
          <w:lang w:val="en-US"/>
        </w:rPr>
      </w:pPr>
      <w:r w:rsidRPr="00DD1764">
        <w:rPr>
          <w:rFonts w:ascii="Constantia" w:hAnsi="Constantia"/>
          <w:lang w:val="en-GB"/>
        </w:rPr>
        <w:t>What precisely was Hegel</w:t>
      </w:r>
      <w:r w:rsidR="00905EDC" w:rsidRPr="00DD1764">
        <w:rPr>
          <w:rFonts w:ascii="Constantia" w:hAnsi="Constantia"/>
          <w:lang w:val="en-GB"/>
        </w:rPr>
        <w:t>’</w:t>
      </w:r>
      <w:r w:rsidRPr="00DD1764">
        <w:rPr>
          <w:rFonts w:ascii="Constantia" w:hAnsi="Constantia"/>
          <w:lang w:val="en-GB"/>
        </w:rPr>
        <w:t>s objection to Kant</w:t>
      </w:r>
      <w:r w:rsidR="00905EDC" w:rsidRPr="00DD1764">
        <w:rPr>
          <w:rFonts w:ascii="Constantia" w:hAnsi="Constantia"/>
          <w:lang w:val="en-GB"/>
        </w:rPr>
        <w:t>’</w:t>
      </w:r>
      <w:r w:rsidRPr="00DD1764">
        <w:rPr>
          <w:rFonts w:ascii="Constantia" w:hAnsi="Constantia"/>
          <w:lang w:val="en-GB"/>
        </w:rPr>
        <w:t>s Formula of Universal Law?</w:t>
      </w:r>
    </w:p>
    <w:p w14:paraId="16D98500" w14:textId="77777777" w:rsidR="00225841" w:rsidRPr="00DD1764" w:rsidRDefault="00225841" w:rsidP="00B52D6C">
      <w:pPr>
        <w:ind w:left="709"/>
        <w:rPr>
          <w:rFonts w:ascii="Constantia" w:hAnsi="Constantia"/>
          <w:lang w:val="en-US"/>
        </w:rPr>
      </w:pPr>
    </w:p>
    <w:p w14:paraId="31D01EB4" w14:textId="77777777" w:rsidR="00225841" w:rsidRPr="00DD1764" w:rsidRDefault="00225841" w:rsidP="00B52D6C">
      <w:pPr>
        <w:ind w:left="709"/>
        <w:rPr>
          <w:rFonts w:ascii="Constantia" w:hAnsi="Constantia"/>
          <w:lang w:val="en-US"/>
        </w:rPr>
      </w:pPr>
      <w:r w:rsidRPr="00DD1764">
        <w:rPr>
          <w:rFonts w:ascii="Constantia" w:hAnsi="Constantia"/>
          <w:lang w:val="en-GB"/>
        </w:rPr>
        <w:t>Applied question:</w:t>
      </w:r>
    </w:p>
    <w:p w14:paraId="1836A0BB" w14:textId="7DCF5773" w:rsidR="00225841" w:rsidRPr="00DD1764" w:rsidRDefault="00225841" w:rsidP="00B52D6C">
      <w:pPr>
        <w:ind w:left="709"/>
        <w:rPr>
          <w:rFonts w:ascii="Constantia" w:hAnsi="Constantia"/>
          <w:lang w:val="en-US"/>
        </w:rPr>
      </w:pPr>
      <w:r w:rsidRPr="00DD1764">
        <w:rPr>
          <w:rFonts w:ascii="Constantia" w:hAnsi="Constantia"/>
          <w:lang w:val="en-GB"/>
        </w:rPr>
        <w:t>Should slavery be condemned on the basis of Kant</w:t>
      </w:r>
      <w:r w:rsidR="00905EDC" w:rsidRPr="00DD1764">
        <w:rPr>
          <w:rFonts w:ascii="Constantia" w:hAnsi="Constantia"/>
          <w:lang w:val="en-GB"/>
        </w:rPr>
        <w:t>’</w:t>
      </w:r>
      <w:r w:rsidRPr="00DD1764">
        <w:rPr>
          <w:rFonts w:ascii="Constantia" w:hAnsi="Constantia"/>
          <w:lang w:val="en-GB"/>
        </w:rPr>
        <w:t>s Formula of Universal Law?</w:t>
      </w:r>
    </w:p>
    <w:p w14:paraId="02C0E866" w14:textId="77777777" w:rsidR="00225841" w:rsidRDefault="00225841" w:rsidP="00B52D6C">
      <w:pPr>
        <w:rPr>
          <w:rFonts w:ascii="Constantia" w:hAnsi="Constantia"/>
          <w:lang w:val="en-US"/>
        </w:rPr>
      </w:pPr>
    </w:p>
    <w:p w14:paraId="0F567DB8" w14:textId="5EEDEA11" w:rsidR="00565519" w:rsidRDefault="00565519" w:rsidP="00B52D6C">
      <w:pPr>
        <w:rPr>
          <w:rFonts w:ascii="Constantia" w:hAnsi="Constantia"/>
          <w:lang w:val="en-US"/>
        </w:rPr>
      </w:pPr>
      <w:r w:rsidRPr="00565519">
        <w:rPr>
          <w:rFonts w:ascii="Constantia" w:hAnsi="Constantia"/>
          <w:lang w:val="en-US"/>
        </w:rPr>
        <w:t>Philosophers focus on conceptual and normative dimensions when answering such questions. Thus, answering the historical question regarding Hegel's objection goes beyond an inventory of Hegel's views regarding Kant's formula of the universal law.</w:t>
      </w:r>
    </w:p>
    <w:p w14:paraId="1ABFF4EE" w14:textId="77777777" w:rsidR="00565519" w:rsidRPr="00DD1764" w:rsidRDefault="00565519" w:rsidP="00B52D6C">
      <w:pPr>
        <w:rPr>
          <w:rFonts w:ascii="Constantia" w:hAnsi="Constantia"/>
          <w:lang w:val="en-US"/>
        </w:rPr>
      </w:pPr>
    </w:p>
    <w:p w14:paraId="3DA048F4" w14:textId="1BB39E07" w:rsidR="00225841" w:rsidRPr="00DD1764" w:rsidRDefault="001F34F6" w:rsidP="00B52D6C">
      <w:pPr>
        <w:rPr>
          <w:rFonts w:ascii="Constantia" w:hAnsi="Constantia"/>
          <w:i/>
          <w:lang w:val="en-US"/>
        </w:rPr>
      </w:pPr>
      <w:r w:rsidRPr="00DD1764">
        <w:rPr>
          <w:rFonts w:ascii="Constantia" w:hAnsi="Constantia"/>
          <w:i/>
          <w:iCs/>
          <w:lang w:val="en-GB"/>
        </w:rPr>
        <w:t>Demarcation</w:t>
      </w:r>
    </w:p>
    <w:p w14:paraId="2FF57CEB" w14:textId="7949D276" w:rsidR="00BC2F88" w:rsidRPr="00DD1764" w:rsidRDefault="00297A67" w:rsidP="00B52D6C">
      <w:pPr>
        <w:rPr>
          <w:rFonts w:ascii="Constantia" w:hAnsi="Constantia"/>
          <w:lang w:val="en-US"/>
        </w:rPr>
      </w:pPr>
      <w:r w:rsidRPr="00DD1764">
        <w:rPr>
          <w:rFonts w:ascii="Constantia" w:hAnsi="Constantia"/>
          <w:lang w:val="en-GB"/>
        </w:rPr>
        <w:t>Such q</w:t>
      </w:r>
      <w:r w:rsidR="00225841" w:rsidRPr="00DD1764">
        <w:rPr>
          <w:rFonts w:ascii="Constantia" w:hAnsi="Constantia"/>
          <w:lang w:val="en-GB"/>
        </w:rPr>
        <w:t>uestions are generally too large for a thesis, and you must demarcate your question by focusing on specific authors.</w:t>
      </w:r>
    </w:p>
    <w:p w14:paraId="3FA84627" w14:textId="77777777" w:rsidR="00225841" w:rsidRPr="00DD1764" w:rsidRDefault="00225841" w:rsidP="00B52D6C">
      <w:pPr>
        <w:rPr>
          <w:rFonts w:ascii="Constantia" w:hAnsi="Constantia"/>
          <w:lang w:val="en-US"/>
        </w:rPr>
      </w:pPr>
    </w:p>
    <w:p w14:paraId="078284EB" w14:textId="77777777" w:rsidR="00402B8E" w:rsidRPr="00DD1764" w:rsidRDefault="00402B8E" w:rsidP="00B52D6C">
      <w:pPr>
        <w:rPr>
          <w:rFonts w:ascii="Constantia" w:hAnsi="Constantia"/>
          <w:lang w:val="en-GB"/>
        </w:rPr>
      </w:pPr>
      <w:r w:rsidRPr="00DD1764">
        <w:rPr>
          <w:rFonts w:ascii="Constantia" w:hAnsi="Constantia"/>
          <w:lang w:val="en-GB"/>
        </w:rPr>
        <w:t>Example:</w:t>
      </w:r>
    </w:p>
    <w:p w14:paraId="2BD48347" w14:textId="3531E657" w:rsidR="00225841" w:rsidRPr="00FF74E9" w:rsidRDefault="00225841" w:rsidP="00B52D6C">
      <w:pPr>
        <w:rPr>
          <w:rFonts w:ascii="Constantia" w:hAnsi="Constantia"/>
          <w:lang w:val="en-US"/>
        </w:rPr>
      </w:pPr>
      <w:r w:rsidRPr="00DD1764">
        <w:rPr>
          <w:rFonts w:ascii="Constantia" w:hAnsi="Constantia"/>
          <w:lang w:val="en-GB"/>
        </w:rPr>
        <w:lastRenderedPageBreak/>
        <w:t>What is the solution of authors X and Y for the counterexamples to Kant</w:t>
      </w:r>
      <w:r w:rsidR="00905EDC" w:rsidRPr="00DD1764">
        <w:rPr>
          <w:rFonts w:ascii="Constantia" w:hAnsi="Constantia"/>
          <w:lang w:val="en-GB"/>
        </w:rPr>
        <w:t>’</w:t>
      </w:r>
      <w:r w:rsidRPr="00DD1764">
        <w:rPr>
          <w:rFonts w:ascii="Constantia" w:hAnsi="Constantia"/>
          <w:lang w:val="en-GB"/>
        </w:rPr>
        <w:t>s Formula of Universal Law, and are these good solutions?</w:t>
      </w:r>
    </w:p>
    <w:sectPr w:rsidR="00225841" w:rsidRPr="00FF74E9" w:rsidSect="003A7224">
      <w:footerReference w:type="default" r:id="rId13"/>
      <w:footnotePr>
        <w:pos w:val="beneathText"/>
      </w:footnotePr>
      <w:pgSz w:w="11906" w:h="16838"/>
      <w:pgMar w:top="1418" w:right="1701"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5695A" w14:textId="77777777" w:rsidR="00034956" w:rsidRDefault="00034956" w:rsidP="00144186">
      <w:r>
        <w:separator/>
      </w:r>
    </w:p>
  </w:endnote>
  <w:endnote w:type="continuationSeparator" w:id="0">
    <w:p w14:paraId="25D2BFDA" w14:textId="77777777" w:rsidR="00034956" w:rsidRDefault="00034956" w:rsidP="0014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nstantia" w:hAnsi="Constantia"/>
      </w:rPr>
      <w:id w:val="-939298943"/>
      <w:docPartObj>
        <w:docPartGallery w:val="Page Numbers (Bottom of Page)"/>
        <w:docPartUnique/>
      </w:docPartObj>
    </w:sdtPr>
    <w:sdtEndPr/>
    <w:sdtContent>
      <w:p w14:paraId="6BE350E2" w14:textId="77777777" w:rsidR="00034956" w:rsidRPr="009B7EBE" w:rsidRDefault="00034956" w:rsidP="009B7EBE">
        <w:pPr>
          <w:pStyle w:val="Footer"/>
          <w:jc w:val="center"/>
          <w:rPr>
            <w:rFonts w:ascii="Constantia" w:hAnsi="Constantia"/>
          </w:rPr>
        </w:pPr>
        <w:r>
          <w:rPr>
            <w:rFonts w:ascii="Constantia" w:hAnsi="Constantia"/>
            <w:lang w:val="en-GB"/>
          </w:rPr>
          <w:fldChar w:fldCharType="begin"/>
        </w:r>
        <w:r>
          <w:rPr>
            <w:rFonts w:ascii="Constantia" w:hAnsi="Constantia"/>
            <w:lang w:val="en-GB"/>
          </w:rPr>
          <w:instrText>PAGE   \* MERGEFORMAT</w:instrText>
        </w:r>
        <w:r>
          <w:rPr>
            <w:rFonts w:ascii="Constantia" w:hAnsi="Constantia"/>
            <w:lang w:val="en-GB"/>
          </w:rPr>
          <w:fldChar w:fldCharType="separate"/>
        </w:r>
        <w:r>
          <w:rPr>
            <w:rFonts w:ascii="Constantia" w:hAnsi="Constantia"/>
            <w:noProof/>
            <w:lang w:val="en-GB"/>
          </w:rPr>
          <w:t>15</w:t>
        </w:r>
        <w:r>
          <w:rPr>
            <w:rFonts w:ascii="Constantia" w:hAnsi="Constantia"/>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A4941" w14:textId="77777777" w:rsidR="00034956" w:rsidRDefault="00034956" w:rsidP="00144186">
      <w:r>
        <w:separator/>
      </w:r>
    </w:p>
  </w:footnote>
  <w:footnote w:type="continuationSeparator" w:id="0">
    <w:p w14:paraId="79165EB8" w14:textId="77777777" w:rsidR="00034956" w:rsidRDefault="00034956" w:rsidP="0014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716"/>
    <w:multiLevelType w:val="hybridMultilevel"/>
    <w:tmpl w:val="D2A20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E3B0F"/>
    <w:multiLevelType w:val="hybridMultilevel"/>
    <w:tmpl w:val="F4BEA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C3189C"/>
    <w:multiLevelType w:val="hybridMultilevel"/>
    <w:tmpl w:val="BCF23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611061"/>
    <w:multiLevelType w:val="hybridMultilevel"/>
    <w:tmpl w:val="1D245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034F87"/>
    <w:multiLevelType w:val="hybridMultilevel"/>
    <w:tmpl w:val="7870D77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D14E19"/>
    <w:multiLevelType w:val="hybridMultilevel"/>
    <w:tmpl w:val="B5481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C85470"/>
    <w:multiLevelType w:val="hybridMultilevel"/>
    <w:tmpl w:val="2DA8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5B6812"/>
    <w:multiLevelType w:val="hybridMultilevel"/>
    <w:tmpl w:val="75EA0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965026"/>
    <w:multiLevelType w:val="hybridMultilevel"/>
    <w:tmpl w:val="2BDCE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A32FAE"/>
    <w:multiLevelType w:val="hybridMultilevel"/>
    <w:tmpl w:val="E5CAF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FD433E"/>
    <w:multiLevelType w:val="hybridMultilevel"/>
    <w:tmpl w:val="A2169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041A30"/>
    <w:multiLevelType w:val="hybridMultilevel"/>
    <w:tmpl w:val="CCD2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26514"/>
    <w:multiLevelType w:val="hybridMultilevel"/>
    <w:tmpl w:val="EA1E2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041764"/>
    <w:multiLevelType w:val="hybridMultilevel"/>
    <w:tmpl w:val="0FC8D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EC392E"/>
    <w:multiLevelType w:val="hybridMultilevel"/>
    <w:tmpl w:val="B9AEB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164799"/>
    <w:multiLevelType w:val="hybridMultilevel"/>
    <w:tmpl w:val="D6E80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570AEA"/>
    <w:multiLevelType w:val="hybridMultilevel"/>
    <w:tmpl w:val="D2D24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A01EBE"/>
    <w:multiLevelType w:val="hybridMultilevel"/>
    <w:tmpl w:val="1764D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A177F1"/>
    <w:multiLevelType w:val="hybridMultilevel"/>
    <w:tmpl w:val="33E8A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BE2E23"/>
    <w:multiLevelType w:val="hybridMultilevel"/>
    <w:tmpl w:val="702CD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4635FC"/>
    <w:multiLevelType w:val="hybridMultilevel"/>
    <w:tmpl w:val="9954D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83455A"/>
    <w:multiLevelType w:val="hybridMultilevel"/>
    <w:tmpl w:val="83EA3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3A2A8C"/>
    <w:multiLevelType w:val="hybridMultilevel"/>
    <w:tmpl w:val="D7D6B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1B6715"/>
    <w:multiLevelType w:val="hybridMultilevel"/>
    <w:tmpl w:val="C090E5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7F40D49"/>
    <w:multiLevelType w:val="hybridMultilevel"/>
    <w:tmpl w:val="D10C3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823D9C"/>
    <w:multiLevelType w:val="hybridMultilevel"/>
    <w:tmpl w:val="8AC04D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9F27BF0"/>
    <w:multiLevelType w:val="hybridMultilevel"/>
    <w:tmpl w:val="06D2F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0C374E"/>
    <w:multiLevelType w:val="hybridMultilevel"/>
    <w:tmpl w:val="D6BC8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3035AA4"/>
    <w:multiLevelType w:val="hybridMultilevel"/>
    <w:tmpl w:val="0C30D6F2"/>
    <w:lvl w:ilvl="0" w:tplc="A1FE0514">
      <w:start w:val="1"/>
      <w:numFmt w:val="decimal"/>
      <w:lvlText w:val="(%1)"/>
      <w:lvlJc w:val="left"/>
      <w:pPr>
        <w:ind w:left="780" w:hanging="360"/>
      </w:pPr>
      <w:rPr>
        <w:rFonts w:ascii="Constantia" w:hAnsi="Constantia" w:hint="default"/>
        <w:b w:val="0"/>
        <w:i w:val="0"/>
        <w:sz w:val="22"/>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9" w15:restartNumberingAfterBreak="0">
    <w:nsid w:val="58877D65"/>
    <w:multiLevelType w:val="hybridMultilevel"/>
    <w:tmpl w:val="BE7A0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2A6F2B"/>
    <w:multiLevelType w:val="hybridMultilevel"/>
    <w:tmpl w:val="1A2A2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3D0D13"/>
    <w:multiLevelType w:val="hybridMultilevel"/>
    <w:tmpl w:val="ACFA6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5F06D4"/>
    <w:multiLevelType w:val="hybridMultilevel"/>
    <w:tmpl w:val="2D92B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B809EA"/>
    <w:multiLevelType w:val="hybridMultilevel"/>
    <w:tmpl w:val="136ED9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5565944"/>
    <w:multiLevelType w:val="hybridMultilevel"/>
    <w:tmpl w:val="A7804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5D6315"/>
    <w:multiLevelType w:val="hybridMultilevel"/>
    <w:tmpl w:val="F06C1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610D28"/>
    <w:multiLevelType w:val="hybridMultilevel"/>
    <w:tmpl w:val="D5CCB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005826"/>
    <w:multiLevelType w:val="hybridMultilevel"/>
    <w:tmpl w:val="075A4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1F61EC"/>
    <w:multiLevelType w:val="hybridMultilevel"/>
    <w:tmpl w:val="D02CB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C54E9C"/>
    <w:multiLevelType w:val="hybridMultilevel"/>
    <w:tmpl w:val="EEF6D566"/>
    <w:lvl w:ilvl="0" w:tplc="0413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2E50953"/>
    <w:multiLevelType w:val="hybridMultilevel"/>
    <w:tmpl w:val="C778E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6A574BD"/>
    <w:multiLevelType w:val="hybridMultilevel"/>
    <w:tmpl w:val="85103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006207"/>
    <w:multiLevelType w:val="hybridMultilevel"/>
    <w:tmpl w:val="C05AA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DB27CAD"/>
    <w:multiLevelType w:val="hybridMultilevel"/>
    <w:tmpl w:val="B4C8D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F97190"/>
    <w:multiLevelType w:val="hybridMultilevel"/>
    <w:tmpl w:val="EA729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3663303">
    <w:abstractNumId w:val="31"/>
  </w:num>
  <w:num w:numId="2" w16cid:durableId="274144367">
    <w:abstractNumId w:val="8"/>
  </w:num>
  <w:num w:numId="3" w16cid:durableId="236551319">
    <w:abstractNumId w:val="14"/>
  </w:num>
  <w:num w:numId="4" w16cid:durableId="764886541">
    <w:abstractNumId w:val="11"/>
  </w:num>
  <w:num w:numId="5" w16cid:durableId="971518843">
    <w:abstractNumId w:val="16"/>
  </w:num>
  <w:num w:numId="6" w16cid:durableId="1241064567">
    <w:abstractNumId w:val="12"/>
  </w:num>
  <w:num w:numId="7" w16cid:durableId="1234779670">
    <w:abstractNumId w:val="7"/>
  </w:num>
  <w:num w:numId="8" w16cid:durableId="296691676">
    <w:abstractNumId w:val="35"/>
  </w:num>
  <w:num w:numId="9" w16cid:durableId="1857187788">
    <w:abstractNumId w:val="36"/>
  </w:num>
  <w:num w:numId="10" w16cid:durableId="641229215">
    <w:abstractNumId w:val="32"/>
  </w:num>
  <w:num w:numId="11" w16cid:durableId="1182740363">
    <w:abstractNumId w:val="43"/>
  </w:num>
  <w:num w:numId="12" w16cid:durableId="1271743040">
    <w:abstractNumId w:val="44"/>
  </w:num>
  <w:num w:numId="13" w16cid:durableId="472525535">
    <w:abstractNumId w:val="20"/>
  </w:num>
  <w:num w:numId="14" w16cid:durableId="457257275">
    <w:abstractNumId w:val="22"/>
  </w:num>
  <w:num w:numId="15" w16cid:durableId="630280987">
    <w:abstractNumId w:val="19"/>
  </w:num>
  <w:num w:numId="16" w16cid:durableId="1428041545">
    <w:abstractNumId w:val="41"/>
  </w:num>
  <w:num w:numId="17" w16cid:durableId="145166364">
    <w:abstractNumId w:val="17"/>
  </w:num>
  <w:num w:numId="18" w16cid:durableId="1479103657">
    <w:abstractNumId w:val="26"/>
  </w:num>
  <w:num w:numId="19" w16cid:durableId="1914973983">
    <w:abstractNumId w:val="38"/>
  </w:num>
  <w:num w:numId="20" w16cid:durableId="1413700549">
    <w:abstractNumId w:val="10"/>
  </w:num>
  <w:num w:numId="21" w16cid:durableId="2141341001">
    <w:abstractNumId w:val="15"/>
  </w:num>
  <w:num w:numId="22" w16cid:durableId="314990722">
    <w:abstractNumId w:val="4"/>
  </w:num>
  <w:num w:numId="23" w16cid:durableId="323166769">
    <w:abstractNumId w:val="5"/>
  </w:num>
  <w:num w:numId="24" w16cid:durableId="370035447">
    <w:abstractNumId w:val="28"/>
  </w:num>
  <w:num w:numId="25" w16cid:durableId="543639465">
    <w:abstractNumId w:val="2"/>
  </w:num>
  <w:num w:numId="26" w16cid:durableId="264656551">
    <w:abstractNumId w:val="23"/>
  </w:num>
  <w:num w:numId="27" w16cid:durableId="650331753">
    <w:abstractNumId w:val="6"/>
  </w:num>
  <w:num w:numId="28" w16cid:durableId="1483038397">
    <w:abstractNumId w:val="13"/>
  </w:num>
  <w:num w:numId="29" w16cid:durableId="2111897681">
    <w:abstractNumId w:val="9"/>
  </w:num>
  <w:num w:numId="30" w16cid:durableId="1468358276">
    <w:abstractNumId w:val="30"/>
  </w:num>
  <w:num w:numId="31" w16cid:durableId="809370540">
    <w:abstractNumId w:val="3"/>
  </w:num>
  <w:num w:numId="32" w16cid:durableId="264700017">
    <w:abstractNumId w:val="42"/>
  </w:num>
  <w:num w:numId="33" w16cid:durableId="237984122">
    <w:abstractNumId w:val="1"/>
  </w:num>
  <w:num w:numId="34" w16cid:durableId="52241237">
    <w:abstractNumId w:val="24"/>
  </w:num>
  <w:num w:numId="35" w16cid:durableId="331613508">
    <w:abstractNumId w:val="27"/>
  </w:num>
  <w:num w:numId="36" w16cid:durableId="1436556711">
    <w:abstractNumId w:val="29"/>
  </w:num>
  <w:num w:numId="37" w16cid:durableId="2046558741">
    <w:abstractNumId w:val="21"/>
  </w:num>
  <w:num w:numId="38" w16cid:durableId="276525764">
    <w:abstractNumId w:val="18"/>
  </w:num>
  <w:num w:numId="39" w16cid:durableId="1948736509">
    <w:abstractNumId w:val="34"/>
  </w:num>
  <w:num w:numId="40" w16cid:durableId="1517377656">
    <w:abstractNumId w:val="37"/>
  </w:num>
  <w:num w:numId="41" w16cid:durableId="681779421">
    <w:abstractNumId w:val="13"/>
  </w:num>
  <w:num w:numId="42" w16cid:durableId="921989000">
    <w:abstractNumId w:val="0"/>
  </w:num>
  <w:num w:numId="43" w16cid:durableId="1372462818">
    <w:abstractNumId w:val="40"/>
  </w:num>
  <w:num w:numId="44" w16cid:durableId="1156801592">
    <w:abstractNumId w:val="39"/>
  </w:num>
  <w:num w:numId="45" w16cid:durableId="1131167556">
    <w:abstractNumId w:val="25"/>
  </w:num>
  <w:num w:numId="46" w16cid:durableId="186732926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DC"/>
    <w:rsid w:val="000014AF"/>
    <w:rsid w:val="0000190C"/>
    <w:rsid w:val="000048DF"/>
    <w:rsid w:val="00012AE1"/>
    <w:rsid w:val="00014529"/>
    <w:rsid w:val="000160B2"/>
    <w:rsid w:val="000169AD"/>
    <w:rsid w:val="000200EA"/>
    <w:rsid w:val="00022C2E"/>
    <w:rsid w:val="00024A3A"/>
    <w:rsid w:val="00024F0B"/>
    <w:rsid w:val="00027BB4"/>
    <w:rsid w:val="00033DA3"/>
    <w:rsid w:val="00034883"/>
    <w:rsid w:val="00034956"/>
    <w:rsid w:val="00037440"/>
    <w:rsid w:val="00044621"/>
    <w:rsid w:val="00051637"/>
    <w:rsid w:val="00060EA1"/>
    <w:rsid w:val="00063A82"/>
    <w:rsid w:val="0006638C"/>
    <w:rsid w:val="00066D06"/>
    <w:rsid w:val="00070EDC"/>
    <w:rsid w:val="0007288A"/>
    <w:rsid w:val="0007358F"/>
    <w:rsid w:val="00074E78"/>
    <w:rsid w:val="00082D60"/>
    <w:rsid w:val="0008514A"/>
    <w:rsid w:val="00087A77"/>
    <w:rsid w:val="00094481"/>
    <w:rsid w:val="00094A55"/>
    <w:rsid w:val="000A2AFE"/>
    <w:rsid w:val="000C17A3"/>
    <w:rsid w:val="000D5CB3"/>
    <w:rsid w:val="000E2104"/>
    <w:rsid w:val="000E3BD8"/>
    <w:rsid w:val="000F011E"/>
    <w:rsid w:val="000F2E3F"/>
    <w:rsid w:val="000F7171"/>
    <w:rsid w:val="000F7C7A"/>
    <w:rsid w:val="00104685"/>
    <w:rsid w:val="001100A9"/>
    <w:rsid w:val="00111F69"/>
    <w:rsid w:val="0011536E"/>
    <w:rsid w:val="00120CAE"/>
    <w:rsid w:val="001270CB"/>
    <w:rsid w:val="00133CB6"/>
    <w:rsid w:val="00135A4E"/>
    <w:rsid w:val="00137530"/>
    <w:rsid w:val="001428B7"/>
    <w:rsid w:val="00144186"/>
    <w:rsid w:val="00146CC0"/>
    <w:rsid w:val="00147400"/>
    <w:rsid w:val="0014764B"/>
    <w:rsid w:val="001507E3"/>
    <w:rsid w:val="00151108"/>
    <w:rsid w:val="001539F2"/>
    <w:rsid w:val="0016082A"/>
    <w:rsid w:val="0016147B"/>
    <w:rsid w:val="00163261"/>
    <w:rsid w:val="0016362D"/>
    <w:rsid w:val="00166A24"/>
    <w:rsid w:val="00177D8D"/>
    <w:rsid w:val="00180628"/>
    <w:rsid w:val="00180A45"/>
    <w:rsid w:val="00183062"/>
    <w:rsid w:val="00184D67"/>
    <w:rsid w:val="001851BA"/>
    <w:rsid w:val="00186702"/>
    <w:rsid w:val="00187043"/>
    <w:rsid w:val="00190D99"/>
    <w:rsid w:val="00193451"/>
    <w:rsid w:val="0019519B"/>
    <w:rsid w:val="00195C0C"/>
    <w:rsid w:val="001A5261"/>
    <w:rsid w:val="001B5008"/>
    <w:rsid w:val="001B6246"/>
    <w:rsid w:val="001B74B9"/>
    <w:rsid w:val="001D038F"/>
    <w:rsid w:val="001D239A"/>
    <w:rsid w:val="001D53DB"/>
    <w:rsid w:val="001E0A2A"/>
    <w:rsid w:val="001E0F32"/>
    <w:rsid w:val="001E33EB"/>
    <w:rsid w:val="001E3A48"/>
    <w:rsid w:val="001E7787"/>
    <w:rsid w:val="001F06FC"/>
    <w:rsid w:val="001F34F6"/>
    <w:rsid w:val="001F503B"/>
    <w:rsid w:val="001F5974"/>
    <w:rsid w:val="00204AA5"/>
    <w:rsid w:val="00206220"/>
    <w:rsid w:val="002143CA"/>
    <w:rsid w:val="00215CE2"/>
    <w:rsid w:val="00217028"/>
    <w:rsid w:val="00221662"/>
    <w:rsid w:val="00222F00"/>
    <w:rsid w:val="00225841"/>
    <w:rsid w:val="00227B28"/>
    <w:rsid w:val="00231125"/>
    <w:rsid w:val="00234AD0"/>
    <w:rsid w:val="0024060F"/>
    <w:rsid w:val="00244C12"/>
    <w:rsid w:val="00245304"/>
    <w:rsid w:val="00246718"/>
    <w:rsid w:val="002475DE"/>
    <w:rsid w:val="00251ED4"/>
    <w:rsid w:val="002538C3"/>
    <w:rsid w:val="002632AD"/>
    <w:rsid w:val="00265697"/>
    <w:rsid w:val="00286D96"/>
    <w:rsid w:val="002873AE"/>
    <w:rsid w:val="00287478"/>
    <w:rsid w:val="00295EEE"/>
    <w:rsid w:val="00297A67"/>
    <w:rsid w:val="002A12C4"/>
    <w:rsid w:val="002A1DA9"/>
    <w:rsid w:val="002A4845"/>
    <w:rsid w:val="002A6906"/>
    <w:rsid w:val="002B5958"/>
    <w:rsid w:val="002C43D3"/>
    <w:rsid w:val="002C52CF"/>
    <w:rsid w:val="002C71E9"/>
    <w:rsid w:val="002C7720"/>
    <w:rsid w:val="002D1409"/>
    <w:rsid w:val="002D1877"/>
    <w:rsid w:val="002E0275"/>
    <w:rsid w:val="002E22C6"/>
    <w:rsid w:val="002E5B97"/>
    <w:rsid w:val="002E6B14"/>
    <w:rsid w:val="002F3270"/>
    <w:rsid w:val="002F3BF7"/>
    <w:rsid w:val="002F5AA2"/>
    <w:rsid w:val="003018AA"/>
    <w:rsid w:val="00303C41"/>
    <w:rsid w:val="0031618C"/>
    <w:rsid w:val="00317F0D"/>
    <w:rsid w:val="00320C6A"/>
    <w:rsid w:val="0032711E"/>
    <w:rsid w:val="00332D0E"/>
    <w:rsid w:val="003336DD"/>
    <w:rsid w:val="003353DB"/>
    <w:rsid w:val="003355B9"/>
    <w:rsid w:val="00343CF8"/>
    <w:rsid w:val="003440D3"/>
    <w:rsid w:val="00345B9A"/>
    <w:rsid w:val="00345F82"/>
    <w:rsid w:val="00355425"/>
    <w:rsid w:val="00367038"/>
    <w:rsid w:val="003677C7"/>
    <w:rsid w:val="00367EC1"/>
    <w:rsid w:val="00371BE3"/>
    <w:rsid w:val="003726C8"/>
    <w:rsid w:val="00373E65"/>
    <w:rsid w:val="00386D1F"/>
    <w:rsid w:val="00390D91"/>
    <w:rsid w:val="003914EA"/>
    <w:rsid w:val="003932B4"/>
    <w:rsid w:val="003960B1"/>
    <w:rsid w:val="003970A9"/>
    <w:rsid w:val="003A0606"/>
    <w:rsid w:val="003A4BCB"/>
    <w:rsid w:val="003A52AC"/>
    <w:rsid w:val="003A7224"/>
    <w:rsid w:val="003B0343"/>
    <w:rsid w:val="003B2675"/>
    <w:rsid w:val="003B3940"/>
    <w:rsid w:val="003B5306"/>
    <w:rsid w:val="003B5ED2"/>
    <w:rsid w:val="003B7049"/>
    <w:rsid w:val="003B726B"/>
    <w:rsid w:val="003C428C"/>
    <w:rsid w:val="003D115E"/>
    <w:rsid w:val="003D2801"/>
    <w:rsid w:val="003E036E"/>
    <w:rsid w:val="003E1E6F"/>
    <w:rsid w:val="003E420F"/>
    <w:rsid w:val="003E44B3"/>
    <w:rsid w:val="003E7F06"/>
    <w:rsid w:val="003F3125"/>
    <w:rsid w:val="003F37E1"/>
    <w:rsid w:val="003F3F49"/>
    <w:rsid w:val="003F5B55"/>
    <w:rsid w:val="003F6057"/>
    <w:rsid w:val="003F652C"/>
    <w:rsid w:val="00402B8E"/>
    <w:rsid w:val="004044B3"/>
    <w:rsid w:val="00404C8B"/>
    <w:rsid w:val="00407603"/>
    <w:rsid w:val="00420D4B"/>
    <w:rsid w:val="004250EE"/>
    <w:rsid w:val="00427686"/>
    <w:rsid w:val="00434D8E"/>
    <w:rsid w:val="00435DD6"/>
    <w:rsid w:val="0044033E"/>
    <w:rsid w:val="00454D3B"/>
    <w:rsid w:val="004605BD"/>
    <w:rsid w:val="004653A8"/>
    <w:rsid w:val="0047492A"/>
    <w:rsid w:val="004832BC"/>
    <w:rsid w:val="00494A82"/>
    <w:rsid w:val="00496BFA"/>
    <w:rsid w:val="004A0EAF"/>
    <w:rsid w:val="004B45BE"/>
    <w:rsid w:val="004B6802"/>
    <w:rsid w:val="004B7651"/>
    <w:rsid w:val="004C2C2D"/>
    <w:rsid w:val="004C3C97"/>
    <w:rsid w:val="004C41E0"/>
    <w:rsid w:val="004C66F5"/>
    <w:rsid w:val="004D2E14"/>
    <w:rsid w:val="004D61F3"/>
    <w:rsid w:val="004D63F7"/>
    <w:rsid w:val="004D732A"/>
    <w:rsid w:val="004E3564"/>
    <w:rsid w:val="004E6367"/>
    <w:rsid w:val="004F069A"/>
    <w:rsid w:val="00502B91"/>
    <w:rsid w:val="00503D46"/>
    <w:rsid w:val="00503DBA"/>
    <w:rsid w:val="00505501"/>
    <w:rsid w:val="0050620C"/>
    <w:rsid w:val="0051139F"/>
    <w:rsid w:val="005128A8"/>
    <w:rsid w:val="005146C0"/>
    <w:rsid w:val="00515821"/>
    <w:rsid w:val="00515BC2"/>
    <w:rsid w:val="00516181"/>
    <w:rsid w:val="0051631E"/>
    <w:rsid w:val="00520F77"/>
    <w:rsid w:val="00525724"/>
    <w:rsid w:val="00535825"/>
    <w:rsid w:val="0054265B"/>
    <w:rsid w:val="00544061"/>
    <w:rsid w:val="00544705"/>
    <w:rsid w:val="00550145"/>
    <w:rsid w:val="00555275"/>
    <w:rsid w:val="00565519"/>
    <w:rsid w:val="00570065"/>
    <w:rsid w:val="005702EB"/>
    <w:rsid w:val="005742DC"/>
    <w:rsid w:val="0058401E"/>
    <w:rsid w:val="00585C11"/>
    <w:rsid w:val="00585DC1"/>
    <w:rsid w:val="005873B4"/>
    <w:rsid w:val="005900D9"/>
    <w:rsid w:val="0059027F"/>
    <w:rsid w:val="00594F51"/>
    <w:rsid w:val="00595C40"/>
    <w:rsid w:val="00596E5D"/>
    <w:rsid w:val="005A1434"/>
    <w:rsid w:val="005A2055"/>
    <w:rsid w:val="005A3E0B"/>
    <w:rsid w:val="005A4C5C"/>
    <w:rsid w:val="005A61F1"/>
    <w:rsid w:val="005C0032"/>
    <w:rsid w:val="005C3A7F"/>
    <w:rsid w:val="005D36A5"/>
    <w:rsid w:val="005D3F55"/>
    <w:rsid w:val="005D506D"/>
    <w:rsid w:val="005D5699"/>
    <w:rsid w:val="005E37A2"/>
    <w:rsid w:val="005E73EF"/>
    <w:rsid w:val="005F6591"/>
    <w:rsid w:val="0060035B"/>
    <w:rsid w:val="00602D94"/>
    <w:rsid w:val="00603C3D"/>
    <w:rsid w:val="00603D0F"/>
    <w:rsid w:val="00620C0C"/>
    <w:rsid w:val="00622210"/>
    <w:rsid w:val="006324D2"/>
    <w:rsid w:val="00635744"/>
    <w:rsid w:val="00640026"/>
    <w:rsid w:val="006414EE"/>
    <w:rsid w:val="00641502"/>
    <w:rsid w:val="006439E6"/>
    <w:rsid w:val="00643DF7"/>
    <w:rsid w:val="0064423A"/>
    <w:rsid w:val="00650547"/>
    <w:rsid w:val="00654533"/>
    <w:rsid w:val="00654CC9"/>
    <w:rsid w:val="00655A30"/>
    <w:rsid w:val="00655B30"/>
    <w:rsid w:val="0067292A"/>
    <w:rsid w:val="006817B1"/>
    <w:rsid w:val="00691174"/>
    <w:rsid w:val="006933A7"/>
    <w:rsid w:val="00694099"/>
    <w:rsid w:val="00696E0B"/>
    <w:rsid w:val="006A187B"/>
    <w:rsid w:val="006A4DF7"/>
    <w:rsid w:val="006A5512"/>
    <w:rsid w:val="006A673A"/>
    <w:rsid w:val="006C1C82"/>
    <w:rsid w:val="006C26D3"/>
    <w:rsid w:val="006C492D"/>
    <w:rsid w:val="006C5DBF"/>
    <w:rsid w:val="006D0764"/>
    <w:rsid w:val="006D0F97"/>
    <w:rsid w:val="006D2610"/>
    <w:rsid w:val="006E62AF"/>
    <w:rsid w:val="006E67F1"/>
    <w:rsid w:val="006F461F"/>
    <w:rsid w:val="006F7778"/>
    <w:rsid w:val="00705DEE"/>
    <w:rsid w:val="007075F3"/>
    <w:rsid w:val="00710C91"/>
    <w:rsid w:val="00716E05"/>
    <w:rsid w:val="00735538"/>
    <w:rsid w:val="00745D2C"/>
    <w:rsid w:val="007461B9"/>
    <w:rsid w:val="0075450D"/>
    <w:rsid w:val="007563A2"/>
    <w:rsid w:val="0076283A"/>
    <w:rsid w:val="0076363F"/>
    <w:rsid w:val="00771FAD"/>
    <w:rsid w:val="0077412E"/>
    <w:rsid w:val="007744FF"/>
    <w:rsid w:val="00777372"/>
    <w:rsid w:val="00777B51"/>
    <w:rsid w:val="00777FE2"/>
    <w:rsid w:val="007A0504"/>
    <w:rsid w:val="007A101D"/>
    <w:rsid w:val="007A10A9"/>
    <w:rsid w:val="007B14FD"/>
    <w:rsid w:val="007B2130"/>
    <w:rsid w:val="007B3262"/>
    <w:rsid w:val="007B3C1F"/>
    <w:rsid w:val="007B6D36"/>
    <w:rsid w:val="007C0BE7"/>
    <w:rsid w:val="007C6504"/>
    <w:rsid w:val="007D03B8"/>
    <w:rsid w:val="007D0A55"/>
    <w:rsid w:val="007D7E3D"/>
    <w:rsid w:val="007E08DE"/>
    <w:rsid w:val="007E109D"/>
    <w:rsid w:val="007E476E"/>
    <w:rsid w:val="007E5ACA"/>
    <w:rsid w:val="007F7D47"/>
    <w:rsid w:val="0080010A"/>
    <w:rsid w:val="008003CF"/>
    <w:rsid w:val="00812803"/>
    <w:rsid w:val="00812D67"/>
    <w:rsid w:val="00813A14"/>
    <w:rsid w:val="0082217A"/>
    <w:rsid w:val="0082230C"/>
    <w:rsid w:val="008243A6"/>
    <w:rsid w:val="00825482"/>
    <w:rsid w:val="008265B9"/>
    <w:rsid w:val="008311A2"/>
    <w:rsid w:val="0083168B"/>
    <w:rsid w:val="00832AA7"/>
    <w:rsid w:val="0083489F"/>
    <w:rsid w:val="00834FAE"/>
    <w:rsid w:val="00835837"/>
    <w:rsid w:val="00836815"/>
    <w:rsid w:val="00841532"/>
    <w:rsid w:val="008461E1"/>
    <w:rsid w:val="008545CE"/>
    <w:rsid w:val="00856F24"/>
    <w:rsid w:val="0086273D"/>
    <w:rsid w:val="00871730"/>
    <w:rsid w:val="00875765"/>
    <w:rsid w:val="008812D1"/>
    <w:rsid w:val="0088339B"/>
    <w:rsid w:val="008838D3"/>
    <w:rsid w:val="00884ACF"/>
    <w:rsid w:val="00892E96"/>
    <w:rsid w:val="0089470C"/>
    <w:rsid w:val="0089560C"/>
    <w:rsid w:val="008970A3"/>
    <w:rsid w:val="008A3BCA"/>
    <w:rsid w:val="008B2C84"/>
    <w:rsid w:val="008B5156"/>
    <w:rsid w:val="008B5F45"/>
    <w:rsid w:val="008B6C9B"/>
    <w:rsid w:val="008B6F09"/>
    <w:rsid w:val="008C0585"/>
    <w:rsid w:val="008C609D"/>
    <w:rsid w:val="008D6B6B"/>
    <w:rsid w:val="008E0D56"/>
    <w:rsid w:val="008E1C52"/>
    <w:rsid w:val="008E4183"/>
    <w:rsid w:val="008E57E2"/>
    <w:rsid w:val="008E58AF"/>
    <w:rsid w:val="008F5D43"/>
    <w:rsid w:val="008F689F"/>
    <w:rsid w:val="008F787A"/>
    <w:rsid w:val="008F7AAD"/>
    <w:rsid w:val="00900EEE"/>
    <w:rsid w:val="00902BD5"/>
    <w:rsid w:val="0090509F"/>
    <w:rsid w:val="00905EDC"/>
    <w:rsid w:val="009079BB"/>
    <w:rsid w:val="00910CE1"/>
    <w:rsid w:val="00912B7F"/>
    <w:rsid w:val="0091412D"/>
    <w:rsid w:val="009142C9"/>
    <w:rsid w:val="0091553D"/>
    <w:rsid w:val="009159FC"/>
    <w:rsid w:val="00917ADB"/>
    <w:rsid w:val="00924EDA"/>
    <w:rsid w:val="00925BA8"/>
    <w:rsid w:val="009304DE"/>
    <w:rsid w:val="00931039"/>
    <w:rsid w:val="0093298F"/>
    <w:rsid w:val="00934EF5"/>
    <w:rsid w:val="0093588D"/>
    <w:rsid w:val="00942276"/>
    <w:rsid w:val="00945F4B"/>
    <w:rsid w:val="00946CF8"/>
    <w:rsid w:val="00950C1E"/>
    <w:rsid w:val="009512D5"/>
    <w:rsid w:val="0095346A"/>
    <w:rsid w:val="009539AC"/>
    <w:rsid w:val="00956DD7"/>
    <w:rsid w:val="00957173"/>
    <w:rsid w:val="009705D9"/>
    <w:rsid w:val="00972812"/>
    <w:rsid w:val="00972D67"/>
    <w:rsid w:val="009732D3"/>
    <w:rsid w:val="009741DC"/>
    <w:rsid w:val="0097428A"/>
    <w:rsid w:val="0098141A"/>
    <w:rsid w:val="009A53AF"/>
    <w:rsid w:val="009A6E97"/>
    <w:rsid w:val="009A6EE6"/>
    <w:rsid w:val="009A75BD"/>
    <w:rsid w:val="009A7AEC"/>
    <w:rsid w:val="009B199B"/>
    <w:rsid w:val="009B7EBE"/>
    <w:rsid w:val="009C22C6"/>
    <w:rsid w:val="009C48D1"/>
    <w:rsid w:val="009C64C0"/>
    <w:rsid w:val="009D1048"/>
    <w:rsid w:val="009D1B61"/>
    <w:rsid w:val="009D1CCE"/>
    <w:rsid w:val="009D374E"/>
    <w:rsid w:val="009E0010"/>
    <w:rsid w:val="009E0A63"/>
    <w:rsid w:val="009E2DBD"/>
    <w:rsid w:val="009F0815"/>
    <w:rsid w:val="009F26FD"/>
    <w:rsid w:val="009F498E"/>
    <w:rsid w:val="00A006B4"/>
    <w:rsid w:val="00A0155B"/>
    <w:rsid w:val="00A02D3B"/>
    <w:rsid w:val="00A03C7C"/>
    <w:rsid w:val="00A0421F"/>
    <w:rsid w:val="00A04887"/>
    <w:rsid w:val="00A233A0"/>
    <w:rsid w:val="00A2407E"/>
    <w:rsid w:val="00A2700F"/>
    <w:rsid w:val="00A44AFA"/>
    <w:rsid w:val="00A44ECA"/>
    <w:rsid w:val="00A4511E"/>
    <w:rsid w:val="00A45BCF"/>
    <w:rsid w:val="00A472C7"/>
    <w:rsid w:val="00A52ED5"/>
    <w:rsid w:val="00A60718"/>
    <w:rsid w:val="00A633F1"/>
    <w:rsid w:val="00A65D7F"/>
    <w:rsid w:val="00A73954"/>
    <w:rsid w:val="00A73AA5"/>
    <w:rsid w:val="00A767CE"/>
    <w:rsid w:val="00A83069"/>
    <w:rsid w:val="00A83B4E"/>
    <w:rsid w:val="00A84262"/>
    <w:rsid w:val="00A846B2"/>
    <w:rsid w:val="00A86CBA"/>
    <w:rsid w:val="00A92166"/>
    <w:rsid w:val="00A961A8"/>
    <w:rsid w:val="00AA3609"/>
    <w:rsid w:val="00AA5CE4"/>
    <w:rsid w:val="00AB125D"/>
    <w:rsid w:val="00AB13FF"/>
    <w:rsid w:val="00AB20DA"/>
    <w:rsid w:val="00AB374A"/>
    <w:rsid w:val="00AB4142"/>
    <w:rsid w:val="00AB415F"/>
    <w:rsid w:val="00AB47EF"/>
    <w:rsid w:val="00AC670A"/>
    <w:rsid w:val="00AC6B09"/>
    <w:rsid w:val="00AD2E24"/>
    <w:rsid w:val="00AE47B3"/>
    <w:rsid w:val="00B02172"/>
    <w:rsid w:val="00B060A1"/>
    <w:rsid w:val="00B15DDA"/>
    <w:rsid w:val="00B16942"/>
    <w:rsid w:val="00B20575"/>
    <w:rsid w:val="00B21BA6"/>
    <w:rsid w:val="00B227B1"/>
    <w:rsid w:val="00B274B5"/>
    <w:rsid w:val="00B354CE"/>
    <w:rsid w:val="00B379D2"/>
    <w:rsid w:val="00B44FE1"/>
    <w:rsid w:val="00B46839"/>
    <w:rsid w:val="00B52D6C"/>
    <w:rsid w:val="00B5315E"/>
    <w:rsid w:val="00B53165"/>
    <w:rsid w:val="00B60733"/>
    <w:rsid w:val="00B620CF"/>
    <w:rsid w:val="00B63AE6"/>
    <w:rsid w:val="00B64462"/>
    <w:rsid w:val="00B6549C"/>
    <w:rsid w:val="00B70123"/>
    <w:rsid w:val="00B7172C"/>
    <w:rsid w:val="00B72EBD"/>
    <w:rsid w:val="00B7308F"/>
    <w:rsid w:val="00B83BF0"/>
    <w:rsid w:val="00B86B4A"/>
    <w:rsid w:val="00B86BD0"/>
    <w:rsid w:val="00B90403"/>
    <w:rsid w:val="00B952DA"/>
    <w:rsid w:val="00B965CC"/>
    <w:rsid w:val="00B97B4B"/>
    <w:rsid w:val="00BA0C2E"/>
    <w:rsid w:val="00BA4FBB"/>
    <w:rsid w:val="00BA7FE7"/>
    <w:rsid w:val="00BB7D35"/>
    <w:rsid w:val="00BC2F88"/>
    <w:rsid w:val="00BC3577"/>
    <w:rsid w:val="00BC7779"/>
    <w:rsid w:val="00BD0D17"/>
    <w:rsid w:val="00BD3B87"/>
    <w:rsid w:val="00BD3E69"/>
    <w:rsid w:val="00BD7416"/>
    <w:rsid w:val="00BE4B80"/>
    <w:rsid w:val="00BE62BB"/>
    <w:rsid w:val="00BE764D"/>
    <w:rsid w:val="00BF256D"/>
    <w:rsid w:val="00BF276B"/>
    <w:rsid w:val="00BF4FC8"/>
    <w:rsid w:val="00BF5972"/>
    <w:rsid w:val="00BF7006"/>
    <w:rsid w:val="00C00DC7"/>
    <w:rsid w:val="00C02C5C"/>
    <w:rsid w:val="00C0323F"/>
    <w:rsid w:val="00C06A0A"/>
    <w:rsid w:val="00C10C07"/>
    <w:rsid w:val="00C13585"/>
    <w:rsid w:val="00C1582D"/>
    <w:rsid w:val="00C17E70"/>
    <w:rsid w:val="00C2068A"/>
    <w:rsid w:val="00C24D90"/>
    <w:rsid w:val="00C267F4"/>
    <w:rsid w:val="00C3004C"/>
    <w:rsid w:val="00C3171D"/>
    <w:rsid w:val="00C32D73"/>
    <w:rsid w:val="00C418A0"/>
    <w:rsid w:val="00C430E4"/>
    <w:rsid w:val="00C509E9"/>
    <w:rsid w:val="00C51AD7"/>
    <w:rsid w:val="00C57346"/>
    <w:rsid w:val="00C61ED3"/>
    <w:rsid w:val="00C64B7F"/>
    <w:rsid w:val="00C70581"/>
    <w:rsid w:val="00C7161F"/>
    <w:rsid w:val="00C75023"/>
    <w:rsid w:val="00C816A3"/>
    <w:rsid w:val="00C8196F"/>
    <w:rsid w:val="00C84141"/>
    <w:rsid w:val="00C8463E"/>
    <w:rsid w:val="00C859AA"/>
    <w:rsid w:val="00C87FB9"/>
    <w:rsid w:val="00C90526"/>
    <w:rsid w:val="00CA17C2"/>
    <w:rsid w:val="00CA1C0A"/>
    <w:rsid w:val="00CA2797"/>
    <w:rsid w:val="00CA2A09"/>
    <w:rsid w:val="00CA4088"/>
    <w:rsid w:val="00CA63A4"/>
    <w:rsid w:val="00CB096A"/>
    <w:rsid w:val="00CB1C77"/>
    <w:rsid w:val="00CC78DD"/>
    <w:rsid w:val="00CD73A8"/>
    <w:rsid w:val="00CE2AF7"/>
    <w:rsid w:val="00CE4D97"/>
    <w:rsid w:val="00CF179E"/>
    <w:rsid w:val="00CF3AC5"/>
    <w:rsid w:val="00CF47CC"/>
    <w:rsid w:val="00CF4DF2"/>
    <w:rsid w:val="00D00630"/>
    <w:rsid w:val="00D024FF"/>
    <w:rsid w:val="00D1240F"/>
    <w:rsid w:val="00D127CD"/>
    <w:rsid w:val="00D161FD"/>
    <w:rsid w:val="00D2128B"/>
    <w:rsid w:val="00D2512C"/>
    <w:rsid w:val="00D26BF6"/>
    <w:rsid w:val="00D34C89"/>
    <w:rsid w:val="00D36E7B"/>
    <w:rsid w:val="00D40EEE"/>
    <w:rsid w:val="00D42352"/>
    <w:rsid w:val="00D432CD"/>
    <w:rsid w:val="00D469AE"/>
    <w:rsid w:val="00D50E51"/>
    <w:rsid w:val="00D52D88"/>
    <w:rsid w:val="00D53FFF"/>
    <w:rsid w:val="00D57012"/>
    <w:rsid w:val="00D6138D"/>
    <w:rsid w:val="00D66455"/>
    <w:rsid w:val="00D67A42"/>
    <w:rsid w:val="00D739D3"/>
    <w:rsid w:val="00D80BCF"/>
    <w:rsid w:val="00D818FA"/>
    <w:rsid w:val="00D857A3"/>
    <w:rsid w:val="00D90235"/>
    <w:rsid w:val="00D92241"/>
    <w:rsid w:val="00D94A98"/>
    <w:rsid w:val="00D951B2"/>
    <w:rsid w:val="00D9524B"/>
    <w:rsid w:val="00D96400"/>
    <w:rsid w:val="00DA0DAE"/>
    <w:rsid w:val="00DA3026"/>
    <w:rsid w:val="00DB0EBC"/>
    <w:rsid w:val="00DB1DE0"/>
    <w:rsid w:val="00DC04E3"/>
    <w:rsid w:val="00DC2CCC"/>
    <w:rsid w:val="00DC327F"/>
    <w:rsid w:val="00DC49B0"/>
    <w:rsid w:val="00DD0A46"/>
    <w:rsid w:val="00DD1764"/>
    <w:rsid w:val="00DE01FB"/>
    <w:rsid w:val="00DE213D"/>
    <w:rsid w:val="00DE26D8"/>
    <w:rsid w:val="00DE4CE7"/>
    <w:rsid w:val="00DE6F84"/>
    <w:rsid w:val="00DE7837"/>
    <w:rsid w:val="00DF0AB8"/>
    <w:rsid w:val="00DF4CE1"/>
    <w:rsid w:val="00DF6865"/>
    <w:rsid w:val="00DF6E6C"/>
    <w:rsid w:val="00E01BDC"/>
    <w:rsid w:val="00E04D10"/>
    <w:rsid w:val="00E11903"/>
    <w:rsid w:val="00E137CF"/>
    <w:rsid w:val="00E13D33"/>
    <w:rsid w:val="00E23917"/>
    <w:rsid w:val="00E26E90"/>
    <w:rsid w:val="00E270AF"/>
    <w:rsid w:val="00E373DC"/>
    <w:rsid w:val="00E40248"/>
    <w:rsid w:val="00E419B5"/>
    <w:rsid w:val="00E443DB"/>
    <w:rsid w:val="00E47A2E"/>
    <w:rsid w:val="00E5440A"/>
    <w:rsid w:val="00E57BA8"/>
    <w:rsid w:val="00E6035A"/>
    <w:rsid w:val="00E61340"/>
    <w:rsid w:val="00E626ED"/>
    <w:rsid w:val="00E62BD1"/>
    <w:rsid w:val="00E65212"/>
    <w:rsid w:val="00E659F9"/>
    <w:rsid w:val="00E6723D"/>
    <w:rsid w:val="00E67267"/>
    <w:rsid w:val="00E714C1"/>
    <w:rsid w:val="00E71C00"/>
    <w:rsid w:val="00E72519"/>
    <w:rsid w:val="00E75621"/>
    <w:rsid w:val="00E81ABD"/>
    <w:rsid w:val="00E825F3"/>
    <w:rsid w:val="00E83866"/>
    <w:rsid w:val="00E90970"/>
    <w:rsid w:val="00E97185"/>
    <w:rsid w:val="00EB0719"/>
    <w:rsid w:val="00EB4EB4"/>
    <w:rsid w:val="00EB68B9"/>
    <w:rsid w:val="00EC1E6A"/>
    <w:rsid w:val="00EC57F0"/>
    <w:rsid w:val="00ED21C7"/>
    <w:rsid w:val="00ED2D68"/>
    <w:rsid w:val="00ED6B76"/>
    <w:rsid w:val="00EE47ED"/>
    <w:rsid w:val="00EE6DE6"/>
    <w:rsid w:val="00EF02B1"/>
    <w:rsid w:val="00EF62AA"/>
    <w:rsid w:val="00EF6EF4"/>
    <w:rsid w:val="00F02DB5"/>
    <w:rsid w:val="00F05902"/>
    <w:rsid w:val="00F071E3"/>
    <w:rsid w:val="00F11A3A"/>
    <w:rsid w:val="00F13913"/>
    <w:rsid w:val="00F15964"/>
    <w:rsid w:val="00F16D87"/>
    <w:rsid w:val="00F16E07"/>
    <w:rsid w:val="00F20AD9"/>
    <w:rsid w:val="00F25B36"/>
    <w:rsid w:val="00F26CC4"/>
    <w:rsid w:val="00F27C0A"/>
    <w:rsid w:val="00F27C84"/>
    <w:rsid w:val="00F32A7D"/>
    <w:rsid w:val="00F32C1B"/>
    <w:rsid w:val="00F40878"/>
    <w:rsid w:val="00F473F3"/>
    <w:rsid w:val="00F569E9"/>
    <w:rsid w:val="00F76F8E"/>
    <w:rsid w:val="00F807AF"/>
    <w:rsid w:val="00F81E9A"/>
    <w:rsid w:val="00F87D0F"/>
    <w:rsid w:val="00F924F7"/>
    <w:rsid w:val="00F936B9"/>
    <w:rsid w:val="00F9575F"/>
    <w:rsid w:val="00F97050"/>
    <w:rsid w:val="00FA20BA"/>
    <w:rsid w:val="00FA21C5"/>
    <w:rsid w:val="00FA48E5"/>
    <w:rsid w:val="00FB0140"/>
    <w:rsid w:val="00FB16CF"/>
    <w:rsid w:val="00FB4B91"/>
    <w:rsid w:val="00FB647D"/>
    <w:rsid w:val="00FC0C17"/>
    <w:rsid w:val="00FC46F7"/>
    <w:rsid w:val="00FD288B"/>
    <w:rsid w:val="00FD3ADA"/>
    <w:rsid w:val="00FD406F"/>
    <w:rsid w:val="00FE1785"/>
    <w:rsid w:val="00FE5B8C"/>
    <w:rsid w:val="00FF60D7"/>
    <w:rsid w:val="00FF66EF"/>
    <w:rsid w:val="00FF74E9"/>
    <w:rsid w:val="0BB901EB"/>
    <w:rsid w:val="1DB91C90"/>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5E3D3"/>
  <w15:docId w15:val="{1F11BA53-1CE6-476F-93F7-D62A57A9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1DC"/>
    <w:pPr>
      <w:spacing w:after="0" w:line="240" w:lineRule="auto"/>
    </w:pPr>
  </w:style>
  <w:style w:type="paragraph" w:styleId="Heading1">
    <w:name w:val="heading 1"/>
    <w:basedOn w:val="Normal"/>
    <w:next w:val="Normal"/>
    <w:link w:val="Heading1Char"/>
    <w:uiPriority w:val="9"/>
    <w:qFormat/>
    <w:rsid w:val="009741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741DC"/>
    <w:pPr>
      <w:keepNext/>
      <w:widowControl w:val="0"/>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jc w:val="both"/>
      <w:outlineLvl w:val="1"/>
    </w:pPr>
    <w:rPr>
      <w:rFonts w:ascii="CG Times" w:eastAsia="Times New Roman" w:hAnsi="CG Times" w:cs="Times New Roman"/>
      <w:b/>
      <w:snapToGrid w:val="0"/>
      <w:spacing w:val="-2"/>
      <w:sz w:val="24"/>
      <w:szCs w:val="20"/>
      <w:lang w:eastAsia="nl-NL"/>
    </w:rPr>
  </w:style>
  <w:style w:type="paragraph" w:styleId="Heading3">
    <w:name w:val="heading 3"/>
    <w:basedOn w:val="Normal"/>
    <w:next w:val="Normal"/>
    <w:link w:val="Heading3Char"/>
    <w:uiPriority w:val="9"/>
    <w:semiHidden/>
    <w:unhideWhenUsed/>
    <w:qFormat/>
    <w:rsid w:val="009741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1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741DC"/>
    <w:rPr>
      <w:rFonts w:ascii="CG Times" w:eastAsia="Times New Roman" w:hAnsi="CG Times" w:cs="Times New Roman"/>
      <w:b/>
      <w:snapToGrid w:val="0"/>
      <w:spacing w:val="-2"/>
      <w:sz w:val="24"/>
      <w:szCs w:val="20"/>
      <w:lang w:eastAsia="nl-NL"/>
    </w:rPr>
  </w:style>
  <w:style w:type="character" w:customStyle="1" w:styleId="Heading3Char">
    <w:name w:val="Heading 3 Char"/>
    <w:basedOn w:val="DefaultParagraphFont"/>
    <w:link w:val="Heading3"/>
    <w:uiPriority w:val="9"/>
    <w:semiHidden/>
    <w:rsid w:val="009741DC"/>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9741DC"/>
    <w:pPr>
      <w:ind w:left="720"/>
      <w:contextualSpacing/>
    </w:pPr>
  </w:style>
  <w:style w:type="table" w:styleId="TableGrid">
    <w:name w:val="Table Grid"/>
    <w:basedOn w:val="TableNormal"/>
    <w:uiPriority w:val="59"/>
    <w:rsid w:val="0097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1DC"/>
    <w:pPr>
      <w:tabs>
        <w:tab w:val="center" w:pos="4536"/>
        <w:tab w:val="right" w:pos="9072"/>
      </w:tabs>
    </w:pPr>
  </w:style>
  <w:style w:type="character" w:customStyle="1" w:styleId="HeaderChar">
    <w:name w:val="Header Char"/>
    <w:basedOn w:val="DefaultParagraphFont"/>
    <w:link w:val="Header"/>
    <w:uiPriority w:val="99"/>
    <w:rsid w:val="009741DC"/>
  </w:style>
  <w:style w:type="paragraph" w:styleId="Footer">
    <w:name w:val="footer"/>
    <w:basedOn w:val="Normal"/>
    <w:link w:val="FooterChar"/>
    <w:uiPriority w:val="99"/>
    <w:unhideWhenUsed/>
    <w:rsid w:val="009741DC"/>
    <w:pPr>
      <w:tabs>
        <w:tab w:val="center" w:pos="4536"/>
        <w:tab w:val="right" w:pos="9072"/>
      </w:tabs>
    </w:pPr>
  </w:style>
  <w:style w:type="character" w:customStyle="1" w:styleId="FooterChar">
    <w:name w:val="Footer Char"/>
    <w:basedOn w:val="DefaultParagraphFont"/>
    <w:link w:val="Footer"/>
    <w:uiPriority w:val="99"/>
    <w:rsid w:val="009741DC"/>
  </w:style>
  <w:style w:type="paragraph" w:styleId="BodyText">
    <w:name w:val="Body Text"/>
    <w:basedOn w:val="Normal"/>
    <w:link w:val="BodyTextChar"/>
    <w:rsid w:val="009741DC"/>
    <w:pPr>
      <w:widowControl w:val="0"/>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pPr>
    <w:rPr>
      <w:rFonts w:ascii="Times New Roman" w:eastAsia="Times New Roman" w:hAnsi="Times New Roman" w:cs="Times New Roman"/>
      <w:snapToGrid w:val="0"/>
      <w:spacing w:val="-2"/>
      <w:szCs w:val="20"/>
      <w:lang w:eastAsia="nl-NL"/>
    </w:rPr>
  </w:style>
  <w:style w:type="character" w:customStyle="1" w:styleId="BodyTextChar">
    <w:name w:val="Body Text Char"/>
    <w:basedOn w:val="DefaultParagraphFont"/>
    <w:link w:val="BodyText"/>
    <w:rsid w:val="009741DC"/>
    <w:rPr>
      <w:rFonts w:ascii="Times New Roman" w:eastAsia="Times New Roman" w:hAnsi="Times New Roman" w:cs="Times New Roman"/>
      <w:snapToGrid w:val="0"/>
      <w:spacing w:val="-2"/>
      <w:szCs w:val="20"/>
      <w:lang w:eastAsia="nl-NL"/>
    </w:rPr>
  </w:style>
  <w:style w:type="paragraph" w:styleId="EndnoteText">
    <w:name w:val="endnote text"/>
    <w:basedOn w:val="Normal"/>
    <w:link w:val="EndnoteTextChar"/>
    <w:semiHidden/>
    <w:rsid w:val="009741DC"/>
    <w:pPr>
      <w:widowControl w:val="0"/>
    </w:pPr>
    <w:rPr>
      <w:rFonts w:ascii="CG Times" w:eastAsia="Times New Roman" w:hAnsi="CG Times" w:cs="Times New Roman"/>
      <w:snapToGrid w:val="0"/>
      <w:sz w:val="24"/>
      <w:szCs w:val="20"/>
      <w:lang w:eastAsia="nl-NL"/>
    </w:rPr>
  </w:style>
  <w:style w:type="character" w:customStyle="1" w:styleId="EndnoteTextChar">
    <w:name w:val="Endnote Text Char"/>
    <w:basedOn w:val="DefaultParagraphFont"/>
    <w:link w:val="EndnoteText"/>
    <w:semiHidden/>
    <w:rsid w:val="009741DC"/>
    <w:rPr>
      <w:rFonts w:ascii="CG Times" w:eastAsia="Times New Roman" w:hAnsi="CG Times" w:cs="Times New Roman"/>
      <w:snapToGrid w:val="0"/>
      <w:sz w:val="24"/>
      <w:szCs w:val="20"/>
      <w:lang w:eastAsia="nl-NL"/>
    </w:rPr>
  </w:style>
  <w:style w:type="character" w:styleId="Hyperlink">
    <w:name w:val="Hyperlink"/>
    <w:basedOn w:val="DefaultParagraphFont"/>
    <w:uiPriority w:val="99"/>
    <w:unhideWhenUsed/>
    <w:rsid w:val="009741DC"/>
    <w:rPr>
      <w:color w:val="0000FF" w:themeColor="hyperlink"/>
      <w:u w:val="single"/>
    </w:rPr>
  </w:style>
  <w:style w:type="paragraph" w:styleId="Title">
    <w:name w:val="Title"/>
    <w:basedOn w:val="Normal"/>
    <w:link w:val="TitleChar"/>
    <w:qFormat/>
    <w:rsid w:val="009741DC"/>
    <w:pPr>
      <w:jc w:val="center"/>
    </w:pPr>
    <w:rPr>
      <w:rFonts w:ascii="Times" w:eastAsia="Times" w:hAnsi="Times" w:cs="Times New Roman"/>
      <w:sz w:val="28"/>
      <w:szCs w:val="20"/>
      <w:lang w:val="en-US"/>
    </w:rPr>
  </w:style>
  <w:style w:type="character" w:customStyle="1" w:styleId="TitleChar">
    <w:name w:val="Title Char"/>
    <w:basedOn w:val="DefaultParagraphFont"/>
    <w:link w:val="Title"/>
    <w:rsid w:val="009741DC"/>
    <w:rPr>
      <w:rFonts w:ascii="Times" w:eastAsia="Times" w:hAnsi="Times" w:cs="Times New Roman"/>
      <w:sz w:val="28"/>
      <w:szCs w:val="20"/>
      <w:lang w:val="en-US"/>
    </w:rPr>
  </w:style>
  <w:style w:type="paragraph" w:styleId="BodyTextIndent2">
    <w:name w:val="Body Text Indent 2"/>
    <w:basedOn w:val="Normal"/>
    <w:link w:val="BodyTextIndent2Char"/>
    <w:uiPriority w:val="99"/>
    <w:semiHidden/>
    <w:unhideWhenUsed/>
    <w:rsid w:val="009741DC"/>
    <w:pPr>
      <w:spacing w:after="120" w:line="480" w:lineRule="auto"/>
      <w:ind w:left="283"/>
    </w:pPr>
  </w:style>
  <w:style w:type="character" w:customStyle="1" w:styleId="BodyTextIndent2Char">
    <w:name w:val="Body Text Indent 2 Char"/>
    <w:basedOn w:val="DefaultParagraphFont"/>
    <w:link w:val="BodyTextIndent2"/>
    <w:uiPriority w:val="99"/>
    <w:semiHidden/>
    <w:rsid w:val="009741DC"/>
  </w:style>
  <w:style w:type="character" w:styleId="FollowedHyperlink">
    <w:name w:val="FollowedHyperlink"/>
    <w:basedOn w:val="DefaultParagraphFont"/>
    <w:uiPriority w:val="99"/>
    <w:semiHidden/>
    <w:unhideWhenUsed/>
    <w:rsid w:val="009741DC"/>
    <w:rPr>
      <w:color w:val="800080" w:themeColor="followedHyperlink"/>
      <w:u w:val="single"/>
    </w:rPr>
  </w:style>
  <w:style w:type="character" w:styleId="CommentReference">
    <w:name w:val="annotation reference"/>
    <w:basedOn w:val="DefaultParagraphFont"/>
    <w:uiPriority w:val="99"/>
    <w:semiHidden/>
    <w:unhideWhenUsed/>
    <w:rsid w:val="009741DC"/>
    <w:rPr>
      <w:sz w:val="16"/>
      <w:szCs w:val="16"/>
    </w:rPr>
  </w:style>
  <w:style w:type="paragraph" w:styleId="CommentText">
    <w:name w:val="annotation text"/>
    <w:basedOn w:val="Normal"/>
    <w:link w:val="CommentTextChar"/>
    <w:uiPriority w:val="99"/>
    <w:semiHidden/>
    <w:unhideWhenUsed/>
    <w:rsid w:val="009741DC"/>
    <w:rPr>
      <w:sz w:val="20"/>
      <w:szCs w:val="20"/>
    </w:rPr>
  </w:style>
  <w:style w:type="character" w:customStyle="1" w:styleId="CommentTextChar">
    <w:name w:val="Comment Text Char"/>
    <w:basedOn w:val="DefaultParagraphFont"/>
    <w:link w:val="CommentText"/>
    <w:uiPriority w:val="99"/>
    <w:semiHidden/>
    <w:rsid w:val="009741DC"/>
    <w:rPr>
      <w:sz w:val="20"/>
      <w:szCs w:val="20"/>
    </w:rPr>
  </w:style>
  <w:style w:type="paragraph" w:styleId="CommentSubject">
    <w:name w:val="annotation subject"/>
    <w:basedOn w:val="CommentText"/>
    <w:next w:val="CommentText"/>
    <w:link w:val="CommentSubjectChar"/>
    <w:uiPriority w:val="99"/>
    <w:semiHidden/>
    <w:unhideWhenUsed/>
    <w:rsid w:val="009741DC"/>
    <w:rPr>
      <w:b/>
      <w:bCs/>
    </w:rPr>
  </w:style>
  <w:style w:type="character" w:customStyle="1" w:styleId="CommentSubjectChar">
    <w:name w:val="Comment Subject Char"/>
    <w:basedOn w:val="CommentTextChar"/>
    <w:link w:val="CommentSubject"/>
    <w:uiPriority w:val="99"/>
    <w:semiHidden/>
    <w:rsid w:val="009741DC"/>
    <w:rPr>
      <w:b/>
      <w:bCs/>
      <w:sz w:val="20"/>
      <w:szCs w:val="20"/>
    </w:rPr>
  </w:style>
  <w:style w:type="paragraph" w:styleId="BalloonText">
    <w:name w:val="Balloon Text"/>
    <w:basedOn w:val="Normal"/>
    <w:link w:val="BalloonTextChar"/>
    <w:uiPriority w:val="99"/>
    <w:semiHidden/>
    <w:unhideWhenUsed/>
    <w:rsid w:val="009741DC"/>
    <w:rPr>
      <w:rFonts w:ascii="Tahoma" w:hAnsi="Tahoma" w:cs="Tahoma"/>
      <w:sz w:val="16"/>
      <w:szCs w:val="16"/>
    </w:rPr>
  </w:style>
  <w:style w:type="character" w:customStyle="1" w:styleId="BalloonTextChar">
    <w:name w:val="Balloon Text Char"/>
    <w:basedOn w:val="DefaultParagraphFont"/>
    <w:link w:val="BalloonText"/>
    <w:uiPriority w:val="99"/>
    <w:semiHidden/>
    <w:rsid w:val="009741DC"/>
    <w:rPr>
      <w:rFonts w:ascii="Tahoma" w:hAnsi="Tahoma" w:cs="Tahoma"/>
      <w:sz w:val="16"/>
      <w:szCs w:val="16"/>
    </w:rPr>
  </w:style>
  <w:style w:type="paragraph" w:customStyle="1" w:styleId="Lijstalinea1">
    <w:name w:val="Lijstalinea1"/>
    <w:basedOn w:val="Normal"/>
    <w:rsid w:val="009741DC"/>
    <w:pPr>
      <w:ind w:left="720"/>
    </w:pPr>
    <w:rPr>
      <w:rFonts w:ascii="Calibri" w:eastAsia="Times New Roman" w:hAnsi="Calibri" w:cs="Times New Roman"/>
      <w:lang w:val="en-US"/>
    </w:rPr>
  </w:style>
  <w:style w:type="paragraph" w:customStyle="1" w:styleId="Default">
    <w:name w:val="Default"/>
    <w:rsid w:val="009741DC"/>
    <w:pPr>
      <w:autoSpaceDE w:val="0"/>
      <w:autoSpaceDN w:val="0"/>
      <w:adjustRightInd w:val="0"/>
      <w:spacing w:after="0" w:line="240" w:lineRule="auto"/>
    </w:pPr>
    <w:rPr>
      <w:rFonts w:ascii="Calibri" w:hAnsi="Calibri" w:cs="Calibri"/>
      <w:color w:val="000000"/>
      <w:sz w:val="24"/>
      <w:szCs w:val="24"/>
      <w:lang w:val="en-GB"/>
    </w:rPr>
  </w:style>
  <w:style w:type="paragraph" w:styleId="FootnoteText">
    <w:name w:val="footnote text"/>
    <w:basedOn w:val="Normal"/>
    <w:link w:val="FootnoteTextChar"/>
    <w:uiPriority w:val="99"/>
    <w:semiHidden/>
    <w:unhideWhenUsed/>
    <w:rsid w:val="00144186"/>
    <w:rPr>
      <w:sz w:val="20"/>
      <w:szCs w:val="20"/>
    </w:rPr>
  </w:style>
  <w:style w:type="character" w:customStyle="1" w:styleId="FootnoteTextChar">
    <w:name w:val="Footnote Text Char"/>
    <w:basedOn w:val="DefaultParagraphFont"/>
    <w:link w:val="FootnoteText"/>
    <w:uiPriority w:val="99"/>
    <w:semiHidden/>
    <w:rsid w:val="00144186"/>
    <w:rPr>
      <w:sz w:val="20"/>
      <w:szCs w:val="20"/>
    </w:rPr>
  </w:style>
  <w:style w:type="character" w:styleId="FootnoteReference">
    <w:name w:val="footnote reference"/>
    <w:basedOn w:val="DefaultParagraphFont"/>
    <w:uiPriority w:val="99"/>
    <w:semiHidden/>
    <w:unhideWhenUsed/>
    <w:rsid w:val="00144186"/>
    <w:rPr>
      <w:vertAlign w:val="superscript"/>
    </w:rPr>
  </w:style>
  <w:style w:type="paragraph" w:styleId="Revision">
    <w:name w:val="Revision"/>
    <w:hidden/>
    <w:uiPriority w:val="99"/>
    <w:semiHidden/>
    <w:rsid w:val="00650547"/>
    <w:pPr>
      <w:spacing w:after="0" w:line="240" w:lineRule="auto"/>
    </w:pPr>
  </w:style>
  <w:style w:type="character" w:styleId="UnresolvedMention">
    <w:name w:val="Unresolved Mention"/>
    <w:basedOn w:val="DefaultParagraphFont"/>
    <w:uiPriority w:val="99"/>
    <w:semiHidden/>
    <w:unhideWhenUsed/>
    <w:rsid w:val="00022C2E"/>
    <w:rPr>
      <w:color w:val="605E5C"/>
      <w:shd w:val="clear" w:color="auto" w:fill="E1DFDD"/>
    </w:rPr>
  </w:style>
  <w:style w:type="table" w:customStyle="1" w:styleId="Tabelraster1">
    <w:name w:val="Tabelraster1"/>
    <w:basedOn w:val="TableNormal"/>
    <w:next w:val="TableGrid"/>
    <w:uiPriority w:val="59"/>
    <w:rsid w:val="00BC357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9265">
      <w:bodyDiv w:val="1"/>
      <w:marLeft w:val="0"/>
      <w:marRight w:val="0"/>
      <w:marTop w:val="0"/>
      <w:marBottom w:val="0"/>
      <w:divBdr>
        <w:top w:val="none" w:sz="0" w:space="0" w:color="auto"/>
        <w:left w:val="none" w:sz="0" w:space="0" w:color="auto"/>
        <w:bottom w:val="none" w:sz="0" w:space="0" w:color="auto"/>
        <w:right w:val="none" w:sz="0" w:space="0" w:color="auto"/>
      </w:divBdr>
    </w:div>
    <w:div w:id="275404936">
      <w:bodyDiv w:val="1"/>
      <w:marLeft w:val="0"/>
      <w:marRight w:val="0"/>
      <w:marTop w:val="0"/>
      <w:marBottom w:val="0"/>
      <w:divBdr>
        <w:top w:val="none" w:sz="0" w:space="0" w:color="auto"/>
        <w:left w:val="none" w:sz="0" w:space="0" w:color="auto"/>
        <w:bottom w:val="none" w:sz="0" w:space="0" w:color="auto"/>
        <w:right w:val="none" w:sz="0" w:space="0" w:color="auto"/>
      </w:divBdr>
    </w:div>
    <w:div w:id="652178720">
      <w:bodyDiv w:val="1"/>
      <w:marLeft w:val="0"/>
      <w:marRight w:val="0"/>
      <w:marTop w:val="0"/>
      <w:marBottom w:val="0"/>
      <w:divBdr>
        <w:top w:val="none" w:sz="0" w:space="0" w:color="auto"/>
        <w:left w:val="none" w:sz="0" w:space="0" w:color="auto"/>
        <w:bottom w:val="none" w:sz="0" w:space="0" w:color="auto"/>
        <w:right w:val="none" w:sz="0" w:space="0" w:color="auto"/>
      </w:divBdr>
    </w:div>
    <w:div w:id="802576603">
      <w:bodyDiv w:val="1"/>
      <w:marLeft w:val="0"/>
      <w:marRight w:val="0"/>
      <w:marTop w:val="0"/>
      <w:marBottom w:val="0"/>
      <w:divBdr>
        <w:top w:val="none" w:sz="0" w:space="0" w:color="auto"/>
        <w:left w:val="none" w:sz="0" w:space="0" w:color="auto"/>
        <w:bottom w:val="none" w:sz="0" w:space="0" w:color="auto"/>
        <w:right w:val="none" w:sz="0" w:space="0" w:color="auto"/>
      </w:divBdr>
    </w:div>
    <w:div w:id="1185829000">
      <w:bodyDiv w:val="1"/>
      <w:marLeft w:val="0"/>
      <w:marRight w:val="0"/>
      <w:marTop w:val="0"/>
      <w:marBottom w:val="0"/>
      <w:divBdr>
        <w:top w:val="none" w:sz="0" w:space="0" w:color="auto"/>
        <w:left w:val="none" w:sz="0" w:space="0" w:color="auto"/>
        <w:bottom w:val="none" w:sz="0" w:space="0" w:color="auto"/>
        <w:right w:val="none" w:sz="0" w:space="0" w:color="auto"/>
      </w:divBdr>
      <w:divsChild>
        <w:div w:id="2044092795">
          <w:marLeft w:val="0"/>
          <w:marRight w:val="0"/>
          <w:marTop w:val="0"/>
          <w:marBottom w:val="0"/>
          <w:divBdr>
            <w:top w:val="none" w:sz="0" w:space="0" w:color="auto"/>
            <w:left w:val="none" w:sz="0" w:space="0" w:color="auto"/>
            <w:bottom w:val="none" w:sz="0" w:space="0" w:color="auto"/>
            <w:right w:val="none" w:sz="0" w:space="0" w:color="auto"/>
          </w:divBdr>
          <w:divsChild>
            <w:div w:id="761343352">
              <w:marLeft w:val="0"/>
              <w:marRight w:val="0"/>
              <w:marTop w:val="0"/>
              <w:marBottom w:val="0"/>
              <w:divBdr>
                <w:top w:val="none" w:sz="0" w:space="0" w:color="auto"/>
                <w:left w:val="none" w:sz="0" w:space="0" w:color="auto"/>
                <w:bottom w:val="none" w:sz="0" w:space="0" w:color="auto"/>
                <w:right w:val="none" w:sz="0" w:space="0" w:color="auto"/>
              </w:divBdr>
            </w:div>
            <w:div w:id="18778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5814">
      <w:bodyDiv w:val="1"/>
      <w:marLeft w:val="0"/>
      <w:marRight w:val="0"/>
      <w:marTop w:val="0"/>
      <w:marBottom w:val="0"/>
      <w:divBdr>
        <w:top w:val="none" w:sz="0" w:space="0" w:color="auto"/>
        <w:left w:val="none" w:sz="0" w:space="0" w:color="auto"/>
        <w:bottom w:val="none" w:sz="0" w:space="0" w:color="auto"/>
        <w:right w:val="none" w:sz="0" w:space="0" w:color="auto"/>
      </w:divBdr>
      <w:divsChild>
        <w:div w:id="566231542">
          <w:marLeft w:val="0"/>
          <w:marRight w:val="0"/>
          <w:marTop w:val="0"/>
          <w:marBottom w:val="0"/>
          <w:divBdr>
            <w:top w:val="none" w:sz="0" w:space="0" w:color="auto"/>
            <w:left w:val="none" w:sz="0" w:space="0" w:color="auto"/>
            <w:bottom w:val="none" w:sz="0" w:space="0" w:color="auto"/>
            <w:right w:val="none" w:sz="0" w:space="0" w:color="auto"/>
          </w:divBdr>
        </w:div>
        <w:div w:id="1345090891">
          <w:marLeft w:val="0"/>
          <w:marRight w:val="0"/>
          <w:marTop w:val="0"/>
          <w:marBottom w:val="0"/>
          <w:divBdr>
            <w:top w:val="none" w:sz="0" w:space="0" w:color="auto"/>
            <w:left w:val="none" w:sz="0" w:space="0" w:color="auto"/>
            <w:bottom w:val="none" w:sz="0" w:space="0" w:color="auto"/>
            <w:right w:val="none" w:sz="0" w:space="0" w:color="auto"/>
          </w:divBdr>
        </w:div>
      </w:divsChild>
    </w:div>
    <w:div w:id="1598900394">
      <w:bodyDiv w:val="1"/>
      <w:marLeft w:val="0"/>
      <w:marRight w:val="0"/>
      <w:marTop w:val="0"/>
      <w:marBottom w:val="0"/>
      <w:divBdr>
        <w:top w:val="none" w:sz="0" w:space="0" w:color="auto"/>
        <w:left w:val="none" w:sz="0" w:space="0" w:color="auto"/>
        <w:bottom w:val="none" w:sz="0" w:space="0" w:color="auto"/>
        <w:right w:val="none" w:sz="0" w:space="0" w:color="auto"/>
      </w:divBdr>
    </w:div>
    <w:div w:id="19719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erwijsbureau.fgw@vu.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nl/en/student/final-paper-and-thesis/thesis-information-from-fg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u.nl/en/student/final-paper-and-thesis/thesis-information-from-fgw" TargetMode="External"/><Relationship Id="rId4" Type="http://schemas.openxmlformats.org/officeDocument/2006/relationships/settings" Target="settings.xml"/><Relationship Id="rId9" Type="http://schemas.openxmlformats.org/officeDocument/2006/relationships/hyperlink" Target="https://vu.nl/en/student/graduation-and-diploma/thesis-information-faculty-of-humanities-h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0E4F-F969-814F-B960-48037828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3969</Words>
  <Characters>22627</Characters>
  <Application>Microsoft Office Word</Application>
  <DocSecurity>0</DocSecurity>
  <Lines>188</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Thesis Manual Philosophy</vt:lpstr>
      <vt:lpstr>Thesis Manual Philosophy</vt:lpstr>
    </vt:vector>
  </TitlesOfParts>
  <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Manual Philosophy</dc:title>
  <dc:creator>Jan Willem Wieland</dc:creator>
  <cp:lastModifiedBy>Koster, E. (E)</cp:lastModifiedBy>
  <cp:revision>8</cp:revision>
  <cp:lastPrinted>2022-06-16T15:36:00Z</cp:lastPrinted>
  <dcterms:created xsi:type="dcterms:W3CDTF">2024-10-16T11:58:00Z</dcterms:created>
  <dcterms:modified xsi:type="dcterms:W3CDTF">2024-10-16T12:39:00Z</dcterms:modified>
</cp:coreProperties>
</file>