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89843" w14:textId="2C2F7AA9" w:rsidR="00B53516" w:rsidRPr="00385359" w:rsidRDefault="005F2E61" w:rsidP="004E666C">
      <w:pPr>
        <w:spacing w:line="276" w:lineRule="auto"/>
        <w:jc w:val="both"/>
        <w:rPr>
          <w:b/>
          <w:bCs/>
        </w:rPr>
      </w:pPr>
      <w:r w:rsidRPr="00385359">
        <w:rPr>
          <w:b/>
          <w:bCs/>
        </w:rPr>
        <w:t>Verslag ontwikkelgesprek visitatie RMA Humanities</w:t>
      </w:r>
    </w:p>
    <w:p w14:paraId="34817B7D" w14:textId="191F0C24" w:rsidR="005F2E61" w:rsidRPr="00385359" w:rsidRDefault="005F2E61" w:rsidP="004E666C">
      <w:pPr>
        <w:spacing w:line="276" w:lineRule="auto"/>
        <w:jc w:val="both"/>
      </w:pPr>
      <w:r w:rsidRPr="00385359">
        <w:t>15-2-2022</w:t>
      </w:r>
    </w:p>
    <w:p w14:paraId="5721893C" w14:textId="640E1DAB" w:rsidR="005F2E61" w:rsidRPr="005F2E61" w:rsidRDefault="005F2E61" w:rsidP="004E666C">
      <w:pPr>
        <w:spacing w:line="276" w:lineRule="auto"/>
        <w:jc w:val="both"/>
        <w:rPr>
          <w:u w:val="single"/>
        </w:rPr>
      </w:pPr>
      <w:r w:rsidRPr="005F2E61">
        <w:rPr>
          <w:u w:val="single"/>
        </w:rPr>
        <w:t xml:space="preserve">Genodigden </w:t>
      </w:r>
    </w:p>
    <w:p w14:paraId="3860CC3D" w14:textId="26FCEA65" w:rsidR="005F2E61" w:rsidRPr="005F2E61" w:rsidRDefault="005F2E61" w:rsidP="004E666C">
      <w:pPr>
        <w:pStyle w:val="ListParagraph"/>
        <w:numPr>
          <w:ilvl w:val="0"/>
          <w:numId w:val="2"/>
        </w:numPr>
        <w:spacing w:line="276" w:lineRule="auto"/>
        <w:jc w:val="both"/>
      </w:pPr>
      <w:r w:rsidRPr="005F2E61">
        <w:t>Jan Baetens</w:t>
      </w:r>
      <w:r>
        <w:t xml:space="preserve"> (KU Leuven)</w:t>
      </w:r>
      <w:r w:rsidRPr="005F2E61">
        <w:t xml:space="preserve"> – panelvoorzitter</w:t>
      </w:r>
    </w:p>
    <w:p w14:paraId="4F299F20" w14:textId="2FBBAA90" w:rsidR="005F2E61" w:rsidRDefault="005F2E61" w:rsidP="004E666C">
      <w:pPr>
        <w:pStyle w:val="ListParagraph"/>
        <w:numPr>
          <w:ilvl w:val="0"/>
          <w:numId w:val="2"/>
        </w:numPr>
        <w:spacing w:line="276" w:lineRule="auto"/>
        <w:jc w:val="both"/>
      </w:pPr>
      <w:r w:rsidRPr="005F2E61">
        <w:t xml:space="preserve">Tim </w:t>
      </w:r>
      <w:proofErr w:type="spellStart"/>
      <w:r w:rsidRPr="005F2E61">
        <w:t>Soens</w:t>
      </w:r>
      <w:proofErr w:type="spellEnd"/>
      <w:r>
        <w:t xml:space="preserve"> (Universiteit Antwerpen)</w:t>
      </w:r>
      <w:r w:rsidRPr="005F2E61">
        <w:t xml:space="preserve"> </w:t>
      </w:r>
      <w:r>
        <w:t>– panellid</w:t>
      </w:r>
    </w:p>
    <w:p w14:paraId="61C5F2AE" w14:textId="21A3DC95" w:rsidR="005F2E61" w:rsidRDefault="005F2E61" w:rsidP="004E666C">
      <w:pPr>
        <w:pStyle w:val="ListParagraph"/>
        <w:numPr>
          <w:ilvl w:val="0"/>
          <w:numId w:val="2"/>
        </w:numPr>
        <w:spacing w:line="276" w:lineRule="auto"/>
        <w:jc w:val="both"/>
      </w:pPr>
      <w:r>
        <w:t>Freek Schmidt (VU) – Portefeuillehouder onderwijs FGW</w:t>
      </w:r>
    </w:p>
    <w:p w14:paraId="2651F867" w14:textId="23521FB5" w:rsidR="005F2E61" w:rsidRDefault="005F2E61" w:rsidP="004E666C">
      <w:pPr>
        <w:pStyle w:val="ListParagraph"/>
        <w:numPr>
          <w:ilvl w:val="0"/>
          <w:numId w:val="2"/>
        </w:numPr>
        <w:spacing w:line="276" w:lineRule="auto"/>
        <w:jc w:val="both"/>
      </w:pPr>
      <w:r>
        <w:t>Inger Leemans (VU) – Opleidingsdirecteur a.i.</w:t>
      </w:r>
    </w:p>
    <w:p w14:paraId="20972AD6" w14:textId="09B27521" w:rsidR="005F2E61" w:rsidRPr="005F2E61" w:rsidRDefault="005F2E61" w:rsidP="004E666C">
      <w:pPr>
        <w:pStyle w:val="ListParagraph"/>
        <w:numPr>
          <w:ilvl w:val="0"/>
          <w:numId w:val="2"/>
        </w:numPr>
        <w:spacing w:line="276" w:lineRule="auto"/>
        <w:jc w:val="both"/>
      </w:pPr>
      <w:r w:rsidRPr="005F2E61">
        <w:t>Nelleke Moser (VU) – Directeur Graduate School</w:t>
      </w:r>
    </w:p>
    <w:p w14:paraId="1E44298A" w14:textId="341AD75F" w:rsidR="005F2E61" w:rsidRPr="005F2E61" w:rsidRDefault="005F2E61" w:rsidP="004E666C">
      <w:pPr>
        <w:pStyle w:val="ListParagraph"/>
        <w:numPr>
          <w:ilvl w:val="0"/>
          <w:numId w:val="2"/>
        </w:numPr>
        <w:spacing w:line="276" w:lineRule="auto"/>
        <w:jc w:val="both"/>
        <w:rPr>
          <w:rFonts w:ascii="Calibri" w:hAnsi="Calibri" w:cs="Calibri"/>
        </w:rPr>
      </w:pPr>
      <w:r w:rsidRPr="005F2E61">
        <w:t xml:space="preserve">Antske Fokkens (VU) - </w:t>
      </w:r>
      <w:r w:rsidRPr="005F2E61">
        <w:rPr>
          <w:rFonts w:ascii="Calibri" w:hAnsi="Calibri" w:cs="Calibri"/>
        </w:rPr>
        <w:t xml:space="preserve">Lid OLC en Docent Human </w:t>
      </w:r>
      <w:proofErr w:type="spellStart"/>
      <w:r w:rsidRPr="005F2E61">
        <w:rPr>
          <w:rFonts w:ascii="Calibri" w:hAnsi="Calibri" w:cs="Calibri"/>
        </w:rPr>
        <w:t>Languange</w:t>
      </w:r>
      <w:proofErr w:type="spellEnd"/>
      <w:r w:rsidRPr="005F2E61">
        <w:rPr>
          <w:rFonts w:ascii="Calibri" w:hAnsi="Calibri" w:cs="Calibri"/>
        </w:rPr>
        <w:t xml:space="preserve"> Technology</w:t>
      </w:r>
    </w:p>
    <w:p w14:paraId="04C51BED" w14:textId="1AC2704A" w:rsidR="005F2E61" w:rsidRPr="005F2E61" w:rsidRDefault="005F2E61" w:rsidP="004E666C">
      <w:pPr>
        <w:pStyle w:val="ListParagraph"/>
        <w:numPr>
          <w:ilvl w:val="0"/>
          <w:numId w:val="2"/>
        </w:numPr>
        <w:spacing w:line="276" w:lineRule="auto"/>
        <w:jc w:val="both"/>
        <w:rPr>
          <w:rFonts w:ascii="Calibri" w:hAnsi="Calibri" w:cs="Calibri"/>
          <w:lang w:val="en-US"/>
        </w:rPr>
      </w:pPr>
      <w:r w:rsidRPr="005F2E61">
        <w:rPr>
          <w:rFonts w:ascii="Calibri" w:hAnsi="Calibri" w:cs="Calibri"/>
          <w:lang w:val="en-US"/>
        </w:rPr>
        <w:t xml:space="preserve">Kristine Steenbergh (VU) - Track coordinator Literature and Contested Spaces &amp; </w:t>
      </w:r>
      <w:proofErr w:type="spellStart"/>
      <w:r w:rsidRPr="005F2E61">
        <w:rPr>
          <w:rFonts w:ascii="Calibri" w:hAnsi="Calibri" w:cs="Calibri"/>
          <w:lang w:val="en-US"/>
        </w:rPr>
        <w:t>beoogd</w:t>
      </w:r>
      <w:proofErr w:type="spellEnd"/>
      <w:r w:rsidRPr="005F2E61">
        <w:rPr>
          <w:rFonts w:ascii="Calibri" w:hAnsi="Calibri" w:cs="Calibri"/>
          <w:lang w:val="en-US"/>
        </w:rPr>
        <w:t xml:space="preserve"> track coordinator Environmental Humanities</w:t>
      </w:r>
    </w:p>
    <w:p w14:paraId="305A8393" w14:textId="3B574144" w:rsidR="005F2E61" w:rsidRPr="005F2E61" w:rsidRDefault="005F2E61" w:rsidP="004E666C">
      <w:pPr>
        <w:pStyle w:val="ListParagraph"/>
        <w:numPr>
          <w:ilvl w:val="0"/>
          <w:numId w:val="2"/>
        </w:numPr>
        <w:spacing w:line="276" w:lineRule="auto"/>
        <w:jc w:val="both"/>
        <w:rPr>
          <w:rFonts w:ascii="Calibri" w:hAnsi="Calibri" w:cs="Calibri"/>
        </w:rPr>
      </w:pPr>
      <w:r w:rsidRPr="005F2E61">
        <w:rPr>
          <w:rFonts w:ascii="Calibri" w:hAnsi="Calibri" w:cs="Calibri"/>
        </w:rPr>
        <w:t>Anke van Wier (VU) – Beleidsmedewerker Onderwijs (</w:t>
      </w:r>
      <w:r w:rsidR="004400F0">
        <w:rPr>
          <w:rFonts w:ascii="Calibri" w:hAnsi="Calibri" w:cs="Calibri"/>
        </w:rPr>
        <w:t>verslag</w:t>
      </w:r>
      <w:r w:rsidRPr="005F2E61">
        <w:rPr>
          <w:rFonts w:ascii="Calibri" w:hAnsi="Calibri" w:cs="Calibri"/>
        </w:rPr>
        <w:t xml:space="preserve">) </w:t>
      </w:r>
    </w:p>
    <w:p w14:paraId="4A7ADA94" w14:textId="5E710D09" w:rsidR="005F2E61" w:rsidRPr="00A94466" w:rsidRDefault="00A94466" w:rsidP="004E666C">
      <w:pPr>
        <w:spacing w:line="276" w:lineRule="auto"/>
        <w:contextualSpacing/>
        <w:jc w:val="both"/>
        <w:rPr>
          <w:rFonts w:ascii="Calibri" w:hAnsi="Calibri" w:cs="Calibri"/>
          <w:u w:val="single"/>
        </w:rPr>
      </w:pPr>
      <w:r w:rsidRPr="00A94466">
        <w:rPr>
          <w:rFonts w:ascii="Calibri" w:hAnsi="Calibri" w:cs="Calibri"/>
          <w:u w:val="single"/>
        </w:rPr>
        <w:t>Gespreksverslag</w:t>
      </w:r>
    </w:p>
    <w:p w14:paraId="3959C47C" w14:textId="6439D52C" w:rsidR="002345C5" w:rsidRPr="0017663E" w:rsidRDefault="005F2E61" w:rsidP="004E666C">
      <w:pPr>
        <w:spacing w:before="100" w:beforeAutospacing="1" w:after="100" w:afterAutospacing="1" w:line="276" w:lineRule="auto"/>
        <w:jc w:val="both"/>
        <w:rPr>
          <w:rFonts w:ascii="Calibri" w:eastAsia="Times New Roman" w:hAnsi="Calibri" w:cs="Calibri"/>
          <w:i/>
          <w:color w:val="4472C4" w:themeColor="accent1"/>
        </w:rPr>
      </w:pPr>
      <w:bookmarkStart w:id="0" w:name="_Hlk95828931"/>
      <w:r w:rsidRPr="0017663E">
        <w:rPr>
          <w:rFonts w:ascii="Calibri" w:eastAsia="Times New Roman" w:hAnsi="Calibri" w:cs="Calibri"/>
          <w:i/>
          <w:color w:val="4472C4" w:themeColor="accent1"/>
        </w:rPr>
        <w:t xml:space="preserve">Doorstart van de REMA met een aparte track </w:t>
      </w:r>
      <w:proofErr w:type="spellStart"/>
      <w:r w:rsidRPr="0017663E">
        <w:rPr>
          <w:rFonts w:ascii="Calibri" w:eastAsia="Times New Roman" w:hAnsi="Calibri" w:cs="Calibri"/>
          <w:i/>
          <w:color w:val="4472C4" w:themeColor="accent1"/>
        </w:rPr>
        <w:t>Environmental</w:t>
      </w:r>
      <w:proofErr w:type="spellEnd"/>
      <w:r w:rsidRPr="0017663E">
        <w:rPr>
          <w:rFonts w:ascii="Calibri" w:eastAsia="Times New Roman" w:hAnsi="Calibri" w:cs="Calibri"/>
          <w:i/>
          <w:color w:val="4472C4" w:themeColor="accent1"/>
        </w:rPr>
        <w:t xml:space="preserve"> Humanities. We horen heel graag van de </w:t>
      </w:r>
      <w:proofErr w:type="spellStart"/>
      <w:r w:rsidRPr="0017663E">
        <w:rPr>
          <w:rFonts w:ascii="Calibri" w:eastAsia="Times New Roman" w:hAnsi="Calibri" w:cs="Calibri"/>
          <w:i/>
          <w:color w:val="4472C4" w:themeColor="accent1"/>
        </w:rPr>
        <w:t>CIEleden</w:t>
      </w:r>
      <w:proofErr w:type="spellEnd"/>
      <w:r w:rsidRPr="0017663E">
        <w:rPr>
          <w:rFonts w:ascii="Calibri" w:eastAsia="Times New Roman" w:hAnsi="Calibri" w:cs="Calibri"/>
          <w:i/>
          <w:color w:val="4472C4" w:themeColor="accent1"/>
        </w:rPr>
        <w:t xml:space="preserve"> wat zij voor ideeën en tips hiervoor hebben. </w:t>
      </w:r>
      <w:r w:rsidR="002345C5" w:rsidRPr="0017663E">
        <w:rPr>
          <w:rFonts w:ascii="Calibri" w:eastAsia="Times New Roman" w:hAnsi="Calibri" w:cs="Calibri"/>
          <w:i/>
          <w:color w:val="4472C4" w:themeColor="accent1"/>
        </w:rPr>
        <w:t xml:space="preserve">Hiervoor is een eerste schets voorgelegd aan de panelleden. </w:t>
      </w:r>
    </w:p>
    <w:bookmarkEnd w:id="0"/>
    <w:p w14:paraId="260633B4" w14:textId="6D816C29" w:rsidR="002345C5" w:rsidRDefault="002345C5" w:rsidP="004E666C">
      <w:pPr>
        <w:spacing w:before="100" w:beforeAutospacing="1" w:after="100" w:afterAutospacing="1" w:line="276" w:lineRule="auto"/>
        <w:jc w:val="both"/>
        <w:rPr>
          <w:rFonts w:ascii="Calibri" w:eastAsia="Times New Roman" w:hAnsi="Calibri" w:cs="Calibri"/>
        </w:rPr>
      </w:pPr>
      <w:r>
        <w:rPr>
          <w:rFonts w:ascii="Calibri" w:eastAsia="Times New Roman" w:hAnsi="Calibri" w:cs="Calibri"/>
        </w:rPr>
        <w:t xml:space="preserve">De nieuwe track </w:t>
      </w:r>
      <w:proofErr w:type="spellStart"/>
      <w:r>
        <w:rPr>
          <w:rFonts w:ascii="Calibri" w:eastAsia="Times New Roman" w:hAnsi="Calibri" w:cs="Calibri"/>
        </w:rPr>
        <w:t>Environmental</w:t>
      </w:r>
      <w:proofErr w:type="spellEnd"/>
      <w:r>
        <w:rPr>
          <w:rFonts w:ascii="Calibri" w:eastAsia="Times New Roman" w:hAnsi="Calibri" w:cs="Calibri"/>
        </w:rPr>
        <w:t xml:space="preserve"> Humanities</w:t>
      </w:r>
      <w:r w:rsidR="00385359">
        <w:rPr>
          <w:rFonts w:ascii="Calibri" w:eastAsia="Times New Roman" w:hAnsi="Calibri" w:cs="Calibri"/>
        </w:rPr>
        <w:t xml:space="preserve"> (EH)</w:t>
      </w:r>
      <w:r>
        <w:rPr>
          <w:rFonts w:ascii="Calibri" w:eastAsia="Times New Roman" w:hAnsi="Calibri" w:cs="Calibri"/>
        </w:rPr>
        <w:t xml:space="preserve"> zit momenteel in de ontwerpfase. De beoogde startdatum is september 2023. Recent zijn er brainstormsessies geweest om de track in te vullen, en op basis van deze sessies is het kernteam nu bezig met het ontwerp van het curriculum en de leerlijnen. Een eerste opzet voor enkele vakken is met de panelleden gedeeld. Deze waren erg positief over de opzet van de nieuwe track. Tijdens het gesprek gaven ze een aantal punten ter overweging mee aan de opleiding. </w:t>
      </w:r>
    </w:p>
    <w:p w14:paraId="2BA6C6F8" w14:textId="49BEF248" w:rsidR="002345C5" w:rsidRDefault="002345C5" w:rsidP="004E666C">
      <w:pPr>
        <w:pStyle w:val="ListParagraph"/>
        <w:numPr>
          <w:ilvl w:val="0"/>
          <w:numId w:val="8"/>
        </w:numPr>
        <w:spacing w:before="100" w:beforeAutospacing="1" w:after="100" w:afterAutospacing="1" w:line="276" w:lineRule="auto"/>
        <w:jc w:val="both"/>
        <w:rPr>
          <w:rFonts w:ascii="Calibri" w:eastAsia="Times New Roman" w:hAnsi="Calibri" w:cs="Calibri"/>
        </w:rPr>
      </w:pPr>
      <w:r>
        <w:rPr>
          <w:rFonts w:ascii="Calibri" w:eastAsia="Times New Roman" w:hAnsi="Calibri" w:cs="Calibri"/>
        </w:rPr>
        <w:t xml:space="preserve">De insteek van </w:t>
      </w:r>
      <w:r w:rsidR="008123CD">
        <w:rPr>
          <w:rFonts w:ascii="Calibri" w:eastAsia="Times New Roman" w:hAnsi="Calibri" w:cs="Calibri"/>
        </w:rPr>
        <w:t>de track, zeker op het gebied van vaardigheden</w:t>
      </w:r>
      <w:r w:rsidR="004764AF">
        <w:rPr>
          <w:rFonts w:ascii="Calibri" w:eastAsia="Times New Roman" w:hAnsi="Calibri" w:cs="Calibri"/>
        </w:rPr>
        <w:t>,</w:t>
      </w:r>
      <w:r w:rsidR="008123CD">
        <w:rPr>
          <w:rFonts w:ascii="Calibri" w:eastAsia="Times New Roman" w:hAnsi="Calibri" w:cs="Calibri"/>
        </w:rPr>
        <w:t xml:space="preserve"> lijkt erg breed. Het zou goed zijn om hier keuzes in te maken</w:t>
      </w:r>
      <w:r w:rsidR="00385359">
        <w:rPr>
          <w:rFonts w:ascii="Calibri" w:eastAsia="Times New Roman" w:hAnsi="Calibri" w:cs="Calibri"/>
        </w:rPr>
        <w:t xml:space="preserve">. Het voorbeeld van de voorgestelde </w:t>
      </w:r>
      <w:proofErr w:type="spellStart"/>
      <w:r w:rsidR="00385359">
        <w:rPr>
          <w:rFonts w:ascii="Calibri" w:eastAsia="Times New Roman" w:hAnsi="Calibri" w:cs="Calibri"/>
          <w:i/>
        </w:rPr>
        <w:t>core</w:t>
      </w:r>
      <w:proofErr w:type="spellEnd"/>
      <w:r w:rsidR="00385359">
        <w:rPr>
          <w:rFonts w:ascii="Calibri" w:eastAsia="Times New Roman" w:hAnsi="Calibri" w:cs="Calibri"/>
          <w:i/>
        </w:rPr>
        <w:t xml:space="preserve"> course </w:t>
      </w:r>
      <w:r w:rsidR="00385359" w:rsidRPr="00385359">
        <w:rPr>
          <w:rFonts w:ascii="Calibri" w:eastAsia="Times New Roman" w:hAnsi="Calibri" w:cs="Calibri"/>
        </w:rPr>
        <w:t>over eten is</w:t>
      </w:r>
      <w:r w:rsidR="00385359">
        <w:rPr>
          <w:rFonts w:ascii="Calibri" w:eastAsia="Times New Roman" w:hAnsi="Calibri" w:cs="Calibri"/>
        </w:rPr>
        <w:t xml:space="preserve"> besproken met het panel. Het panel gaf aan dat de opleiding er hier voor kan kiezen om dit een algemene cursus te maken voor de studenten van alle tracks waar de focus op eten </w:t>
      </w:r>
      <w:r w:rsidR="003E390F">
        <w:rPr>
          <w:rFonts w:ascii="Calibri" w:eastAsia="Times New Roman" w:hAnsi="Calibri" w:cs="Calibri"/>
        </w:rPr>
        <w:t xml:space="preserve">specifiek voor de </w:t>
      </w:r>
      <w:proofErr w:type="spellStart"/>
      <w:r w:rsidR="003E390F">
        <w:rPr>
          <w:rFonts w:ascii="Calibri" w:eastAsia="Times New Roman" w:hAnsi="Calibri" w:cs="Calibri"/>
        </w:rPr>
        <w:t>Environmental</w:t>
      </w:r>
      <w:proofErr w:type="spellEnd"/>
      <w:r w:rsidR="003E390F">
        <w:rPr>
          <w:rFonts w:ascii="Calibri" w:eastAsia="Times New Roman" w:hAnsi="Calibri" w:cs="Calibri"/>
        </w:rPr>
        <w:t xml:space="preserve"> H</w:t>
      </w:r>
      <w:r w:rsidR="00385359">
        <w:rPr>
          <w:rFonts w:ascii="Calibri" w:eastAsia="Times New Roman" w:hAnsi="Calibri" w:cs="Calibri"/>
        </w:rPr>
        <w:t>uman</w:t>
      </w:r>
      <w:r w:rsidR="00AC4A9F">
        <w:rPr>
          <w:rFonts w:ascii="Calibri" w:eastAsia="Times New Roman" w:hAnsi="Calibri" w:cs="Calibri"/>
        </w:rPr>
        <w:t>i</w:t>
      </w:r>
      <w:r w:rsidR="00385359">
        <w:rPr>
          <w:rFonts w:ascii="Calibri" w:eastAsia="Times New Roman" w:hAnsi="Calibri" w:cs="Calibri"/>
        </w:rPr>
        <w:t xml:space="preserve">ties studenten wordt aangebracht, en dat de studenten van andere tracks met andere casussen werken. Een alternatieve vorm zou kunnen zijn om ook de vaardigheden in deze cursus veel specifieker te maken, zodat dit echt de mogelijkheid bied voor EH studenten om de diepte in te gaan. </w:t>
      </w:r>
    </w:p>
    <w:p w14:paraId="39C50961" w14:textId="4DEEA8D9" w:rsidR="007D6D88" w:rsidRDefault="003E390F" w:rsidP="004E666C">
      <w:pPr>
        <w:pStyle w:val="ListParagraph"/>
        <w:numPr>
          <w:ilvl w:val="0"/>
          <w:numId w:val="8"/>
        </w:numPr>
        <w:spacing w:before="100" w:beforeAutospacing="1" w:after="100" w:afterAutospacing="1" w:line="276" w:lineRule="auto"/>
        <w:jc w:val="both"/>
        <w:rPr>
          <w:rFonts w:ascii="Calibri" w:eastAsia="Times New Roman" w:hAnsi="Calibri" w:cs="Calibri"/>
        </w:rPr>
      </w:pPr>
      <w:r>
        <w:rPr>
          <w:rFonts w:ascii="Calibri" w:eastAsia="Times New Roman" w:hAnsi="Calibri" w:cs="Calibri"/>
        </w:rPr>
        <w:t>De opleiding beoogt zowel trans- als interdisciplinair te zijn</w:t>
      </w:r>
      <w:r w:rsidR="00AC4A9F">
        <w:rPr>
          <w:rFonts w:ascii="Calibri" w:eastAsia="Times New Roman" w:hAnsi="Calibri" w:cs="Calibri"/>
        </w:rPr>
        <w:t xml:space="preserve">: binnen de geesteswetenschappen wordt gestreefd naar gedeelde vragen, theorieën en concepten; buiten de geesteswetenschappen voor een dialoog met de sociale en natuurwetenschappen en non-academische kennis. </w:t>
      </w:r>
      <w:r>
        <w:rPr>
          <w:rFonts w:ascii="Calibri" w:eastAsia="Times New Roman" w:hAnsi="Calibri" w:cs="Calibri"/>
        </w:rPr>
        <w:t xml:space="preserve">De panelleden gaven aan dat de precieze definities </w:t>
      </w:r>
      <w:r w:rsidR="004764AF">
        <w:rPr>
          <w:rFonts w:ascii="Calibri" w:eastAsia="Times New Roman" w:hAnsi="Calibri" w:cs="Calibri"/>
        </w:rPr>
        <w:t>van trans- en interdisciplinariteit</w:t>
      </w:r>
      <w:r>
        <w:rPr>
          <w:rFonts w:ascii="Calibri" w:eastAsia="Times New Roman" w:hAnsi="Calibri" w:cs="Calibri"/>
        </w:rPr>
        <w:t xml:space="preserve"> nog aandacht konden gebruiken, en reikten onder andere aan of er niet eerder sprake was van </w:t>
      </w:r>
      <w:proofErr w:type="spellStart"/>
      <w:r>
        <w:rPr>
          <w:rFonts w:ascii="Calibri" w:eastAsia="Times New Roman" w:hAnsi="Calibri" w:cs="Calibri"/>
        </w:rPr>
        <w:t>transdisciplinariteit</w:t>
      </w:r>
      <w:proofErr w:type="spellEnd"/>
      <w:r>
        <w:rPr>
          <w:rFonts w:ascii="Calibri" w:eastAsia="Times New Roman" w:hAnsi="Calibri" w:cs="Calibri"/>
        </w:rPr>
        <w:t xml:space="preserve"> op twee verschillende niveaus, in plaats van </w:t>
      </w:r>
      <w:proofErr w:type="spellStart"/>
      <w:r>
        <w:rPr>
          <w:rFonts w:ascii="Calibri" w:eastAsia="Times New Roman" w:hAnsi="Calibri" w:cs="Calibri"/>
        </w:rPr>
        <w:t>inter</w:t>
      </w:r>
      <w:proofErr w:type="spellEnd"/>
      <w:r>
        <w:rPr>
          <w:rFonts w:ascii="Calibri" w:eastAsia="Times New Roman" w:hAnsi="Calibri" w:cs="Calibri"/>
        </w:rPr>
        <w:t xml:space="preserve">- op het ene en </w:t>
      </w:r>
      <w:proofErr w:type="spellStart"/>
      <w:r>
        <w:rPr>
          <w:rFonts w:ascii="Calibri" w:eastAsia="Times New Roman" w:hAnsi="Calibri" w:cs="Calibri"/>
        </w:rPr>
        <w:t>transdisciplinair</w:t>
      </w:r>
      <w:proofErr w:type="spellEnd"/>
      <w:r>
        <w:rPr>
          <w:rFonts w:ascii="Calibri" w:eastAsia="Times New Roman" w:hAnsi="Calibri" w:cs="Calibri"/>
        </w:rPr>
        <w:t xml:space="preserve"> op het andere. </w:t>
      </w:r>
    </w:p>
    <w:p w14:paraId="40AF917D" w14:textId="60EDE1D8" w:rsidR="003E390F" w:rsidRDefault="003E390F" w:rsidP="004E666C">
      <w:pPr>
        <w:pStyle w:val="ListParagraph"/>
        <w:numPr>
          <w:ilvl w:val="0"/>
          <w:numId w:val="8"/>
        </w:numPr>
        <w:spacing w:before="100" w:beforeAutospacing="1" w:after="100" w:afterAutospacing="1" w:line="276" w:lineRule="auto"/>
        <w:jc w:val="both"/>
        <w:rPr>
          <w:rFonts w:ascii="Calibri" w:eastAsia="Times New Roman" w:hAnsi="Calibri" w:cs="Calibri"/>
        </w:rPr>
      </w:pPr>
      <w:r>
        <w:rPr>
          <w:rFonts w:ascii="Calibri" w:eastAsia="Times New Roman" w:hAnsi="Calibri" w:cs="Calibri"/>
        </w:rPr>
        <w:t xml:space="preserve">Het panel gaf aan om te onderzoeken of studenten een vaste introductie in de </w:t>
      </w:r>
      <w:proofErr w:type="spellStart"/>
      <w:r>
        <w:rPr>
          <w:rFonts w:ascii="Calibri" w:eastAsia="Times New Roman" w:hAnsi="Calibri" w:cs="Calibri"/>
        </w:rPr>
        <w:t>E</w:t>
      </w:r>
      <w:r w:rsidR="00AC4A9F">
        <w:rPr>
          <w:rFonts w:ascii="Calibri" w:eastAsia="Times New Roman" w:hAnsi="Calibri" w:cs="Calibri"/>
        </w:rPr>
        <w:t>n</w:t>
      </w:r>
      <w:r>
        <w:rPr>
          <w:rFonts w:ascii="Calibri" w:eastAsia="Times New Roman" w:hAnsi="Calibri" w:cs="Calibri"/>
        </w:rPr>
        <w:t>vironmental</w:t>
      </w:r>
      <w:proofErr w:type="spellEnd"/>
      <w:r>
        <w:rPr>
          <w:rFonts w:ascii="Calibri" w:eastAsia="Times New Roman" w:hAnsi="Calibri" w:cs="Calibri"/>
        </w:rPr>
        <w:t xml:space="preserve"> Sciences konden krijgen, zodat studenten met een geesteswetenschappelijke achtergrond ook de taal van de </w:t>
      </w:r>
      <w:r w:rsidR="0017663E">
        <w:rPr>
          <w:rFonts w:ascii="Calibri" w:eastAsia="Times New Roman" w:hAnsi="Calibri" w:cs="Calibri"/>
        </w:rPr>
        <w:t>bèta’s</w:t>
      </w:r>
      <w:r>
        <w:rPr>
          <w:rFonts w:ascii="Calibri" w:eastAsia="Times New Roman" w:hAnsi="Calibri" w:cs="Calibri"/>
        </w:rPr>
        <w:t xml:space="preserve"> leren spreken. De opleiding geeft aan dat dit momenteel onderzocht </w:t>
      </w:r>
      <w:r>
        <w:rPr>
          <w:rFonts w:ascii="Calibri" w:eastAsia="Times New Roman" w:hAnsi="Calibri" w:cs="Calibri"/>
        </w:rPr>
        <w:lastRenderedPageBreak/>
        <w:t>wordt, en dat er gekeken wordt naar aanbod</w:t>
      </w:r>
      <w:r w:rsidR="004764AF">
        <w:rPr>
          <w:rFonts w:ascii="Calibri" w:eastAsia="Times New Roman" w:hAnsi="Calibri" w:cs="Calibri"/>
        </w:rPr>
        <w:t xml:space="preserve"> binnen de VU</w:t>
      </w:r>
      <w:r>
        <w:rPr>
          <w:rFonts w:ascii="Calibri" w:eastAsia="Times New Roman" w:hAnsi="Calibri" w:cs="Calibri"/>
        </w:rPr>
        <w:t xml:space="preserve"> wat hier geschikt voor zou zijn. Ook bevatten de huidige RMA cursussen Community Service Learning en </w:t>
      </w:r>
      <w:proofErr w:type="spellStart"/>
      <w:r>
        <w:rPr>
          <w:rFonts w:ascii="Calibri" w:eastAsia="Times New Roman" w:hAnsi="Calibri" w:cs="Calibri"/>
        </w:rPr>
        <w:t>Methodologies</w:t>
      </w:r>
      <w:proofErr w:type="spellEnd"/>
      <w:r>
        <w:rPr>
          <w:rFonts w:ascii="Calibri" w:eastAsia="Times New Roman" w:hAnsi="Calibri" w:cs="Calibri"/>
        </w:rPr>
        <w:t xml:space="preserve"> al aanknopingspunten om de ‘taal’ van andere disciplines te leren spreken.</w:t>
      </w:r>
      <w:r w:rsidR="0017663E">
        <w:rPr>
          <w:rFonts w:ascii="Calibri" w:eastAsia="Times New Roman" w:hAnsi="Calibri" w:cs="Calibri"/>
        </w:rPr>
        <w:t xml:space="preserve"> Het panel draagt aan dat het in algemene zin belangrijk is dat de opleiding goed nadenkt over wat binnenkomende studenten met respectievelijk alfa, bèta en gamma </w:t>
      </w:r>
      <w:r w:rsidR="00AC4A9F">
        <w:rPr>
          <w:rFonts w:ascii="Calibri" w:eastAsia="Times New Roman" w:hAnsi="Calibri" w:cs="Calibri"/>
        </w:rPr>
        <w:t xml:space="preserve">nodig hebben </w:t>
      </w:r>
      <w:r w:rsidR="00AE76FD">
        <w:rPr>
          <w:rFonts w:ascii="Calibri" w:eastAsia="Times New Roman" w:hAnsi="Calibri" w:cs="Calibri"/>
        </w:rPr>
        <w:t xml:space="preserve">om zich de </w:t>
      </w:r>
      <w:r w:rsidR="00606EB9">
        <w:rPr>
          <w:rFonts w:ascii="Calibri" w:eastAsia="Times New Roman" w:hAnsi="Calibri" w:cs="Calibri"/>
        </w:rPr>
        <w:t>methodologieën</w:t>
      </w:r>
      <w:r w:rsidR="00AE76FD">
        <w:rPr>
          <w:rFonts w:ascii="Calibri" w:eastAsia="Times New Roman" w:hAnsi="Calibri" w:cs="Calibri"/>
        </w:rPr>
        <w:t xml:space="preserve"> van de </w:t>
      </w:r>
      <w:proofErr w:type="spellStart"/>
      <w:r w:rsidR="00AE76FD">
        <w:rPr>
          <w:rFonts w:ascii="Calibri" w:eastAsia="Times New Roman" w:hAnsi="Calibri" w:cs="Calibri"/>
        </w:rPr>
        <w:t>Environmental</w:t>
      </w:r>
      <w:proofErr w:type="spellEnd"/>
      <w:r w:rsidR="00AE76FD">
        <w:rPr>
          <w:rFonts w:ascii="Calibri" w:eastAsia="Times New Roman" w:hAnsi="Calibri" w:cs="Calibri"/>
        </w:rPr>
        <w:t xml:space="preserve"> Humanities eigen te maken. </w:t>
      </w:r>
      <w:r w:rsidR="004764AF">
        <w:rPr>
          <w:rFonts w:ascii="Calibri" w:eastAsia="Times New Roman" w:hAnsi="Calibri" w:cs="Calibri"/>
        </w:rPr>
        <w:t>Wellicht is het</w:t>
      </w:r>
      <w:r w:rsidR="0017663E">
        <w:rPr>
          <w:rFonts w:ascii="Calibri" w:eastAsia="Times New Roman" w:hAnsi="Calibri" w:cs="Calibri"/>
        </w:rPr>
        <w:t xml:space="preserve"> raadzaam om hiertoe de methodologische component van de opleiding zwaarder aan te zetten. Het kan bijvoorbeeld zijn dat studenten met een bèta-achtergrond extra aandacht moeten besteden aan vaardigheden op het gebied van academisch schrijven. </w:t>
      </w:r>
    </w:p>
    <w:p w14:paraId="79B3C949" w14:textId="57AEB6F9" w:rsidR="003E390F" w:rsidRDefault="003E390F" w:rsidP="004E666C">
      <w:pPr>
        <w:pStyle w:val="ListParagraph"/>
        <w:numPr>
          <w:ilvl w:val="0"/>
          <w:numId w:val="8"/>
        </w:numPr>
        <w:spacing w:before="100" w:beforeAutospacing="1" w:after="100" w:afterAutospacing="1" w:line="276" w:lineRule="auto"/>
        <w:jc w:val="both"/>
        <w:rPr>
          <w:rFonts w:ascii="Calibri" w:eastAsia="Times New Roman" w:hAnsi="Calibri" w:cs="Calibri"/>
        </w:rPr>
      </w:pPr>
      <w:r>
        <w:rPr>
          <w:rFonts w:ascii="Calibri" w:eastAsia="Times New Roman" w:hAnsi="Calibri" w:cs="Calibri"/>
        </w:rPr>
        <w:t xml:space="preserve">De opleiding moet nadenken over hoe de input van buiten de geesteswetenschappen goed in de opleiding geborgd wordt, en dat hier wellicht structurele samenwerkingen voor nodig zijn. </w:t>
      </w:r>
      <w:r w:rsidR="0017663E">
        <w:rPr>
          <w:rFonts w:ascii="Calibri" w:eastAsia="Times New Roman" w:hAnsi="Calibri" w:cs="Calibri"/>
        </w:rPr>
        <w:t xml:space="preserve">De opleiding geeft aan dat dit voorlopig op basis van persoonlijke contacten buiten de faculteit </w:t>
      </w:r>
      <w:r w:rsidR="004764AF">
        <w:rPr>
          <w:rFonts w:ascii="Calibri" w:eastAsia="Times New Roman" w:hAnsi="Calibri" w:cs="Calibri"/>
        </w:rPr>
        <w:t>verloopt</w:t>
      </w:r>
      <w:r w:rsidR="0017663E">
        <w:rPr>
          <w:rFonts w:ascii="Calibri" w:eastAsia="Times New Roman" w:hAnsi="Calibri" w:cs="Calibri"/>
        </w:rPr>
        <w:t xml:space="preserve">, maar dat dit in het onderwijsprogramma wel goed vastgelegd </w:t>
      </w:r>
      <w:r w:rsidR="004764AF">
        <w:rPr>
          <w:rFonts w:ascii="Calibri" w:eastAsia="Times New Roman" w:hAnsi="Calibri" w:cs="Calibri"/>
        </w:rPr>
        <w:t>wordt</w:t>
      </w:r>
      <w:r w:rsidR="0017663E">
        <w:rPr>
          <w:rFonts w:ascii="Calibri" w:eastAsia="Times New Roman" w:hAnsi="Calibri" w:cs="Calibri"/>
        </w:rPr>
        <w:t xml:space="preserve">. </w:t>
      </w:r>
    </w:p>
    <w:p w14:paraId="236A813F" w14:textId="17BD71B5" w:rsidR="0017663E" w:rsidRDefault="0017663E" w:rsidP="004E666C">
      <w:pPr>
        <w:pStyle w:val="ListParagraph"/>
        <w:numPr>
          <w:ilvl w:val="0"/>
          <w:numId w:val="8"/>
        </w:numPr>
        <w:spacing w:before="100" w:beforeAutospacing="1" w:after="100" w:afterAutospacing="1" w:line="276" w:lineRule="auto"/>
        <w:jc w:val="both"/>
        <w:rPr>
          <w:rFonts w:ascii="Calibri" w:eastAsia="Times New Roman" w:hAnsi="Calibri" w:cs="Calibri"/>
        </w:rPr>
      </w:pPr>
      <w:r>
        <w:rPr>
          <w:rFonts w:ascii="Calibri" w:eastAsia="Times New Roman" w:hAnsi="Calibri" w:cs="Calibri"/>
        </w:rPr>
        <w:t xml:space="preserve">De 30 EC masterscriptie is nu in het laatste semester gepland. Het panel geeft ter overweging mee om deze uit te smeren over het hele laatste jaar. </w:t>
      </w:r>
    </w:p>
    <w:p w14:paraId="59BFF3F0" w14:textId="20FDFC34" w:rsidR="0017663E" w:rsidRDefault="0017663E" w:rsidP="004E666C">
      <w:pPr>
        <w:pStyle w:val="ListParagraph"/>
        <w:numPr>
          <w:ilvl w:val="0"/>
          <w:numId w:val="8"/>
        </w:numPr>
        <w:spacing w:before="100" w:beforeAutospacing="1" w:after="100" w:afterAutospacing="1" w:line="276" w:lineRule="auto"/>
        <w:jc w:val="both"/>
        <w:rPr>
          <w:rFonts w:ascii="Calibri" w:eastAsia="Times New Roman" w:hAnsi="Calibri" w:cs="Calibri"/>
        </w:rPr>
      </w:pPr>
      <w:r>
        <w:rPr>
          <w:rFonts w:ascii="Calibri" w:eastAsia="Times New Roman" w:hAnsi="Calibri" w:cs="Calibri"/>
        </w:rPr>
        <w:t>De opleiding zou helderder kunnen communiceren over wat specifiek de</w:t>
      </w:r>
      <w:r w:rsidR="00AC4A9F">
        <w:rPr>
          <w:rFonts w:ascii="Calibri" w:eastAsia="Times New Roman" w:hAnsi="Calibri" w:cs="Calibri"/>
        </w:rPr>
        <w:t xml:space="preserve"> </w:t>
      </w:r>
      <w:r>
        <w:rPr>
          <w:rFonts w:ascii="Calibri" w:eastAsia="Times New Roman" w:hAnsi="Calibri" w:cs="Calibri"/>
        </w:rPr>
        <w:t xml:space="preserve">methodologie is die de track EH wil hanteren. Het panel ziet ook voordelen voor de werving van studenten als de opleiding hier duidelijk over is in de promotiematerialen. </w:t>
      </w:r>
    </w:p>
    <w:p w14:paraId="6313D162" w14:textId="75B82661" w:rsidR="0017663E" w:rsidRDefault="0017663E" w:rsidP="004E666C">
      <w:pPr>
        <w:pStyle w:val="ListParagraph"/>
        <w:numPr>
          <w:ilvl w:val="0"/>
          <w:numId w:val="8"/>
        </w:numPr>
        <w:spacing w:before="100" w:beforeAutospacing="1" w:after="100" w:afterAutospacing="1" w:line="276" w:lineRule="auto"/>
        <w:jc w:val="both"/>
        <w:rPr>
          <w:rFonts w:ascii="Calibri" w:eastAsia="Times New Roman" w:hAnsi="Calibri" w:cs="Calibri"/>
        </w:rPr>
      </w:pPr>
      <w:r>
        <w:rPr>
          <w:rFonts w:ascii="Calibri" w:eastAsia="Times New Roman" w:hAnsi="Calibri" w:cs="Calibri"/>
        </w:rPr>
        <w:t xml:space="preserve">Als laatste advies geeft het panel mee dat de opleiding moet zorgen dat deze track niet zó populair zal worden, dat hij de andere tracks leegeet. </w:t>
      </w:r>
    </w:p>
    <w:p w14:paraId="546F0F06" w14:textId="797132F0" w:rsidR="0017663E" w:rsidRPr="0017663E" w:rsidRDefault="0017663E" w:rsidP="004E666C">
      <w:pPr>
        <w:spacing w:before="100" w:beforeAutospacing="1" w:after="100" w:afterAutospacing="1" w:line="276" w:lineRule="auto"/>
        <w:jc w:val="both"/>
        <w:rPr>
          <w:rFonts w:ascii="Calibri" w:eastAsia="Times New Roman" w:hAnsi="Calibri" w:cs="Calibri"/>
          <w:i/>
          <w:color w:val="4472C4" w:themeColor="accent1"/>
        </w:rPr>
      </w:pPr>
      <w:r w:rsidRPr="00A35610">
        <w:rPr>
          <w:rFonts w:ascii="Calibri" w:eastAsia="Times New Roman" w:hAnsi="Calibri" w:cs="Calibri"/>
          <w:i/>
          <w:color w:val="4472C4" w:themeColor="accent1"/>
          <w:lang w:val="fr-FR"/>
        </w:rPr>
        <w:t xml:space="preserve">De </w:t>
      </w:r>
      <w:r w:rsidRPr="00A94466">
        <w:rPr>
          <w:rFonts w:ascii="Calibri" w:eastAsia="Times New Roman" w:hAnsi="Calibri" w:cs="Calibri"/>
          <w:i/>
          <w:color w:val="4472C4" w:themeColor="accent1"/>
          <w:lang w:val="fr-FR"/>
        </w:rPr>
        <w:t xml:space="preserve">cursus </w:t>
      </w:r>
      <w:proofErr w:type="spellStart"/>
      <w:r w:rsidRPr="00A94466">
        <w:rPr>
          <w:rFonts w:ascii="Calibri" w:eastAsia="Times New Roman" w:hAnsi="Calibri" w:cs="Calibri"/>
          <w:i/>
          <w:color w:val="4472C4" w:themeColor="accent1"/>
          <w:lang w:val="fr-FR"/>
        </w:rPr>
        <w:t>Methodologies</w:t>
      </w:r>
      <w:proofErr w:type="spellEnd"/>
      <w:r w:rsidRPr="00A94466">
        <w:rPr>
          <w:rFonts w:ascii="Calibri" w:eastAsia="Times New Roman" w:hAnsi="Calibri" w:cs="Calibri"/>
          <w:i/>
          <w:color w:val="4472C4" w:themeColor="accent1"/>
          <w:lang w:val="fr-FR"/>
        </w:rPr>
        <w:t xml:space="preserve"> </w:t>
      </w:r>
      <w:proofErr w:type="spellStart"/>
      <w:r w:rsidRPr="00A94466">
        <w:rPr>
          <w:rFonts w:ascii="Calibri" w:eastAsia="Times New Roman" w:hAnsi="Calibri" w:cs="Calibri"/>
          <w:i/>
          <w:color w:val="4472C4" w:themeColor="accent1"/>
          <w:lang w:val="fr-FR"/>
        </w:rPr>
        <w:t>als</w:t>
      </w:r>
      <w:proofErr w:type="spellEnd"/>
      <w:r w:rsidRPr="00A35610">
        <w:rPr>
          <w:rFonts w:ascii="Calibri" w:eastAsia="Times New Roman" w:hAnsi="Calibri" w:cs="Calibri"/>
          <w:i/>
          <w:color w:val="4472C4" w:themeColor="accent1"/>
          <w:lang w:val="fr-FR"/>
        </w:rPr>
        <w:t xml:space="preserve"> Signature Course. </w:t>
      </w:r>
      <w:r w:rsidR="00D17027">
        <w:rPr>
          <w:rFonts w:ascii="Calibri" w:eastAsia="Times New Roman" w:hAnsi="Calibri" w:cs="Calibri"/>
          <w:i/>
          <w:color w:val="4472C4" w:themeColor="accent1"/>
        </w:rPr>
        <w:t>Verschillende docenten</w:t>
      </w:r>
      <w:r w:rsidRPr="0017663E">
        <w:rPr>
          <w:rFonts w:ascii="Calibri" w:eastAsia="Times New Roman" w:hAnsi="Calibri" w:cs="Calibri"/>
          <w:i/>
          <w:color w:val="4472C4" w:themeColor="accent1"/>
        </w:rPr>
        <w:t xml:space="preserve"> zijn hier al druk mee in de weer geweest. </w:t>
      </w:r>
      <w:r w:rsidR="00D17027">
        <w:rPr>
          <w:rFonts w:ascii="Calibri" w:eastAsia="Times New Roman" w:hAnsi="Calibri" w:cs="Calibri"/>
          <w:i/>
          <w:color w:val="4472C4" w:themeColor="accent1"/>
        </w:rPr>
        <w:t xml:space="preserve">De meest recente studiehandleiding is voorgelegd aan het panel. </w:t>
      </w:r>
    </w:p>
    <w:p w14:paraId="34A53B6B" w14:textId="3507FA16" w:rsidR="0017663E" w:rsidRDefault="000C779A" w:rsidP="004E666C">
      <w:pPr>
        <w:spacing w:before="100" w:beforeAutospacing="1" w:after="100" w:afterAutospacing="1" w:line="276" w:lineRule="auto"/>
        <w:jc w:val="both"/>
        <w:rPr>
          <w:rFonts w:ascii="Calibri" w:eastAsia="Times New Roman" w:hAnsi="Calibri" w:cs="Calibri"/>
        </w:rPr>
      </w:pPr>
      <w:r>
        <w:rPr>
          <w:rFonts w:ascii="Calibri" w:eastAsia="Times New Roman" w:hAnsi="Calibri" w:cs="Calibri"/>
        </w:rPr>
        <w:t xml:space="preserve">De cursus </w:t>
      </w:r>
      <w:proofErr w:type="spellStart"/>
      <w:r>
        <w:rPr>
          <w:rFonts w:ascii="Calibri" w:eastAsia="Times New Roman" w:hAnsi="Calibri" w:cs="Calibri"/>
        </w:rPr>
        <w:t>Methodologies</w:t>
      </w:r>
      <w:proofErr w:type="spellEnd"/>
      <w:r>
        <w:rPr>
          <w:rFonts w:ascii="Calibri" w:eastAsia="Times New Roman" w:hAnsi="Calibri" w:cs="Calibri"/>
        </w:rPr>
        <w:t xml:space="preserve"> is in de afgelopen jaren sterk ontwikkeld. Waa</w:t>
      </w:r>
      <w:r w:rsidR="001E221B">
        <w:rPr>
          <w:rFonts w:ascii="Calibri" w:eastAsia="Times New Roman" w:hAnsi="Calibri" w:cs="Calibri"/>
        </w:rPr>
        <w:t>r dit vak begonnen is als brede</w:t>
      </w:r>
      <w:r>
        <w:rPr>
          <w:rFonts w:ascii="Calibri" w:eastAsia="Times New Roman" w:hAnsi="Calibri" w:cs="Calibri"/>
        </w:rPr>
        <w:t xml:space="preserve">, publieksgerichte cursus onder de noemer Humanities </w:t>
      </w:r>
      <w:proofErr w:type="spellStart"/>
      <w:r>
        <w:rPr>
          <w:rFonts w:ascii="Calibri" w:eastAsia="Times New Roman" w:hAnsi="Calibri" w:cs="Calibri"/>
        </w:rPr>
        <w:t>and</w:t>
      </w:r>
      <w:proofErr w:type="spellEnd"/>
      <w:r>
        <w:rPr>
          <w:rFonts w:ascii="Calibri" w:eastAsia="Times New Roman" w:hAnsi="Calibri" w:cs="Calibri"/>
        </w:rPr>
        <w:t xml:space="preserve"> Society, is het nu echt een methodologiecursus geworden. Het vak heeft als doel om studenten te leren kennismaken met de diversiteit aan methoden en methodologieën binnen de geesteswetenschappen</w:t>
      </w:r>
      <w:r w:rsidR="002621DF">
        <w:rPr>
          <w:rFonts w:ascii="Calibri" w:eastAsia="Times New Roman" w:hAnsi="Calibri" w:cs="Calibri"/>
        </w:rPr>
        <w:t xml:space="preserve">. Er wordt momenteel nagedacht over een parallel vak waarin de meer ‘harde’ kant van het </w:t>
      </w:r>
      <w:proofErr w:type="spellStart"/>
      <w:r w:rsidR="002621DF">
        <w:rPr>
          <w:rFonts w:ascii="Calibri" w:eastAsia="Times New Roman" w:hAnsi="Calibri" w:cs="Calibri"/>
        </w:rPr>
        <w:t>methodenonderwijs</w:t>
      </w:r>
      <w:proofErr w:type="spellEnd"/>
      <w:r w:rsidR="002621DF">
        <w:rPr>
          <w:rFonts w:ascii="Calibri" w:eastAsia="Times New Roman" w:hAnsi="Calibri" w:cs="Calibri"/>
        </w:rPr>
        <w:t xml:space="preserve"> wordt opgepakt, en waarin studenten echt specifiek getraind worden in bepaalde methoden. Voorafgaand aan het gesprek</w:t>
      </w:r>
      <w:r w:rsidR="004764AF">
        <w:rPr>
          <w:rFonts w:ascii="Calibri" w:eastAsia="Times New Roman" w:hAnsi="Calibri" w:cs="Calibri"/>
        </w:rPr>
        <w:t xml:space="preserve"> heeft de opleiding</w:t>
      </w:r>
      <w:r w:rsidR="002621DF">
        <w:rPr>
          <w:rFonts w:ascii="Calibri" w:eastAsia="Times New Roman" w:hAnsi="Calibri" w:cs="Calibri"/>
        </w:rPr>
        <w:t xml:space="preserve"> een vernieuwde opzet van het van </w:t>
      </w:r>
      <w:proofErr w:type="spellStart"/>
      <w:r w:rsidR="002621DF">
        <w:rPr>
          <w:rFonts w:ascii="Calibri" w:eastAsia="Times New Roman" w:hAnsi="Calibri" w:cs="Calibri"/>
        </w:rPr>
        <w:t>Methodologies</w:t>
      </w:r>
      <w:proofErr w:type="spellEnd"/>
      <w:r w:rsidR="002621DF">
        <w:rPr>
          <w:rFonts w:ascii="Calibri" w:eastAsia="Times New Roman" w:hAnsi="Calibri" w:cs="Calibri"/>
        </w:rPr>
        <w:t xml:space="preserve"> aan het panel voorgelegd, is input gevraagd aan de panelleden. Uit dit gesprek kwamen de volgende aandachtspunten voort: </w:t>
      </w:r>
    </w:p>
    <w:p w14:paraId="0449AD82" w14:textId="2BA11316" w:rsidR="00B37F9B" w:rsidRDefault="00B37F9B" w:rsidP="004E666C">
      <w:pPr>
        <w:pStyle w:val="ListParagraph"/>
        <w:numPr>
          <w:ilvl w:val="0"/>
          <w:numId w:val="9"/>
        </w:numPr>
        <w:spacing w:before="100" w:beforeAutospacing="1" w:after="100" w:afterAutospacing="1" w:line="276" w:lineRule="auto"/>
        <w:jc w:val="both"/>
        <w:rPr>
          <w:rFonts w:ascii="Calibri" w:eastAsia="Times New Roman" w:hAnsi="Calibri" w:cs="Calibri"/>
        </w:rPr>
      </w:pPr>
      <w:r>
        <w:rPr>
          <w:rFonts w:ascii="Calibri" w:eastAsia="Times New Roman" w:hAnsi="Calibri" w:cs="Calibri"/>
        </w:rPr>
        <w:t xml:space="preserve">Zorg ervoor dat het vak niet een te hoog meta-karakter krijgt, waarin de student wat hoort over verschillende methoden, zonder daar echt mee aan de slag te kunnen. De opleiding geeft hierbij aan dat het niet het doel is van het vak om volledig nieuwe methoden aangeleerd te krijgen, maar meer om aanknopingspunten te bieden voor samenwerkingen tussen de disciplines. Hiervoor is het van belang in ieder geval kennis gemaakt te hebben met wat veel voorkomende methoden en de uitdagingen daarvan zijn in de aanpalende vakgebieden. </w:t>
      </w:r>
    </w:p>
    <w:p w14:paraId="135249A6" w14:textId="765290CB" w:rsidR="00B37F9B" w:rsidRDefault="00166127" w:rsidP="004E666C">
      <w:pPr>
        <w:pStyle w:val="ListParagraph"/>
        <w:numPr>
          <w:ilvl w:val="0"/>
          <w:numId w:val="9"/>
        </w:numPr>
        <w:spacing w:before="100" w:beforeAutospacing="1" w:after="100" w:afterAutospacing="1" w:line="276" w:lineRule="auto"/>
        <w:jc w:val="both"/>
        <w:rPr>
          <w:rFonts w:ascii="Calibri" w:eastAsia="Times New Roman" w:hAnsi="Calibri" w:cs="Calibri"/>
        </w:rPr>
      </w:pPr>
      <w:r>
        <w:rPr>
          <w:rFonts w:ascii="Calibri" w:eastAsia="Times New Roman" w:hAnsi="Calibri" w:cs="Calibri"/>
        </w:rPr>
        <w:t xml:space="preserve">Het panel gaf de overweging mee om na te denken of het vak momenteel niet te sterk leunt op case studies. </w:t>
      </w:r>
    </w:p>
    <w:p w14:paraId="13D85668" w14:textId="396F619A" w:rsidR="002621DF" w:rsidRDefault="00166127" w:rsidP="004E666C">
      <w:pPr>
        <w:pStyle w:val="ListParagraph"/>
        <w:numPr>
          <w:ilvl w:val="0"/>
          <w:numId w:val="9"/>
        </w:numPr>
        <w:spacing w:before="100" w:beforeAutospacing="1" w:after="100" w:afterAutospacing="1" w:line="276" w:lineRule="auto"/>
        <w:jc w:val="both"/>
        <w:rPr>
          <w:rFonts w:ascii="Calibri" w:eastAsia="Times New Roman" w:hAnsi="Calibri" w:cs="Calibri"/>
        </w:rPr>
      </w:pPr>
      <w:r>
        <w:rPr>
          <w:rFonts w:ascii="Calibri" w:eastAsia="Times New Roman" w:hAnsi="Calibri" w:cs="Calibri"/>
        </w:rPr>
        <w:t>Ten slotte</w:t>
      </w:r>
      <w:r w:rsidR="00B37F9B">
        <w:rPr>
          <w:rFonts w:ascii="Calibri" w:eastAsia="Times New Roman" w:hAnsi="Calibri" w:cs="Calibri"/>
        </w:rPr>
        <w:t xml:space="preserve"> zou er meer aandacht kunnen zijn voor de overlap die er bestaat tussen de methoden uit de geesteswetenschappen en die uit de sociale wetenschappen. </w:t>
      </w:r>
    </w:p>
    <w:p w14:paraId="1B9D86C9" w14:textId="5F97CC3D" w:rsidR="00166127" w:rsidRDefault="00166127" w:rsidP="004E666C">
      <w:pPr>
        <w:spacing w:after="0" w:line="276" w:lineRule="auto"/>
        <w:jc w:val="both"/>
        <w:rPr>
          <w:rFonts w:ascii="Calibri" w:eastAsia="Times New Roman" w:hAnsi="Calibri" w:cs="Calibri"/>
          <w:i/>
          <w:color w:val="4472C4" w:themeColor="accent1"/>
        </w:rPr>
      </w:pPr>
      <w:r w:rsidRPr="00166127">
        <w:rPr>
          <w:rFonts w:ascii="Calibri" w:eastAsia="Times New Roman" w:hAnsi="Calibri" w:cs="Calibri"/>
          <w:i/>
          <w:color w:val="4472C4" w:themeColor="accent1"/>
        </w:rPr>
        <w:lastRenderedPageBreak/>
        <w:t>Erasmus Mundus. We zijn gevraagd om te participeren in 2 EM programma’s. Wat zijn de ervaringen van de panelleden met die programma’s? Zijn er tips en waarschuwingen?</w:t>
      </w:r>
    </w:p>
    <w:p w14:paraId="5D8338DE" w14:textId="0E298E65" w:rsidR="00166127" w:rsidRDefault="00166127" w:rsidP="004E666C">
      <w:pPr>
        <w:spacing w:after="0" w:line="276" w:lineRule="auto"/>
        <w:jc w:val="both"/>
        <w:rPr>
          <w:rFonts w:ascii="Calibri" w:eastAsia="Times New Roman" w:hAnsi="Calibri" w:cs="Calibri"/>
          <w:color w:val="4472C4" w:themeColor="accent1"/>
        </w:rPr>
      </w:pPr>
    </w:p>
    <w:p w14:paraId="5D15776E" w14:textId="7596F514" w:rsidR="00166127" w:rsidRDefault="00166127" w:rsidP="004E666C">
      <w:pPr>
        <w:spacing w:after="0" w:line="276" w:lineRule="auto"/>
        <w:jc w:val="both"/>
        <w:rPr>
          <w:rFonts w:ascii="Calibri" w:eastAsia="Times New Roman" w:hAnsi="Calibri" w:cs="Calibri"/>
        </w:rPr>
      </w:pPr>
      <w:r w:rsidRPr="00166127">
        <w:rPr>
          <w:rFonts w:ascii="Calibri" w:eastAsia="Times New Roman" w:hAnsi="Calibri" w:cs="Calibri"/>
        </w:rPr>
        <w:t xml:space="preserve">Voor dit </w:t>
      </w:r>
      <w:r>
        <w:rPr>
          <w:rFonts w:ascii="Calibri" w:eastAsia="Times New Roman" w:hAnsi="Calibri" w:cs="Calibri"/>
        </w:rPr>
        <w:t xml:space="preserve">laatste gespreksonderwerp bleef weinig tijd over. Een belangrijke waarschuwing die de panelleden wel wilden geven is dat de opleiding op de hoede moet zijn voor de grote administratie die komt kijken bij </w:t>
      </w:r>
      <w:r w:rsidR="004764AF">
        <w:rPr>
          <w:rFonts w:ascii="Calibri" w:eastAsia="Times New Roman" w:hAnsi="Calibri" w:cs="Calibri"/>
        </w:rPr>
        <w:t>een EM</w:t>
      </w:r>
      <w:r>
        <w:rPr>
          <w:rFonts w:ascii="Calibri" w:eastAsia="Times New Roman" w:hAnsi="Calibri" w:cs="Calibri"/>
        </w:rPr>
        <w:t xml:space="preserve"> programma. Dit is met name een groot risico op het moment dat je als ‘trekker’ van een consortium fungeert, wat gelukkig voor de VU niet het geval is in deze twee programma’s. Het panel gaf wel aan dat deelname in zo’n programma echt grote meerwaarde kan hebben voor een opleiding; de diverse studentengroep die binnenkomt met een Erasmus Mundusprogramma heeft grote voordelen, ook voor de ‘eigen’ studenten. </w:t>
      </w:r>
    </w:p>
    <w:p w14:paraId="3B4509E9" w14:textId="6299FD0B" w:rsidR="00A94466" w:rsidRDefault="00A94466" w:rsidP="004E666C">
      <w:pPr>
        <w:spacing w:after="0" w:line="276" w:lineRule="auto"/>
        <w:jc w:val="both"/>
        <w:rPr>
          <w:rFonts w:ascii="Calibri" w:eastAsia="Times New Roman" w:hAnsi="Calibri" w:cs="Calibri"/>
        </w:rPr>
      </w:pPr>
    </w:p>
    <w:p w14:paraId="36B02F52" w14:textId="48D470FB" w:rsidR="00A94466" w:rsidRPr="00A94466" w:rsidRDefault="00A94466" w:rsidP="004E666C">
      <w:pPr>
        <w:spacing w:after="0" w:line="276" w:lineRule="auto"/>
        <w:jc w:val="both"/>
        <w:rPr>
          <w:rFonts w:ascii="Calibri" w:eastAsia="Times New Roman" w:hAnsi="Calibri" w:cs="Calibri"/>
          <w:u w:val="single"/>
        </w:rPr>
      </w:pPr>
      <w:r w:rsidRPr="00A94466">
        <w:rPr>
          <w:rFonts w:ascii="Calibri" w:eastAsia="Times New Roman" w:hAnsi="Calibri" w:cs="Calibri"/>
          <w:u w:val="single"/>
        </w:rPr>
        <w:t>Follow-up</w:t>
      </w:r>
    </w:p>
    <w:p w14:paraId="292A7E3A" w14:textId="01C776E1" w:rsidR="00B37F9B" w:rsidRDefault="00A94466" w:rsidP="004E666C">
      <w:pPr>
        <w:spacing w:after="0" w:line="276" w:lineRule="auto"/>
        <w:jc w:val="both"/>
        <w:rPr>
          <w:rFonts w:ascii="Calibri" w:eastAsia="Times New Roman" w:hAnsi="Calibri" w:cs="Calibri"/>
        </w:rPr>
      </w:pPr>
      <w:r>
        <w:rPr>
          <w:rFonts w:ascii="Calibri" w:eastAsia="Times New Roman" w:hAnsi="Calibri" w:cs="Calibri"/>
        </w:rPr>
        <w:t>Dit gespreksverslag is aan het panel voorgelegd op 3 maart 2022. Hierop kwa</w:t>
      </w:r>
      <w:r w:rsidR="00757B41">
        <w:rPr>
          <w:rFonts w:ascii="Calibri" w:eastAsia="Times New Roman" w:hAnsi="Calibri" w:cs="Calibri"/>
        </w:rPr>
        <w:t>m</w:t>
      </w:r>
      <w:r>
        <w:rPr>
          <w:rFonts w:ascii="Calibri" w:eastAsia="Times New Roman" w:hAnsi="Calibri" w:cs="Calibri"/>
        </w:rPr>
        <w:t xml:space="preserve"> het volgende commentaar</w:t>
      </w:r>
      <w:r w:rsidR="00757B41">
        <w:rPr>
          <w:rFonts w:ascii="Calibri" w:eastAsia="Times New Roman" w:hAnsi="Calibri" w:cs="Calibri"/>
        </w:rPr>
        <w:t xml:space="preserve"> van de panelvoorzitter</w:t>
      </w:r>
      <w:r>
        <w:rPr>
          <w:rFonts w:ascii="Calibri" w:eastAsia="Times New Roman" w:hAnsi="Calibri" w:cs="Calibri"/>
        </w:rPr>
        <w:t xml:space="preserve">: </w:t>
      </w:r>
    </w:p>
    <w:p w14:paraId="1BFA63C1" w14:textId="3FA2323A" w:rsidR="006135E9" w:rsidRPr="00A94466" w:rsidRDefault="006135E9" w:rsidP="004E666C">
      <w:pPr>
        <w:spacing w:before="100" w:beforeAutospacing="1" w:after="100" w:afterAutospacing="1" w:line="276" w:lineRule="auto"/>
        <w:jc w:val="both"/>
        <w:rPr>
          <w:rFonts w:ascii="Calibri" w:eastAsia="Times New Roman" w:hAnsi="Calibri" w:cs="Calibri"/>
          <w:i/>
          <w:iCs/>
        </w:rPr>
      </w:pPr>
      <w:r w:rsidRPr="00A94466">
        <w:rPr>
          <w:rFonts w:ascii="Calibri" w:eastAsia="Times New Roman" w:hAnsi="Calibri" w:cs="Calibri"/>
          <w:i/>
          <w:iCs/>
        </w:rPr>
        <w:t>Ik zie maar 1 enkel punt dat ik zou willen aanstippen, op 2 niveaus:</w:t>
      </w:r>
    </w:p>
    <w:p w14:paraId="4C6DAB78" w14:textId="3D1EE722" w:rsidR="006135E9" w:rsidRPr="00A94466" w:rsidRDefault="006135E9" w:rsidP="004E666C">
      <w:pPr>
        <w:pStyle w:val="ListParagraph"/>
        <w:numPr>
          <w:ilvl w:val="0"/>
          <w:numId w:val="10"/>
        </w:numPr>
        <w:spacing w:before="100" w:beforeAutospacing="1" w:after="100" w:afterAutospacing="1" w:line="276" w:lineRule="auto"/>
        <w:jc w:val="both"/>
        <w:rPr>
          <w:rFonts w:ascii="Calibri" w:eastAsia="Times New Roman" w:hAnsi="Calibri" w:cs="Calibri"/>
          <w:i/>
          <w:iCs/>
        </w:rPr>
      </w:pPr>
      <w:r w:rsidRPr="00A94466">
        <w:rPr>
          <w:rFonts w:ascii="Calibri" w:eastAsia="Times New Roman" w:hAnsi="Calibri" w:cs="Calibri"/>
          <w:i/>
          <w:iCs/>
        </w:rPr>
        <w:t xml:space="preserve">In het eerste blokje (over de nieuwe track), mag iets sterker worden aangestipt dat tijdens het gesprek toch sterk de nadruk is gelegd op het ontwikkelen van een “eigen” methodologie (in het enkelvoud), een kwestie die nu wat ondergeschikt blijft aan de (terechte) bekommernis voor het </w:t>
      </w:r>
      <w:proofErr w:type="spellStart"/>
      <w:r w:rsidRPr="00A94466">
        <w:rPr>
          <w:rFonts w:ascii="Calibri" w:eastAsia="Times New Roman" w:hAnsi="Calibri" w:cs="Calibri"/>
          <w:i/>
          <w:iCs/>
        </w:rPr>
        <w:t>inter</w:t>
      </w:r>
      <w:proofErr w:type="spellEnd"/>
      <w:r w:rsidRPr="00A94466">
        <w:rPr>
          <w:rFonts w:ascii="Calibri" w:eastAsia="Times New Roman" w:hAnsi="Calibri" w:cs="Calibri"/>
          <w:i/>
          <w:iCs/>
        </w:rPr>
        <w:t>/trans-disciplinaire.</w:t>
      </w:r>
    </w:p>
    <w:p w14:paraId="5D3FAE7C" w14:textId="10A740ED" w:rsidR="006135E9" w:rsidRDefault="006135E9" w:rsidP="004E666C">
      <w:pPr>
        <w:pStyle w:val="ListParagraph"/>
        <w:numPr>
          <w:ilvl w:val="0"/>
          <w:numId w:val="10"/>
        </w:numPr>
        <w:spacing w:before="100" w:beforeAutospacing="1" w:after="100" w:afterAutospacing="1" w:line="276" w:lineRule="auto"/>
        <w:jc w:val="both"/>
        <w:rPr>
          <w:rFonts w:ascii="Calibri" w:eastAsia="Times New Roman" w:hAnsi="Calibri" w:cs="Calibri"/>
          <w:i/>
          <w:iCs/>
        </w:rPr>
      </w:pPr>
      <w:r w:rsidRPr="00A94466">
        <w:rPr>
          <w:rFonts w:ascii="Calibri" w:eastAsia="Times New Roman" w:hAnsi="Calibri" w:cs="Calibri"/>
          <w:i/>
          <w:iCs/>
        </w:rPr>
        <w:t xml:space="preserve">Het zou goed zijn als de reflectie over deze methodologie zou gebeuren in samenspraak met de </w:t>
      </w:r>
      <w:r w:rsidR="00A94466" w:rsidRPr="00A94466">
        <w:rPr>
          <w:rFonts w:ascii="Calibri" w:eastAsia="Times New Roman" w:hAnsi="Calibri" w:cs="Calibri"/>
          <w:i/>
          <w:iCs/>
        </w:rPr>
        <w:t>herprofilering</w:t>
      </w:r>
      <w:r w:rsidRPr="00A94466">
        <w:rPr>
          <w:rFonts w:ascii="Calibri" w:eastAsia="Times New Roman" w:hAnsi="Calibri" w:cs="Calibri"/>
          <w:i/>
          <w:iCs/>
        </w:rPr>
        <w:t xml:space="preserve"> van het vak </w:t>
      </w:r>
      <w:proofErr w:type="spellStart"/>
      <w:r w:rsidRPr="00A94466">
        <w:rPr>
          <w:rFonts w:ascii="Calibri" w:eastAsia="Times New Roman" w:hAnsi="Calibri" w:cs="Calibri"/>
          <w:i/>
          <w:iCs/>
        </w:rPr>
        <w:t>Methodologies</w:t>
      </w:r>
      <w:proofErr w:type="spellEnd"/>
      <w:r w:rsidRPr="00A94466">
        <w:rPr>
          <w:rFonts w:ascii="Calibri" w:eastAsia="Times New Roman" w:hAnsi="Calibri" w:cs="Calibri"/>
          <w:i/>
          <w:iCs/>
        </w:rPr>
        <w:t xml:space="preserve"> (ook hier gaat de stap naar het meervoud wat voorbij aan de noodzaak beter na te denken over de eigen methodologie in het enkelvoud).</w:t>
      </w:r>
    </w:p>
    <w:p w14:paraId="19F17744" w14:textId="65844330" w:rsidR="004E666C" w:rsidRDefault="004E666C" w:rsidP="004E666C">
      <w:pPr>
        <w:spacing w:before="100" w:beforeAutospacing="1" w:after="100" w:afterAutospacing="1" w:line="276" w:lineRule="auto"/>
        <w:ind w:left="360"/>
        <w:jc w:val="both"/>
        <w:rPr>
          <w:iCs/>
          <w:color w:val="000000"/>
        </w:rPr>
      </w:pPr>
      <w:r>
        <w:rPr>
          <w:rFonts w:ascii="Calibri" w:eastAsia="Times New Roman" w:hAnsi="Calibri" w:cs="Calibri"/>
          <w:iCs/>
        </w:rPr>
        <w:t xml:space="preserve">Hierop  is verdere navraag gedaan over het tweede punt. De specifieke vraag was of </w:t>
      </w:r>
      <w:r w:rsidRPr="004E666C">
        <w:rPr>
          <w:rFonts w:ascii="Calibri" w:eastAsia="Times New Roman" w:hAnsi="Calibri" w:cs="Calibri"/>
          <w:iCs/>
        </w:rPr>
        <w:t>met het tweede punt werd gedoeld op</w:t>
      </w:r>
      <w:r w:rsidRPr="004E666C">
        <w:rPr>
          <w:iCs/>
          <w:color w:val="000000"/>
        </w:rPr>
        <w:t xml:space="preserve"> de eigen methodologie van elke discipline binnen de research master? Daarover wordt binnen de tracks nagedacht. Of wordt bedoeld: de eigen methodologie van de geesteswetenschappen (tegenover de natuurwetenschappen)?</w:t>
      </w:r>
    </w:p>
    <w:p w14:paraId="7B727F23" w14:textId="31C4E86B" w:rsidR="004E666C" w:rsidRDefault="004E666C" w:rsidP="004E666C">
      <w:pPr>
        <w:spacing w:before="100" w:beforeAutospacing="1" w:after="100" w:afterAutospacing="1" w:line="276" w:lineRule="auto"/>
        <w:ind w:left="360"/>
        <w:jc w:val="both"/>
        <w:rPr>
          <w:rFonts w:ascii="Calibri" w:eastAsia="Times New Roman" w:hAnsi="Calibri" w:cs="Calibri"/>
          <w:iCs/>
        </w:rPr>
      </w:pPr>
      <w:r>
        <w:rPr>
          <w:rFonts w:ascii="Calibri" w:eastAsia="Times New Roman" w:hAnsi="Calibri" w:cs="Calibri"/>
          <w:iCs/>
        </w:rPr>
        <w:t xml:space="preserve">Dit leverde de volgende verduidelijking op: </w:t>
      </w:r>
    </w:p>
    <w:p w14:paraId="0763D299" w14:textId="77777777" w:rsidR="004E666C" w:rsidRPr="004E666C" w:rsidRDefault="004E666C" w:rsidP="004E666C">
      <w:pPr>
        <w:pStyle w:val="NormalWeb"/>
        <w:shd w:val="clear" w:color="auto" w:fill="FFFFFF"/>
        <w:spacing w:line="276" w:lineRule="auto"/>
        <w:ind w:left="708"/>
        <w:jc w:val="both"/>
        <w:rPr>
          <w:rFonts w:ascii="Calibri" w:hAnsi="Calibri" w:cs="Calibri"/>
          <w:i/>
          <w:color w:val="000000"/>
          <w:sz w:val="22"/>
          <w:szCs w:val="22"/>
        </w:rPr>
      </w:pPr>
      <w:r w:rsidRPr="004E666C">
        <w:rPr>
          <w:rFonts w:ascii="Calibri" w:hAnsi="Calibri" w:cs="Calibri"/>
          <w:i/>
          <w:color w:val="000000"/>
          <w:sz w:val="22"/>
          <w:szCs w:val="22"/>
        </w:rPr>
        <w:t>Het gaat wel degelijk over de eigen methodologie, niet alleen van de geesteswetenschappen, maar van de "ecologische geesteswetenschappen". Waarmee niet gezegd is dat die (al) bestaat, maar het verdient aandacht om na te denken of deze eigenheid anders kan worden ingevuld dan door het samennemen en combineren van wat al bestaat. Zelfs als het antwoord negatief zou zijn (deze eigenheid bestaat niet, of is niet wenselijk, of is contraproductief), blijft het de moeite dit punt toch expliciet aan de orde te stellen.</w:t>
      </w:r>
    </w:p>
    <w:p w14:paraId="7395C439" w14:textId="77777777" w:rsidR="004E666C" w:rsidRPr="004E666C" w:rsidRDefault="004E666C" w:rsidP="004E666C">
      <w:pPr>
        <w:spacing w:before="100" w:beforeAutospacing="1" w:after="100" w:afterAutospacing="1" w:line="276" w:lineRule="auto"/>
        <w:ind w:left="360"/>
        <w:jc w:val="both"/>
        <w:rPr>
          <w:rFonts w:ascii="Calibri" w:eastAsia="Times New Roman" w:hAnsi="Calibri" w:cs="Calibri"/>
          <w:iCs/>
        </w:rPr>
      </w:pPr>
      <w:bookmarkStart w:id="1" w:name="_GoBack"/>
      <w:bookmarkEnd w:id="1"/>
    </w:p>
    <w:p w14:paraId="5F8990A9" w14:textId="77777777" w:rsidR="002345C5" w:rsidRPr="002345C5" w:rsidRDefault="002345C5" w:rsidP="004E666C">
      <w:pPr>
        <w:spacing w:before="100" w:beforeAutospacing="1" w:after="100" w:afterAutospacing="1" w:line="276" w:lineRule="auto"/>
        <w:jc w:val="both"/>
        <w:rPr>
          <w:rFonts w:ascii="Calibri" w:eastAsia="Times New Roman" w:hAnsi="Calibri" w:cs="Calibri"/>
        </w:rPr>
      </w:pPr>
    </w:p>
    <w:sectPr w:rsidR="002345C5" w:rsidRPr="002345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7B0"/>
    <w:multiLevelType w:val="multilevel"/>
    <w:tmpl w:val="55EA89E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9C3283E"/>
    <w:multiLevelType w:val="hybridMultilevel"/>
    <w:tmpl w:val="06E019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D05A5F"/>
    <w:multiLevelType w:val="hybridMultilevel"/>
    <w:tmpl w:val="B29C9DA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293016B"/>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61E687A"/>
    <w:multiLevelType w:val="hybridMultilevel"/>
    <w:tmpl w:val="1BE81450"/>
    <w:lvl w:ilvl="0" w:tplc="3F12DF10">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13683B"/>
    <w:multiLevelType w:val="multilevel"/>
    <w:tmpl w:val="55EA89E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5ABA6A95"/>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D430F47"/>
    <w:multiLevelType w:val="hybridMultilevel"/>
    <w:tmpl w:val="70C23E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61F7E53"/>
    <w:multiLevelType w:val="multilevel"/>
    <w:tmpl w:val="55EA89E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69D83EB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8"/>
  </w:num>
  <w:num w:numId="3">
    <w:abstractNumId w:val="5"/>
  </w:num>
  <w:num w:numId="4">
    <w:abstractNumId w:val="6"/>
  </w:num>
  <w:num w:numId="5">
    <w:abstractNumId w:val="3"/>
  </w:num>
  <w:num w:numId="6">
    <w:abstractNumId w:val="9"/>
  </w:num>
  <w:num w:numId="7">
    <w:abstractNumId w:val="4"/>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F2C"/>
    <w:rsid w:val="000C779A"/>
    <w:rsid w:val="00166127"/>
    <w:rsid w:val="0017663E"/>
    <w:rsid w:val="001C547E"/>
    <w:rsid w:val="001E221B"/>
    <w:rsid w:val="002345C5"/>
    <w:rsid w:val="002621DF"/>
    <w:rsid w:val="003218FB"/>
    <w:rsid w:val="003328D6"/>
    <w:rsid w:val="00364952"/>
    <w:rsid w:val="00385359"/>
    <w:rsid w:val="003E390F"/>
    <w:rsid w:val="004400F0"/>
    <w:rsid w:val="004764AF"/>
    <w:rsid w:val="004A2E31"/>
    <w:rsid w:val="004D633D"/>
    <w:rsid w:val="004E666C"/>
    <w:rsid w:val="00502B49"/>
    <w:rsid w:val="005F2E61"/>
    <w:rsid w:val="00606EB9"/>
    <w:rsid w:val="006135E9"/>
    <w:rsid w:val="00623A0C"/>
    <w:rsid w:val="006708F3"/>
    <w:rsid w:val="006A4B60"/>
    <w:rsid w:val="006A7043"/>
    <w:rsid w:val="007114D3"/>
    <w:rsid w:val="00733EB5"/>
    <w:rsid w:val="00757B41"/>
    <w:rsid w:val="007D6D88"/>
    <w:rsid w:val="008123CD"/>
    <w:rsid w:val="00817004"/>
    <w:rsid w:val="00A35610"/>
    <w:rsid w:val="00A94466"/>
    <w:rsid w:val="00AC4A9F"/>
    <w:rsid w:val="00AE76FD"/>
    <w:rsid w:val="00B36F2C"/>
    <w:rsid w:val="00B37F9B"/>
    <w:rsid w:val="00BD3766"/>
    <w:rsid w:val="00C70240"/>
    <w:rsid w:val="00CE413F"/>
    <w:rsid w:val="00D023B2"/>
    <w:rsid w:val="00D17027"/>
    <w:rsid w:val="00DA68D6"/>
    <w:rsid w:val="00FF76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599BC"/>
  <w15:chartTrackingRefBased/>
  <w15:docId w15:val="{364B6940-B9B8-492A-8795-2BA52515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E61"/>
    <w:pPr>
      <w:ind w:left="720"/>
      <w:contextualSpacing/>
    </w:pPr>
  </w:style>
  <w:style w:type="character" w:styleId="CommentReference">
    <w:name w:val="annotation reference"/>
    <w:basedOn w:val="DefaultParagraphFont"/>
    <w:uiPriority w:val="99"/>
    <w:semiHidden/>
    <w:unhideWhenUsed/>
    <w:rsid w:val="0017663E"/>
    <w:rPr>
      <w:sz w:val="16"/>
      <w:szCs w:val="16"/>
    </w:rPr>
  </w:style>
  <w:style w:type="paragraph" w:styleId="CommentText">
    <w:name w:val="annotation text"/>
    <w:basedOn w:val="Normal"/>
    <w:link w:val="CommentTextChar"/>
    <w:uiPriority w:val="99"/>
    <w:semiHidden/>
    <w:unhideWhenUsed/>
    <w:rsid w:val="0017663E"/>
    <w:pPr>
      <w:spacing w:line="240" w:lineRule="auto"/>
    </w:pPr>
    <w:rPr>
      <w:sz w:val="20"/>
      <w:szCs w:val="20"/>
    </w:rPr>
  </w:style>
  <w:style w:type="character" w:customStyle="1" w:styleId="CommentTextChar">
    <w:name w:val="Comment Text Char"/>
    <w:basedOn w:val="DefaultParagraphFont"/>
    <w:link w:val="CommentText"/>
    <w:uiPriority w:val="99"/>
    <w:semiHidden/>
    <w:rsid w:val="0017663E"/>
    <w:rPr>
      <w:sz w:val="20"/>
      <w:szCs w:val="20"/>
    </w:rPr>
  </w:style>
  <w:style w:type="paragraph" w:styleId="CommentSubject">
    <w:name w:val="annotation subject"/>
    <w:basedOn w:val="CommentText"/>
    <w:next w:val="CommentText"/>
    <w:link w:val="CommentSubjectChar"/>
    <w:uiPriority w:val="99"/>
    <w:semiHidden/>
    <w:unhideWhenUsed/>
    <w:rsid w:val="0017663E"/>
    <w:rPr>
      <w:b/>
      <w:bCs/>
    </w:rPr>
  </w:style>
  <w:style w:type="character" w:customStyle="1" w:styleId="CommentSubjectChar">
    <w:name w:val="Comment Subject Char"/>
    <w:basedOn w:val="CommentTextChar"/>
    <w:link w:val="CommentSubject"/>
    <w:uiPriority w:val="99"/>
    <w:semiHidden/>
    <w:rsid w:val="0017663E"/>
    <w:rPr>
      <w:b/>
      <w:bCs/>
      <w:sz w:val="20"/>
      <w:szCs w:val="20"/>
    </w:rPr>
  </w:style>
  <w:style w:type="paragraph" w:styleId="BalloonText">
    <w:name w:val="Balloon Text"/>
    <w:basedOn w:val="Normal"/>
    <w:link w:val="BalloonTextChar"/>
    <w:uiPriority w:val="99"/>
    <w:semiHidden/>
    <w:unhideWhenUsed/>
    <w:rsid w:val="001766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63E"/>
    <w:rPr>
      <w:rFonts w:ascii="Segoe UI" w:hAnsi="Segoe UI" w:cs="Segoe UI"/>
      <w:sz w:val="18"/>
      <w:szCs w:val="18"/>
    </w:rPr>
  </w:style>
  <w:style w:type="paragraph" w:styleId="Revision">
    <w:name w:val="Revision"/>
    <w:hidden/>
    <w:uiPriority w:val="99"/>
    <w:semiHidden/>
    <w:rsid w:val="00AC4A9F"/>
    <w:pPr>
      <w:spacing w:after="0" w:line="240" w:lineRule="auto"/>
    </w:pPr>
  </w:style>
  <w:style w:type="paragraph" w:styleId="NormalWeb">
    <w:name w:val="Normal (Web)"/>
    <w:basedOn w:val="Normal"/>
    <w:uiPriority w:val="99"/>
    <w:semiHidden/>
    <w:unhideWhenUsed/>
    <w:rsid w:val="004E666C"/>
    <w:pPr>
      <w:spacing w:after="0"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990017">
      <w:bodyDiv w:val="1"/>
      <w:marLeft w:val="0"/>
      <w:marRight w:val="0"/>
      <w:marTop w:val="0"/>
      <w:marBottom w:val="0"/>
      <w:divBdr>
        <w:top w:val="none" w:sz="0" w:space="0" w:color="auto"/>
        <w:left w:val="none" w:sz="0" w:space="0" w:color="auto"/>
        <w:bottom w:val="none" w:sz="0" w:space="0" w:color="auto"/>
        <w:right w:val="none" w:sz="0" w:space="0" w:color="auto"/>
      </w:divBdr>
    </w:div>
    <w:div w:id="201471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58CA87DC2F6C4BA327C5C420257134" ma:contentTypeVersion="3" ma:contentTypeDescription="Een nieuw document maken." ma:contentTypeScope="" ma:versionID="530a528dde50c17035ad42c30efc5292">
  <xsd:schema xmlns:xsd="http://www.w3.org/2001/XMLSchema" xmlns:xs="http://www.w3.org/2001/XMLSchema" xmlns:p="http://schemas.microsoft.com/office/2006/metadata/properties" xmlns:ns2="13fcb2e7-d153-423e-b35e-a73c1c2ef62f" targetNamespace="http://schemas.microsoft.com/office/2006/metadata/properties" ma:root="true" ma:fieldsID="78a2d6d58192530e781b18d85a0862a2" ns2:_="">
    <xsd:import namespace="13fcb2e7-d153-423e-b35e-a73c1c2ef6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cb2e7-d153-423e-b35e-a73c1c2ef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D7B733-1FD5-4481-AA61-1837EFACFB6F}"/>
</file>

<file path=customXml/itemProps2.xml><?xml version="1.0" encoding="utf-8"?>
<ds:datastoreItem xmlns:ds="http://schemas.openxmlformats.org/officeDocument/2006/customXml" ds:itemID="{0DAF1F69-2D28-4967-B009-D04E48B3B750}"/>
</file>

<file path=customXml/itemProps3.xml><?xml version="1.0" encoding="utf-8"?>
<ds:datastoreItem xmlns:ds="http://schemas.openxmlformats.org/officeDocument/2006/customXml" ds:itemID="{9F2B5BE0-2DE6-433D-BD0A-409DB19D67A7}"/>
</file>

<file path=docProps/app.xml><?xml version="1.0" encoding="utf-8"?>
<Properties xmlns="http://schemas.openxmlformats.org/officeDocument/2006/extended-properties" xmlns:vt="http://schemas.openxmlformats.org/officeDocument/2006/docPropsVTypes">
  <Template>Normal</Template>
  <TotalTime>3</TotalTime>
  <Pages>3</Pages>
  <Words>1336</Words>
  <Characters>7349</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Wier, A.P. van</dc:creator>
  <cp:keywords/>
  <dc:description/>
  <cp:lastModifiedBy>Wier, A.P. van</cp:lastModifiedBy>
  <cp:revision>4</cp:revision>
  <dcterms:created xsi:type="dcterms:W3CDTF">2022-03-08T12:12:00Z</dcterms:created>
  <dcterms:modified xsi:type="dcterms:W3CDTF">2022-03-11T11:59:00Z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0x0101003158CA87DC2F6C4BA327C5C420257134</vt:lpwstr>
  </property>
</Properties>
</file>