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6B57" w14:textId="77777777" w:rsidR="00D014FF" w:rsidRPr="00C143B6" w:rsidRDefault="00D014FF">
      <w:pPr>
        <w:pStyle w:val="Plattetekst"/>
        <w:spacing w:before="6"/>
        <w:ind w:left="0"/>
        <w:rPr>
          <w:rFonts w:ascii="Times New Roman"/>
          <w:sz w:val="21"/>
          <w:lang w:val="nl-NL"/>
        </w:rPr>
      </w:pPr>
    </w:p>
    <w:p w14:paraId="4D166B58" w14:textId="77777777" w:rsidR="00D014FF" w:rsidRPr="00C143B6" w:rsidRDefault="00C22330">
      <w:pPr>
        <w:pStyle w:val="Titel"/>
        <w:rPr>
          <w:lang w:val="nl-NL"/>
        </w:rPr>
      </w:pPr>
      <w:r w:rsidRPr="00C143B6">
        <w:rPr>
          <w:lang w:val="nl-NL"/>
        </w:rPr>
        <w:t>12. Standaardreglement extern rechtspersoon</w:t>
      </w:r>
    </w:p>
    <w:p w14:paraId="4D166B59" w14:textId="77777777" w:rsidR="00D014FF" w:rsidRPr="00C143B6" w:rsidRDefault="00C22330">
      <w:pPr>
        <w:tabs>
          <w:tab w:val="left" w:leader="dot" w:pos="5157"/>
        </w:tabs>
        <w:spacing w:before="214" w:line="242" w:lineRule="exact"/>
        <w:ind w:left="119"/>
        <w:rPr>
          <w:b/>
          <w:sz w:val="20"/>
          <w:lang w:val="nl-NL"/>
        </w:rPr>
      </w:pPr>
      <w:r w:rsidRPr="00C143B6">
        <w:rPr>
          <w:b/>
          <w:sz w:val="20"/>
          <w:lang w:val="nl-NL"/>
        </w:rPr>
        <w:t>Reglement voor de</w:t>
      </w:r>
      <w:r w:rsidRPr="00C143B6">
        <w:rPr>
          <w:b/>
          <w:spacing w:val="-10"/>
          <w:sz w:val="20"/>
          <w:lang w:val="nl-NL"/>
        </w:rPr>
        <w:t xml:space="preserve"> </w:t>
      </w:r>
      <w:r w:rsidRPr="00C143B6">
        <w:rPr>
          <w:b/>
          <w:sz w:val="20"/>
          <w:lang w:val="nl-NL"/>
        </w:rPr>
        <w:t>bijzondere</w:t>
      </w:r>
      <w:r w:rsidRPr="00C143B6">
        <w:rPr>
          <w:b/>
          <w:spacing w:val="-3"/>
          <w:sz w:val="20"/>
          <w:lang w:val="nl-NL"/>
        </w:rPr>
        <w:t xml:space="preserve"> </w:t>
      </w:r>
      <w:r w:rsidRPr="00C143B6">
        <w:rPr>
          <w:b/>
          <w:sz w:val="20"/>
          <w:lang w:val="nl-NL"/>
        </w:rPr>
        <w:t>leerstoel</w:t>
      </w:r>
      <w:r w:rsidRPr="00C143B6">
        <w:rPr>
          <w:b/>
          <w:sz w:val="20"/>
          <w:lang w:val="nl-NL"/>
        </w:rPr>
        <w:tab/>
        <w:t>vanwege de</w:t>
      </w:r>
    </w:p>
    <w:p w14:paraId="4D166B5A" w14:textId="77777777" w:rsidR="00D014FF" w:rsidRPr="00C143B6" w:rsidRDefault="00C22330">
      <w:pPr>
        <w:tabs>
          <w:tab w:val="left" w:leader="dot" w:pos="5628"/>
        </w:tabs>
        <w:spacing w:line="242" w:lineRule="exact"/>
        <w:ind w:left="119"/>
        <w:rPr>
          <w:b/>
          <w:sz w:val="20"/>
          <w:lang w:val="nl-NL"/>
        </w:rPr>
      </w:pPr>
      <w:r w:rsidRPr="00C143B6">
        <w:rPr>
          <w:b/>
          <w:sz w:val="20"/>
          <w:lang w:val="nl-NL"/>
        </w:rPr>
        <w:t>Stichting …………………………….. bij de</w:t>
      </w:r>
      <w:r w:rsidRPr="00C143B6">
        <w:rPr>
          <w:b/>
          <w:spacing w:val="-12"/>
          <w:sz w:val="20"/>
          <w:lang w:val="nl-NL"/>
        </w:rPr>
        <w:t xml:space="preserve"> </w:t>
      </w:r>
      <w:r w:rsidRPr="00C143B6">
        <w:rPr>
          <w:b/>
          <w:sz w:val="20"/>
          <w:lang w:val="nl-NL"/>
        </w:rPr>
        <w:t>Faculteit</w:t>
      </w:r>
      <w:r w:rsidRPr="00C143B6">
        <w:rPr>
          <w:b/>
          <w:spacing w:val="-3"/>
          <w:sz w:val="20"/>
          <w:lang w:val="nl-NL"/>
        </w:rPr>
        <w:t xml:space="preserve"> </w:t>
      </w:r>
      <w:r w:rsidRPr="00C143B6">
        <w:rPr>
          <w:b/>
          <w:sz w:val="20"/>
          <w:lang w:val="nl-NL"/>
        </w:rPr>
        <w:t>der</w:t>
      </w:r>
      <w:r w:rsidRPr="00C143B6">
        <w:rPr>
          <w:b/>
          <w:sz w:val="20"/>
          <w:lang w:val="nl-NL"/>
        </w:rPr>
        <w:tab/>
        <w:t>van de Vrije Universiteit te</w:t>
      </w:r>
      <w:r w:rsidRPr="00C143B6">
        <w:rPr>
          <w:b/>
          <w:spacing w:val="4"/>
          <w:sz w:val="20"/>
          <w:lang w:val="nl-NL"/>
        </w:rPr>
        <w:t xml:space="preserve"> </w:t>
      </w:r>
      <w:r w:rsidRPr="00C143B6">
        <w:rPr>
          <w:b/>
          <w:sz w:val="20"/>
          <w:lang w:val="nl-NL"/>
        </w:rPr>
        <w:t>Amsterdam.</w:t>
      </w:r>
    </w:p>
    <w:p w14:paraId="4D166B5B" w14:textId="77777777" w:rsidR="00D014FF" w:rsidRPr="00C143B6" w:rsidRDefault="00D014FF">
      <w:pPr>
        <w:pStyle w:val="Plattetekst"/>
        <w:spacing w:before="4"/>
        <w:ind w:left="0"/>
        <w:rPr>
          <w:b/>
          <w:sz w:val="19"/>
          <w:lang w:val="nl-NL"/>
        </w:rPr>
      </w:pPr>
    </w:p>
    <w:p w14:paraId="4D166B5C" w14:textId="77777777" w:rsidR="00D014FF" w:rsidRDefault="00C22330">
      <w:pPr>
        <w:pStyle w:val="Plattetekst"/>
        <w:spacing w:line="242" w:lineRule="exact"/>
      </w:pPr>
      <w:r>
        <w:rPr>
          <w:u w:val="single"/>
        </w:rPr>
        <w:t>Artikel 1</w:t>
      </w:r>
    </w:p>
    <w:p w14:paraId="4D166B5D" w14:textId="77777777" w:rsidR="00D014FF" w:rsidRPr="00C143B6" w:rsidRDefault="00C22330">
      <w:pPr>
        <w:pStyle w:val="Lijstalinea"/>
        <w:numPr>
          <w:ilvl w:val="0"/>
          <w:numId w:val="5"/>
        </w:numPr>
        <w:tabs>
          <w:tab w:val="left" w:pos="479"/>
          <w:tab w:val="left" w:pos="480"/>
        </w:tabs>
        <w:spacing w:before="0" w:line="240" w:lineRule="exact"/>
        <w:rPr>
          <w:sz w:val="20"/>
          <w:lang w:val="nl-NL"/>
        </w:rPr>
      </w:pPr>
      <w:r w:rsidRPr="00C143B6">
        <w:rPr>
          <w:sz w:val="20"/>
          <w:lang w:val="nl-NL"/>
        </w:rPr>
        <w:t>In dit reglement wordt verstaan onder:</w:t>
      </w:r>
    </w:p>
    <w:p w14:paraId="4D166B5E" w14:textId="77777777" w:rsidR="00D014FF" w:rsidRPr="00C143B6" w:rsidRDefault="00C22330">
      <w:pPr>
        <w:pStyle w:val="Lijstalinea"/>
        <w:numPr>
          <w:ilvl w:val="1"/>
          <w:numId w:val="5"/>
        </w:numPr>
        <w:tabs>
          <w:tab w:val="left" w:pos="586"/>
        </w:tabs>
        <w:spacing w:before="0" w:line="240" w:lineRule="exact"/>
        <w:ind w:hanging="107"/>
        <w:rPr>
          <w:sz w:val="20"/>
          <w:lang w:val="nl-NL"/>
        </w:rPr>
      </w:pPr>
      <w:r w:rsidRPr="00C143B6">
        <w:rPr>
          <w:sz w:val="20"/>
          <w:lang w:val="nl-NL"/>
        </w:rPr>
        <w:t>rechtspersoon: de in artikel 2 genoemde</w:t>
      </w:r>
      <w:r w:rsidRPr="00C143B6">
        <w:rPr>
          <w:spacing w:val="-3"/>
          <w:sz w:val="20"/>
          <w:lang w:val="nl-NL"/>
        </w:rPr>
        <w:t xml:space="preserve"> </w:t>
      </w:r>
      <w:r w:rsidRPr="00C143B6">
        <w:rPr>
          <w:sz w:val="20"/>
          <w:lang w:val="nl-NL"/>
        </w:rPr>
        <w:t>rechtspersoon;</w:t>
      </w:r>
    </w:p>
    <w:p w14:paraId="4D166B5F" w14:textId="77777777" w:rsidR="00D014FF" w:rsidRPr="00C143B6" w:rsidRDefault="00C22330">
      <w:pPr>
        <w:pStyle w:val="Lijstalinea"/>
        <w:numPr>
          <w:ilvl w:val="1"/>
          <w:numId w:val="5"/>
        </w:numPr>
        <w:tabs>
          <w:tab w:val="left" w:pos="586"/>
        </w:tabs>
        <w:spacing w:before="0" w:line="240" w:lineRule="exact"/>
        <w:ind w:hanging="107"/>
        <w:rPr>
          <w:sz w:val="20"/>
          <w:lang w:val="nl-NL"/>
        </w:rPr>
      </w:pPr>
      <w:r w:rsidRPr="00C143B6">
        <w:rPr>
          <w:sz w:val="20"/>
          <w:lang w:val="nl-NL"/>
        </w:rPr>
        <w:t>faculteit: de in artikel 2 genoemde</w:t>
      </w:r>
      <w:r w:rsidRPr="00C143B6">
        <w:rPr>
          <w:spacing w:val="-1"/>
          <w:sz w:val="20"/>
          <w:lang w:val="nl-NL"/>
        </w:rPr>
        <w:t xml:space="preserve"> </w:t>
      </w:r>
      <w:r w:rsidRPr="00C143B6">
        <w:rPr>
          <w:sz w:val="20"/>
          <w:lang w:val="nl-NL"/>
        </w:rPr>
        <w:t>faculteit.</w:t>
      </w:r>
    </w:p>
    <w:p w14:paraId="4D166B60" w14:textId="77777777" w:rsidR="00D014FF" w:rsidRPr="00C143B6" w:rsidRDefault="00C22330">
      <w:pPr>
        <w:pStyle w:val="Plattetekst"/>
        <w:spacing w:before="2" w:line="235" w:lineRule="auto"/>
        <w:ind w:left="479" w:right="764"/>
        <w:rPr>
          <w:lang w:val="nl-NL"/>
        </w:rPr>
      </w:pPr>
      <w:r w:rsidRPr="00C143B6">
        <w:rPr>
          <w:lang w:val="nl-NL"/>
        </w:rPr>
        <w:t>De overige in dit reglement voorkomende begrippen hebben, indien die begrippen ook voorkomen in het Bestuursreglement VU, de betekenis welke dat statuut daaraan geeft.</w:t>
      </w:r>
    </w:p>
    <w:p w14:paraId="4D166B61" w14:textId="77777777" w:rsidR="00D014FF" w:rsidRPr="00C143B6" w:rsidRDefault="00C22330">
      <w:pPr>
        <w:pStyle w:val="Lijstalinea"/>
        <w:numPr>
          <w:ilvl w:val="0"/>
          <w:numId w:val="5"/>
        </w:numPr>
        <w:tabs>
          <w:tab w:val="left" w:pos="479"/>
          <w:tab w:val="left" w:pos="480"/>
        </w:tabs>
        <w:spacing w:before="0" w:line="242" w:lineRule="exact"/>
        <w:rPr>
          <w:sz w:val="20"/>
          <w:lang w:val="nl-NL"/>
        </w:rPr>
      </w:pPr>
      <w:r w:rsidRPr="00C143B6">
        <w:rPr>
          <w:sz w:val="20"/>
          <w:lang w:val="nl-NL"/>
        </w:rPr>
        <w:t>Dit reglement geldt onverminderd het Bestuursreglement</w:t>
      </w:r>
      <w:r w:rsidRPr="00C143B6">
        <w:rPr>
          <w:spacing w:val="-2"/>
          <w:sz w:val="20"/>
          <w:lang w:val="nl-NL"/>
        </w:rPr>
        <w:t xml:space="preserve"> </w:t>
      </w:r>
      <w:r w:rsidRPr="00C143B6">
        <w:rPr>
          <w:sz w:val="20"/>
          <w:lang w:val="nl-NL"/>
        </w:rPr>
        <w:t>VU.</w:t>
      </w:r>
    </w:p>
    <w:p w14:paraId="4D166B62" w14:textId="77777777" w:rsidR="00D014FF" w:rsidRPr="00C143B6" w:rsidRDefault="00D014FF">
      <w:pPr>
        <w:pStyle w:val="Plattetekst"/>
        <w:spacing w:before="4"/>
        <w:ind w:left="0"/>
        <w:rPr>
          <w:sz w:val="19"/>
          <w:lang w:val="nl-NL"/>
        </w:rPr>
      </w:pPr>
    </w:p>
    <w:p w14:paraId="4D166B63" w14:textId="77777777" w:rsidR="00D014FF" w:rsidRPr="00C143B6" w:rsidRDefault="00C22330">
      <w:pPr>
        <w:pStyle w:val="Plattetekst"/>
        <w:spacing w:line="242" w:lineRule="exact"/>
        <w:rPr>
          <w:lang w:val="nl-NL"/>
        </w:rPr>
      </w:pPr>
      <w:r w:rsidRPr="00C143B6">
        <w:rPr>
          <w:u w:val="single"/>
          <w:lang w:val="nl-NL"/>
        </w:rPr>
        <w:t>Artikel 2</w:t>
      </w:r>
    </w:p>
    <w:p w14:paraId="4D166B64" w14:textId="77777777" w:rsidR="00D014FF" w:rsidRPr="00C143B6" w:rsidRDefault="00C22330">
      <w:pPr>
        <w:pStyle w:val="Plattetekst"/>
        <w:tabs>
          <w:tab w:val="left" w:leader="dot" w:pos="3820"/>
        </w:tabs>
        <w:spacing w:line="240" w:lineRule="exact"/>
        <w:rPr>
          <w:lang w:val="nl-NL"/>
        </w:rPr>
      </w:pPr>
      <w:r w:rsidRPr="00C143B6">
        <w:rPr>
          <w:lang w:val="nl-NL"/>
        </w:rPr>
        <w:t>De vanwege</w:t>
      </w:r>
      <w:r w:rsidRPr="00C143B6">
        <w:rPr>
          <w:spacing w:val="-6"/>
          <w:lang w:val="nl-NL"/>
        </w:rPr>
        <w:t xml:space="preserve"> </w:t>
      </w:r>
      <w:r w:rsidRPr="00C143B6">
        <w:rPr>
          <w:lang w:val="nl-NL"/>
        </w:rPr>
        <w:t>de</w:t>
      </w:r>
      <w:r w:rsidRPr="00C143B6">
        <w:rPr>
          <w:spacing w:val="-2"/>
          <w:lang w:val="nl-NL"/>
        </w:rPr>
        <w:t xml:space="preserve"> </w:t>
      </w:r>
      <w:r w:rsidRPr="00C143B6">
        <w:rPr>
          <w:lang w:val="nl-NL"/>
        </w:rPr>
        <w:t>Stichting</w:t>
      </w:r>
      <w:r w:rsidRPr="00C143B6">
        <w:rPr>
          <w:lang w:val="nl-NL"/>
        </w:rPr>
        <w:tab/>
        <w:t>te benoemen bijzonder hoogleraar zal bij de</w:t>
      </w:r>
      <w:r w:rsidRPr="00C143B6">
        <w:rPr>
          <w:spacing w:val="-2"/>
          <w:lang w:val="nl-NL"/>
        </w:rPr>
        <w:t xml:space="preserve"> </w:t>
      </w:r>
      <w:r w:rsidRPr="00C143B6">
        <w:rPr>
          <w:lang w:val="nl-NL"/>
        </w:rPr>
        <w:t>faculteit</w:t>
      </w:r>
    </w:p>
    <w:p w14:paraId="4D166B65" w14:textId="77777777" w:rsidR="00D014FF" w:rsidRPr="00C143B6" w:rsidRDefault="00C22330">
      <w:pPr>
        <w:pStyle w:val="Plattetekst"/>
        <w:tabs>
          <w:tab w:val="left" w:leader="dot" w:pos="5263"/>
        </w:tabs>
        <w:spacing w:line="240" w:lineRule="exact"/>
        <w:rPr>
          <w:lang w:val="nl-NL"/>
        </w:rPr>
      </w:pPr>
      <w:r w:rsidRPr="00C143B6">
        <w:rPr>
          <w:lang w:val="nl-NL"/>
        </w:rPr>
        <w:t>der ………………… werkzaam zijn op het</w:t>
      </w:r>
      <w:r w:rsidRPr="00C143B6">
        <w:rPr>
          <w:spacing w:val="-11"/>
          <w:lang w:val="nl-NL"/>
        </w:rPr>
        <w:t xml:space="preserve"> </w:t>
      </w:r>
      <w:r w:rsidRPr="00C143B6">
        <w:rPr>
          <w:lang w:val="nl-NL"/>
        </w:rPr>
        <w:t>terrein</w:t>
      </w:r>
      <w:r w:rsidRPr="00C143B6">
        <w:rPr>
          <w:spacing w:val="-1"/>
          <w:lang w:val="nl-NL"/>
        </w:rPr>
        <w:t xml:space="preserve"> </w:t>
      </w:r>
      <w:r w:rsidRPr="00C143B6">
        <w:rPr>
          <w:lang w:val="nl-NL"/>
        </w:rPr>
        <w:t>van</w:t>
      </w:r>
      <w:r w:rsidRPr="00C143B6">
        <w:rPr>
          <w:lang w:val="nl-NL"/>
        </w:rPr>
        <w:tab/>
        <w:t>in het bijzonder door</w:t>
      </w:r>
      <w:r w:rsidRPr="00C143B6">
        <w:rPr>
          <w:spacing w:val="-1"/>
          <w:lang w:val="nl-NL"/>
        </w:rPr>
        <w:t xml:space="preserve"> </w:t>
      </w:r>
      <w:r w:rsidRPr="00C143B6">
        <w:rPr>
          <w:lang w:val="nl-NL"/>
        </w:rPr>
        <w:t>het</w:t>
      </w:r>
    </w:p>
    <w:p w14:paraId="4D166B66" w14:textId="77777777" w:rsidR="00D014FF" w:rsidRPr="00C143B6" w:rsidRDefault="00C22330">
      <w:pPr>
        <w:pStyle w:val="Plattetekst"/>
        <w:spacing w:line="242" w:lineRule="exact"/>
        <w:rPr>
          <w:lang w:val="nl-NL"/>
        </w:rPr>
      </w:pPr>
      <w:r w:rsidRPr="00C143B6">
        <w:rPr>
          <w:lang w:val="nl-NL"/>
        </w:rPr>
        <w:t>verzorgen van onderwijs en het verrichten en begeleiden van onderzoek.</w:t>
      </w:r>
    </w:p>
    <w:p w14:paraId="4D166B67" w14:textId="77777777" w:rsidR="00D014FF" w:rsidRPr="00C143B6" w:rsidRDefault="00D014FF">
      <w:pPr>
        <w:pStyle w:val="Plattetekst"/>
        <w:ind w:left="0"/>
        <w:rPr>
          <w:lang w:val="nl-NL"/>
        </w:rPr>
      </w:pPr>
    </w:p>
    <w:p w14:paraId="4D166B68" w14:textId="77777777" w:rsidR="00D014FF" w:rsidRPr="00C143B6" w:rsidRDefault="00D014FF">
      <w:pPr>
        <w:pStyle w:val="Plattetekst"/>
        <w:spacing w:before="12"/>
        <w:ind w:left="0"/>
        <w:rPr>
          <w:sz w:val="18"/>
          <w:lang w:val="nl-NL"/>
        </w:rPr>
      </w:pPr>
    </w:p>
    <w:p w14:paraId="4D166B69" w14:textId="77777777" w:rsidR="00D014FF" w:rsidRDefault="00C22330">
      <w:pPr>
        <w:pStyle w:val="Plattetekst"/>
        <w:spacing w:line="242" w:lineRule="exact"/>
        <w:jc w:val="both"/>
      </w:pPr>
      <w:r>
        <w:rPr>
          <w:u w:val="single"/>
        </w:rPr>
        <w:t>Artikel 3</w:t>
      </w:r>
    </w:p>
    <w:p w14:paraId="4D166B6A" w14:textId="77777777" w:rsidR="00D014FF" w:rsidRPr="00C143B6" w:rsidRDefault="00C22330">
      <w:pPr>
        <w:pStyle w:val="Lijstalinea"/>
        <w:numPr>
          <w:ilvl w:val="0"/>
          <w:numId w:val="4"/>
        </w:numPr>
        <w:tabs>
          <w:tab w:val="left" w:pos="480"/>
        </w:tabs>
        <w:spacing w:line="235" w:lineRule="auto"/>
        <w:ind w:right="183"/>
        <w:jc w:val="both"/>
        <w:rPr>
          <w:sz w:val="20"/>
          <w:lang w:val="nl-NL"/>
        </w:rPr>
      </w:pPr>
      <w:r w:rsidRPr="00C143B6">
        <w:rPr>
          <w:sz w:val="20"/>
          <w:lang w:val="nl-NL"/>
        </w:rPr>
        <w:t>De leerstoel staat onder toezicht van een College van Curatoren, bestaande uit ten hoogste drie leden. De leden worden</w:t>
      </w:r>
      <w:r w:rsidRPr="00C143B6">
        <w:rPr>
          <w:spacing w:val="-3"/>
          <w:sz w:val="20"/>
          <w:lang w:val="nl-NL"/>
        </w:rPr>
        <w:t xml:space="preserve"> </w:t>
      </w:r>
      <w:r w:rsidRPr="00C143B6">
        <w:rPr>
          <w:sz w:val="20"/>
          <w:lang w:val="nl-NL"/>
        </w:rPr>
        <w:t>benoemd</w:t>
      </w:r>
      <w:r w:rsidRPr="00C143B6">
        <w:rPr>
          <w:spacing w:val="-3"/>
          <w:sz w:val="20"/>
          <w:lang w:val="nl-NL"/>
        </w:rPr>
        <w:t xml:space="preserve"> </w:t>
      </w:r>
      <w:r w:rsidRPr="00C143B6">
        <w:rPr>
          <w:sz w:val="20"/>
          <w:lang w:val="nl-NL"/>
        </w:rPr>
        <w:t>door</w:t>
      </w:r>
      <w:r w:rsidRPr="00C143B6">
        <w:rPr>
          <w:spacing w:val="-2"/>
          <w:sz w:val="20"/>
          <w:lang w:val="nl-NL"/>
        </w:rPr>
        <w:t xml:space="preserve"> </w:t>
      </w:r>
      <w:r w:rsidRPr="00C143B6">
        <w:rPr>
          <w:sz w:val="20"/>
          <w:lang w:val="nl-NL"/>
        </w:rPr>
        <w:t>het</w:t>
      </w:r>
      <w:r w:rsidRPr="00C143B6">
        <w:rPr>
          <w:spacing w:val="-3"/>
          <w:sz w:val="20"/>
          <w:lang w:val="nl-NL"/>
        </w:rPr>
        <w:t xml:space="preserve"> </w:t>
      </w:r>
      <w:r w:rsidRPr="00C143B6">
        <w:rPr>
          <w:sz w:val="20"/>
          <w:lang w:val="nl-NL"/>
        </w:rPr>
        <w:t>bestuur</w:t>
      </w:r>
      <w:r w:rsidRPr="00C143B6">
        <w:rPr>
          <w:spacing w:val="-3"/>
          <w:sz w:val="20"/>
          <w:lang w:val="nl-NL"/>
        </w:rPr>
        <w:t xml:space="preserve"> </w:t>
      </w:r>
      <w:r w:rsidRPr="00C143B6">
        <w:rPr>
          <w:sz w:val="20"/>
          <w:lang w:val="nl-NL"/>
        </w:rPr>
        <w:t>van</w:t>
      </w:r>
      <w:r w:rsidRPr="00C143B6">
        <w:rPr>
          <w:spacing w:val="-1"/>
          <w:sz w:val="20"/>
          <w:lang w:val="nl-NL"/>
        </w:rPr>
        <w:t xml:space="preserve"> </w:t>
      </w:r>
      <w:r w:rsidRPr="00C143B6">
        <w:rPr>
          <w:sz w:val="20"/>
          <w:lang w:val="nl-NL"/>
        </w:rPr>
        <w:t>de</w:t>
      </w:r>
      <w:r w:rsidRPr="00C143B6">
        <w:rPr>
          <w:spacing w:val="-4"/>
          <w:sz w:val="20"/>
          <w:lang w:val="nl-NL"/>
        </w:rPr>
        <w:t xml:space="preserve"> </w:t>
      </w:r>
      <w:r w:rsidRPr="00C143B6">
        <w:rPr>
          <w:sz w:val="20"/>
          <w:lang w:val="nl-NL"/>
        </w:rPr>
        <w:t>rechtspersoon, met</w:t>
      </w:r>
      <w:r w:rsidRPr="00C143B6">
        <w:rPr>
          <w:spacing w:val="-2"/>
          <w:sz w:val="20"/>
          <w:lang w:val="nl-NL"/>
        </w:rPr>
        <w:t xml:space="preserve"> </w:t>
      </w:r>
      <w:r w:rsidRPr="00C143B6">
        <w:rPr>
          <w:sz w:val="20"/>
          <w:lang w:val="nl-NL"/>
        </w:rPr>
        <w:t>dien</w:t>
      </w:r>
      <w:r w:rsidRPr="00C143B6">
        <w:rPr>
          <w:spacing w:val="-3"/>
          <w:sz w:val="20"/>
          <w:lang w:val="nl-NL"/>
        </w:rPr>
        <w:t xml:space="preserve"> </w:t>
      </w:r>
      <w:r w:rsidRPr="00C143B6">
        <w:rPr>
          <w:sz w:val="20"/>
          <w:lang w:val="nl-NL"/>
        </w:rPr>
        <w:t>verstande</w:t>
      </w:r>
      <w:r w:rsidRPr="00C143B6">
        <w:rPr>
          <w:spacing w:val="-4"/>
          <w:sz w:val="20"/>
          <w:lang w:val="nl-NL"/>
        </w:rPr>
        <w:t xml:space="preserve"> </w:t>
      </w:r>
      <w:r w:rsidRPr="00C143B6">
        <w:rPr>
          <w:sz w:val="20"/>
          <w:lang w:val="nl-NL"/>
        </w:rPr>
        <w:t>dat</w:t>
      </w:r>
      <w:r w:rsidRPr="00C143B6">
        <w:rPr>
          <w:spacing w:val="-2"/>
          <w:sz w:val="20"/>
          <w:lang w:val="nl-NL"/>
        </w:rPr>
        <w:t xml:space="preserve"> </w:t>
      </w:r>
      <w:r w:rsidRPr="00C143B6">
        <w:rPr>
          <w:sz w:val="20"/>
          <w:lang w:val="nl-NL"/>
        </w:rPr>
        <w:t>ten</w:t>
      </w:r>
      <w:r w:rsidRPr="00C143B6">
        <w:rPr>
          <w:spacing w:val="-3"/>
          <w:sz w:val="20"/>
          <w:lang w:val="nl-NL"/>
        </w:rPr>
        <w:t xml:space="preserve"> </w:t>
      </w:r>
      <w:r w:rsidRPr="00C143B6">
        <w:rPr>
          <w:sz w:val="20"/>
          <w:lang w:val="nl-NL"/>
        </w:rPr>
        <w:t>minste</w:t>
      </w:r>
      <w:r w:rsidRPr="00C143B6">
        <w:rPr>
          <w:spacing w:val="-3"/>
          <w:sz w:val="20"/>
          <w:lang w:val="nl-NL"/>
        </w:rPr>
        <w:t xml:space="preserve"> </w:t>
      </w:r>
      <w:r w:rsidRPr="00C143B6">
        <w:rPr>
          <w:sz w:val="20"/>
          <w:lang w:val="nl-NL"/>
        </w:rPr>
        <w:t>twee</w:t>
      </w:r>
      <w:r w:rsidRPr="00C143B6">
        <w:rPr>
          <w:spacing w:val="-4"/>
          <w:sz w:val="20"/>
          <w:lang w:val="nl-NL"/>
        </w:rPr>
        <w:t xml:space="preserve"> </w:t>
      </w:r>
      <w:r w:rsidRPr="00C143B6">
        <w:rPr>
          <w:sz w:val="20"/>
          <w:lang w:val="nl-NL"/>
        </w:rPr>
        <w:t>leden</w:t>
      </w:r>
      <w:r w:rsidRPr="00C143B6">
        <w:rPr>
          <w:spacing w:val="-3"/>
          <w:sz w:val="20"/>
          <w:lang w:val="nl-NL"/>
        </w:rPr>
        <w:t xml:space="preserve"> </w:t>
      </w:r>
      <w:r w:rsidRPr="00C143B6">
        <w:rPr>
          <w:sz w:val="20"/>
          <w:lang w:val="nl-NL"/>
        </w:rPr>
        <w:t>dienen te behoren tot de hoogleraren van de</w:t>
      </w:r>
      <w:r w:rsidRPr="00C143B6">
        <w:rPr>
          <w:spacing w:val="-2"/>
          <w:sz w:val="20"/>
          <w:lang w:val="nl-NL"/>
        </w:rPr>
        <w:t xml:space="preserve"> </w:t>
      </w:r>
      <w:r w:rsidRPr="00C143B6">
        <w:rPr>
          <w:sz w:val="20"/>
          <w:lang w:val="nl-NL"/>
        </w:rPr>
        <w:t>faculteit.</w:t>
      </w:r>
    </w:p>
    <w:p w14:paraId="4D166B6B" w14:textId="77777777" w:rsidR="00D014FF" w:rsidRPr="00C143B6" w:rsidRDefault="00C22330">
      <w:pPr>
        <w:pStyle w:val="Lijstalinea"/>
        <w:numPr>
          <w:ilvl w:val="0"/>
          <w:numId w:val="4"/>
        </w:numPr>
        <w:tabs>
          <w:tab w:val="left" w:pos="480"/>
        </w:tabs>
        <w:spacing w:before="0" w:line="240" w:lineRule="exact"/>
        <w:jc w:val="both"/>
        <w:rPr>
          <w:sz w:val="20"/>
          <w:lang w:val="nl-NL"/>
        </w:rPr>
      </w:pPr>
      <w:r w:rsidRPr="00C143B6">
        <w:rPr>
          <w:sz w:val="20"/>
          <w:lang w:val="nl-NL"/>
        </w:rPr>
        <w:t>Het College van Curatoren benoemt uit zijn midden een voorzitter en een</w:t>
      </w:r>
      <w:r w:rsidRPr="00C143B6">
        <w:rPr>
          <w:spacing w:val="-8"/>
          <w:sz w:val="20"/>
          <w:lang w:val="nl-NL"/>
        </w:rPr>
        <w:t xml:space="preserve"> </w:t>
      </w:r>
      <w:r w:rsidRPr="00C143B6">
        <w:rPr>
          <w:sz w:val="20"/>
          <w:lang w:val="nl-NL"/>
        </w:rPr>
        <w:t>secretaris.</w:t>
      </w:r>
    </w:p>
    <w:p w14:paraId="4D166B6C" w14:textId="77777777" w:rsidR="00D014FF" w:rsidRPr="00C143B6" w:rsidRDefault="00C22330">
      <w:pPr>
        <w:pStyle w:val="Lijstalinea"/>
        <w:numPr>
          <w:ilvl w:val="0"/>
          <w:numId w:val="4"/>
        </w:numPr>
        <w:tabs>
          <w:tab w:val="left" w:pos="479"/>
          <w:tab w:val="left" w:pos="480"/>
        </w:tabs>
        <w:spacing w:before="1" w:line="235" w:lineRule="auto"/>
        <w:ind w:right="477"/>
        <w:rPr>
          <w:sz w:val="20"/>
          <w:lang w:val="nl-NL"/>
        </w:rPr>
      </w:pPr>
      <w:r w:rsidRPr="00C143B6">
        <w:rPr>
          <w:sz w:val="20"/>
          <w:lang w:val="nl-NL"/>
        </w:rPr>
        <w:t>Het College van Curatoren heeft tot taak toezicht uit te oefenen op de bijzondere leerstoel en dient in het bijzonder te waken voor het behoud van voldoende wetenschappelijke kwaliteit en onafhankelijkheid van de door de bijzonder hoogleraar te verrichten</w:t>
      </w:r>
      <w:r w:rsidRPr="00C143B6">
        <w:rPr>
          <w:spacing w:val="-3"/>
          <w:sz w:val="20"/>
          <w:lang w:val="nl-NL"/>
        </w:rPr>
        <w:t xml:space="preserve"> </w:t>
      </w:r>
      <w:r w:rsidRPr="00C143B6">
        <w:rPr>
          <w:sz w:val="20"/>
          <w:lang w:val="nl-NL"/>
        </w:rPr>
        <w:t>werkzaamheden.</w:t>
      </w:r>
    </w:p>
    <w:p w14:paraId="4D166B6D" w14:textId="77777777" w:rsidR="00D014FF" w:rsidRPr="00C143B6" w:rsidRDefault="00C22330">
      <w:pPr>
        <w:pStyle w:val="Lijstalinea"/>
        <w:numPr>
          <w:ilvl w:val="0"/>
          <w:numId w:val="4"/>
        </w:numPr>
        <w:tabs>
          <w:tab w:val="left" w:pos="479"/>
          <w:tab w:val="left" w:pos="480"/>
        </w:tabs>
        <w:spacing w:before="3" w:line="235" w:lineRule="auto"/>
        <w:ind w:right="195"/>
        <w:rPr>
          <w:sz w:val="20"/>
          <w:lang w:val="nl-NL"/>
        </w:rPr>
      </w:pPr>
      <w:r w:rsidRPr="00C143B6">
        <w:rPr>
          <w:sz w:val="20"/>
          <w:lang w:val="nl-NL"/>
        </w:rPr>
        <w:t xml:space="preserve">Het College van Curatoren stelt elk jaar, zo spoedig mogelijk na de ontvangst van het in artikel 6 bedoelde verslag, een evaluatie op van de door de bijzonder hoogleraar gedurende het voorafgaande studiejaar verrichte werkzaamheden. Het zendt deze evaluatie aan het bestuur van de faculteit. Het zendt een afschrift van deze evaluatie, onder bijvoeging van een afschrift van het hiervoor bedoelde verslag, aan </w:t>
      </w:r>
      <w:r w:rsidRPr="00C143B6">
        <w:rPr>
          <w:spacing w:val="2"/>
          <w:sz w:val="20"/>
          <w:lang w:val="nl-NL"/>
        </w:rPr>
        <w:t xml:space="preserve">het </w:t>
      </w:r>
      <w:r w:rsidRPr="00C143B6">
        <w:rPr>
          <w:sz w:val="20"/>
          <w:lang w:val="nl-NL"/>
        </w:rPr>
        <w:t>College van Bestuur van de Vrije Universiteit en het bestuur van de</w:t>
      </w:r>
      <w:r w:rsidRPr="00C143B6">
        <w:rPr>
          <w:spacing w:val="-4"/>
          <w:sz w:val="20"/>
          <w:lang w:val="nl-NL"/>
        </w:rPr>
        <w:t xml:space="preserve"> </w:t>
      </w:r>
      <w:r w:rsidRPr="00C143B6">
        <w:rPr>
          <w:sz w:val="20"/>
          <w:lang w:val="nl-NL"/>
        </w:rPr>
        <w:t>rechtspersoon.</w:t>
      </w:r>
    </w:p>
    <w:p w14:paraId="4D166B6E" w14:textId="576FEC33" w:rsidR="00D014FF" w:rsidRPr="00C143B6" w:rsidRDefault="00C22330">
      <w:pPr>
        <w:pStyle w:val="Lijstalinea"/>
        <w:numPr>
          <w:ilvl w:val="0"/>
          <w:numId w:val="4"/>
        </w:numPr>
        <w:tabs>
          <w:tab w:val="left" w:pos="479"/>
          <w:tab w:val="left" w:pos="480"/>
        </w:tabs>
        <w:spacing w:before="4" w:line="235" w:lineRule="auto"/>
        <w:ind w:right="112"/>
        <w:rPr>
          <w:sz w:val="20"/>
          <w:lang w:val="nl-NL"/>
        </w:rPr>
      </w:pPr>
      <w:r w:rsidRPr="00C143B6">
        <w:rPr>
          <w:sz w:val="20"/>
          <w:lang w:val="nl-NL"/>
        </w:rPr>
        <w:t xml:space="preserve">Met het einde van het studiejaar, waarin het dienstverband van een curator met de Vrije Universiteit is geëindigd of </w:t>
      </w:r>
      <w:r w:rsidR="00EE3AF0" w:rsidRPr="00EE3AF0">
        <w:rPr>
          <w:sz w:val="20"/>
          <w:lang w:val="nl-NL"/>
        </w:rPr>
        <w:t>waarin de bijzonder hoogleraar de in artikel 7a, lid 1, van de Algemene Ouderdomswet bedoelde leeftijd heeft bereikt</w:t>
      </w:r>
      <w:r w:rsidRPr="00C143B6">
        <w:rPr>
          <w:sz w:val="20"/>
          <w:lang w:val="nl-NL"/>
        </w:rPr>
        <w:t>, wordt hem door het bestuur van de rechtspersoon eervol ontslag verleend. Een zodanig ontslag wordt eveneens verleend in geval van opheffing van de bijzondere leerstoel alsmede op verzoek van de betrokkene dan wel van het College van</w:t>
      </w:r>
      <w:r w:rsidRPr="00C143B6">
        <w:rPr>
          <w:spacing w:val="-3"/>
          <w:sz w:val="20"/>
          <w:lang w:val="nl-NL"/>
        </w:rPr>
        <w:t xml:space="preserve"> </w:t>
      </w:r>
      <w:r w:rsidRPr="00C143B6">
        <w:rPr>
          <w:sz w:val="20"/>
          <w:lang w:val="nl-NL"/>
        </w:rPr>
        <w:t>Curatoren.</w:t>
      </w:r>
    </w:p>
    <w:p w14:paraId="4D166B6F" w14:textId="77777777" w:rsidR="00D014FF" w:rsidRPr="00C143B6" w:rsidRDefault="00D014FF">
      <w:pPr>
        <w:pStyle w:val="Plattetekst"/>
        <w:spacing w:before="7"/>
        <w:ind w:left="0"/>
        <w:rPr>
          <w:sz w:val="19"/>
          <w:lang w:val="nl-NL"/>
        </w:rPr>
      </w:pPr>
    </w:p>
    <w:p w14:paraId="4D166B70" w14:textId="77777777" w:rsidR="00D014FF" w:rsidRDefault="00C22330">
      <w:pPr>
        <w:pStyle w:val="Plattetekst"/>
        <w:spacing w:line="242" w:lineRule="exact"/>
      </w:pPr>
      <w:r>
        <w:rPr>
          <w:u w:val="single"/>
        </w:rPr>
        <w:t>Artikel 4</w:t>
      </w:r>
    </w:p>
    <w:p w14:paraId="4D166B71" w14:textId="77777777" w:rsidR="00D014FF" w:rsidRPr="00C143B6" w:rsidRDefault="00C22330">
      <w:pPr>
        <w:pStyle w:val="Lijstalinea"/>
        <w:numPr>
          <w:ilvl w:val="0"/>
          <w:numId w:val="3"/>
        </w:numPr>
        <w:tabs>
          <w:tab w:val="left" w:pos="479"/>
          <w:tab w:val="left" w:pos="480"/>
        </w:tabs>
        <w:spacing w:line="235" w:lineRule="auto"/>
        <w:ind w:right="548"/>
        <w:rPr>
          <w:sz w:val="20"/>
          <w:lang w:val="nl-NL"/>
        </w:rPr>
      </w:pPr>
      <w:r w:rsidRPr="00C143B6">
        <w:rPr>
          <w:sz w:val="20"/>
          <w:lang w:val="nl-NL"/>
        </w:rPr>
        <w:t>De bijzonder hoogleraar wordt benoemd door het bestuur van de rechtspersoon. De benoeming behoeft de voorafgaande instemming van het College van Bestuur van de Vrije</w:t>
      </w:r>
      <w:r w:rsidRPr="00C143B6">
        <w:rPr>
          <w:spacing w:val="-3"/>
          <w:sz w:val="20"/>
          <w:lang w:val="nl-NL"/>
        </w:rPr>
        <w:t xml:space="preserve"> </w:t>
      </w:r>
      <w:r w:rsidRPr="00C143B6">
        <w:rPr>
          <w:sz w:val="20"/>
          <w:lang w:val="nl-NL"/>
        </w:rPr>
        <w:t>Universiteit.</w:t>
      </w:r>
    </w:p>
    <w:p w14:paraId="4D166B72" w14:textId="77777777" w:rsidR="00D014FF" w:rsidRPr="00C143B6" w:rsidRDefault="00C22330">
      <w:pPr>
        <w:pStyle w:val="Lijstalinea"/>
        <w:numPr>
          <w:ilvl w:val="0"/>
          <w:numId w:val="3"/>
        </w:numPr>
        <w:tabs>
          <w:tab w:val="left" w:pos="479"/>
          <w:tab w:val="left" w:pos="480"/>
        </w:tabs>
        <w:spacing w:before="1" w:line="235" w:lineRule="auto"/>
        <w:ind w:right="439"/>
        <w:rPr>
          <w:sz w:val="20"/>
          <w:lang w:val="nl-NL"/>
        </w:rPr>
      </w:pPr>
      <w:r w:rsidRPr="00C143B6">
        <w:rPr>
          <w:sz w:val="20"/>
          <w:lang w:val="nl-NL"/>
        </w:rPr>
        <w:t>De benoeming geschiedt voor de termijn die door het College van Bestuur van de Vrije Universiteit is bepaald voor de toelating als bijzonder hoogleraar doch voor niet langer dan vijf</w:t>
      </w:r>
      <w:r w:rsidRPr="00C143B6">
        <w:rPr>
          <w:spacing w:val="-9"/>
          <w:sz w:val="20"/>
          <w:lang w:val="nl-NL"/>
        </w:rPr>
        <w:t xml:space="preserve"> </w:t>
      </w:r>
      <w:r w:rsidRPr="00C143B6">
        <w:rPr>
          <w:sz w:val="20"/>
          <w:lang w:val="nl-NL"/>
        </w:rPr>
        <w:t>jaren.</w:t>
      </w:r>
    </w:p>
    <w:p w14:paraId="4D166B73" w14:textId="77777777" w:rsidR="00D014FF" w:rsidRPr="00C143B6" w:rsidRDefault="00C22330">
      <w:pPr>
        <w:pStyle w:val="Lijstalinea"/>
        <w:numPr>
          <w:ilvl w:val="0"/>
          <w:numId w:val="3"/>
        </w:numPr>
        <w:tabs>
          <w:tab w:val="left" w:pos="479"/>
          <w:tab w:val="left" w:pos="480"/>
        </w:tabs>
        <w:spacing w:line="235" w:lineRule="auto"/>
        <w:ind w:right="520"/>
        <w:rPr>
          <w:sz w:val="20"/>
          <w:lang w:val="nl-NL"/>
        </w:rPr>
      </w:pPr>
      <w:r w:rsidRPr="00C143B6">
        <w:rPr>
          <w:sz w:val="20"/>
          <w:lang w:val="nl-NL"/>
        </w:rPr>
        <w:t>De</w:t>
      </w:r>
      <w:r w:rsidRPr="00C143B6">
        <w:rPr>
          <w:spacing w:val="-5"/>
          <w:sz w:val="20"/>
          <w:lang w:val="nl-NL"/>
        </w:rPr>
        <w:t xml:space="preserve"> </w:t>
      </w:r>
      <w:r w:rsidRPr="00C143B6">
        <w:rPr>
          <w:sz w:val="20"/>
          <w:lang w:val="nl-NL"/>
        </w:rPr>
        <w:t>bijzonder</w:t>
      </w:r>
      <w:r w:rsidRPr="00C143B6">
        <w:rPr>
          <w:spacing w:val="-3"/>
          <w:sz w:val="20"/>
          <w:lang w:val="nl-NL"/>
        </w:rPr>
        <w:t xml:space="preserve"> </w:t>
      </w:r>
      <w:r w:rsidRPr="00C143B6">
        <w:rPr>
          <w:sz w:val="20"/>
          <w:lang w:val="nl-NL"/>
        </w:rPr>
        <w:t>hoogleraar</w:t>
      </w:r>
      <w:r w:rsidRPr="00C143B6">
        <w:rPr>
          <w:spacing w:val="-3"/>
          <w:sz w:val="20"/>
          <w:lang w:val="nl-NL"/>
        </w:rPr>
        <w:t xml:space="preserve"> </w:t>
      </w:r>
      <w:r w:rsidRPr="00C143B6">
        <w:rPr>
          <w:sz w:val="20"/>
          <w:lang w:val="nl-NL"/>
        </w:rPr>
        <w:t>kan</w:t>
      </w:r>
      <w:r w:rsidRPr="00C143B6">
        <w:rPr>
          <w:spacing w:val="-2"/>
          <w:sz w:val="20"/>
          <w:lang w:val="nl-NL"/>
        </w:rPr>
        <w:t xml:space="preserve"> </w:t>
      </w:r>
      <w:r w:rsidRPr="00C143B6">
        <w:rPr>
          <w:sz w:val="20"/>
          <w:lang w:val="nl-NL"/>
        </w:rPr>
        <w:t>opnieuw</w:t>
      </w:r>
      <w:r w:rsidRPr="00C143B6">
        <w:rPr>
          <w:spacing w:val="-4"/>
          <w:sz w:val="20"/>
          <w:lang w:val="nl-NL"/>
        </w:rPr>
        <w:t xml:space="preserve"> </w:t>
      </w:r>
      <w:r w:rsidRPr="00C143B6">
        <w:rPr>
          <w:sz w:val="20"/>
          <w:lang w:val="nl-NL"/>
        </w:rPr>
        <w:t>worden</w:t>
      </w:r>
      <w:r w:rsidRPr="00C143B6">
        <w:rPr>
          <w:spacing w:val="-3"/>
          <w:sz w:val="20"/>
          <w:lang w:val="nl-NL"/>
        </w:rPr>
        <w:t xml:space="preserve"> </w:t>
      </w:r>
      <w:r w:rsidRPr="00C143B6">
        <w:rPr>
          <w:sz w:val="20"/>
          <w:lang w:val="nl-NL"/>
        </w:rPr>
        <w:t>benoemd,</w:t>
      </w:r>
      <w:r w:rsidRPr="00C143B6">
        <w:rPr>
          <w:spacing w:val="-3"/>
          <w:sz w:val="20"/>
          <w:lang w:val="nl-NL"/>
        </w:rPr>
        <w:t xml:space="preserve"> </w:t>
      </w:r>
      <w:r w:rsidRPr="00C143B6">
        <w:rPr>
          <w:sz w:val="20"/>
          <w:lang w:val="nl-NL"/>
        </w:rPr>
        <w:t>met</w:t>
      </w:r>
      <w:r w:rsidRPr="00C143B6">
        <w:rPr>
          <w:spacing w:val="-3"/>
          <w:sz w:val="20"/>
          <w:lang w:val="nl-NL"/>
        </w:rPr>
        <w:t xml:space="preserve"> </w:t>
      </w:r>
      <w:r w:rsidRPr="00C143B6">
        <w:rPr>
          <w:sz w:val="20"/>
          <w:lang w:val="nl-NL"/>
        </w:rPr>
        <w:t>overeenkomstige</w:t>
      </w:r>
      <w:r w:rsidRPr="00C143B6">
        <w:rPr>
          <w:spacing w:val="-4"/>
          <w:sz w:val="20"/>
          <w:lang w:val="nl-NL"/>
        </w:rPr>
        <w:t xml:space="preserve"> </w:t>
      </w:r>
      <w:r w:rsidRPr="00C143B6">
        <w:rPr>
          <w:sz w:val="20"/>
          <w:lang w:val="nl-NL"/>
        </w:rPr>
        <w:t>toepassing</w:t>
      </w:r>
      <w:r w:rsidRPr="00C143B6">
        <w:rPr>
          <w:spacing w:val="-2"/>
          <w:sz w:val="20"/>
          <w:lang w:val="nl-NL"/>
        </w:rPr>
        <w:t xml:space="preserve"> </w:t>
      </w:r>
      <w:r w:rsidRPr="00C143B6">
        <w:rPr>
          <w:sz w:val="20"/>
          <w:lang w:val="nl-NL"/>
        </w:rPr>
        <w:t>van</w:t>
      </w:r>
      <w:r w:rsidRPr="00C143B6">
        <w:rPr>
          <w:spacing w:val="-2"/>
          <w:sz w:val="20"/>
          <w:lang w:val="nl-NL"/>
        </w:rPr>
        <w:t xml:space="preserve"> </w:t>
      </w:r>
      <w:r w:rsidRPr="00C143B6">
        <w:rPr>
          <w:sz w:val="20"/>
          <w:lang w:val="nl-NL"/>
        </w:rPr>
        <w:t>het</w:t>
      </w:r>
      <w:r w:rsidRPr="00C143B6">
        <w:rPr>
          <w:spacing w:val="-3"/>
          <w:sz w:val="20"/>
          <w:lang w:val="nl-NL"/>
        </w:rPr>
        <w:t xml:space="preserve"> </w:t>
      </w:r>
      <w:r w:rsidRPr="00C143B6">
        <w:rPr>
          <w:sz w:val="20"/>
          <w:lang w:val="nl-NL"/>
        </w:rPr>
        <w:t>eerste</w:t>
      </w:r>
      <w:r w:rsidRPr="00C143B6">
        <w:rPr>
          <w:spacing w:val="-3"/>
          <w:sz w:val="20"/>
          <w:lang w:val="nl-NL"/>
        </w:rPr>
        <w:t xml:space="preserve"> </w:t>
      </w:r>
      <w:r w:rsidRPr="00C143B6">
        <w:rPr>
          <w:sz w:val="20"/>
          <w:lang w:val="nl-NL"/>
        </w:rPr>
        <w:t>en tweede</w:t>
      </w:r>
      <w:r w:rsidRPr="00C143B6">
        <w:rPr>
          <w:spacing w:val="-2"/>
          <w:sz w:val="20"/>
          <w:lang w:val="nl-NL"/>
        </w:rPr>
        <w:t xml:space="preserve"> </w:t>
      </w:r>
      <w:r w:rsidRPr="00C143B6">
        <w:rPr>
          <w:sz w:val="20"/>
          <w:lang w:val="nl-NL"/>
        </w:rPr>
        <w:t>lid.</w:t>
      </w:r>
    </w:p>
    <w:p w14:paraId="4D166B74" w14:textId="77777777" w:rsidR="00D014FF" w:rsidRPr="00C143B6" w:rsidRDefault="00D014FF">
      <w:pPr>
        <w:pStyle w:val="Plattetekst"/>
        <w:spacing w:before="6"/>
        <w:ind w:left="0"/>
        <w:rPr>
          <w:sz w:val="19"/>
          <w:lang w:val="nl-NL"/>
        </w:rPr>
      </w:pPr>
    </w:p>
    <w:p w14:paraId="4D166B75" w14:textId="77777777" w:rsidR="00D014FF" w:rsidRPr="00C143B6" w:rsidRDefault="00C22330">
      <w:pPr>
        <w:pStyle w:val="Plattetekst"/>
        <w:spacing w:line="242" w:lineRule="exact"/>
        <w:jc w:val="both"/>
        <w:rPr>
          <w:lang w:val="nl-NL"/>
        </w:rPr>
      </w:pPr>
      <w:r w:rsidRPr="00C143B6">
        <w:rPr>
          <w:u w:val="single"/>
          <w:lang w:val="nl-NL"/>
        </w:rPr>
        <w:t>Artikel 5</w:t>
      </w:r>
    </w:p>
    <w:p w14:paraId="4D166B76" w14:textId="77777777" w:rsidR="00D014FF" w:rsidRPr="00C143B6" w:rsidRDefault="00C22330">
      <w:pPr>
        <w:pStyle w:val="Plattetekst"/>
        <w:spacing w:before="2" w:line="235" w:lineRule="auto"/>
        <w:ind w:right="1023"/>
        <w:rPr>
          <w:lang w:val="nl-NL"/>
        </w:rPr>
      </w:pPr>
      <w:r w:rsidRPr="00C143B6">
        <w:rPr>
          <w:lang w:val="nl-NL"/>
        </w:rPr>
        <w:t>Het honorarium van de bijzonder hoogleraar en de eventuele overige voorwaarden die met de benoeming samenhangen, worden vastgesteld door het bestuur van de rechtspersoon.</w:t>
      </w:r>
    </w:p>
    <w:p w14:paraId="4D166B77" w14:textId="77777777" w:rsidR="00D014FF" w:rsidRPr="00C143B6" w:rsidRDefault="00D014FF">
      <w:pPr>
        <w:pStyle w:val="Plattetekst"/>
        <w:spacing w:before="5"/>
        <w:ind w:left="0"/>
        <w:rPr>
          <w:sz w:val="19"/>
          <w:lang w:val="nl-NL"/>
        </w:rPr>
      </w:pPr>
    </w:p>
    <w:p w14:paraId="4D166B78" w14:textId="77777777" w:rsidR="00D014FF" w:rsidRPr="00C143B6" w:rsidRDefault="00C22330">
      <w:pPr>
        <w:pStyle w:val="Plattetekst"/>
        <w:spacing w:line="242" w:lineRule="exact"/>
        <w:jc w:val="both"/>
        <w:rPr>
          <w:lang w:val="nl-NL"/>
        </w:rPr>
      </w:pPr>
      <w:r w:rsidRPr="00C143B6">
        <w:rPr>
          <w:u w:val="single"/>
          <w:lang w:val="nl-NL"/>
        </w:rPr>
        <w:t>Artikel 6</w:t>
      </w:r>
    </w:p>
    <w:p w14:paraId="4D166B79" w14:textId="77777777" w:rsidR="00D014FF" w:rsidRPr="00C143B6" w:rsidRDefault="00C22330">
      <w:pPr>
        <w:pStyle w:val="Plattetekst"/>
        <w:spacing w:before="2" w:line="235" w:lineRule="auto"/>
        <w:ind w:right="171"/>
        <w:rPr>
          <w:lang w:val="nl-NL"/>
        </w:rPr>
      </w:pPr>
      <w:r w:rsidRPr="00C143B6">
        <w:rPr>
          <w:lang w:val="nl-NL"/>
        </w:rPr>
        <w:t>De bijzonder hoogleraar brengt elk jaar in de maand september aan het College van Curatoren en het bestuur van de faculteit schriftelijk verslag uit van zijn werkzaamheden gedurende het voorafgaande studiejaar.</w:t>
      </w:r>
    </w:p>
    <w:p w14:paraId="4D166B7A" w14:textId="77777777" w:rsidR="00D014FF" w:rsidRPr="00C143B6" w:rsidRDefault="00D014FF">
      <w:pPr>
        <w:pStyle w:val="Plattetekst"/>
        <w:spacing w:before="6"/>
        <w:ind w:left="0"/>
        <w:rPr>
          <w:sz w:val="19"/>
          <w:lang w:val="nl-NL"/>
        </w:rPr>
      </w:pPr>
    </w:p>
    <w:p w14:paraId="4D166B7B" w14:textId="77777777" w:rsidR="00D014FF" w:rsidRPr="00C143B6" w:rsidRDefault="00C22330">
      <w:pPr>
        <w:pStyle w:val="Plattetekst"/>
        <w:spacing w:line="241" w:lineRule="exact"/>
        <w:jc w:val="both"/>
        <w:rPr>
          <w:lang w:val="nl-NL"/>
        </w:rPr>
      </w:pPr>
      <w:r w:rsidRPr="00C143B6">
        <w:rPr>
          <w:u w:val="single"/>
          <w:lang w:val="nl-NL"/>
        </w:rPr>
        <w:t>Artikel 7</w:t>
      </w:r>
    </w:p>
    <w:p w14:paraId="4D166B7C" w14:textId="77777777" w:rsidR="00D014FF" w:rsidRPr="00C143B6" w:rsidRDefault="00C22330">
      <w:pPr>
        <w:pStyle w:val="Plattetekst"/>
        <w:ind w:right="144"/>
        <w:rPr>
          <w:lang w:val="nl-NL"/>
        </w:rPr>
      </w:pPr>
      <w:r w:rsidRPr="00C143B6">
        <w:rPr>
          <w:lang w:val="nl-NL"/>
        </w:rPr>
        <w:t>De bijzonder hoogleraar vermeldt in zijn publicaties de affiliatie van zijn instelling met de faculteit overeenkomstig de richtlijnen van de faculteit.</w:t>
      </w:r>
    </w:p>
    <w:p w14:paraId="4D166B7D" w14:textId="77777777" w:rsidR="00D014FF" w:rsidRPr="00C143B6" w:rsidRDefault="00D014FF">
      <w:pPr>
        <w:pStyle w:val="Plattetekst"/>
        <w:spacing w:before="6"/>
        <w:ind w:left="0"/>
        <w:rPr>
          <w:sz w:val="19"/>
          <w:lang w:val="nl-NL"/>
        </w:rPr>
      </w:pPr>
    </w:p>
    <w:p w14:paraId="4D166B7E" w14:textId="77777777" w:rsidR="00D014FF" w:rsidRPr="00C143B6" w:rsidRDefault="00C22330">
      <w:pPr>
        <w:pStyle w:val="Plattetekst"/>
        <w:spacing w:line="242" w:lineRule="exact"/>
        <w:jc w:val="both"/>
        <w:rPr>
          <w:lang w:val="nl-NL"/>
        </w:rPr>
      </w:pPr>
      <w:r w:rsidRPr="00C143B6">
        <w:rPr>
          <w:u w:val="single"/>
          <w:lang w:val="nl-NL"/>
        </w:rPr>
        <w:t>Artikel 8</w:t>
      </w:r>
    </w:p>
    <w:p w14:paraId="4D166B7F" w14:textId="77777777" w:rsidR="00D014FF" w:rsidRPr="00C143B6" w:rsidRDefault="00C22330">
      <w:pPr>
        <w:pStyle w:val="Plattetekst"/>
        <w:spacing w:line="242" w:lineRule="exact"/>
        <w:rPr>
          <w:lang w:val="nl-NL"/>
        </w:rPr>
      </w:pPr>
      <w:r w:rsidRPr="00C143B6">
        <w:rPr>
          <w:lang w:val="nl-NL"/>
        </w:rPr>
        <w:lastRenderedPageBreak/>
        <w:t>De bijzonder leerstoel, de rechtspersoon, de leerstoelhouder en de financier (-s) van de bijzonder leerstoel worden</w:t>
      </w:r>
    </w:p>
    <w:p w14:paraId="4D166B82" w14:textId="77777777" w:rsidR="00D014FF" w:rsidRPr="00C143B6" w:rsidRDefault="00C22330">
      <w:pPr>
        <w:pStyle w:val="Plattetekst"/>
        <w:spacing w:before="59"/>
        <w:rPr>
          <w:lang w:val="nl-NL"/>
        </w:rPr>
      </w:pPr>
      <w:r w:rsidRPr="00C143B6">
        <w:rPr>
          <w:lang w:val="nl-NL"/>
        </w:rPr>
        <w:t>vermeld op de website van de faculteit waar de bijzondere leerstoel is gevestigd.</w:t>
      </w:r>
    </w:p>
    <w:p w14:paraId="4D166B83" w14:textId="77777777" w:rsidR="00D014FF" w:rsidRPr="00C143B6" w:rsidRDefault="00D014FF">
      <w:pPr>
        <w:pStyle w:val="Plattetekst"/>
        <w:spacing w:before="4"/>
        <w:ind w:left="0"/>
        <w:rPr>
          <w:sz w:val="19"/>
          <w:lang w:val="nl-NL"/>
        </w:rPr>
      </w:pPr>
    </w:p>
    <w:p w14:paraId="4D166B84" w14:textId="77777777" w:rsidR="00D014FF" w:rsidRPr="00C143B6" w:rsidRDefault="00C22330">
      <w:pPr>
        <w:pStyle w:val="Plattetekst"/>
        <w:spacing w:line="242" w:lineRule="exact"/>
        <w:rPr>
          <w:lang w:val="nl-NL"/>
        </w:rPr>
      </w:pPr>
      <w:r w:rsidRPr="00C143B6">
        <w:rPr>
          <w:u w:val="single"/>
          <w:lang w:val="nl-NL"/>
        </w:rPr>
        <w:t>Artikel 9</w:t>
      </w:r>
    </w:p>
    <w:p w14:paraId="4D166B85" w14:textId="37762887" w:rsidR="00D014FF" w:rsidRPr="00C143B6" w:rsidRDefault="00C22330">
      <w:pPr>
        <w:pStyle w:val="Plattetekst"/>
        <w:spacing w:before="2" w:line="235" w:lineRule="auto"/>
        <w:ind w:right="397"/>
        <w:rPr>
          <w:lang w:val="nl-NL"/>
        </w:rPr>
      </w:pPr>
      <w:r w:rsidRPr="00C143B6">
        <w:rPr>
          <w:lang w:val="nl-NL"/>
        </w:rPr>
        <w:t>De hoofdfunctie van de bijzonder hoogleraar buiten de Vrije Universiteit en de relevante nevenfuncties van de bijzonder hoogleraar worden openbaar gemaakt op de website van de universiteit overeenkomstig de VU regeling Nevenwerkzaamheden 20</w:t>
      </w:r>
      <w:r w:rsidR="00906E1D">
        <w:rPr>
          <w:lang w:val="nl-NL"/>
        </w:rPr>
        <w:t>17</w:t>
      </w:r>
      <w:r w:rsidRPr="00C143B6">
        <w:rPr>
          <w:lang w:val="nl-NL"/>
        </w:rPr>
        <w:t>.</w:t>
      </w:r>
    </w:p>
    <w:p w14:paraId="4D166B86" w14:textId="77777777" w:rsidR="00D014FF" w:rsidRPr="00C143B6" w:rsidRDefault="00D014FF">
      <w:pPr>
        <w:pStyle w:val="Plattetekst"/>
        <w:spacing w:before="6"/>
        <w:ind w:left="0"/>
        <w:rPr>
          <w:sz w:val="19"/>
          <w:lang w:val="nl-NL"/>
        </w:rPr>
      </w:pPr>
    </w:p>
    <w:p w14:paraId="4D166B87" w14:textId="77777777" w:rsidR="00D014FF" w:rsidRPr="00C143B6" w:rsidRDefault="00C22330">
      <w:pPr>
        <w:pStyle w:val="Plattetekst"/>
        <w:spacing w:before="1" w:line="242" w:lineRule="exact"/>
        <w:rPr>
          <w:lang w:val="nl-NL"/>
        </w:rPr>
      </w:pPr>
      <w:r w:rsidRPr="00C143B6">
        <w:rPr>
          <w:u w:val="single"/>
          <w:lang w:val="nl-NL"/>
        </w:rPr>
        <w:t>Artikel 10</w:t>
      </w:r>
    </w:p>
    <w:p w14:paraId="4D166B88" w14:textId="77777777" w:rsidR="00D014FF" w:rsidRPr="00C143B6" w:rsidRDefault="00C22330">
      <w:pPr>
        <w:pStyle w:val="Plattetekst"/>
        <w:spacing w:before="1" w:line="235" w:lineRule="auto"/>
        <w:ind w:right="181"/>
        <w:rPr>
          <w:lang w:val="nl-NL"/>
        </w:rPr>
      </w:pPr>
      <w:r w:rsidRPr="00C143B6">
        <w:rPr>
          <w:lang w:val="nl-NL"/>
        </w:rPr>
        <w:t>Met het einde van de maand, waarin de bijzonder hoogleraar de in artikel 7a, lid 1, van de Algemene Ouderdomswet bedoelde leeftijd heeft bereikt, wordt hem door het bestuur van de rechtspersoon eervol ontslag verleend.</w:t>
      </w:r>
    </w:p>
    <w:p w14:paraId="4D166B89" w14:textId="77777777" w:rsidR="00D014FF" w:rsidRPr="00C143B6" w:rsidRDefault="00D014FF">
      <w:pPr>
        <w:pStyle w:val="Plattetekst"/>
        <w:spacing w:before="6"/>
        <w:ind w:left="0"/>
        <w:rPr>
          <w:sz w:val="19"/>
          <w:lang w:val="nl-NL"/>
        </w:rPr>
      </w:pPr>
    </w:p>
    <w:p w14:paraId="4D166B8A" w14:textId="77777777" w:rsidR="00D014FF" w:rsidRDefault="00C22330">
      <w:pPr>
        <w:pStyle w:val="Plattetekst"/>
        <w:spacing w:line="242" w:lineRule="exact"/>
      </w:pPr>
      <w:r>
        <w:rPr>
          <w:u w:val="single"/>
        </w:rPr>
        <w:t>Artikel 11</w:t>
      </w:r>
    </w:p>
    <w:p w14:paraId="4D166B8B" w14:textId="77777777" w:rsidR="00D014FF" w:rsidRPr="00C143B6" w:rsidRDefault="00C22330">
      <w:pPr>
        <w:pStyle w:val="Lijstalinea"/>
        <w:numPr>
          <w:ilvl w:val="0"/>
          <w:numId w:val="2"/>
        </w:numPr>
        <w:tabs>
          <w:tab w:val="left" w:pos="479"/>
          <w:tab w:val="left" w:pos="480"/>
        </w:tabs>
        <w:spacing w:line="235" w:lineRule="auto"/>
        <w:ind w:right="526"/>
        <w:rPr>
          <w:sz w:val="20"/>
          <w:lang w:val="nl-NL"/>
        </w:rPr>
      </w:pPr>
      <w:r w:rsidRPr="00C143B6">
        <w:rPr>
          <w:sz w:val="20"/>
          <w:lang w:val="nl-NL"/>
        </w:rPr>
        <w:t xml:space="preserve">Maakt de bijzonder hoogleraar zich aan plichtsverzuim of wangedrag schuldig, dan neemt het College van Curatoren de nodige maatregelen van spoedeisende aard en doet het aan het bestuur van de rechtspersoon </w:t>
      </w:r>
      <w:proofErr w:type="spellStart"/>
      <w:r w:rsidRPr="00C143B6">
        <w:rPr>
          <w:sz w:val="20"/>
          <w:lang w:val="nl-NL"/>
        </w:rPr>
        <w:t>zonodig</w:t>
      </w:r>
      <w:proofErr w:type="spellEnd"/>
      <w:r w:rsidRPr="00C143B6">
        <w:rPr>
          <w:sz w:val="20"/>
          <w:lang w:val="nl-NL"/>
        </w:rPr>
        <w:t xml:space="preserve"> voorstellen tot waarschuwing, schorsing of ontslag onder gelijktijdige mededeling daarvan aan het College van Bestuur van de Vrije</w:t>
      </w:r>
      <w:r w:rsidRPr="00C143B6">
        <w:rPr>
          <w:spacing w:val="-3"/>
          <w:sz w:val="20"/>
          <w:lang w:val="nl-NL"/>
        </w:rPr>
        <w:t xml:space="preserve"> </w:t>
      </w:r>
      <w:r w:rsidRPr="00C143B6">
        <w:rPr>
          <w:sz w:val="20"/>
          <w:lang w:val="nl-NL"/>
        </w:rPr>
        <w:t>Universiteit.</w:t>
      </w:r>
    </w:p>
    <w:p w14:paraId="4D166B8C" w14:textId="77777777" w:rsidR="00D014FF" w:rsidRPr="00C143B6" w:rsidRDefault="00C22330">
      <w:pPr>
        <w:pStyle w:val="Lijstalinea"/>
        <w:numPr>
          <w:ilvl w:val="0"/>
          <w:numId w:val="2"/>
        </w:numPr>
        <w:tabs>
          <w:tab w:val="left" w:pos="479"/>
          <w:tab w:val="left" w:pos="480"/>
        </w:tabs>
        <w:spacing w:before="3" w:line="235" w:lineRule="auto"/>
        <w:ind w:right="126"/>
        <w:rPr>
          <w:sz w:val="20"/>
          <w:lang w:val="nl-NL"/>
        </w:rPr>
      </w:pPr>
      <w:r w:rsidRPr="00C143B6">
        <w:rPr>
          <w:sz w:val="20"/>
          <w:lang w:val="nl-NL"/>
        </w:rPr>
        <w:t xml:space="preserve">Ontslag anders dan op eigen verzoek, wegens het aflopen van de benoemingstermijn of wegens het bereiken van de leeftijd, bedoeld in artikel 7a, lid 1, van de Algemene Ouderdomswet wordt niet gegeven dan nadat het bestuur van de rechtspersoon de bijzonder hoogleraar de reden van dit ontslag heeft kenbaar gemaakt en hem de gelegenheid heeft gegeven tegen de gegrondheid daarvan op te komen en nadat het College </w:t>
      </w:r>
      <w:r w:rsidRPr="00C143B6">
        <w:rPr>
          <w:spacing w:val="2"/>
          <w:sz w:val="20"/>
          <w:lang w:val="nl-NL"/>
        </w:rPr>
        <w:t xml:space="preserve">van </w:t>
      </w:r>
      <w:r w:rsidRPr="00C143B6">
        <w:rPr>
          <w:sz w:val="20"/>
          <w:lang w:val="nl-NL"/>
        </w:rPr>
        <w:t>Bestuur van de Vrije Universiteit is</w:t>
      </w:r>
      <w:r w:rsidRPr="00C143B6">
        <w:rPr>
          <w:spacing w:val="-5"/>
          <w:sz w:val="20"/>
          <w:lang w:val="nl-NL"/>
        </w:rPr>
        <w:t xml:space="preserve"> </w:t>
      </w:r>
      <w:r w:rsidRPr="00C143B6">
        <w:rPr>
          <w:sz w:val="20"/>
          <w:lang w:val="nl-NL"/>
        </w:rPr>
        <w:t>gehoord.</w:t>
      </w:r>
    </w:p>
    <w:p w14:paraId="4D166B8D" w14:textId="77777777" w:rsidR="00D014FF" w:rsidRPr="00C143B6" w:rsidRDefault="00D014FF">
      <w:pPr>
        <w:pStyle w:val="Plattetekst"/>
        <w:spacing w:before="8"/>
        <w:ind w:left="0"/>
        <w:rPr>
          <w:sz w:val="19"/>
          <w:lang w:val="nl-NL"/>
        </w:rPr>
      </w:pPr>
    </w:p>
    <w:p w14:paraId="4D166B8E" w14:textId="77777777" w:rsidR="00D014FF" w:rsidRDefault="00C22330">
      <w:pPr>
        <w:pStyle w:val="Plattetekst"/>
        <w:spacing w:line="242" w:lineRule="exact"/>
      </w:pPr>
      <w:r>
        <w:rPr>
          <w:u w:val="single"/>
        </w:rPr>
        <w:t>Artikel 12</w:t>
      </w:r>
    </w:p>
    <w:p w14:paraId="4D166B8F" w14:textId="77777777" w:rsidR="00D014FF" w:rsidRPr="00C143B6" w:rsidRDefault="00C22330">
      <w:pPr>
        <w:pStyle w:val="Lijstalinea"/>
        <w:numPr>
          <w:ilvl w:val="0"/>
          <w:numId w:val="1"/>
        </w:numPr>
        <w:tabs>
          <w:tab w:val="left" w:pos="479"/>
          <w:tab w:val="left" w:pos="480"/>
        </w:tabs>
        <w:spacing w:line="235" w:lineRule="auto"/>
        <w:ind w:right="849"/>
        <w:rPr>
          <w:sz w:val="20"/>
          <w:lang w:val="nl-NL"/>
        </w:rPr>
      </w:pPr>
      <w:r w:rsidRPr="00C143B6">
        <w:rPr>
          <w:sz w:val="20"/>
          <w:lang w:val="nl-NL"/>
        </w:rPr>
        <w:t>Het bestuur van de rechtspersoon is bevoegd dit reglement na overleg met het College van Curatoren te wijzigen.</w:t>
      </w:r>
    </w:p>
    <w:p w14:paraId="4D166B90" w14:textId="77777777" w:rsidR="00D014FF" w:rsidRPr="00C143B6" w:rsidRDefault="00C22330">
      <w:pPr>
        <w:pStyle w:val="Lijstalinea"/>
        <w:numPr>
          <w:ilvl w:val="0"/>
          <w:numId w:val="1"/>
        </w:numPr>
        <w:tabs>
          <w:tab w:val="left" w:pos="479"/>
          <w:tab w:val="left" w:pos="480"/>
        </w:tabs>
        <w:spacing w:line="235" w:lineRule="auto"/>
        <w:ind w:right="302"/>
        <w:rPr>
          <w:sz w:val="20"/>
          <w:lang w:val="nl-NL"/>
        </w:rPr>
      </w:pPr>
      <w:r w:rsidRPr="00C143B6">
        <w:rPr>
          <w:sz w:val="20"/>
          <w:lang w:val="nl-NL"/>
        </w:rPr>
        <w:t>Het bestuur van de rechtspersoon brengt elke wijziging van dit reglement onverwijld ter kennis van het College van Bestuur van de Vrije</w:t>
      </w:r>
      <w:r w:rsidRPr="00C143B6">
        <w:rPr>
          <w:spacing w:val="-1"/>
          <w:sz w:val="20"/>
          <w:lang w:val="nl-NL"/>
        </w:rPr>
        <w:t xml:space="preserve"> </w:t>
      </w:r>
      <w:r w:rsidRPr="00C143B6">
        <w:rPr>
          <w:sz w:val="20"/>
          <w:lang w:val="nl-NL"/>
        </w:rPr>
        <w:t>Universiteit.</w:t>
      </w:r>
    </w:p>
    <w:p w14:paraId="4D166B91" w14:textId="77777777" w:rsidR="00D014FF" w:rsidRPr="00C143B6" w:rsidRDefault="00C22330">
      <w:pPr>
        <w:pStyle w:val="Lijstalinea"/>
        <w:numPr>
          <w:ilvl w:val="0"/>
          <w:numId w:val="1"/>
        </w:numPr>
        <w:tabs>
          <w:tab w:val="left" w:pos="479"/>
          <w:tab w:val="left" w:pos="480"/>
        </w:tabs>
        <w:spacing w:before="1" w:line="235" w:lineRule="auto"/>
        <w:ind w:right="301"/>
        <w:rPr>
          <w:sz w:val="20"/>
          <w:lang w:val="nl-NL"/>
        </w:rPr>
      </w:pPr>
      <w:r w:rsidRPr="00C143B6">
        <w:rPr>
          <w:sz w:val="20"/>
          <w:lang w:val="nl-NL"/>
        </w:rPr>
        <w:t>In geval van twijfel over de uitleg of toepassing van dit reglement beslist het bestuur van de rechtspersoon, het College van Curatoren en de bijzonder hoogleraar gehoord.</w:t>
      </w:r>
    </w:p>
    <w:p w14:paraId="4D166B92" w14:textId="77777777" w:rsidR="00D014FF" w:rsidRPr="00C143B6" w:rsidRDefault="00D014FF">
      <w:pPr>
        <w:pStyle w:val="Plattetekst"/>
        <w:ind w:left="0"/>
        <w:rPr>
          <w:lang w:val="nl-NL"/>
        </w:rPr>
      </w:pPr>
    </w:p>
    <w:p w14:paraId="4D166B93" w14:textId="77777777" w:rsidR="00D014FF" w:rsidRPr="00C143B6" w:rsidRDefault="00D014FF">
      <w:pPr>
        <w:pStyle w:val="Plattetekst"/>
        <w:ind w:left="0"/>
        <w:rPr>
          <w:lang w:val="nl-NL"/>
        </w:rPr>
      </w:pPr>
    </w:p>
    <w:p w14:paraId="4D166B94" w14:textId="77777777" w:rsidR="00D014FF" w:rsidRPr="00C143B6" w:rsidRDefault="00D014FF">
      <w:pPr>
        <w:pStyle w:val="Plattetekst"/>
        <w:spacing w:before="3"/>
        <w:ind w:left="0"/>
        <w:rPr>
          <w:sz w:val="16"/>
          <w:lang w:val="nl-NL"/>
        </w:rPr>
      </w:pPr>
    </w:p>
    <w:p w14:paraId="4D166B95" w14:textId="77777777" w:rsidR="00D014FF" w:rsidRPr="00C143B6" w:rsidRDefault="00C22330">
      <w:pPr>
        <w:pStyle w:val="Plattetekst"/>
        <w:rPr>
          <w:lang w:val="nl-NL"/>
        </w:rPr>
      </w:pPr>
      <w:r w:rsidRPr="00C143B6">
        <w:rPr>
          <w:lang w:val="nl-NL"/>
        </w:rPr>
        <w:t>Dit reglement is vastgesteld door het bestuur van de Stichting …………………op ………</w:t>
      </w:r>
    </w:p>
    <w:sectPr w:rsidR="00D014FF" w:rsidRPr="00C143B6">
      <w:headerReference w:type="even" r:id="rId10"/>
      <w:headerReference w:type="default" r:id="rId11"/>
      <w:footerReference w:type="even" r:id="rId12"/>
      <w:footerReference w:type="default" r:id="rId13"/>
      <w:headerReference w:type="first" r:id="rId14"/>
      <w:footerReference w:type="first" r:id="rId15"/>
      <w:pgSz w:w="11930" w:h="16850"/>
      <w:pgMar w:top="1660" w:right="1200" w:bottom="480" w:left="920" w:header="828" w:footer="2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3302" w14:textId="77777777" w:rsidR="00675D2B" w:rsidRDefault="00675D2B">
      <w:r>
        <w:separator/>
      </w:r>
    </w:p>
  </w:endnote>
  <w:endnote w:type="continuationSeparator" w:id="0">
    <w:p w14:paraId="3E85529D" w14:textId="77777777" w:rsidR="00675D2B" w:rsidRDefault="0067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960F" w14:textId="77777777" w:rsidR="00C22330" w:rsidRDefault="00C223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6B97" w14:textId="3A35D645" w:rsidR="00D014FF" w:rsidRDefault="00C22330">
    <w:pPr>
      <w:pStyle w:val="Plattetekst"/>
      <w:spacing w:line="14" w:lineRule="auto"/>
      <w:ind w:left="0"/>
    </w:pPr>
    <w:r>
      <w:rPr>
        <w:noProof/>
      </w:rPr>
      <mc:AlternateContent>
        <mc:Choice Requires="wps">
          <w:drawing>
            <wp:anchor distT="0" distB="0" distL="114300" distR="114300" simplePos="0" relativeHeight="487528960" behindDoc="1" locked="0" layoutInCell="1" allowOverlap="1" wp14:anchorId="4D166B9A" wp14:editId="7E1301B7">
              <wp:simplePos x="0" y="0"/>
              <wp:positionH relativeFrom="page">
                <wp:posOffset>3524250</wp:posOffset>
              </wp:positionH>
              <wp:positionV relativeFrom="page">
                <wp:posOffset>10367010</wp:posOffset>
              </wp:positionV>
              <wp:extent cx="2197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6B9C" w14:textId="77777777" w:rsidR="00D014FF" w:rsidRDefault="00C22330">
                          <w:pPr>
                            <w:spacing w:line="245" w:lineRule="exact"/>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66B9A" id="_x0000_t202" coordsize="21600,21600" o:spt="202" path="m,l,21600r21600,l21600,xe">
              <v:stroke joinstyle="miter"/>
              <v:path gradientshapeok="t" o:connecttype="rect"/>
            </v:shapetype>
            <v:shape id="Text Box 2" o:spid="_x0000_s1026" type="#_x0000_t202" style="position:absolute;margin-left:277.5pt;margin-top:816.3pt;width:17.3pt;height:13.0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" filled="f" stroked="f">
              <v:textbox inset="0,0,0,0">
                <w:txbxContent>
                  <w:p w14:paraId="4D166B9C" w14:textId="77777777" w:rsidR="00D014FF" w:rsidRDefault="00C22330">
                    <w:pPr>
                      <w:spacing w:line="245" w:lineRule="exact"/>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9472" behindDoc="1" locked="0" layoutInCell="1" allowOverlap="1" wp14:anchorId="4D166B9B" wp14:editId="47E77E53">
              <wp:simplePos x="0" y="0"/>
              <wp:positionH relativeFrom="page">
                <wp:posOffset>647065</wp:posOffset>
              </wp:positionH>
              <wp:positionV relativeFrom="page">
                <wp:posOffset>10386695</wp:posOffset>
              </wp:positionV>
              <wp:extent cx="77279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6B9D" w14:textId="2D6CE3FC" w:rsidR="00D014FF" w:rsidRDefault="00C22330">
                          <w:pPr>
                            <w:spacing w:line="203" w:lineRule="exact"/>
                            <w:ind w:left="20"/>
                            <w:rPr>
                              <w:sz w:val="18"/>
                            </w:rPr>
                          </w:pPr>
                          <w:r>
                            <w:rPr>
                              <w:sz w:val="18"/>
                            </w:rPr>
                            <w:t>Oktober 2023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6B9B" id="Text Box 1" o:spid="_x0000_s1027" type="#_x0000_t202" style="position:absolute;margin-left:50.95pt;margin-top:817.85pt;width:60.85pt;height:11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" filled="f" stroked="f">
              <v:textbox inset="0,0,0,0">
                <w:txbxContent>
                  <w:p w14:paraId="4D166B9D" w14:textId="2D6CE3FC" w:rsidR="00D014FF" w:rsidRDefault="00C22330">
                    <w:pPr>
                      <w:spacing w:line="203" w:lineRule="exact"/>
                      <w:ind w:left="20"/>
                      <w:rPr>
                        <w:sz w:val="18"/>
                      </w:rPr>
                    </w:pPr>
                    <w:r>
                      <w:rPr>
                        <w:sz w:val="18"/>
                      </w:rPr>
                      <w:t>Oktober 2023</w:t>
                    </w:r>
                    <w:r>
                      <w:rPr>
                        <w:sz w:val="18"/>
                      </w:rPr>
                      <w:t xml:space="preserve"> 2016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CB63" w14:textId="77777777" w:rsidR="00C22330" w:rsidRDefault="00C223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ADDC" w14:textId="77777777" w:rsidR="00675D2B" w:rsidRDefault="00675D2B">
      <w:r>
        <w:separator/>
      </w:r>
    </w:p>
  </w:footnote>
  <w:footnote w:type="continuationSeparator" w:id="0">
    <w:p w14:paraId="356B8F8C" w14:textId="77777777" w:rsidR="00675D2B" w:rsidRDefault="0067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9C2D" w14:textId="77777777" w:rsidR="00C22330" w:rsidRDefault="00C223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6B96" w14:textId="77777777" w:rsidR="00D014FF" w:rsidRDefault="00C22330">
    <w:pPr>
      <w:pStyle w:val="Plattetekst"/>
      <w:spacing w:line="14" w:lineRule="auto"/>
      <w:ind w:left="0"/>
    </w:pPr>
    <w:r>
      <w:rPr>
        <w:noProof/>
      </w:rPr>
      <w:drawing>
        <wp:anchor distT="0" distB="0" distL="0" distR="0" simplePos="0" relativeHeight="487528448" behindDoc="1" locked="0" layoutInCell="1" allowOverlap="1" wp14:anchorId="4D166B98" wp14:editId="4D166B99">
          <wp:simplePos x="0" y="0"/>
          <wp:positionH relativeFrom="page">
            <wp:posOffset>769595</wp:posOffset>
          </wp:positionH>
          <wp:positionV relativeFrom="page">
            <wp:posOffset>525913</wp:posOffset>
          </wp:positionV>
          <wp:extent cx="1551354" cy="377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51354" cy="3772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A687" w14:textId="77777777" w:rsidR="00C22330" w:rsidRDefault="00C223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2AA"/>
    <w:multiLevelType w:val="hybridMultilevel"/>
    <w:tmpl w:val="65A6EC42"/>
    <w:lvl w:ilvl="0" w:tplc="3A34537A">
      <w:start w:val="1"/>
      <w:numFmt w:val="decimal"/>
      <w:lvlText w:val="%1."/>
      <w:lvlJc w:val="left"/>
      <w:pPr>
        <w:ind w:left="479" w:hanging="361"/>
        <w:jc w:val="left"/>
      </w:pPr>
      <w:rPr>
        <w:rFonts w:ascii="Calibri" w:eastAsia="Calibri" w:hAnsi="Calibri" w:cs="Calibri" w:hint="default"/>
        <w:spacing w:val="-1"/>
        <w:w w:val="99"/>
        <w:sz w:val="20"/>
        <w:szCs w:val="20"/>
      </w:rPr>
    </w:lvl>
    <w:lvl w:ilvl="1" w:tplc="C68C6BDA">
      <w:numFmt w:val="bullet"/>
      <w:lvlText w:val="•"/>
      <w:lvlJc w:val="left"/>
      <w:pPr>
        <w:ind w:left="1412" w:hanging="361"/>
      </w:pPr>
      <w:rPr>
        <w:rFonts w:hint="default"/>
      </w:rPr>
    </w:lvl>
    <w:lvl w:ilvl="2" w:tplc="FCBE9B90">
      <w:numFmt w:val="bullet"/>
      <w:lvlText w:val="•"/>
      <w:lvlJc w:val="left"/>
      <w:pPr>
        <w:ind w:left="2344" w:hanging="361"/>
      </w:pPr>
      <w:rPr>
        <w:rFonts w:hint="default"/>
      </w:rPr>
    </w:lvl>
    <w:lvl w:ilvl="3" w:tplc="7C94A546">
      <w:numFmt w:val="bullet"/>
      <w:lvlText w:val="•"/>
      <w:lvlJc w:val="left"/>
      <w:pPr>
        <w:ind w:left="3276" w:hanging="361"/>
      </w:pPr>
      <w:rPr>
        <w:rFonts w:hint="default"/>
      </w:rPr>
    </w:lvl>
    <w:lvl w:ilvl="4" w:tplc="E5F4603C">
      <w:numFmt w:val="bullet"/>
      <w:lvlText w:val="•"/>
      <w:lvlJc w:val="left"/>
      <w:pPr>
        <w:ind w:left="4208" w:hanging="361"/>
      </w:pPr>
      <w:rPr>
        <w:rFonts w:hint="default"/>
      </w:rPr>
    </w:lvl>
    <w:lvl w:ilvl="5" w:tplc="62B88B66">
      <w:numFmt w:val="bullet"/>
      <w:lvlText w:val="•"/>
      <w:lvlJc w:val="left"/>
      <w:pPr>
        <w:ind w:left="5140" w:hanging="361"/>
      </w:pPr>
      <w:rPr>
        <w:rFonts w:hint="default"/>
      </w:rPr>
    </w:lvl>
    <w:lvl w:ilvl="6" w:tplc="554E19CC">
      <w:numFmt w:val="bullet"/>
      <w:lvlText w:val="•"/>
      <w:lvlJc w:val="left"/>
      <w:pPr>
        <w:ind w:left="6072" w:hanging="361"/>
      </w:pPr>
      <w:rPr>
        <w:rFonts w:hint="default"/>
      </w:rPr>
    </w:lvl>
    <w:lvl w:ilvl="7" w:tplc="2C680278">
      <w:numFmt w:val="bullet"/>
      <w:lvlText w:val="•"/>
      <w:lvlJc w:val="left"/>
      <w:pPr>
        <w:ind w:left="7004" w:hanging="361"/>
      </w:pPr>
      <w:rPr>
        <w:rFonts w:hint="default"/>
      </w:rPr>
    </w:lvl>
    <w:lvl w:ilvl="8" w:tplc="08E0F01A">
      <w:numFmt w:val="bullet"/>
      <w:lvlText w:val="•"/>
      <w:lvlJc w:val="left"/>
      <w:pPr>
        <w:ind w:left="7936" w:hanging="361"/>
      </w:pPr>
      <w:rPr>
        <w:rFonts w:hint="default"/>
      </w:rPr>
    </w:lvl>
  </w:abstractNum>
  <w:abstractNum w:abstractNumId="1" w15:restartNumberingAfterBreak="0">
    <w:nsid w:val="3C746D9A"/>
    <w:multiLevelType w:val="hybridMultilevel"/>
    <w:tmpl w:val="EE5E0E00"/>
    <w:lvl w:ilvl="0" w:tplc="99A82788">
      <w:start w:val="1"/>
      <w:numFmt w:val="decimal"/>
      <w:lvlText w:val="%1."/>
      <w:lvlJc w:val="left"/>
      <w:pPr>
        <w:ind w:left="479" w:hanging="361"/>
        <w:jc w:val="left"/>
      </w:pPr>
      <w:rPr>
        <w:rFonts w:ascii="Calibri" w:eastAsia="Calibri" w:hAnsi="Calibri" w:cs="Calibri" w:hint="default"/>
        <w:spacing w:val="-1"/>
        <w:w w:val="99"/>
        <w:sz w:val="20"/>
        <w:szCs w:val="20"/>
      </w:rPr>
    </w:lvl>
    <w:lvl w:ilvl="1" w:tplc="16365E3A">
      <w:numFmt w:val="bullet"/>
      <w:lvlText w:val="•"/>
      <w:lvlJc w:val="left"/>
      <w:pPr>
        <w:ind w:left="1412" w:hanging="361"/>
      </w:pPr>
      <w:rPr>
        <w:rFonts w:hint="default"/>
      </w:rPr>
    </w:lvl>
    <w:lvl w:ilvl="2" w:tplc="641021CC">
      <w:numFmt w:val="bullet"/>
      <w:lvlText w:val="•"/>
      <w:lvlJc w:val="left"/>
      <w:pPr>
        <w:ind w:left="2344" w:hanging="361"/>
      </w:pPr>
      <w:rPr>
        <w:rFonts w:hint="default"/>
      </w:rPr>
    </w:lvl>
    <w:lvl w:ilvl="3" w:tplc="0FB00F5C">
      <w:numFmt w:val="bullet"/>
      <w:lvlText w:val="•"/>
      <w:lvlJc w:val="left"/>
      <w:pPr>
        <w:ind w:left="3276" w:hanging="361"/>
      </w:pPr>
      <w:rPr>
        <w:rFonts w:hint="default"/>
      </w:rPr>
    </w:lvl>
    <w:lvl w:ilvl="4" w:tplc="8A18474E">
      <w:numFmt w:val="bullet"/>
      <w:lvlText w:val="•"/>
      <w:lvlJc w:val="left"/>
      <w:pPr>
        <w:ind w:left="4208" w:hanging="361"/>
      </w:pPr>
      <w:rPr>
        <w:rFonts w:hint="default"/>
      </w:rPr>
    </w:lvl>
    <w:lvl w:ilvl="5" w:tplc="F1D4FCCE">
      <w:numFmt w:val="bullet"/>
      <w:lvlText w:val="•"/>
      <w:lvlJc w:val="left"/>
      <w:pPr>
        <w:ind w:left="5140" w:hanging="361"/>
      </w:pPr>
      <w:rPr>
        <w:rFonts w:hint="default"/>
      </w:rPr>
    </w:lvl>
    <w:lvl w:ilvl="6" w:tplc="1A7E9FEA">
      <w:numFmt w:val="bullet"/>
      <w:lvlText w:val="•"/>
      <w:lvlJc w:val="left"/>
      <w:pPr>
        <w:ind w:left="6072" w:hanging="361"/>
      </w:pPr>
      <w:rPr>
        <w:rFonts w:hint="default"/>
      </w:rPr>
    </w:lvl>
    <w:lvl w:ilvl="7" w:tplc="72268AA4">
      <w:numFmt w:val="bullet"/>
      <w:lvlText w:val="•"/>
      <w:lvlJc w:val="left"/>
      <w:pPr>
        <w:ind w:left="7004" w:hanging="361"/>
      </w:pPr>
      <w:rPr>
        <w:rFonts w:hint="default"/>
      </w:rPr>
    </w:lvl>
    <w:lvl w:ilvl="8" w:tplc="55B0DAC6">
      <w:numFmt w:val="bullet"/>
      <w:lvlText w:val="•"/>
      <w:lvlJc w:val="left"/>
      <w:pPr>
        <w:ind w:left="7936" w:hanging="361"/>
      </w:pPr>
      <w:rPr>
        <w:rFonts w:hint="default"/>
      </w:rPr>
    </w:lvl>
  </w:abstractNum>
  <w:abstractNum w:abstractNumId="2" w15:restartNumberingAfterBreak="0">
    <w:nsid w:val="4BB64BF8"/>
    <w:multiLevelType w:val="hybridMultilevel"/>
    <w:tmpl w:val="721AAD98"/>
    <w:lvl w:ilvl="0" w:tplc="161A347A">
      <w:start w:val="1"/>
      <w:numFmt w:val="decimal"/>
      <w:lvlText w:val="%1."/>
      <w:lvlJc w:val="left"/>
      <w:pPr>
        <w:ind w:left="479" w:hanging="361"/>
        <w:jc w:val="left"/>
      </w:pPr>
      <w:rPr>
        <w:rFonts w:ascii="Calibri" w:eastAsia="Calibri" w:hAnsi="Calibri" w:cs="Calibri" w:hint="default"/>
        <w:spacing w:val="-1"/>
        <w:w w:val="99"/>
        <w:sz w:val="20"/>
        <w:szCs w:val="20"/>
      </w:rPr>
    </w:lvl>
    <w:lvl w:ilvl="1" w:tplc="9A844DA8">
      <w:numFmt w:val="bullet"/>
      <w:lvlText w:val="-"/>
      <w:lvlJc w:val="left"/>
      <w:pPr>
        <w:ind w:left="585" w:hanging="106"/>
      </w:pPr>
      <w:rPr>
        <w:rFonts w:ascii="Calibri" w:eastAsia="Calibri" w:hAnsi="Calibri" w:cs="Calibri" w:hint="default"/>
        <w:w w:val="99"/>
        <w:sz w:val="20"/>
        <w:szCs w:val="20"/>
      </w:rPr>
    </w:lvl>
    <w:lvl w:ilvl="2" w:tplc="77D0E6B6">
      <w:numFmt w:val="bullet"/>
      <w:lvlText w:val="•"/>
      <w:lvlJc w:val="left"/>
      <w:pPr>
        <w:ind w:left="1604" w:hanging="106"/>
      </w:pPr>
      <w:rPr>
        <w:rFonts w:hint="default"/>
      </w:rPr>
    </w:lvl>
    <w:lvl w:ilvl="3" w:tplc="569AC456">
      <w:numFmt w:val="bullet"/>
      <w:lvlText w:val="•"/>
      <w:lvlJc w:val="left"/>
      <w:pPr>
        <w:ind w:left="2629" w:hanging="106"/>
      </w:pPr>
      <w:rPr>
        <w:rFonts w:hint="default"/>
      </w:rPr>
    </w:lvl>
    <w:lvl w:ilvl="4" w:tplc="A9722648">
      <w:numFmt w:val="bullet"/>
      <w:lvlText w:val="•"/>
      <w:lvlJc w:val="left"/>
      <w:pPr>
        <w:ind w:left="3653" w:hanging="106"/>
      </w:pPr>
      <w:rPr>
        <w:rFonts w:hint="default"/>
      </w:rPr>
    </w:lvl>
    <w:lvl w:ilvl="5" w:tplc="E78EE684">
      <w:numFmt w:val="bullet"/>
      <w:lvlText w:val="•"/>
      <w:lvlJc w:val="left"/>
      <w:pPr>
        <w:ind w:left="4678" w:hanging="106"/>
      </w:pPr>
      <w:rPr>
        <w:rFonts w:hint="default"/>
      </w:rPr>
    </w:lvl>
    <w:lvl w:ilvl="6" w:tplc="1C9E345E">
      <w:numFmt w:val="bullet"/>
      <w:lvlText w:val="•"/>
      <w:lvlJc w:val="left"/>
      <w:pPr>
        <w:ind w:left="5702" w:hanging="106"/>
      </w:pPr>
      <w:rPr>
        <w:rFonts w:hint="default"/>
      </w:rPr>
    </w:lvl>
    <w:lvl w:ilvl="7" w:tplc="54082D24">
      <w:numFmt w:val="bullet"/>
      <w:lvlText w:val="•"/>
      <w:lvlJc w:val="left"/>
      <w:pPr>
        <w:ind w:left="6727" w:hanging="106"/>
      </w:pPr>
      <w:rPr>
        <w:rFonts w:hint="default"/>
      </w:rPr>
    </w:lvl>
    <w:lvl w:ilvl="8" w:tplc="2CB0B06C">
      <w:numFmt w:val="bullet"/>
      <w:lvlText w:val="•"/>
      <w:lvlJc w:val="left"/>
      <w:pPr>
        <w:ind w:left="7751" w:hanging="106"/>
      </w:pPr>
      <w:rPr>
        <w:rFonts w:hint="default"/>
      </w:rPr>
    </w:lvl>
  </w:abstractNum>
  <w:abstractNum w:abstractNumId="3" w15:restartNumberingAfterBreak="0">
    <w:nsid w:val="60600B53"/>
    <w:multiLevelType w:val="hybridMultilevel"/>
    <w:tmpl w:val="1C568BAE"/>
    <w:lvl w:ilvl="0" w:tplc="036827BE">
      <w:start w:val="1"/>
      <w:numFmt w:val="decimal"/>
      <w:lvlText w:val="%1."/>
      <w:lvlJc w:val="left"/>
      <w:pPr>
        <w:ind w:left="479" w:hanging="361"/>
        <w:jc w:val="left"/>
      </w:pPr>
      <w:rPr>
        <w:rFonts w:ascii="Calibri" w:eastAsia="Calibri" w:hAnsi="Calibri" w:cs="Calibri" w:hint="default"/>
        <w:spacing w:val="-1"/>
        <w:w w:val="99"/>
        <w:sz w:val="20"/>
        <w:szCs w:val="20"/>
      </w:rPr>
    </w:lvl>
    <w:lvl w:ilvl="1" w:tplc="27A07D7E">
      <w:numFmt w:val="bullet"/>
      <w:lvlText w:val="•"/>
      <w:lvlJc w:val="left"/>
      <w:pPr>
        <w:ind w:left="1412" w:hanging="361"/>
      </w:pPr>
      <w:rPr>
        <w:rFonts w:hint="default"/>
      </w:rPr>
    </w:lvl>
    <w:lvl w:ilvl="2" w:tplc="DBA603CC">
      <w:numFmt w:val="bullet"/>
      <w:lvlText w:val="•"/>
      <w:lvlJc w:val="left"/>
      <w:pPr>
        <w:ind w:left="2344" w:hanging="361"/>
      </w:pPr>
      <w:rPr>
        <w:rFonts w:hint="default"/>
      </w:rPr>
    </w:lvl>
    <w:lvl w:ilvl="3" w:tplc="EAB4A4E6">
      <w:numFmt w:val="bullet"/>
      <w:lvlText w:val="•"/>
      <w:lvlJc w:val="left"/>
      <w:pPr>
        <w:ind w:left="3276" w:hanging="361"/>
      </w:pPr>
      <w:rPr>
        <w:rFonts w:hint="default"/>
      </w:rPr>
    </w:lvl>
    <w:lvl w:ilvl="4" w:tplc="BAAC1138">
      <w:numFmt w:val="bullet"/>
      <w:lvlText w:val="•"/>
      <w:lvlJc w:val="left"/>
      <w:pPr>
        <w:ind w:left="4208" w:hanging="361"/>
      </w:pPr>
      <w:rPr>
        <w:rFonts w:hint="default"/>
      </w:rPr>
    </w:lvl>
    <w:lvl w:ilvl="5" w:tplc="0180D9B2">
      <w:numFmt w:val="bullet"/>
      <w:lvlText w:val="•"/>
      <w:lvlJc w:val="left"/>
      <w:pPr>
        <w:ind w:left="5140" w:hanging="361"/>
      </w:pPr>
      <w:rPr>
        <w:rFonts w:hint="default"/>
      </w:rPr>
    </w:lvl>
    <w:lvl w:ilvl="6" w:tplc="3A2639FC">
      <w:numFmt w:val="bullet"/>
      <w:lvlText w:val="•"/>
      <w:lvlJc w:val="left"/>
      <w:pPr>
        <w:ind w:left="6072" w:hanging="361"/>
      </w:pPr>
      <w:rPr>
        <w:rFonts w:hint="default"/>
      </w:rPr>
    </w:lvl>
    <w:lvl w:ilvl="7" w:tplc="C8085838">
      <w:numFmt w:val="bullet"/>
      <w:lvlText w:val="•"/>
      <w:lvlJc w:val="left"/>
      <w:pPr>
        <w:ind w:left="7004" w:hanging="361"/>
      </w:pPr>
      <w:rPr>
        <w:rFonts w:hint="default"/>
      </w:rPr>
    </w:lvl>
    <w:lvl w:ilvl="8" w:tplc="AF6066A4">
      <w:numFmt w:val="bullet"/>
      <w:lvlText w:val="•"/>
      <w:lvlJc w:val="left"/>
      <w:pPr>
        <w:ind w:left="7936" w:hanging="361"/>
      </w:pPr>
      <w:rPr>
        <w:rFonts w:hint="default"/>
      </w:rPr>
    </w:lvl>
  </w:abstractNum>
  <w:abstractNum w:abstractNumId="4" w15:restartNumberingAfterBreak="0">
    <w:nsid w:val="701F352E"/>
    <w:multiLevelType w:val="hybridMultilevel"/>
    <w:tmpl w:val="D36E9A1A"/>
    <w:lvl w:ilvl="0" w:tplc="726AAD64">
      <w:start w:val="1"/>
      <w:numFmt w:val="decimal"/>
      <w:lvlText w:val="%1."/>
      <w:lvlJc w:val="left"/>
      <w:pPr>
        <w:ind w:left="479" w:hanging="361"/>
        <w:jc w:val="left"/>
      </w:pPr>
      <w:rPr>
        <w:rFonts w:ascii="Calibri" w:eastAsia="Calibri" w:hAnsi="Calibri" w:cs="Calibri" w:hint="default"/>
        <w:spacing w:val="-1"/>
        <w:w w:val="99"/>
        <w:sz w:val="20"/>
        <w:szCs w:val="20"/>
      </w:rPr>
    </w:lvl>
    <w:lvl w:ilvl="1" w:tplc="843ED230">
      <w:numFmt w:val="bullet"/>
      <w:lvlText w:val="•"/>
      <w:lvlJc w:val="left"/>
      <w:pPr>
        <w:ind w:left="1412" w:hanging="361"/>
      </w:pPr>
      <w:rPr>
        <w:rFonts w:hint="default"/>
      </w:rPr>
    </w:lvl>
    <w:lvl w:ilvl="2" w:tplc="3538156C">
      <w:numFmt w:val="bullet"/>
      <w:lvlText w:val="•"/>
      <w:lvlJc w:val="left"/>
      <w:pPr>
        <w:ind w:left="2344" w:hanging="361"/>
      </w:pPr>
      <w:rPr>
        <w:rFonts w:hint="default"/>
      </w:rPr>
    </w:lvl>
    <w:lvl w:ilvl="3" w:tplc="259AEEB0">
      <w:numFmt w:val="bullet"/>
      <w:lvlText w:val="•"/>
      <w:lvlJc w:val="left"/>
      <w:pPr>
        <w:ind w:left="3276" w:hanging="361"/>
      </w:pPr>
      <w:rPr>
        <w:rFonts w:hint="default"/>
      </w:rPr>
    </w:lvl>
    <w:lvl w:ilvl="4" w:tplc="807A6158">
      <w:numFmt w:val="bullet"/>
      <w:lvlText w:val="•"/>
      <w:lvlJc w:val="left"/>
      <w:pPr>
        <w:ind w:left="4208" w:hanging="361"/>
      </w:pPr>
      <w:rPr>
        <w:rFonts w:hint="default"/>
      </w:rPr>
    </w:lvl>
    <w:lvl w:ilvl="5" w:tplc="C2083870">
      <w:numFmt w:val="bullet"/>
      <w:lvlText w:val="•"/>
      <w:lvlJc w:val="left"/>
      <w:pPr>
        <w:ind w:left="5140" w:hanging="361"/>
      </w:pPr>
      <w:rPr>
        <w:rFonts w:hint="default"/>
      </w:rPr>
    </w:lvl>
    <w:lvl w:ilvl="6" w:tplc="9F68C626">
      <w:numFmt w:val="bullet"/>
      <w:lvlText w:val="•"/>
      <w:lvlJc w:val="left"/>
      <w:pPr>
        <w:ind w:left="6072" w:hanging="361"/>
      </w:pPr>
      <w:rPr>
        <w:rFonts w:hint="default"/>
      </w:rPr>
    </w:lvl>
    <w:lvl w:ilvl="7" w:tplc="3EDCF23C">
      <w:numFmt w:val="bullet"/>
      <w:lvlText w:val="•"/>
      <w:lvlJc w:val="left"/>
      <w:pPr>
        <w:ind w:left="7004" w:hanging="361"/>
      </w:pPr>
      <w:rPr>
        <w:rFonts w:hint="default"/>
      </w:rPr>
    </w:lvl>
    <w:lvl w:ilvl="8" w:tplc="6FC66874">
      <w:numFmt w:val="bullet"/>
      <w:lvlText w:val="•"/>
      <w:lvlJc w:val="left"/>
      <w:pPr>
        <w:ind w:left="7936" w:hanging="361"/>
      </w:pPr>
      <w:rPr>
        <w:rFonts w:hint="default"/>
      </w:rPr>
    </w:lvl>
  </w:abstractNum>
  <w:num w:numId="1" w16cid:durableId="1232160748">
    <w:abstractNumId w:val="4"/>
  </w:num>
  <w:num w:numId="2" w16cid:durableId="655107543">
    <w:abstractNumId w:val="3"/>
  </w:num>
  <w:num w:numId="3" w16cid:durableId="1070352045">
    <w:abstractNumId w:val="1"/>
  </w:num>
  <w:num w:numId="4" w16cid:durableId="1391032978">
    <w:abstractNumId w:val="0"/>
  </w:num>
  <w:num w:numId="5" w16cid:durableId="465242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FF"/>
    <w:rsid w:val="00675D2B"/>
    <w:rsid w:val="008B4E14"/>
    <w:rsid w:val="00906E1D"/>
    <w:rsid w:val="00B740AA"/>
    <w:rsid w:val="00C143B6"/>
    <w:rsid w:val="00C22330"/>
    <w:rsid w:val="00D014FF"/>
    <w:rsid w:val="00EE3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6B57"/>
  <w15:docId w15:val="{491F2609-2F5C-4E34-9B4B-E03D0CA2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9"/>
    </w:pPr>
    <w:rPr>
      <w:sz w:val="20"/>
      <w:szCs w:val="20"/>
    </w:rPr>
  </w:style>
  <w:style w:type="paragraph" w:styleId="Titel">
    <w:name w:val="Title"/>
    <w:basedOn w:val="Standaard"/>
    <w:uiPriority w:val="10"/>
    <w:qFormat/>
    <w:pPr>
      <w:spacing w:before="44"/>
      <w:ind w:left="479"/>
    </w:pPr>
    <w:rPr>
      <w:b/>
      <w:bCs/>
      <w:sz w:val="28"/>
      <w:szCs w:val="28"/>
    </w:rPr>
  </w:style>
  <w:style w:type="paragraph" w:styleId="Lijstalinea">
    <w:name w:val="List Paragraph"/>
    <w:basedOn w:val="Standaard"/>
    <w:uiPriority w:val="1"/>
    <w:qFormat/>
    <w:pPr>
      <w:spacing w:before="2"/>
      <w:ind w:left="479"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C22330"/>
    <w:pPr>
      <w:tabs>
        <w:tab w:val="center" w:pos="4536"/>
        <w:tab w:val="right" w:pos="9072"/>
      </w:tabs>
    </w:pPr>
  </w:style>
  <w:style w:type="character" w:customStyle="1" w:styleId="KoptekstChar">
    <w:name w:val="Koptekst Char"/>
    <w:basedOn w:val="Standaardalinea-lettertype"/>
    <w:link w:val="Koptekst"/>
    <w:uiPriority w:val="99"/>
    <w:rsid w:val="00C22330"/>
    <w:rPr>
      <w:rFonts w:ascii="Calibri" w:eastAsia="Calibri" w:hAnsi="Calibri" w:cs="Calibri"/>
    </w:rPr>
  </w:style>
  <w:style w:type="paragraph" w:styleId="Voettekst">
    <w:name w:val="footer"/>
    <w:basedOn w:val="Standaard"/>
    <w:link w:val="VoettekstChar"/>
    <w:uiPriority w:val="99"/>
    <w:unhideWhenUsed/>
    <w:rsid w:val="00C22330"/>
    <w:pPr>
      <w:tabs>
        <w:tab w:val="center" w:pos="4536"/>
        <w:tab w:val="right" w:pos="9072"/>
      </w:tabs>
    </w:pPr>
  </w:style>
  <w:style w:type="character" w:customStyle="1" w:styleId="VoettekstChar">
    <w:name w:val="Voettekst Char"/>
    <w:basedOn w:val="Standaardalinea-lettertype"/>
    <w:link w:val="Voettekst"/>
    <w:uiPriority w:val="99"/>
    <w:rsid w:val="00C223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450D21D0FFCD44921A1AAA723689C5" ma:contentTypeVersion="10" ma:contentTypeDescription="Create a new document." ma:contentTypeScope="" ma:versionID="be54c69ed952b6a905beff99a78cd97f">
  <xsd:schema xmlns:xsd="http://www.w3.org/2001/XMLSchema" xmlns:xs="http://www.w3.org/2001/XMLSchema" xmlns:p="http://schemas.microsoft.com/office/2006/metadata/properties" xmlns:ns2="ced22caa-7ece-44bb-acbe-a00302409495" xmlns:ns3="0e20d29f-41f0-4cec-8a59-04aa1e2ad4b0" targetNamespace="http://schemas.microsoft.com/office/2006/metadata/properties" ma:root="true" ma:fieldsID="35dfd4fe1d20e3a0bebc4d68b7f1129d" ns2:_="" ns3:_="">
    <xsd:import namespace="ced22caa-7ece-44bb-acbe-a00302409495"/>
    <xsd:import namespace="0e20d29f-41f0-4cec-8a59-04aa1e2ad4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22caa-7ece-44bb-acbe-a00302409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0d29f-41f0-4cec-8a59-04aa1e2ad4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d22caa-7ece-44bb-acbe-a003024094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5020CD-56E1-45FF-B85A-EB75EAECBCCB}">
  <ds:schemaRefs>
    <ds:schemaRef ds:uri="http://schemas.microsoft.com/sharepoint/v3/contenttype/forms"/>
  </ds:schemaRefs>
</ds:datastoreItem>
</file>

<file path=customXml/itemProps2.xml><?xml version="1.0" encoding="utf-8"?>
<ds:datastoreItem xmlns:ds="http://schemas.openxmlformats.org/officeDocument/2006/customXml" ds:itemID="{4E938E0C-9220-4D03-9A48-6E10F686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22caa-7ece-44bb-acbe-a00302409495"/>
    <ds:schemaRef ds:uri="0e20d29f-41f0-4cec-8a59-04aa1e2ad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02914-4FD5-448B-BD69-CB5B92C8436F}">
  <ds:schemaRefs>
    <ds:schemaRef ds:uri="http://schemas.microsoft.com/office/2006/metadata/properties"/>
    <ds:schemaRef ds:uri="http://schemas.microsoft.com/office/infopath/2007/PartnerControls"/>
    <ds:schemaRef ds:uri="ced22caa-7ece-44bb-acbe-a00302409495"/>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848</Words>
  <Characters>4665</Characters>
  <Application>Microsoft Office Word</Application>
  <DocSecurity>4</DocSecurity>
  <Lines>38</Lines>
  <Paragraphs>11</Paragraphs>
  <ScaleCrop>false</ScaleCrop>
  <Company>Vrije Universiteit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reglement bijzondere leerstoelen VU 2023</dc:title>
  <dc:creator>Bakker, M.J.</dc:creator>
  <cp:keywords>standaard reglement bijzondere leerstoelen VU</cp:keywords>
  <cp:lastModifiedBy>Kuijper, A.M. (Anneke)</cp:lastModifiedBy>
  <cp:revision>2</cp:revision>
  <dcterms:created xsi:type="dcterms:W3CDTF">2024-01-17T10:22:00Z</dcterms:created>
  <dcterms:modified xsi:type="dcterms:W3CDTF">2024-01-17T10:22:00Z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2010</vt:lpwstr>
  </property>
  <property fmtid="{D5CDD505-2E9C-101B-9397-08002B2CF9AE}" pid="4" name="LastSaved">
    <vt:filetime>2023-01-25T00:00:00Z</vt:filetime>
  </property>
  <property fmtid="{D5CDD505-2E9C-101B-9397-08002B2CF9AE}" pid="5" name="ContentTypeId">
    <vt:lpwstr>0x01010095450D21D0FFCD44921A1AAA723689C5</vt:lpwstr>
  </property>
  <property fmtid="{D5CDD505-2E9C-101B-9397-08002B2CF9AE}" pid="6" name="MediaServiceImageTags">
    <vt:lpwstr/>
  </property>
</Properties>
</file>