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7EE2F" w14:textId="1B0DB3E7" w:rsidR="0044051A" w:rsidRPr="00D224FB" w:rsidRDefault="4BED7A5E" w:rsidP="4075EE0A">
      <w:pPr>
        <w:pStyle w:val="Koptekst"/>
        <w:rPr>
          <w:rFonts w:cs="Calibri"/>
          <w:b/>
          <w:bCs/>
          <w:sz w:val="28"/>
          <w:szCs w:val="28"/>
          <w:lang w:val="en-GB"/>
        </w:rPr>
      </w:pPr>
      <w:r w:rsidRPr="00D224FB">
        <w:rPr>
          <w:rFonts w:cs="Calibri"/>
          <w:noProof/>
        </w:rPr>
        <w:drawing>
          <wp:inline distT="0" distB="0" distL="0" distR="0" wp14:anchorId="3B5C16A6" wp14:editId="61A95E8D">
            <wp:extent cx="2586931" cy="574562"/>
            <wp:effectExtent l="0" t="0" r="0" b="0"/>
            <wp:docPr id="740155787" name="Picture 740155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86931" cy="574562"/>
                    </a:xfrm>
                    <a:prstGeom prst="rect">
                      <a:avLst/>
                    </a:prstGeom>
                  </pic:spPr>
                </pic:pic>
              </a:graphicData>
            </a:graphic>
          </wp:inline>
        </w:drawing>
      </w:r>
    </w:p>
    <w:p w14:paraId="29B02A2A" w14:textId="77777777" w:rsidR="00C13633" w:rsidRPr="00D224FB" w:rsidRDefault="00C13633" w:rsidP="006524D7">
      <w:pPr>
        <w:pStyle w:val="Koptekst"/>
        <w:rPr>
          <w:rFonts w:cs="Calibri"/>
          <w:b/>
          <w:bCs/>
          <w:sz w:val="28"/>
          <w:szCs w:val="28"/>
          <w:lang w:val="en-GB"/>
        </w:rPr>
      </w:pPr>
      <w:bookmarkStart w:id="0" w:name="bmKopjeInhoudsopgave"/>
    </w:p>
    <w:p w14:paraId="65CA47A4" w14:textId="77777777" w:rsidR="00BE1F77" w:rsidRDefault="00BE1F77" w:rsidP="006524D7">
      <w:pPr>
        <w:pStyle w:val="Koptekst"/>
        <w:rPr>
          <w:rFonts w:cs="Calibri"/>
          <w:b/>
          <w:bCs/>
          <w:sz w:val="28"/>
          <w:szCs w:val="28"/>
          <w:lang w:val="en-GB"/>
        </w:rPr>
      </w:pPr>
    </w:p>
    <w:p w14:paraId="44FD060E" w14:textId="77777777" w:rsidR="00BE1F77" w:rsidRDefault="00BE1F77" w:rsidP="006524D7">
      <w:pPr>
        <w:pStyle w:val="Koptekst"/>
        <w:rPr>
          <w:rFonts w:cs="Calibri"/>
          <w:b/>
          <w:bCs/>
          <w:sz w:val="28"/>
          <w:szCs w:val="28"/>
          <w:lang w:val="en-GB"/>
        </w:rPr>
      </w:pPr>
    </w:p>
    <w:p w14:paraId="19D5B372" w14:textId="77777777" w:rsidR="00BE1F77" w:rsidRDefault="00BE1F77" w:rsidP="006524D7">
      <w:pPr>
        <w:pStyle w:val="Koptekst"/>
        <w:rPr>
          <w:rFonts w:cs="Calibri"/>
          <w:b/>
          <w:bCs/>
          <w:sz w:val="28"/>
          <w:szCs w:val="28"/>
          <w:lang w:val="en-GB"/>
        </w:rPr>
      </w:pPr>
    </w:p>
    <w:p w14:paraId="7BF1ABE0" w14:textId="77777777" w:rsidR="00BE1F77" w:rsidRDefault="00BE1F77" w:rsidP="006524D7">
      <w:pPr>
        <w:pStyle w:val="Koptekst"/>
        <w:rPr>
          <w:rFonts w:cs="Calibri"/>
          <w:b/>
          <w:bCs/>
          <w:sz w:val="28"/>
          <w:szCs w:val="28"/>
          <w:lang w:val="en-GB"/>
        </w:rPr>
      </w:pPr>
    </w:p>
    <w:p w14:paraId="33E23075" w14:textId="77777777" w:rsidR="00BE1F77" w:rsidRDefault="00BE1F77" w:rsidP="006524D7">
      <w:pPr>
        <w:pStyle w:val="Koptekst"/>
        <w:rPr>
          <w:rFonts w:cs="Calibri"/>
          <w:b/>
          <w:bCs/>
          <w:sz w:val="28"/>
          <w:szCs w:val="28"/>
          <w:lang w:val="en-GB"/>
        </w:rPr>
      </w:pPr>
    </w:p>
    <w:p w14:paraId="77716382" w14:textId="77777777" w:rsidR="00BE1F77" w:rsidRDefault="00BE1F77" w:rsidP="006524D7">
      <w:pPr>
        <w:pStyle w:val="Koptekst"/>
        <w:rPr>
          <w:rFonts w:cs="Calibri"/>
          <w:b/>
          <w:bCs/>
          <w:sz w:val="28"/>
          <w:szCs w:val="28"/>
          <w:lang w:val="en-GB"/>
        </w:rPr>
      </w:pPr>
    </w:p>
    <w:p w14:paraId="204A4D30" w14:textId="77777777" w:rsidR="00BE1F77" w:rsidRDefault="00BE1F77" w:rsidP="006524D7">
      <w:pPr>
        <w:pStyle w:val="Koptekst"/>
        <w:rPr>
          <w:rFonts w:cs="Calibri"/>
          <w:b/>
          <w:bCs/>
          <w:sz w:val="28"/>
          <w:szCs w:val="28"/>
          <w:lang w:val="en-GB"/>
        </w:rPr>
      </w:pPr>
    </w:p>
    <w:p w14:paraId="09CFA034" w14:textId="77777777" w:rsidR="00BE1F77" w:rsidRDefault="00BE1F77" w:rsidP="006524D7">
      <w:pPr>
        <w:pStyle w:val="Koptekst"/>
        <w:rPr>
          <w:rFonts w:cs="Calibri"/>
          <w:b/>
          <w:bCs/>
          <w:sz w:val="28"/>
          <w:szCs w:val="28"/>
          <w:lang w:val="en-GB"/>
        </w:rPr>
      </w:pPr>
    </w:p>
    <w:p w14:paraId="5CA6E850" w14:textId="77777777" w:rsidR="00BE1F77" w:rsidRDefault="00BE1F77" w:rsidP="006524D7">
      <w:pPr>
        <w:pStyle w:val="Koptekst"/>
        <w:rPr>
          <w:rFonts w:cs="Calibri"/>
          <w:b/>
          <w:bCs/>
          <w:sz w:val="28"/>
          <w:szCs w:val="28"/>
          <w:lang w:val="en-GB"/>
        </w:rPr>
      </w:pPr>
    </w:p>
    <w:p w14:paraId="70C38BD1" w14:textId="7D41B418" w:rsidR="0044051A" w:rsidRPr="00D224FB" w:rsidRDefault="00020293" w:rsidP="006524D7">
      <w:pPr>
        <w:pStyle w:val="Koptekst"/>
        <w:rPr>
          <w:rFonts w:cs="Calibri"/>
          <w:b/>
          <w:bCs/>
          <w:sz w:val="28"/>
          <w:szCs w:val="28"/>
          <w:lang w:val="en-GB"/>
        </w:rPr>
      </w:pPr>
      <w:r w:rsidRPr="00D224FB">
        <w:rPr>
          <w:rFonts w:cs="Calibri"/>
          <w:b/>
          <w:bCs/>
          <w:sz w:val="28"/>
          <w:szCs w:val="28"/>
          <w:lang w:val="en-GB"/>
        </w:rPr>
        <w:t xml:space="preserve">THE SCHOOL OF BUSINESS AND </w:t>
      </w:r>
      <w:r w:rsidRPr="00D224FB">
        <w:rPr>
          <w:rFonts w:cs="Calibri"/>
        </w:rPr>
        <w:tab/>
      </w:r>
      <w:r w:rsidRPr="00D224FB">
        <w:rPr>
          <w:rFonts w:cs="Calibri"/>
          <w:b/>
          <w:bCs/>
          <w:sz w:val="28"/>
          <w:szCs w:val="28"/>
          <w:lang w:val="en-GB"/>
        </w:rPr>
        <w:t xml:space="preserve">ECONOMICS </w:t>
      </w:r>
      <w:r w:rsidR="0044051A" w:rsidRPr="00D224FB">
        <w:rPr>
          <w:rFonts w:cs="Calibri"/>
          <w:b/>
          <w:bCs/>
          <w:sz w:val="28"/>
          <w:szCs w:val="28"/>
          <w:lang w:val="en-GB"/>
        </w:rPr>
        <w:t>POLICY DOCUMENT</w:t>
      </w:r>
    </w:p>
    <w:p w14:paraId="18D7B7CE" w14:textId="77777777" w:rsidR="0044051A" w:rsidRPr="00D224FB" w:rsidRDefault="0044051A" w:rsidP="0044051A">
      <w:pPr>
        <w:pStyle w:val="Koptekst"/>
        <w:rPr>
          <w:rFonts w:cs="Calibri"/>
          <w:b/>
          <w:sz w:val="16"/>
          <w:lang w:val="en-GB"/>
        </w:rPr>
      </w:pPr>
    </w:p>
    <w:p w14:paraId="26B31C73" w14:textId="77777777" w:rsidR="00020293" w:rsidRPr="00D224FB" w:rsidRDefault="00020293" w:rsidP="0044051A">
      <w:pPr>
        <w:pStyle w:val="Koptekst"/>
        <w:rPr>
          <w:rFonts w:cs="Calibri"/>
          <w:b/>
          <w:sz w:val="16"/>
          <w:lang w:val="en-GB"/>
        </w:rPr>
      </w:pPr>
    </w:p>
    <w:p w14:paraId="40572D9C" w14:textId="4FE9F0E5" w:rsidR="0044051A" w:rsidRPr="00D224FB" w:rsidRDefault="0044051A" w:rsidP="0044051A">
      <w:pPr>
        <w:pStyle w:val="Koptekst"/>
        <w:rPr>
          <w:rFonts w:cs="Calibri"/>
          <w:b/>
          <w:sz w:val="28"/>
          <w:lang w:val="en-GB"/>
        </w:rPr>
      </w:pPr>
      <w:r w:rsidRPr="00D224FB">
        <w:rPr>
          <w:rFonts w:cs="Calibri"/>
          <w:b/>
          <w:bCs/>
          <w:sz w:val="28"/>
          <w:lang w:val="en-GB"/>
        </w:rPr>
        <w:t xml:space="preserve">Career </w:t>
      </w:r>
      <w:r w:rsidRPr="00D224FB">
        <w:rPr>
          <w:rFonts w:cs="Calibri"/>
          <w:b/>
          <w:sz w:val="28"/>
          <w:lang w:val="en-GB"/>
        </w:rPr>
        <w:t>path</w:t>
      </w:r>
      <w:r w:rsidR="00044F1A">
        <w:rPr>
          <w:rFonts w:cs="Calibri"/>
          <w:b/>
          <w:sz w:val="28"/>
          <w:lang w:val="en-GB"/>
        </w:rPr>
        <w:t>s</w:t>
      </w:r>
      <w:r w:rsidRPr="00D224FB">
        <w:rPr>
          <w:rFonts w:cs="Calibri"/>
          <w:b/>
          <w:bCs/>
          <w:sz w:val="28"/>
          <w:lang w:val="en-GB"/>
        </w:rPr>
        <w:t xml:space="preserve"> for academic staff members</w:t>
      </w:r>
    </w:p>
    <w:p w14:paraId="6B7D9E99" w14:textId="77777777" w:rsidR="0095567F" w:rsidRPr="00D224FB" w:rsidRDefault="0095567F" w:rsidP="0044051A">
      <w:pPr>
        <w:tabs>
          <w:tab w:val="left" w:pos="1909"/>
        </w:tabs>
        <w:rPr>
          <w:rFonts w:cs="Calibri"/>
          <w:lang w:val="en-GB"/>
        </w:rPr>
      </w:pPr>
    </w:p>
    <w:p w14:paraId="0BC8EBE7" w14:textId="77777777" w:rsidR="00C41FF0" w:rsidRDefault="00C41FF0">
      <w:pPr>
        <w:widowControl/>
        <w:rPr>
          <w:rFonts w:cs="Calibri"/>
          <w:b/>
          <w:bCs/>
          <w:caps/>
          <w:sz w:val="28"/>
          <w:szCs w:val="28"/>
          <w:lang w:val="en-GB"/>
        </w:rPr>
      </w:pPr>
    </w:p>
    <w:p w14:paraId="6E18D2C6" w14:textId="77777777" w:rsidR="00C41FF0" w:rsidRDefault="00C41FF0">
      <w:pPr>
        <w:widowControl/>
        <w:rPr>
          <w:rFonts w:cs="Calibri"/>
          <w:b/>
          <w:bCs/>
          <w:caps/>
          <w:sz w:val="28"/>
          <w:szCs w:val="28"/>
          <w:lang w:val="en-GB"/>
        </w:rPr>
      </w:pPr>
    </w:p>
    <w:p w14:paraId="3E0F3139" w14:textId="77777777" w:rsidR="00C41FF0" w:rsidRDefault="00C41FF0">
      <w:pPr>
        <w:widowControl/>
        <w:rPr>
          <w:rFonts w:cs="Calibri"/>
          <w:b/>
          <w:bCs/>
          <w:caps/>
          <w:sz w:val="28"/>
          <w:szCs w:val="28"/>
          <w:lang w:val="en-GB"/>
        </w:rPr>
      </w:pPr>
    </w:p>
    <w:p w14:paraId="20BF63AD" w14:textId="77777777" w:rsidR="00C41FF0" w:rsidRDefault="00C41FF0">
      <w:pPr>
        <w:widowControl/>
        <w:rPr>
          <w:rFonts w:cs="Calibri"/>
          <w:b/>
          <w:bCs/>
          <w:caps/>
          <w:sz w:val="28"/>
          <w:szCs w:val="28"/>
          <w:lang w:val="en-GB"/>
        </w:rPr>
      </w:pPr>
    </w:p>
    <w:p w14:paraId="1808859B" w14:textId="77777777" w:rsidR="00C41FF0" w:rsidRDefault="00C41FF0">
      <w:pPr>
        <w:widowControl/>
        <w:rPr>
          <w:rFonts w:cs="Calibri"/>
          <w:b/>
          <w:bCs/>
          <w:caps/>
          <w:sz w:val="28"/>
          <w:szCs w:val="28"/>
          <w:lang w:val="en-GB"/>
        </w:rPr>
      </w:pPr>
    </w:p>
    <w:p w14:paraId="30F6CECE" w14:textId="77777777" w:rsidR="00C41FF0" w:rsidRDefault="00C41FF0">
      <w:pPr>
        <w:widowControl/>
        <w:rPr>
          <w:rFonts w:cs="Calibri"/>
          <w:b/>
          <w:bCs/>
          <w:caps/>
          <w:sz w:val="28"/>
          <w:szCs w:val="28"/>
          <w:lang w:val="en-GB"/>
        </w:rPr>
      </w:pPr>
    </w:p>
    <w:p w14:paraId="4DF799E5" w14:textId="77777777" w:rsidR="00C41FF0" w:rsidRDefault="00C41FF0">
      <w:pPr>
        <w:widowControl/>
        <w:rPr>
          <w:rFonts w:cs="Calibri"/>
          <w:b/>
          <w:bCs/>
          <w:caps/>
          <w:sz w:val="28"/>
          <w:szCs w:val="28"/>
          <w:lang w:val="en-GB"/>
        </w:rPr>
      </w:pPr>
    </w:p>
    <w:p w14:paraId="261FA262" w14:textId="77777777" w:rsidR="00C41FF0" w:rsidRDefault="00C41FF0">
      <w:pPr>
        <w:widowControl/>
        <w:rPr>
          <w:rFonts w:cs="Calibri"/>
          <w:b/>
          <w:bCs/>
          <w:caps/>
          <w:sz w:val="28"/>
          <w:szCs w:val="28"/>
          <w:lang w:val="en-GB"/>
        </w:rPr>
      </w:pPr>
    </w:p>
    <w:p w14:paraId="2D138F34" w14:textId="77777777" w:rsidR="00C41FF0" w:rsidRDefault="00C41FF0">
      <w:pPr>
        <w:widowControl/>
        <w:rPr>
          <w:rFonts w:cs="Calibri"/>
          <w:b/>
          <w:bCs/>
          <w:caps/>
          <w:sz w:val="28"/>
          <w:szCs w:val="28"/>
          <w:lang w:val="en-GB"/>
        </w:rPr>
      </w:pPr>
    </w:p>
    <w:p w14:paraId="08590DD3" w14:textId="77777777" w:rsidR="00C41FF0" w:rsidRDefault="00C41FF0">
      <w:pPr>
        <w:widowControl/>
        <w:rPr>
          <w:rFonts w:cs="Calibri"/>
          <w:b/>
          <w:bCs/>
          <w:caps/>
          <w:sz w:val="28"/>
          <w:szCs w:val="28"/>
          <w:lang w:val="en-GB"/>
        </w:rPr>
      </w:pPr>
    </w:p>
    <w:p w14:paraId="0DEFE1C2" w14:textId="77777777" w:rsidR="00C41FF0" w:rsidRDefault="00C41FF0">
      <w:pPr>
        <w:widowControl/>
        <w:rPr>
          <w:rFonts w:cs="Calibri"/>
          <w:b/>
          <w:bCs/>
          <w:caps/>
          <w:sz w:val="28"/>
          <w:szCs w:val="28"/>
          <w:lang w:val="en-GB"/>
        </w:rPr>
      </w:pPr>
    </w:p>
    <w:p w14:paraId="176C6CAB" w14:textId="77777777" w:rsidR="00C41FF0" w:rsidRDefault="00C41FF0">
      <w:pPr>
        <w:widowControl/>
        <w:rPr>
          <w:rFonts w:cs="Calibri"/>
          <w:b/>
          <w:bCs/>
          <w:caps/>
          <w:sz w:val="28"/>
          <w:szCs w:val="28"/>
          <w:lang w:val="en-GB"/>
        </w:rPr>
      </w:pPr>
    </w:p>
    <w:p w14:paraId="2C3052E7" w14:textId="77777777" w:rsidR="00C41FF0" w:rsidRDefault="00C41FF0">
      <w:pPr>
        <w:widowControl/>
        <w:rPr>
          <w:rFonts w:cs="Calibri"/>
          <w:b/>
          <w:bCs/>
          <w:caps/>
          <w:sz w:val="28"/>
          <w:szCs w:val="28"/>
          <w:lang w:val="en-GB"/>
        </w:rPr>
      </w:pPr>
    </w:p>
    <w:p w14:paraId="10D20094" w14:textId="77777777" w:rsidR="00C41FF0" w:rsidRDefault="00C41FF0">
      <w:pPr>
        <w:widowControl/>
        <w:rPr>
          <w:rFonts w:cs="Calibri"/>
          <w:b/>
          <w:bCs/>
          <w:caps/>
          <w:sz w:val="28"/>
          <w:szCs w:val="28"/>
          <w:lang w:val="en-GB"/>
        </w:rPr>
      </w:pPr>
    </w:p>
    <w:p w14:paraId="6390F31D" w14:textId="77777777" w:rsidR="00C41FF0" w:rsidRDefault="00C41FF0">
      <w:pPr>
        <w:widowControl/>
        <w:rPr>
          <w:rFonts w:cs="Calibri"/>
          <w:b/>
          <w:bCs/>
          <w:caps/>
          <w:sz w:val="28"/>
          <w:szCs w:val="28"/>
          <w:lang w:val="en-GB"/>
        </w:rPr>
      </w:pPr>
    </w:p>
    <w:p w14:paraId="14A5DE15" w14:textId="77777777" w:rsidR="005B7D2E" w:rsidRPr="005B7D2E" w:rsidRDefault="005B7D2E" w:rsidP="005B7D2E">
      <w:pPr>
        <w:widowControl/>
        <w:rPr>
          <w:rFonts w:cs="Calibri"/>
          <w:b/>
          <w:bCs/>
          <w:caps/>
          <w:sz w:val="22"/>
          <w:szCs w:val="22"/>
        </w:rPr>
      </w:pPr>
      <w:r w:rsidRPr="005B7D2E">
        <w:rPr>
          <w:rFonts w:cs="Calibri"/>
          <w:b/>
          <w:bCs/>
          <w:caps/>
          <w:sz w:val="22"/>
          <w:szCs w:val="22"/>
        </w:rPr>
        <w:t>Adopted by the board of the School of Business and Economics on 18 March 2025</w:t>
      </w:r>
    </w:p>
    <w:p w14:paraId="3A458BD8" w14:textId="77777777" w:rsidR="005B7D2E" w:rsidRPr="005B7D2E" w:rsidRDefault="005B7D2E" w:rsidP="005B7D2E">
      <w:pPr>
        <w:widowControl/>
        <w:rPr>
          <w:rFonts w:cs="Calibri"/>
          <w:b/>
          <w:bCs/>
          <w:caps/>
          <w:sz w:val="24"/>
          <w:szCs w:val="24"/>
        </w:rPr>
      </w:pPr>
    </w:p>
    <w:p w14:paraId="1912AA7F" w14:textId="77777777" w:rsidR="005B7D2E" w:rsidRPr="005B7D2E" w:rsidRDefault="005B7D2E" w:rsidP="005B7D2E">
      <w:pPr>
        <w:widowControl/>
        <w:rPr>
          <w:rFonts w:cs="Calibri"/>
          <w:b/>
          <w:bCs/>
          <w:caps/>
          <w:sz w:val="22"/>
          <w:szCs w:val="22"/>
        </w:rPr>
      </w:pPr>
      <w:r w:rsidRPr="005B7D2E">
        <w:rPr>
          <w:rFonts w:cs="Calibri"/>
          <w:b/>
          <w:bCs/>
          <w:caps/>
          <w:sz w:val="22"/>
          <w:szCs w:val="22"/>
        </w:rPr>
        <w:t>Approved by the Faculty Joint Assembly on 17 April 2025</w:t>
      </w:r>
    </w:p>
    <w:p w14:paraId="5CED1050" w14:textId="25138755" w:rsidR="00197D0D" w:rsidRPr="00C41FF0" w:rsidRDefault="00EE4001" w:rsidP="00C41FF0">
      <w:pPr>
        <w:widowControl/>
        <w:rPr>
          <w:rFonts w:cs="Calibri"/>
          <w:b/>
          <w:bCs/>
          <w:caps/>
          <w:sz w:val="28"/>
          <w:szCs w:val="28"/>
          <w:lang w:val="en-GB"/>
        </w:rPr>
      </w:pPr>
      <w:r w:rsidRPr="00D224FB">
        <w:rPr>
          <w:rFonts w:cs="Calibri"/>
          <w:b/>
          <w:bCs/>
          <w:caps/>
          <w:sz w:val="28"/>
          <w:szCs w:val="28"/>
          <w:lang w:val="en-GB"/>
        </w:rPr>
        <w:br w:type="page"/>
      </w:r>
      <w:r w:rsidR="007C1F50" w:rsidRPr="00D224FB">
        <w:rPr>
          <w:rFonts w:cs="Calibri"/>
          <w:b/>
          <w:bCs/>
          <w:caps/>
          <w:sz w:val="28"/>
          <w:szCs w:val="28"/>
          <w:lang w:val="en-GB"/>
        </w:rPr>
        <w:lastRenderedPageBreak/>
        <w:t>table of contents</w:t>
      </w:r>
      <w:bookmarkEnd w:id="0"/>
    </w:p>
    <w:p w14:paraId="69261260" w14:textId="699F2268" w:rsidR="00F830BF" w:rsidRDefault="001A73C7">
      <w:pPr>
        <w:pStyle w:val="Inhopg1"/>
        <w:tabs>
          <w:tab w:val="left" w:pos="630"/>
          <w:tab w:val="right" w:leader="dot" w:pos="8840"/>
        </w:tabs>
        <w:rPr>
          <w:rFonts w:asciiTheme="minorHAnsi" w:eastAsiaTheme="minorEastAsia" w:hAnsiTheme="minorHAnsi" w:cstheme="minorBidi"/>
          <w:b w:val="0"/>
          <w:bCs w:val="0"/>
          <w:caps w:val="0"/>
          <w:noProof/>
          <w:kern w:val="2"/>
          <w:lang w:val="en-NL" w:eastAsia="en-GB"/>
          <w14:ligatures w14:val="standardContextual"/>
        </w:rPr>
      </w:pPr>
      <w:r w:rsidRPr="00D224FB">
        <w:rPr>
          <w:rFonts w:ascii="Calibri" w:hAnsi="Calibri" w:cs="Calibri"/>
        </w:rPr>
        <w:fldChar w:fldCharType="begin"/>
      </w:r>
      <w:r w:rsidR="00CE597A" w:rsidRPr="00D224FB">
        <w:rPr>
          <w:rFonts w:ascii="Calibri" w:hAnsi="Calibri" w:cs="Calibri"/>
        </w:rPr>
        <w:instrText>TOC \o "1-3" \z \u \h</w:instrText>
      </w:r>
      <w:r w:rsidRPr="00D224FB">
        <w:rPr>
          <w:rFonts w:ascii="Calibri" w:hAnsi="Calibri" w:cs="Calibri"/>
        </w:rPr>
        <w:fldChar w:fldCharType="separate"/>
      </w:r>
      <w:hyperlink w:anchor="_Toc196386325" w:history="1">
        <w:r w:rsidR="00F830BF" w:rsidRPr="00331A04">
          <w:rPr>
            <w:rStyle w:val="Hyperlink"/>
            <w:rFonts w:cs="Calibri"/>
            <w:noProof/>
            <w:lang w:val="en-GB"/>
          </w:rPr>
          <w:t>1.</w:t>
        </w:r>
        <w:r w:rsidR="00F830BF">
          <w:rPr>
            <w:rFonts w:asciiTheme="minorHAnsi" w:eastAsiaTheme="minorEastAsia" w:hAnsiTheme="minorHAnsi" w:cstheme="minorBidi"/>
            <w:b w:val="0"/>
            <w:bCs w:val="0"/>
            <w:caps w:val="0"/>
            <w:noProof/>
            <w:kern w:val="2"/>
            <w:lang w:val="en-NL" w:eastAsia="en-GB"/>
            <w14:ligatures w14:val="standardContextual"/>
          </w:rPr>
          <w:tab/>
        </w:r>
        <w:r w:rsidR="00F830BF" w:rsidRPr="00331A04">
          <w:rPr>
            <w:rStyle w:val="Hyperlink"/>
            <w:rFonts w:cs="Calibri"/>
            <w:noProof/>
            <w:lang w:val="en-GB"/>
          </w:rPr>
          <w:t>Preface</w:t>
        </w:r>
        <w:r w:rsidR="00F830BF">
          <w:rPr>
            <w:noProof/>
            <w:webHidden/>
          </w:rPr>
          <w:tab/>
        </w:r>
        <w:r w:rsidR="00F830BF">
          <w:rPr>
            <w:noProof/>
            <w:webHidden/>
          </w:rPr>
          <w:fldChar w:fldCharType="begin"/>
        </w:r>
        <w:r w:rsidR="00F830BF">
          <w:rPr>
            <w:noProof/>
            <w:webHidden/>
          </w:rPr>
          <w:instrText xml:space="preserve"> PAGEREF _Toc196386325 \h </w:instrText>
        </w:r>
        <w:r w:rsidR="00F830BF">
          <w:rPr>
            <w:noProof/>
            <w:webHidden/>
          </w:rPr>
        </w:r>
        <w:r w:rsidR="00F830BF">
          <w:rPr>
            <w:noProof/>
            <w:webHidden/>
          </w:rPr>
          <w:fldChar w:fldCharType="separate"/>
        </w:r>
        <w:r w:rsidR="00344E9F">
          <w:rPr>
            <w:noProof/>
            <w:webHidden/>
          </w:rPr>
          <w:t>4</w:t>
        </w:r>
        <w:r w:rsidR="00F830BF">
          <w:rPr>
            <w:noProof/>
            <w:webHidden/>
          </w:rPr>
          <w:fldChar w:fldCharType="end"/>
        </w:r>
      </w:hyperlink>
    </w:p>
    <w:p w14:paraId="749BD70C" w14:textId="1B680DA3" w:rsidR="00F830BF" w:rsidRDefault="00F830BF">
      <w:pPr>
        <w:pStyle w:val="Inhopg1"/>
        <w:tabs>
          <w:tab w:val="left" w:pos="630"/>
          <w:tab w:val="right" w:leader="dot" w:pos="8840"/>
        </w:tabs>
        <w:rPr>
          <w:rFonts w:asciiTheme="minorHAnsi" w:eastAsiaTheme="minorEastAsia" w:hAnsiTheme="minorHAnsi" w:cstheme="minorBidi"/>
          <w:b w:val="0"/>
          <w:bCs w:val="0"/>
          <w:caps w:val="0"/>
          <w:noProof/>
          <w:kern w:val="2"/>
          <w:lang w:val="en-NL" w:eastAsia="en-GB"/>
          <w14:ligatures w14:val="standardContextual"/>
        </w:rPr>
      </w:pPr>
      <w:hyperlink w:anchor="_Toc196386326" w:history="1">
        <w:r w:rsidRPr="00331A04">
          <w:rPr>
            <w:rStyle w:val="Hyperlink"/>
            <w:rFonts w:cs="Calibri"/>
            <w:noProof/>
          </w:rPr>
          <w:t>2.</w:t>
        </w:r>
        <w:r>
          <w:rPr>
            <w:rFonts w:asciiTheme="minorHAnsi" w:eastAsiaTheme="minorEastAsia" w:hAnsiTheme="minorHAnsi" w:cstheme="minorBidi"/>
            <w:b w:val="0"/>
            <w:bCs w:val="0"/>
            <w:caps w:val="0"/>
            <w:noProof/>
            <w:kern w:val="2"/>
            <w:lang w:val="en-NL" w:eastAsia="en-GB"/>
            <w14:ligatures w14:val="standardContextual"/>
          </w:rPr>
          <w:tab/>
        </w:r>
        <w:r w:rsidRPr="00331A04">
          <w:rPr>
            <w:rStyle w:val="Hyperlink"/>
            <w:rFonts w:cs="Calibri"/>
            <w:noProof/>
          </w:rPr>
          <w:t>Basic principles</w:t>
        </w:r>
        <w:r>
          <w:rPr>
            <w:noProof/>
            <w:webHidden/>
          </w:rPr>
          <w:tab/>
        </w:r>
        <w:r>
          <w:rPr>
            <w:noProof/>
            <w:webHidden/>
          </w:rPr>
          <w:fldChar w:fldCharType="begin"/>
        </w:r>
        <w:r>
          <w:rPr>
            <w:noProof/>
            <w:webHidden/>
          </w:rPr>
          <w:instrText xml:space="preserve"> PAGEREF _Toc196386326 \h </w:instrText>
        </w:r>
        <w:r>
          <w:rPr>
            <w:noProof/>
            <w:webHidden/>
          </w:rPr>
        </w:r>
        <w:r>
          <w:rPr>
            <w:noProof/>
            <w:webHidden/>
          </w:rPr>
          <w:fldChar w:fldCharType="separate"/>
        </w:r>
        <w:r w:rsidR="00344E9F">
          <w:rPr>
            <w:noProof/>
            <w:webHidden/>
          </w:rPr>
          <w:t>5</w:t>
        </w:r>
        <w:r>
          <w:rPr>
            <w:noProof/>
            <w:webHidden/>
          </w:rPr>
          <w:fldChar w:fldCharType="end"/>
        </w:r>
      </w:hyperlink>
    </w:p>
    <w:p w14:paraId="1995CFF6" w14:textId="6BBB0DBE" w:rsidR="00F830BF" w:rsidRDefault="00F830BF">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27" w:history="1">
        <w:r w:rsidRPr="00331A04">
          <w:rPr>
            <w:rStyle w:val="Hyperlink"/>
            <w:rFonts w:cs="Calibri"/>
            <w:noProof/>
            <w:lang w:val="en-GB"/>
          </w:rPr>
          <w:t>2.1</w:t>
        </w:r>
        <w:r>
          <w:rPr>
            <w:rFonts w:eastAsiaTheme="minorEastAsia" w:cstheme="minorBidi"/>
            <w:b w:val="0"/>
            <w:bCs w:val="0"/>
            <w:noProof/>
            <w:kern w:val="2"/>
            <w:sz w:val="24"/>
            <w:szCs w:val="24"/>
            <w:lang w:val="en-NL" w:eastAsia="en-GB"/>
            <w14:ligatures w14:val="standardContextual"/>
          </w:rPr>
          <w:tab/>
        </w:r>
        <w:r w:rsidRPr="00331A04">
          <w:rPr>
            <w:rStyle w:val="Hyperlink"/>
            <w:rFonts w:cs="Calibri"/>
            <w:noProof/>
            <w:lang w:val="en-GB"/>
          </w:rPr>
          <w:t>Strategic personnel planning</w:t>
        </w:r>
        <w:r>
          <w:rPr>
            <w:noProof/>
            <w:webHidden/>
          </w:rPr>
          <w:tab/>
        </w:r>
        <w:r>
          <w:rPr>
            <w:noProof/>
            <w:webHidden/>
          </w:rPr>
          <w:fldChar w:fldCharType="begin"/>
        </w:r>
        <w:r>
          <w:rPr>
            <w:noProof/>
            <w:webHidden/>
          </w:rPr>
          <w:instrText xml:space="preserve"> PAGEREF _Toc196386327 \h </w:instrText>
        </w:r>
        <w:r>
          <w:rPr>
            <w:noProof/>
            <w:webHidden/>
          </w:rPr>
        </w:r>
        <w:r>
          <w:rPr>
            <w:noProof/>
            <w:webHidden/>
          </w:rPr>
          <w:fldChar w:fldCharType="separate"/>
        </w:r>
        <w:r w:rsidR="00344E9F">
          <w:rPr>
            <w:noProof/>
            <w:webHidden/>
          </w:rPr>
          <w:t>5</w:t>
        </w:r>
        <w:r>
          <w:rPr>
            <w:noProof/>
            <w:webHidden/>
          </w:rPr>
          <w:fldChar w:fldCharType="end"/>
        </w:r>
      </w:hyperlink>
    </w:p>
    <w:p w14:paraId="2357D9B9" w14:textId="39A0CE26" w:rsidR="00F830BF" w:rsidRDefault="00F830BF">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28" w:history="1">
        <w:r w:rsidRPr="00331A04">
          <w:rPr>
            <w:rStyle w:val="Hyperlink"/>
            <w:rFonts w:cs="Calibri"/>
            <w:noProof/>
            <w:lang w:val="en-GB"/>
          </w:rPr>
          <w:t xml:space="preserve">2.2 </w:t>
        </w:r>
        <w:r>
          <w:rPr>
            <w:rFonts w:eastAsiaTheme="minorEastAsia" w:cstheme="minorBidi"/>
            <w:b w:val="0"/>
            <w:bCs w:val="0"/>
            <w:noProof/>
            <w:kern w:val="2"/>
            <w:sz w:val="24"/>
            <w:szCs w:val="24"/>
            <w:lang w:val="en-NL" w:eastAsia="en-GB"/>
            <w14:ligatures w14:val="standardContextual"/>
          </w:rPr>
          <w:tab/>
        </w:r>
        <w:r w:rsidRPr="00331A04">
          <w:rPr>
            <w:rStyle w:val="Hyperlink"/>
            <w:rFonts w:cs="Calibri"/>
            <w:noProof/>
            <w:lang w:val="en-GB"/>
          </w:rPr>
          <w:t>Profiles</w:t>
        </w:r>
        <w:r>
          <w:rPr>
            <w:noProof/>
            <w:webHidden/>
          </w:rPr>
          <w:tab/>
        </w:r>
        <w:r>
          <w:rPr>
            <w:noProof/>
            <w:webHidden/>
          </w:rPr>
          <w:fldChar w:fldCharType="begin"/>
        </w:r>
        <w:r>
          <w:rPr>
            <w:noProof/>
            <w:webHidden/>
          </w:rPr>
          <w:instrText xml:space="preserve"> PAGEREF _Toc196386328 \h </w:instrText>
        </w:r>
        <w:r>
          <w:rPr>
            <w:noProof/>
            <w:webHidden/>
          </w:rPr>
        </w:r>
        <w:r>
          <w:rPr>
            <w:noProof/>
            <w:webHidden/>
          </w:rPr>
          <w:fldChar w:fldCharType="separate"/>
        </w:r>
        <w:r w:rsidR="00344E9F">
          <w:rPr>
            <w:noProof/>
            <w:webHidden/>
          </w:rPr>
          <w:t>5</w:t>
        </w:r>
        <w:r>
          <w:rPr>
            <w:noProof/>
            <w:webHidden/>
          </w:rPr>
          <w:fldChar w:fldCharType="end"/>
        </w:r>
      </w:hyperlink>
    </w:p>
    <w:p w14:paraId="7C486160" w14:textId="5A185168" w:rsidR="00F830BF" w:rsidRDefault="00F830BF">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29" w:history="1">
        <w:r w:rsidRPr="00331A04">
          <w:rPr>
            <w:rStyle w:val="Hyperlink"/>
            <w:rFonts w:cs="Calibri"/>
            <w:noProof/>
            <w:lang w:val="en-GB"/>
          </w:rPr>
          <w:t xml:space="preserve">2.3 </w:t>
        </w:r>
        <w:r>
          <w:rPr>
            <w:rFonts w:eastAsiaTheme="minorEastAsia" w:cstheme="minorBidi"/>
            <w:b w:val="0"/>
            <w:bCs w:val="0"/>
            <w:noProof/>
            <w:kern w:val="2"/>
            <w:sz w:val="24"/>
            <w:szCs w:val="24"/>
            <w:lang w:val="en-NL" w:eastAsia="en-GB"/>
            <w14:ligatures w14:val="standardContextual"/>
          </w:rPr>
          <w:tab/>
        </w:r>
        <w:r w:rsidRPr="00331A04">
          <w:rPr>
            <w:rStyle w:val="Hyperlink"/>
            <w:rFonts w:cs="Calibri"/>
            <w:noProof/>
            <w:lang w:val="en-GB"/>
          </w:rPr>
          <w:t>Evaluation criteria in general</w:t>
        </w:r>
        <w:r>
          <w:rPr>
            <w:noProof/>
            <w:webHidden/>
          </w:rPr>
          <w:tab/>
        </w:r>
        <w:r>
          <w:rPr>
            <w:noProof/>
            <w:webHidden/>
          </w:rPr>
          <w:fldChar w:fldCharType="begin"/>
        </w:r>
        <w:r>
          <w:rPr>
            <w:noProof/>
            <w:webHidden/>
          </w:rPr>
          <w:instrText xml:space="preserve"> PAGEREF _Toc196386329 \h </w:instrText>
        </w:r>
        <w:r>
          <w:rPr>
            <w:noProof/>
            <w:webHidden/>
          </w:rPr>
        </w:r>
        <w:r>
          <w:rPr>
            <w:noProof/>
            <w:webHidden/>
          </w:rPr>
          <w:fldChar w:fldCharType="separate"/>
        </w:r>
        <w:r w:rsidR="00344E9F">
          <w:rPr>
            <w:noProof/>
            <w:webHidden/>
          </w:rPr>
          <w:t>5</w:t>
        </w:r>
        <w:r>
          <w:rPr>
            <w:noProof/>
            <w:webHidden/>
          </w:rPr>
          <w:fldChar w:fldCharType="end"/>
        </w:r>
      </w:hyperlink>
    </w:p>
    <w:p w14:paraId="7FCC918A" w14:textId="4E86BE09" w:rsidR="00F830BF" w:rsidRDefault="00F830BF">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30" w:history="1">
        <w:r w:rsidRPr="00331A04">
          <w:rPr>
            <w:rStyle w:val="Hyperlink"/>
            <w:noProof/>
          </w:rPr>
          <w:t xml:space="preserve">2.4 </w:t>
        </w:r>
        <w:r w:rsidR="00456C5A">
          <w:rPr>
            <w:rStyle w:val="Hyperlink"/>
            <w:noProof/>
          </w:rPr>
          <w:t xml:space="preserve">       </w:t>
        </w:r>
        <w:r w:rsidRPr="00331A04">
          <w:rPr>
            <w:rStyle w:val="Hyperlink"/>
            <w:noProof/>
          </w:rPr>
          <w:t>The comply-or-explain principle</w:t>
        </w:r>
        <w:r>
          <w:rPr>
            <w:noProof/>
            <w:webHidden/>
          </w:rPr>
          <w:tab/>
        </w:r>
        <w:r>
          <w:rPr>
            <w:noProof/>
            <w:webHidden/>
          </w:rPr>
          <w:fldChar w:fldCharType="begin"/>
        </w:r>
        <w:r>
          <w:rPr>
            <w:noProof/>
            <w:webHidden/>
          </w:rPr>
          <w:instrText xml:space="preserve"> PAGEREF _Toc196386330 \h </w:instrText>
        </w:r>
        <w:r>
          <w:rPr>
            <w:noProof/>
            <w:webHidden/>
          </w:rPr>
        </w:r>
        <w:r>
          <w:rPr>
            <w:noProof/>
            <w:webHidden/>
          </w:rPr>
          <w:fldChar w:fldCharType="separate"/>
        </w:r>
        <w:r w:rsidR="00344E9F">
          <w:rPr>
            <w:noProof/>
            <w:webHidden/>
          </w:rPr>
          <w:t>6</w:t>
        </w:r>
        <w:r>
          <w:rPr>
            <w:noProof/>
            <w:webHidden/>
          </w:rPr>
          <w:fldChar w:fldCharType="end"/>
        </w:r>
      </w:hyperlink>
    </w:p>
    <w:p w14:paraId="65F84A1A" w14:textId="6E24C11E" w:rsidR="00F830BF" w:rsidRDefault="00F830BF">
      <w:pPr>
        <w:pStyle w:val="Inhopg1"/>
        <w:tabs>
          <w:tab w:val="left" w:pos="630"/>
          <w:tab w:val="right" w:leader="dot" w:pos="8840"/>
        </w:tabs>
        <w:rPr>
          <w:rFonts w:asciiTheme="minorHAnsi" w:eastAsiaTheme="minorEastAsia" w:hAnsiTheme="minorHAnsi" w:cstheme="minorBidi"/>
          <w:b w:val="0"/>
          <w:bCs w:val="0"/>
          <w:caps w:val="0"/>
          <w:noProof/>
          <w:kern w:val="2"/>
          <w:lang w:val="en-NL" w:eastAsia="en-GB"/>
          <w14:ligatures w14:val="standardContextual"/>
        </w:rPr>
      </w:pPr>
      <w:hyperlink w:anchor="_Toc196386331" w:history="1">
        <w:r w:rsidRPr="00331A04">
          <w:rPr>
            <w:rStyle w:val="Hyperlink"/>
            <w:rFonts w:cs="Calibri"/>
            <w:noProof/>
            <w:lang w:val="en-GB"/>
          </w:rPr>
          <w:t>3.</w:t>
        </w:r>
        <w:r>
          <w:rPr>
            <w:rFonts w:asciiTheme="minorHAnsi" w:eastAsiaTheme="minorEastAsia" w:hAnsiTheme="minorHAnsi" w:cstheme="minorBidi"/>
            <w:b w:val="0"/>
            <w:bCs w:val="0"/>
            <w:caps w:val="0"/>
            <w:noProof/>
            <w:kern w:val="2"/>
            <w:lang w:val="en-NL" w:eastAsia="en-GB"/>
            <w14:ligatures w14:val="standardContextual"/>
          </w:rPr>
          <w:tab/>
        </w:r>
        <w:r w:rsidRPr="00331A04">
          <w:rPr>
            <w:rStyle w:val="Hyperlink"/>
            <w:rFonts w:cs="Calibri"/>
            <w:noProof/>
            <w:lang w:val="en-GB"/>
          </w:rPr>
          <w:t>Hiring and promotion PROCEDURES</w:t>
        </w:r>
        <w:r>
          <w:rPr>
            <w:noProof/>
            <w:webHidden/>
          </w:rPr>
          <w:tab/>
        </w:r>
        <w:r>
          <w:rPr>
            <w:noProof/>
            <w:webHidden/>
          </w:rPr>
          <w:fldChar w:fldCharType="begin"/>
        </w:r>
        <w:r>
          <w:rPr>
            <w:noProof/>
            <w:webHidden/>
          </w:rPr>
          <w:instrText xml:space="preserve"> PAGEREF _Toc196386331 \h </w:instrText>
        </w:r>
        <w:r>
          <w:rPr>
            <w:noProof/>
            <w:webHidden/>
          </w:rPr>
        </w:r>
        <w:r>
          <w:rPr>
            <w:noProof/>
            <w:webHidden/>
          </w:rPr>
          <w:fldChar w:fldCharType="separate"/>
        </w:r>
        <w:r w:rsidR="00344E9F">
          <w:rPr>
            <w:noProof/>
            <w:webHidden/>
          </w:rPr>
          <w:t>7</w:t>
        </w:r>
        <w:r>
          <w:rPr>
            <w:noProof/>
            <w:webHidden/>
          </w:rPr>
          <w:fldChar w:fldCharType="end"/>
        </w:r>
      </w:hyperlink>
    </w:p>
    <w:p w14:paraId="013FA1BD" w14:textId="24D52C3F" w:rsidR="00F830BF" w:rsidRDefault="00F830BF">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32" w:history="1">
        <w:r w:rsidRPr="00331A04">
          <w:rPr>
            <w:rStyle w:val="Hyperlink"/>
            <w:rFonts w:eastAsia="Calibri" w:cs="Calibri"/>
            <w:noProof/>
            <w:lang w:val="en-GB"/>
          </w:rPr>
          <w:t xml:space="preserve">3.1 </w:t>
        </w:r>
        <w:r>
          <w:rPr>
            <w:rFonts w:eastAsiaTheme="minorEastAsia" w:cstheme="minorBidi"/>
            <w:b w:val="0"/>
            <w:bCs w:val="0"/>
            <w:noProof/>
            <w:kern w:val="2"/>
            <w:sz w:val="24"/>
            <w:szCs w:val="24"/>
            <w:lang w:val="en-NL" w:eastAsia="en-GB"/>
            <w14:ligatures w14:val="standardContextual"/>
          </w:rPr>
          <w:tab/>
        </w:r>
        <w:r w:rsidRPr="00331A04">
          <w:rPr>
            <w:rStyle w:val="Hyperlink"/>
            <w:rFonts w:eastAsia="Calibri" w:cs="Calibri"/>
            <w:noProof/>
            <w:lang w:val="en-GB"/>
          </w:rPr>
          <w:t>Hiring and perma</w:t>
        </w:r>
        <w:r w:rsidR="00456C5A">
          <w:rPr>
            <w:rStyle w:val="Hyperlink"/>
            <w:rFonts w:eastAsia="Calibri" w:cs="Calibri"/>
            <w:noProof/>
            <w:lang w:val="en-GB"/>
          </w:rPr>
          <w:t>n</w:t>
        </w:r>
        <w:r w:rsidRPr="00331A04">
          <w:rPr>
            <w:rStyle w:val="Hyperlink"/>
            <w:rFonts w:eastAsia="Calibri" w:cs="Calibri"/>
            <w:noProof/>
            <w:lang w:val="en-GB"/>
          </w:rPr>
          <w:t>ent contract</w:t>
        </w:r>
        <w:r>
          <w:rPr>
            <w:noProof/>
            <w:webHidden/>
          </w:rPr>
          <w:tab/>
        </w:r>
        <w:r>
          <w:rPr>
            <w:noProof/>
            <w:webHidden/>
          </w:rPr>
          <w:fldChar w:fldCharType="begin"/>
        </w:r>
        <w:r>
          <w:rPr>
            <w:noProof/>
            <w:webHidden/>
          </w:rPr>
          <w:instrText xml:space="preserve"> PAGEREF _Toc196386332 \h </w:instrText>
        </w:r>
        <w:r>
          <w:rPr>
            <w:noProof/>
            <w:webHidden/>
          </w:rPr>
        </w:r>
        <w:r>
          <w:rPr>
            <w:noProof/>
            <w:webHidden/>
          </w:rPr>
          <w:fldChar w:fldCharType="separate"/>
        </w:r>
        <w:r w:rsidR="00344E9F">
          <w:rPr>
            <w:noProof/>
            <w:webHidden/>
          </w:rPr>
          <w:t>7</w:t>
        </w:r>
        <w:r>
          <w:rPr>
            <w:noProof/>
            <w:webHidden/>
          </w:rPr>
          <w:fldChar w:fldCharType="end"/>
        </w:r>
      </w:hyperlink>
    </w:p>
    <w:p w14:paraId="012C7E6B" w14:textId="605013CE" w:rsidR="00F830BF" w:rsidRDefault="00F830BF">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33" w:history="1">
        <w:r w:rsidRPr="00331A04">
          <w:rPr>
            <w:rStyle w:val="Hyperlink"/>
            <w:rFonts w:eastAsia="Calibri" w:cs="Calibri"/>
            <w:noProof/>
          </w:rPr>
          <w:t xml:space="preserve">3.2 </w:t>
        </w:r>
        <w:r>
          <w:rPr>
            <w:rFonts w:eastAsiaTheme="minorEastAsia" w:cstheme="minorBidi"/>
            <w:b w:val="0"/>
            <w:bCs w:val="0"/>
            <w:noProof/>
            <w:kern w:val="2"/>
            <w:sz w:val="24"/>
            <w:szCs w:val="24"/>
            <w:lang w:val="en-NL" w:eastAsia="en-GB"/>
            <w14:ligatures w14:val="standardContextual"/>
          </w:rPr>
          <w:tab/>
        </w:r>
        <w:r w:rsidRPr="00331A04">
          <w:rPr>
            <w:rStyle w:val="Hyperlink"/>
            <w:rFonts w:eastAsia="Calibri" w:cs="Calibri"/>
            <w:noProof/>
          </w:rPr>
          <w:t>SBE Promotion Committee</w:t>
        </w:r>
        <w:r>
          <w:rPr>
            <w:noProof/>
            <w:webHidden/>
          </w:rPr>
          <w:tab/>
        </w:r>
        <w:r>
          <w:rPr>
            <w:noProof/>
            <w:webHidden/>
          </w:rPr>
          <w:fldChar w:fldCharType="begin"/>
        </w:r>
        <w:r>
          <w:rPr>
            <w:noProof/>
            <w:webHidden/>
          </w:rPr>
          <w:instrText xml:space="preserve"> PAGEREF _Toc196386333 \h </w:instrText>
        </w:r>
        <w:r>
          <w:rPr>
            <w:noProof/>
            <w:webHidden/>
          </w:rPr>
        </w:r>
        <w:r>
          <w:rPr>
            <w:noProof/>
            <w:webHidden/>
          </w:rPr>
          <w:fldChar w:fldCharType="separate"/>
        </w:r>
        <w:r w:rsidR="00344E9F">
          <w:rPr>
            <w:noProof/>
            <w:webHidden/>
          </w:rPr>
          <w:t>7</w:t>
        </w:r>
        <w:r>
          <w:rPr>
            <w:noProof/>
            <w:webHidden/>
          </w:rPr>
          <w:fldChar w:fldCharType="end"/>
        </w:r>
      </w:hyperlink>
    </w:p>
    <w:p w14:paraId="22FA8F8A" w14:textId="61A31CFE" w:rsidR="00F830BF" w:rsidRDefault="00F830BF">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34" w:history="1">
        <w:r w:rsidRPr="00331A04">
          <w:rPr>
            <w:rStyle w:val="Hyperlink"/>
            <w:rFonts w:cs="Calibri"/>
            <w:noProof/>
          </w:rPr>
          <w:t xml:space="preserve">3.3 </w:t>
        </w:r>
        <w:r w:rsidR="00456C5A">
          <w:rPr>
            <w:rStyle w:val="Hyperlink"/>
            <w:rFonts w:cs="Calibri"/>
            <w:noProof/>
          </w:rPr>
          <w:t xml:space="preserve">       Promotion to Assistant Professor 1, Assocaite Professor 2 and 1</w:t>
        </w:r>
        <w:r>
          <w:rPr>
            <w:noProof/>
            <w:webHidden/>
          </w:rPr>
          <w:tab/>
        </w:r>
        <w:r>
          <w:rPr>
            <w:noProof/>
            <w:webHidden/>
          </w:rPr>
          <w:fldChar w:fldCharType="begin"/>
        </w:r>
        <w:r>
          <w:rPr>
            <w:noProof/>
            <w:webHidden/>
          </w:rPr>
          <w:instrText xml:space="preserve"> PAGEREF _Toc196386334 \h </w:instrText>
        </w:r>
        <w:r>
          <w:rPr>
            <w:noProof/>
            <w:webHidden/>
          </w:rPr>
        </w:r>
        <w:r>
          <w:rPr>
            <w:noProof/>
            <w:webHidden/>
          </w:rPr>
          <w:fldChar w:fldCharType="separate"/>
        </w:r>
        <w:r w:rsidR="00344E9F">
          <w:rPr>
            <w:noProof/>
            <w:webHidden/>
          </w:rPr>
          <w:t>8</w:t>
        </w:r>
        <w:r>
          <w:rPr>
            <w:noProof/>
            <w:webHidden/>
          </w:rPr>
          <w:fldChar w:fldCharType="end"/>
        </w:r>
      </w:hyperlink>
    </w:p>
    <w:p w14:paraId="016156BF" w14:textId="055C58F3" w:rsidR="00F830BF" w:rsidRDefault="00F830BF">
      <w:pPr>
        <w:pStyle w:val="Inhopg3"/>
        <w:tabs>
          <w:tab w:val="right" w:leader="dot" w:pos="8840"/>
        </w:tabs>
        <w:rPr>
          <w:rFonts w:eastAsiaTheme="minorEastAsia" w:cstheme="minorBidi"/>
          <w:noProof/>
          <w:kern w:val="2"/>
          <w:sz w:val="24"/>
          <w:szCs w:val="24"/>
          <w:lang w:val="en-NL" w:eastAsia="en-GB"/>
          <w14:ligatures w14:val="standardContextual"/>
        </w:rPr>
      </w:pPr>
      <w:hyperlink w:anchor="_Toc196386335" w:history="1">
        <w:r w:rsidRPr="00331A04">
          <w:rPr>
            <w:rStyle w:val="Hyperlink"/>
            <w:rFonts w:cs="Calibri"/>
            <w:noProof/>
          </w:rPr>
          <w:t>Pre-evaluation feedback for Assistant Professor 1 (UD1)</w:t>
        </w:r>
        <w:r>
          <w:rPr>
            <w:noProof/>
            <w:webHidden/>
          </w:rPr>
          <w:tab/>
        </w:r>
        <w:r>
          <w:rPr>
            <w:noProof/>
            <w:webHidden/>
          </w:rPr>
          <w:fldChar w:fldCharType="begin"/>
        </w:r>
        <w:r>
          <w:rPr>
            <w:noProof/>
            <w:webHidden/>
          </w:rPr>
          <w:instrText xml:space="preserve"> PAGEREF _Toc196386335 \h </w:instrText>
        </w:r>
        <w:r>
          <w:rPr>
            <w:noProof/>
            <w:webHidden/>
          </w:rPr>
        </w:r>
        <w:r>
          <w:rPr>
            <w:noProof/>
            <w:webHidden/>
          </w:rPr>
          <w:fldChar w:fldCharType="separate"/>
        </w:r>
        <w:r w:rsidR="00344E9F">
          <w:rPr>
            <w:noProof/>
            <w:webHidden/>
          </w:rPr>
          <w:t>8</w:t>
        </w:r>
        <w:r>
          <w:rPr>
            <w:noProof/>
            <w:webHidden/>
          </w:rPr>
          <w:fldChar w:fldCharType="end"/>
        </w:r>
      </w:hyperlink>
    </w:p>
    <w:p w14:paraId="0E498BA9" w14:textId="52944A18" w:rsidR="00F830BF" w:rsidRDefault="00F830BF">
      <w:pPr>
        <w:pStyle w:val="Inhopg3"/>
        <w:tabs>
          <w:tab w:val="right" w:leader="dot" w:pos="8840"/>
        </w:tabs>
        <w:rPr>
          <w:rFonts w:eastAsiaTheme="minorEastAsia" w:cstheme="minorBidi"/>
          <w:noProof/>
          <w:kern w:val="2"/>
          <w:sz w:val="24"/>
          <w:szCs w:val="24"/>
          <w:lang w:val="en-NL" w:eastAsia="en-GB"/>
          <w14:ligatures w14:val="standardContextual"/>
        </w:rPr>
      </w:pPr>
      <w:hyperlink w:anchor="_Toc196386336" w:history="1">
        <w:r w:rsidRPr="00331A04">
          <w:rPr>
            <w:rStyle w:val="Hyperlink"/>
            <w:rFonts w:cs="Calibri"/>
            <w:noProof/>
          </w:rPr>
          <w:t>Pre-evaluation presentation for Associate Professors 2 and 1 (UHD 2 and 1)</w:t>
        </w:r>
        <w:r>
          <w:rPr>
            <w:noProof/>
            <w:webHidden/>
          </w:rPr>
          <w:tab/>
        </w:r>
        <w:r>
          <w:rPr>
            <w:noProof/>
            <w:webHidden/>
          </w:rPr>
          <w:fldChar w:fldCharType="begin"/>
        </w:r>
        <w:r>
          <w:rPr>
            <w:noProof/>
            <w:webHidden/>
          </w:rPr>
          <w:instrText xml:space="preserve"> PAGEREF _Toc196386336 \h </w:instrText>
        </w:r>
        <w:r>
          <w:rPr>
            <w:noProof/>
            <w:webHidden/>
          </w:rPr>
        </w:r>
        <w:r>
          <w:rPr>
            <w:noProof/>
            <w:webHidden/>
          </w:rPr>
          <w:fldChar w:fldCharType="separate"/>
        </w:r>
        <w:r w:rsidR="00344E9F">
          <w:rPr>
            <w:noProof/>
            <w:webHidden/>
          </w:rPr>
          <w:t>8</w:t>
        </w:r>
        <w:r>
          <w:rPr>
            <w:noProof/>
            <w:webHidden/>
          </w:rPr>
          <w:fldChar w:fldCharType="end"/>
        </w:r>
      </w:hyperlink>
    </w:p>
    <w:p w14:paraId="367F78F2" w14:textId="66F290CF" w:rsidR="00F830BF" w:rsidRDefault="00F830BF">
      <w:pPr>
        <w:pStyle w:val="Inhopg3"/>
        <w:tabs>
          <w:tab w:val="right" w:leader="dot" w:pos="8840"/>
        </w:tabs>
        <w:rPr>
          <w:rFonts w:eastAsiaTheme="minorEastAsia" w:cstheme="minorBidi"/>
          <w:noProof/>
          <w:kern w:val="2"/>
          <w:sz w:val="24"/>
          <w:szCs w:val="24"/>
          <w:lang w:val="en-NL" w:eastAsia="en-GB"/>
          <w14:ligatures w14:val="standardContextual"/>
        </w:rPr>
      </w:pPr>
      <w:hyperlink w:anchor="_Toc196386337" w:history="1">
        <w:r w:rsidRPr="00331A04">
          <w:rPr>
            <w:rStyle w:val="Hyperlink"/>
            <w:rFonts w:cs="Calibri"/>
            <w:noProof/>
          </w:rPr>
          <w:t>Promotion request</w:t>
        </w:r>
        <w:r>
          <w:rPr>
            <w:noProof/>
            <w:webHidden/>
          </w:rPr>
          <w:tab/>
        </w:r>
        <w:r>
          <w:rPr>
            <w:noProof/>
            <w:webHidden/>
          </w:rPr>
          <w:fldChar w:fldCharType="begin"/>
        </w:r>
        <w:r>
          <w:rPr>
            <w:noProof/>
            <w:webHidden/>
          </w:rPr>
          <w:instrText xml:space="preserve"> PAGEREF _Toc196386337 \h </w:instrText>
        </w:r>
        <w:r>
          <w:rPr>
            <w:noProof/>
            <w:webHidden/>
          </w:rPr>
        </w:r>
        <w:r>
          <w:rPr>
            <w:noProof/>
            <w:webHidden/>
          </w:rPr>
          <w:fldChar w:fldCharType="separate"/>
        </w:r>
        <w:r w:rsidR="00344E9F">
          <w:rPr>
            <w:noProof/>
            <w:webHidden/>
          </w:rPr>
          <w:t>8</w:t>
        </w:r>
        <w:r>
          <w:rPr>
            <w:noProof/>
            <w:webHidden/>
          </w:rPr>
          <w:fldChar w:fldCharType="end"/>
        </w:r>
      </w:hyperlink>
    </w:p>
    <w:p w14:paraId="534FBF7E" w14:textId="5B4AA5B6" w:rsidR="00F830BF" w:rsidRDefault="00F830BF">
      <w:pPr>
        <w:pStyle w:val="Inhopg3"/>
        <w:tabs>
          <w:tab w:val="right" w:leader="dot" w:pos="8840"/>
        </w:tabs>
        <w:rPr>
          <w:rFonts w:eastAsiaTheme="minorEastAsia" w:cstheme="minorBidi"/>
          <w:noProof/>
          <w:kern w:val="2"/>
          <w:sz w:val="24"/>
          <w:szCs w:val="24"/>
          <w:lang w:val="en-NL" w:eastAsia="en-GB"/>
          <w14:ligatures w14:val="standardContextual"/>
        </w:rPr>
      </w:pPr>
      <w:hyperlink w:anchor="_Toc196386338" w:history="1">
        <w:r w:rsidRPr="00331A04">
          <w:rPr>
            <w:rStyle w:val="Hyperlink"/>
            <w:rFonts w:cs="Calibri"/>
            <w:noProof/>
          </w:rPr>
          <w:t>Integrated narrative</w:t>
        </w:r>
        <w:r>
          <w:rPr>
            <w:noProof/>
            <w:webHidden/>
          </w:rPr>
          <w:tab/>
        </w:r>
        <w:r>
          <w:rPr>
            <w:noProof/>
            <w:webHidden/>
          </w:rPr>
          <w:fldChar w:fldCharType="begin"/>
        </w:r>
        <w:r>
          <w:rPr>
            <w:noProof/>
            <w:webHidden/>
          </w:rPr>
          <w:instrText xml:space="preserve"> PAGEREF _Toc196386338 \h </w:instrText>
        </w:r>
        <w:r>
          <w:rPr>
            <w:noProof/>
            <w:webHidden/>
          </w:rPr>
        </w:r>
        <w:r>
          <w:rPr>
            <w:noProof/>
            <w:webHidden/>
          </w:rPr>
          <w:fldChar w:fldCharType="separate"/>
        </w:r>
        <w:r w:rsidR="00344E9F">
          <w:rPr>
            <w:noProof/>
            <w:webHidden/>
          </w:rPr>
          <w:t>9</w:t>
        </w:r>
        <w:r>
          <w:rPr>
            <w:noProof/>
            <w:webHidden/>
          </w:rPr>
          <w:fldChar w:fldCharType="end"/>
        </w:r>
      </w:hyperlink>
    </w:p>
    <w:p w14:paraId="35722DF9" w14:textId="51C5AFF0" w:rsidR="00F830BF" w:rsidRDefault="00F830BF">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39" w:history="1">
        <w:r w:rsidRPr="00331A04">
          <w:rPr>
            <w:rStyle w:val="Hyperlink"/>
            <w:rFonts w:cs="Calibri"/>
            <w:noProof/>
            <w:lang w:val="en-GB"/>
          </w:rPr>
          <w:t>3.4</w:t>
        </w:r>
        <w:r>
          <w:rPr>
            <w:rFonts w:eastAsiaTheme="minorEastAsia" w:cstheme="minorBidi"/>
            <w:b w:val="0"/>
            <w:bCs w:val="0"/>
            <w:noProof/>
            <w:kern w:val="2"/>
            <w:sz w:val="24"/>
            <w:szCs w:val="24"/>
            <w:lang w:val="en-NL" w:eastAsia="en-GB"/>
            <w14:ligatures w14:val="standardContextual"/>
          </w:rPr>
          <w:tab/>
        </w:r>
        <w:r w:rsidRPr="00331A04">
          <w:rPr>
            <w:rStyle w:val="Hyperlink"/>
            <w:rFonts w:cs="Calibri"/>
            <w:noProof/>
            <w:lang w:val="en-GB"/>
          </w:rPr>
          <w:t xml:space="preserve"> A</w:t>
        </w:r>
        <w:r w:rsidR="00456C5A">
          <w:rPr>
            <w:rStyle w:val="Hyperlink"/>
            <w:rFonts w:cs="Calibri"/>
            <w:noProof/>
            <w:lang w:val="en-GB"/>
          </w:rPr>
          <w:t xml:space="preserve">ppointment to Full Professor 2 </w:t>
        </w:r>
        <w:r>
          <w:rPr>
            <w:noProof/>
            <w:webHidden/>
          </w:rPr>
          <w:tab/>
        </w:r>
        <w:r>
          <w:rPr>
            <w:noProof/>
            <w:webHidden/>
          </w:rPr>
          <w:fldChar w:fldCharType="begin"/>
        </w:r>
        <w:r>
          <w:rPr>
            <w:noProof/>
            <w:webHidden/>
          </w:rPr>
          <w:instrText xml:space="preserve"> PAGEREF _Toc196386339 \h </w:instrText>
        </w:r>
        <w:r>
          <w:rPr>
            <w:noProof/>
            <w:webHidden/>
          </w:rPr>
        </w:r>
        <w:r>
          <w:rPr>
            <w:noProof/>
            <w:webHidden/>
          </w:rPr>
          <w:fldChar w:fldCharType="separate"/>
        </w:r>
        <w:r w:rsidR="00344E9F">
          <w:rPr>
            <w:noProof/>
            <w:webHidden/>
          </w:rPr>
          <w:t>9</w:t>
        </w:r>
        <w:r>
          <w:rPr>
            <w:noProof/>
            <w:webHidden/>
          </w:rPr>
          <w:fldChar w:fldCharType="end"/>
        </w:r>
      </w:hyperlink>
    </w:p>
    <w:p w14:paraId="785A8431" w14:textId="72085469" w:rsidR="00F830BF" w:rsidRDefault="00F830BF">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40" w:history="1">
        <w:r w:rsidRPr="00331A04">
          <w:rPr>
            <w:rStyle w:val="Hyperlink"/>
            <w:rFonts w:cs="Calibri"/>
            <w:noProof/>
          </w:rPr>
          <w:t>3.5</w:t>
        </w:r>
        <w:r>
          <w:rPr>
            <w:rFonts w:eastAsiaTheme="minorEastAsia" w:cstheme="minorBidi"/>
            <w:b w:val="0"/>
            <w:bCs w:val="0"/>
            <w:noProof/>
            <w:kern w:val="2"/>
            <w:sz w:val="24"/>
            <w:szCs w:val="24"/>
            <w:lang w:val="en-NL" w:eastAsia="en-GB"/>
            <w14:ligatures w14:val="standardContextual"/>
          </w:rPr>
          <w:tab/>
        </w:r>
        <w:r w:rsidRPr="00331A04">
          <w:rPr>
            <w:rStyle w:val="Hyperlink"/>
            <w:rFonts w:cs="Calibri"/>
            <w:noProof/>
          </w:rPr>
          <w:t xml:space="preserve"> A</w:t>
        </w:r>
        <w:r w:rsidR="00456C5A">
          <w:rPr>
            <w:rStyle w:val="Hyperlink"/>
            <w:rFonts w:cs="Calibri"/>
            <w:noProof/>
          </w:rPr>
          <w:t xml:space="preserve">ppointment to Endowed Professor </w:t>
        </w:r>
        <w:r w:rsidRPr="00331A04">
          <w:rPr>
            <w:rStyle w:val="Hyperlink"/>
            <w:rFonts w:cs="Calibri"/>
            <w:noProof/>
          </w:rPr>
          <w:t xml:space="preserve"> (“BIJZONDER HOOGLERAAR”)</w:t>
        </w:r>
        <w:r>
          <w:rPr>
            <w:noProof/>
            <w:webHidden/>
          </w:rPr>
          <w:tab/>
        </w:r>
        <w:r>
          <w:rPr>
            <w:noProof/>
            <w:webHidden/>
          </w:rPr>
          <w:fldChar w:fldCharType="begin"/>
        </w:r>
        <w:r>
          <w:rPr>
            <w:noProof/>
            <w:webHidden/>
          </w:rPr>
          <w:instrText xml:space="preserve"> PAGEREF _Toc196386340 \h </w:instrText>
        </w:r>
        <w:r>
          <w:rPr>
            <w:noProof/>
            <w:webHidden/>
          </w:rPr>
        </w:r>
        <w:r>
          <w:rPr>
            <w:noProof/>
            <w:webHidden/>
          </w:rPr>
          <w:fldChar w:fldCharType="separate"/>
        </w:r>
        <w:r w:rsidR="00344E9F">
          <w:rPr>
            <w:noProof/>
            <w:webHidden/>
          </w:rPr>
          <w:t>10</w:t>
        </w:r>
        <w:r>
          <w:rPr>
            <w:noProof/>
            <w:webHidden/>
          </w:rPr>
          <w:fldChar w:fldCharType="end"/>
        </w:r>
      </w:hyperlink>
    </w:p>
    <w:p w14:paraId="438E4ABB" w14:textId="11EF544B" w:rsidR="00F830BF" w:rsidRDefault="00F830BF">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41" w:history="1">
        <w:r w:rsidRPr="00331A04">
          <w:rPr>
            <w:rStyle w:val="Hyperlink"/>
            <w:rFonts w:eastAsiaTheme="majorEastAsia" w:cs="Calibri"/>
            <w:noProof/>
          </w:rPr>
          <w:t xml:space="preserve">3.6 </w:t>
        </w:r>
        <w:r>
          <w:rPr>
            <w:rFonts w:eastAsiaTheme="minorEastAsia" w:cstheme="minorBidi"/>
            <w:b w:val="0"/>
            <w:bCs w:val="0"/>
            <w:noProof/>
            <w:kern w:val="2"/>
            <w:sz w:val="24"/>
            <w:szCs w:val="24"/>
            <w:lang w:val="en-NL" w:eastAsia="en-GB"/>
            <w14:ligatures w14:val="standardContextual"/>
          </w:rPr>
          <w:tab/>
        </w:r>
        <w:r w:rsidRPr="00331A04">
          <w:rPr>
            <w:rStyle w:val="Hyperlink"/>
            <w:rFonts w:eastAsiaTheme="majorEastAsia" w:cs="Calibri"/>
            <w:noProof/>
          </w:rPr>
          <w:t>P</w:t>
        </w:r>
        <w:r w:rsidR="00456C5A">
          <w:rPr>
            <w:rStyle w:val="Hyperlink"/>
            <w:rFonts w:eastAsiaTheme="majorEastAsia" w:cs="Calibri"/>
            <w:noProof/>
          </w:rPr>
          <w:t>romotion to Full Professor 1</w:t>
        </w:r>
        <w:r w:rsidRPr="00331A04">
          <w:rPr>
            <w:rStyle w:val="Hyperlink"/>
            <w:rFonts w:eastAsiaTheme="majorEastAsia" w:cs="Calibri"/>
            <w:noProof/>
          </w:rPr>
          <w:t xml:space="preserve"> </w:t>
        </w:r>
        <w:r>
          <w:rPr>
            <w:noProof/>
            <w:webHidden/>
          </w:rPr>
          <w:tab/>
        </w:r>
        <w:r>
          <w:rPr>
            <w:noProof/>
            <w:webHidden/>
          </w:rPr>
          <w:fldChar w:fldCharType="begin"/>
        </w:r>
        <w:r>
          <w:rPr>
            <w:noProof/>
            <w:webHidden/>
          </w:rPr>
          <w:instrText xml:space="preserve"> PAGEREF _Toc196386341 \h </w:instrText>
        </w:r>
        <w:r>
          <w:rPr>
            <w:noProof/>
            <w:webHidden/>
          </w:rPr>
        </w:r>
        <w:r>
          <w:rPr>
            <w:noProof/>
            <w:webHidden/>
          </w:rPr>
          <w:fldChar w:fldCharType="separate"/>
        </w:r>
        <w:r w:rsidR="00344E9F">
          <w:rPr>
            <w:noProof/>
            <w:webHidden/>
          </w:rPr>
          <w:t>11</w:t>
        </w:r>
        <w:r>
          <w:rPr>
            <w:noProof/>
            <w:webHidden/>
          </w:rPr>
          <w:fldChar w:fldCharType="end"/>
        </w:r>
      </w:hyperlink>
    </w:p>
    <w:p w14:paraId="44D5B662" w14:textId="73844213" w:rsidR="00F830BF" w:rsidRDefault="00F830BF">
      <w:pPr>
        <w:pStyle w:val="Inhopg1"/>
        <w:tabs>
          <w:tab w:val="left" w:pos="630"/>
          <w:tab w:val="right" w:leader="dot" w:pos="8840"/>
        </w:tabs>
        <w:rPr>
          <w:rFonts w:asciiTheme="minorHAnsi" w:eastAsiaTheme="minorEastAsia" w:hAnsiTheme="minorHAnsi" w:cstheme="minorBidi"/>
          <w:b w:val="0"/>
          <w:bCs w:val="0"/>
          <w:caps w:val="0"/>
          <w:noProof/>
          <w:kern w:val="2"/>
          <w:lang w:val="en-NL" w:eastAsia="en-GB"/>
          <w14:ligatures w14:val="standardContextual"/>
        </w:rPr>
      </w:pPr>
      <w:hyperlink w:anchor="_Toc196386342" w:history="1">
        <w:r w:rsidRPr="00331A04">
          <w:rPr>
            <w:rStyle w:val="Hyperlink"/>
            <w:rFonts w:cs="Calibri"/>
            <w:noProof/>
            <w:lang w:val="en-GB"/>
          </w:rPr>
          <w:t>4.</w:t>
        </w:r>
        <w:r>
          <w:rPr>
            <w:rFonts w:asciiTheme="minorHAnsi" w:eastAsiaTheme="minorEastAsia" w:hAnsiTheme="minorHAnsi" w:cstheme="minorBidi"/>
            <w:b w:val="0"/>
            <w:bCs w:val="0"/>
            <w:caps w:val="0"/>
            <w:noProof/>
            <w:kern w:val="2"/>
            <w:lang w:val="en-NL" w:eastAsia="en-GB"/>
            <w14:ligatures w14:val="standardContextual"/>
          </w:rPr>
          <w:tab/>
        </w:r>
        <w:r w:rsidRPr="00331A04">
          <w:rPr>
            <w:rStyle w:val="Hyperlink"/>
            <w:rFonts w:cs="Calibri"/>
            <w:noProof/>
            <w:lang w:val="en-GB"/>
          </w:rPr>
          <w:t>CRITERIA FOR academic staff members</w:t>
        </w:r>
        <w:r>
          <w:rPr>
            <w:noProof/>
            <w:webHidden/>
          </w:rPr>
          <w:tab/>
        </w:r>
        <w:r>
          <w:rPr>
            <w:noProof/>
            <w:webHidden/>
          </w:rPr>
          <w:fldChar w:fldCharType="begin"/>
        </w:r>
        <w:r>
          <w:rPr>
            <w:noProof/>
            <w:webHidden/>
          </w:rPr>
          <w:instrText xml:space="preserve"> PAGEREF _Toc196386342 \h </w:instrText>
        </w:r>
        <w:r>
          <w:rPr>
            <w:noProof/>
            <w:webHidden/>
          </w:rPr>
        </w:r>
        <w:r>
          <w:rPr>
            <w:noProof/>
            <w:webHidden/>
          </w:rPr>
          <w:fldChar w:fldCharType="separate"/>
        </w:r>
        <w:r w:rsidR="00344E9F">
          <w:rPr>
            <w:noProof/>
            <w:webHidden/>
          </w:rPr>
          <w:t>12</w:t>
        </w:r>
        <w:r>
          <w:rPr>
            <w:noProof/>
            <w:webHidden/>
          </w:rPr>
          <w:fldChar w:fldCharType="end"/>
        </w:r>
      </w:hyperlink>
    </w:p>
    <w:p w14:paraId="55C2AE42" w14:textId="5BE30F49" w:rsidR="00F830BF" w:rsidRDefault="00F830BF">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43" w:history="1">
        <w:r w:rsidRPr="00331A04">
          <w:rPr>
            <w:rStyle w:val="Hyperlink"/>
            <w:rFonts w:cs="Calibri"/>
            <w:noProof/>
          </w:rPr>
          <w:t>4.1</w:t>
        </w:r>
        <w:r>
          <w:rPr>
            <w:rFonts w:eastAsiaTheme="minorEastAsia" w:cstheme="minorBidi"/>
            <w:b w:val="0"/>
            <w:bCs w:val="0"/>
            <w:noProof/>
            <w:kern w:val="2"/>
            <w:sz w:val="24"/>
            <w:szCs w:val="24"/>
            <w:lang w:val="en-NL" w:eastAsia="en-GB"/>
            <w14:ligatures w14:val="standardContextual"/>
          </w:rPr>
          <w:tab/>
        </w:r>
        <w:r w:rsidRPr="00331A04">
          <w:rPr>
            <w:rStyle w:val="Hyperlink"/>
            <w:rFonts w:cs="Calibri"/>
            <w:noProof/>
          </w:rPr>
          <w:t xml:space="preserve"> </w:t>
        </w:r>
        <w:r w:rsidR="00456C5A">
          <w:rPr>
            <w:rStyle w:val="Hyperlink"/>
            <w:rFonts w:cs="Calibri"/>
            <w:noProof/>
          </w:rPr>
          <w:t>Profiles</w:t>
        </w:r>
        <w:r>
          <w:rPr>
            <w:noProof/>
            <w:webHidden/>
          </w:rPr>
          <w:tab/>
        </w:r>
        <w:r>
          <w:rPr>
            <w:noProof/>
            <w:webHidden/>
          </w:rPr>
          <w:fldChar w:fldCharType="begin"/>
        </w:r>
        <w:r>
          <w:rPr>
            <w:noProof/>
            <w:webHidden/>
          </w:rPr>
          <w:instrText xml:space="preserve"> PAGEREF _Toc196386343 \h </w:instrText>
        </w:r>
        <w:r>
          <w:rPr>
            <w:noProof/>
            <w:webHidden/>
          </w:rPr>
        </w:r>
        <w:r>
          <w:rPr>
            <w:noProof/>
            <w:webHidden/>
          </w:rPr>
          <w:fldChar w:fldCharType="separate"/>
        </w:r>
        <w:r w:rsidR="00344E9F">
          <w:rPr>
            <w:noProof/>
            <w:webHidden/>
          </w:rPr>
          <w:t>12</w:t>
        </w:r>
        <w:r>
          <w:rPr>
            <w:noProof/>
            <w:webHidden/>
          </w:rPr>
          <w:fldChar w:fldCharType="end"/>
        </w:r>
      </w:hyperlink>
    </w:p>
    <w:p w14:paraId="28A3FFF5" w14:textId="7636C002" w:rsidR="00F830BF" w:rsidRDefault="00F830BF">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44" w:history="1">
        <w:r w:rsidRPr="00331A04">
          <w:rPr>
            <w:rStyle w:val="Hyperlink"/>
            <w:rFonts w:cs="Calibri"/>
            <w:noProof/>
            <w:lang w:val="en-GB"/>
          </w:rPr>
          <w:t xml:space="preserve">4.2 </w:t>
        </w:r>
        <w:r>
          <w:rPr>
            <w:rFonts w:eastAsiaTheme="minorEastAsia" w:cstheme="minorBidi"/>
            <w:b w:val="0"/>
            <w:bCs w:val="0"/>
            <w:noProof/>
            <w:kern w:val="2"/>
            <w:sz w:val="24"/>
            <w:szCs w:val="24"/>
            <w:lang w:val="en-NL" w:eastAsia="en-GB"/>
            <w14:ligatures w14:val="standardContextual"/>
          </w:rPr>
          <w:tab/>
        </w:r>
        <w:r w:rsidRPr="00331A04">
          <w:rPr>
            <w:rStyle w:val="Hyperlink"/>
            <w:rFonts w:cs="Calibri"/>
            <w:noProof/>
            <w:lang w:val="en-GB"/>
          </w:rPr>
          <w:t>R</w:t>
        </w:r>
        <w:r w:rsidR="00456C5A">
          <w:rPr>
            <w:rStyle w:val="Hyperlink"/>
            <w:rFonts w:cs="Calibri"/>
            <w:noProof/>
            <w:lang w:val="en-GB"/>
          </w:rPr>
          <w:t>esearch</w:t>
        </w:r>
        <w:r w:rsidRPr="00331A04">
          <w:rPr>
            <w:rStyle w:val="Hyperlink"/>
            <w:rFonts w:cs="Calibri"/>
            <w:noProof/>
            <w:lang w:val="en-GB"/>
          </w:rPr>
          <w:t xml:space="preserve"> E</w:t>
        </w:r>
        <w:r w:rsidR="00456C5A">
          <w:rPr>
            <w:rStyle w:val="Hyperlink"/>
            <w:rFonts w:cs="Calibri"/>
            <w:noProof/>
            <w:lang w:val="en-GB"/>
          </w:rPr>
          <w:t xml:space="preserve">valuation </w:t>
        </w:r>
        <w:r>
          <w:rPr>
            <w:noProof/>
            <w:webHidden/>
          </w:rPr>
          <w:tab/>
        </w:r>
        <w:r>
          <w:rPr>
            <w:noProof/>
            <w:webHidden/>
          </w:rPr>
          <w:fldChar w:fldCharType="begin"/>
        </w:r>
        <w:r>
          <w:rPr>
            <w:noProof/>
            <w:webHidden/>
          </w:rPr>
          <w:instrText xml:space="preserve"> PAGEREF _Toc196386344 \h </w:instrText>
        </w:r>
        <w:r>
          <w:rPr>
            <w:noProof/>
            <w:webHidden/>
          </w:rPr>
        </w:r>
        <w:r>
          <w:rPr>
            <w:noProof/>
            <w:webHidden/>
          </w:rPr>
          <w:fldChar w:fldCharType="separate"/>
        </w:r>
        <w:r w:rsidR="00344E9F">
          <w:rPr>
            <w:noProof/>
            <w:webHidden/>
          </w:rPr>
          <w:t>12</w:t>
        </w:r>
        <w:r>
          <w:rPr>
            <w:noProof/>
            <w:webHidden/>
          </w:rPr>
          <w:fldChar w:fldCharType="end"/>
        </w:r>
      </w:hyperlink>
    </w:p>
    <w:p w14:paraId="369F15A6" w14:textId="6523B6F8" w:rsidR="00F830BF" w:rsidRDefault="00F830BF">
      <w:pPr>
        <w:pStyle w:val="Inhopg3"/>
        <w:tabs>
          <w:tab w:val="right" w:leader="dot" w:pos="8840"/>
        </w:tabs>
        <w:rPr>
          <w:rFonts w:eastAsiaTheme="minorEastAsia" w:cstheme="minorBidi"/>
          <w:noProof/>
          <w:kern w:val="2"/>
          <w:sz w:val="24"/>
          <w:szCs w:val="24"/>
          <w:lang w:val="en-NL" w:eastAsia="en-GB"/>
          <w14:ligatures w14:val="standardContextual"/>
        </w:rPr>
      </w:pPr>
      <w:hyperlink w:anchor="_Toc196386345" w:history="1">
        <w:r w:rsidRPr="00331A04">
          <w:rPr>
            <w:rStyle w:val="Hyperlink"/>
            <w:rFonts w:cs="Calibri"/>
            <w:noProof/>
          </w:rPr>
          <w:t>Research Identity and Portfolio</w:t>
        </w:r>
        <w:r>
          <w:rPr>
            <w:noProof/>
            <w:webHidden/>
          </w:rPr>
          <w:tab/>
        </w:r>
        <w:r>
          <w:rPr>
            <w:noProof/>
            <w:webHidden/>
          </w:rPr>
          <w:fldChar w:fldCharType="begin"/>
        </w:r>
        <w:r>
          <w:rPr>
            <w:noProof/>
            <w:webHidden/>
          </w:rPr>
          <w:instrText xml:space="preserve"> PAGEREF _Toc196386345 \h </w:instrText>
        </w:r>
        <w:r>
          <w:rPr>
            <w:noProof/>
            <w:webHidden/>
          </w:rPr>
        </w:r>
        <w:r>
          <w:rPr>
            <w:noProof/>
            <w:webHidden/>
          </w:rPr>
          <w:fldChar w:fldCharType="separate"/>
        </w:r>
        <w:r w:rsidR="00344E9F">
          <w:rPr>
            <w:noProof/>
            <w:webHidden/>
          </w:rPr>
          <w:t>12</w:t>
        </w:r>
        <w:r>
          <w:rPr>
            <w:noProof/>
            <w:webHidden/>
          </w:rPr>
          <w:fldChar w:fldCharType="end"/>
        </w:r>
      </w:hyperlink>
    </w:p>
    <w:p w14:paraId="100E4B43" w14:textId="79553E12" w:rsidR="00F830BF" w:rsidRDefault="00F830BF">
      <w:pPr>
        <w:pStyle w:val="Inhopg3"/>
        <w:tabs>
          <w:tab w:val="right" w:leader="dot" w:pos="8840"/>
        </w:tabs>
        <w:rPr>
          <w:rFonts w:eastAsiaTheme="minorEastAsia" w:cstheme="minorBidi"/>
          <w:noProof/>
          <w:kern w:val="2"/>
          <w:sz w:val="24"/>
          <w:szCs w:val="24"/>
          <w:lang w:val="en-NL" w:eastAsia="en-GB"/>
          <w14:ligatures w14:val="standardContextual"/>
        </w:rPr>
      </w:pPr>
      <w:hyperlink w:anchor="_Toc196386346" w:history="1">
        <w:r w:rsidRPr="00331A04">
          <w:rPr>
            <w:rStyle w:val="Hyperlink"/>
            <w:rFonts w:cs="Calibri"/>
            <w:noProof/>
          </w:rPr>
          <w:t>Publication performance criteria</w:t>
        </w:r>
        <w:r>
          <w:rPr>
            <w:noProof/>
            <w:webHidden/>
          </w:rPr>
          <w:tab/>
        </w:r>
        <w:r>
          <w:rPr>
            <w:noProof/>
            <w:webHidden/>
          </w:rPr>
          <w:fldChar w:fldCharType="begin"/>
        </w:r>
        <w:r>
          <w:rPr>
            <w:noProof/>
            <w:webHidden/>
          </w:rPr>
          <w:instrText xml:space="preserve"> PAGEREF _Toc196386346 \h </w:instrText>
        </w:r>
        <w:r>
          <w:rPr>
            <w:noProof/>
            <w:webHidden/>
          </w:rPr>
        </w:r>
        <w:r>
          <w:rPr>
            <w:noProof/>
            <w:webHidden/>
          </w:rPr>
          <w:fldChar w:fldCharType="separate"/>
        </w:r>
        <w:r w:rsidR="00344E9F">
          <w:rPr>
            <w:noProof/>
            <w:webHidden/>
          </w:rPr>
          <w:t>13</w:t>
        </w:r>
        <w:r>
          <w:rPr>
            <w:noProof/>
            <w:webHidden/>
          </w:rPr>
          <w:fldChar w:fldCharType="end"/>
        </w:r>
      </w:hyperlink>
    </w:p>
    <w:p w14:paraId="0F6A0789" w14:textId="37E00F80" w:rsidR="00F830BF" w:rsidRDefault="00F830BF">
      <w:pPr>
        <w:pStyle w:val="Inhopg3"/>
        <w:tabs>
          <w:tab w:val="right" w:leader="dot" w:pos="8840"/>
        </w:tabs>
        <w:rPr>
          <w:rFonts w:eastAsiaTheme="minorEastAsia" w:cstheme="minorBidi"/>
          <w:noProof/>
          <w:kern w:val="2"/>
          <w:sz w:val="24"/>
          <w:szCs w:val="24"/>
          <w:lang w:val="en-NL" w:eastAsia="en-GB"/>
          <w14:ligatures w14:val="standardContextual"/>
        </w:rPr>
      </w:pPr>
      <w:hyperlink w:anchor="_Toc196386347" w:history="1">
        <w:r w:rsidRPr="00331A04">
          <w:rPr>
            <w:rStyle w:val="Hyperlink"/>
            <w:rFonts w:cs="Calibri"/>
            <w:noProof/>
          </w:rPr>
          <w:t>Funding</w:t>
        </w:r>
        <w:r>
          <w:rPr>
            <w:noProof/>
            <w:webHidden/>
          </w:rPr>
          <w:tab/>
        </w:r>
        <w:r>
          <w:rPr>
            <w:noProof/>
            <w:webHidden/>
          </w:rPr>
          <w:fldChar w:fldCharType="begin"/>
        </w:r>
        <w:r>
          <w:rPr>
            <w:noProof/>
            <w:webHidden/>
          </w:rPr>
          <w:instrText xml:space="preserve"> PAGEREF _Toc196386347 \h </w:instrText>
        </w:r>
        <w:r>
          <w:rPr>
            <w:noProof/>
            <w:webHidden/>
          </w:rPr>
        </w:r>
        <w:r>
          <w:rPr>
            <w:noProof/>
            <w:webHidden/>
          </w:rPr>
          <w:fldChar w:fldCharType="separate"/>
        </w:r>
        <w:r w:rsidR="00344E9F">
          <w:rPr>
            <w:noProof/>
            <w:webHidden/>
          </w:rPr>
          <w:t>13</w:t>
        </w:r>
        <w:r>
          <w:rPr>
            <w:noProof/>
            <w:webHidden/>
          </w:rPr>
          <w:fldChar w:fldCharType="end"/>
        </w:r>
      </w:hyperlink>
    </w:p>
    <w:p w14:paraId="71AFBD1A" w14:textId="2FC0C33D" w:rsidR="00F830BF" w:rsidRDefault="00F830BF">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48" w:history="1">
        <w:r w:rsidRPr="00331A04">
          <w:rPr>
            <w:rStyle w:val="Hyperlink"/>
            <w:rFonts w:cs="Calibri"/>
            <w:noProof/>
            <w:lang w:val="en-GB"/>
          </w:rPr>
          <w:t>4.3</w:t>
        </w:r>
        <w:r>
          <w:rPr>
            <w:rFonts w:eastAsiaTheme="minorEastAsia" w:cstheme="minorBidi"/>
            <w:b w:val="0"/>
            <w:bCs w:val="0"/>
            <w:noProof/>
            <w:kern w:val="2"/>
            <w:sz w:val="24"/>
            <w:szCs w:val="24"/>
            <w:lang w:val="en-NL" w:eastAsia="en-GB"/>
            <w14:ligatures w14:val="standardContextual"/>
          </w:rPr>
          <w:tab/>
        </w:r>
        <w:r w:rsidRPr="00331A04">
          <w:rPr>
            <w:rStyle w:val="Hyperlink"/>
            <w:rFonts w:cs="Calibri"/>
            <w:noProof/>
            <w:lang w:val="en-GB"/>
          </w:rPr>
          <w:t xml:space="preserve"> T</w:t>
        </w:r>
        <w:r w:rsidR="00456C5A">
          <w:rPr>
            <w:rStyle w:val="Hyperlink"/>
            <w:rFonts w:cs="Calibri"/>
            <w:noProof/>
            <w:lang w:val="en-GB"/>
          </w:rPr>
          <w:t xml:space="preserve">eaching Evaluation </w:t>
        </w:r>
        <w:r>
          <w:rPr>
            <w:noProof/>
            <w:webHidden/>
          </w:rPr>
          <w:tab/>
        </w:r>
        <w:r>
          <w:rPr>
            <w:noProof/>
            <w:webHidden/>
          </w:rPr>
          <w:fldChar w:fldCharType="begin"/>
        </w:r>
        <w:r>
          <w:rPr>
            <w:noProof/>
            <w:webHidden/>
          </w:rPr>
          <w:instrText xml:space="preserve"> PAGEREF _Toc196386348 \h </w:instrText>
        </w:r>
        <w:r>
          <w:rPr>
            <w:noProof/>
            <w:webHidden/>
          </w:rPr>
        </w:r>
        <w:r>
          <w:rPr>
            <w:noProof/>
            <w:webHidden/>
          </w:rPr>
          <w:fldChar w:fldCharType="separate"/>
        </w:r>
        <w:r w:rsidR="00344E9F">
          <w:rPr>
            <w:noProof/>
            <w:webHidden/>
          </w:rPr>
          <w:t>14</w:t>
        </w:r>
        <w:r>
          <w:rPr>
            <w:noProof/>
            <w:webHidden/>
          </w:rPr>
          <w:fldChar w:fldCharType="end"/>
        </w:r>
      </w:hyperlink>
    </w:p>
    <w:p w14:paraId="7DF68055" w14:textId="7F732529" w:rsidR="00F830BF" w:rsidRDefault="00F830BF">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49" w:history="1">
        <w:r w:rsidRPr="00331A04">
          <w:rPr>
            <w:rStyle w:val="Hyperlink"/>
            <w:rFonts w:cs="Calibri"/>
            <w:noProof/>
            <w:lang w:val="en-GB"/>
          </w:rPr>
          <w:t>4.4</w:t>
        </w:r>
        <w:r>
          <w:rPr>
            <w:rFonts w:eastAsiaTheme="minorEastAsia" w:cstheme="minorBidi"/>
            <w:b w:val="0"/>
            <w:bCs w:val="0"/>
            <w:noProof/>
            <w:kern w:val="2"/>
            <w:sz w:val="24"/>
            <w:szCs w:val="24"/>
            <w:lang w:val="en-NL" w:eastAsia="en-GB"/>
            <w14:ligatures w14:val="standardContextual"/>
          </w:rPr>
          <w:tab/>
        </w:r>
        <w:r w:rsidRPr="00331A04">
          <w:rPr>
            <w:rStyle w:val="Hyperlink"/>
            <w:rFonts w:cs="Calibri"/>
            <w:noProof/>
            <w:lang w:val="en-GB"/>
          </w:rPr>
          <w:t xml:space="preserve"> I</w:t>
        </w:r>
        <w:r w:rsidR="00456C5A">
          <w:rPr>
            <w:rStyle w:val="Hyperlink"/>
            <w:rFonts w:cs="Calibri"/>
            <w:noProof/>
            <w:lang w:val="en-GB"/>
          </w:rPr>
          <w:t xml:space="preserve">mpact Evaluation </w:t>
        </w:r>
        <w:r>
          <w:rPr>
            <w:noProof/>
            <w:webHidden/>
          </w:rPr>
          <w:tab/>
        </w:r>
        <w:r>
          <w:rPr>
            <w:noProof/>
            <w:webHidden/>
          </w:rPr>
          <w:fldChar w:fldCharType="begin"/>
        </w:r>
        <w:r>
          <w:rPr>
            <w:noProof/>
            <w:webHidden/>
          </w:rPr>
          <w:instrText xml:space="preserve"> PAGEREF _Toc196386349 \h </w:instrText>
        </w:r>
        <w:r>
          <w:rPr>
            <w:noProof/>
            <w:webHidden/>
          </w:rPr>
        </w:r>
        <w:r>
          <w:rPr>
            <w:noProof/>
            <w:webHidden/>
          </w:rPr>
          <w:fldChar w:fldCharType="separate"/>
        </w:r>
        <w:r w:rsidR="00344E9F">
          <w:rPr>
            <w:noProof/>
            <w:webHidden/>
          </w:rPr>
          <w:t>15</w:t>
        </w:r>
        <w:r>
          <w:rPr>
            <w:noProof/>
            <w:webHidden/>
          </w:rPr>
          <w:fldChar w:fldCharType="end"/>
        </w:r>
      </w:hyperlink>
    </w:p>
    <w:p w14:paraId="74A640AD" w14:textId="157E1C69" w:rsidR="00F830BF" w:rsidRDefault="00F830BF">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50" w:history="1">
        <w:r w:rsidRPr="00331A04">
          <w:rPr>
            <w:rStyle w:val="Hyperlink"/>
            <w:rFonts w:eastAsia="Calibri" w:cs="Calibri"/>
            <w:noProof/>
          </w:rPr>
          <w:t xml:space="preserve">Table 1: Research requirements in the </w:t>
        </w:r>
        <w:r w:rsidR="00BC1213">
          <w:rPr>
            <w:rStyle w:val="Hyperlink"/>
            <w:rFonts w:eastAsia="Calibri" w:cs="Calibri"/>
            <w:noProof/>
          </w:rPr>
          <w:t>combination</w:t>
        </w:r>
        <w:r w:rsidRPr="00331A04">
          <w:rPr>
            <w:rStyle w:val="Hyperlink"/>
            <w:rFonts w:eastAsia="Calibri" w:cs="Calibri"/>
            <w:noProof/>
          </w:rPr>
          <w:t xml:space="preserve"> profile</w:t>
        </w:r>
        <w:r>
          <w:rPr>
            <w:noProof/>
            <w:webHidden/>
          </w:rPr>
          <w:tab/>
        </w:r>
        <w:r>
          <w:rPr>
            <w:noProof/>
            <w:webHidden/>
          </w:rPr>
          <w:fldChar w:fldCharType="begin"/>
        </w:r>
        <w:r>
          <w:rPr>
            <w:noProof/>
            <w:webHidden/>
          </w:rPr>
          <w:instrText xml:space="preserve"> PAGEREF _Toc196386350 \h </w:instrText>
        </w:r>
        <w:r>
          <w:rPr>
            <w:noProof/>
            <w:webHidden/>
          </w:rPr>
        </w:r>
        <w:r>
          <w:rPr>
            <w:noProof/>
            <w:webHidden/>
          </w:rPr>
          <w:fldChar w:fldCharType="separate"/>
        </w:r>
        <w:r w:rsidR="00344E9F">
          <w:rPr>
            <w:noProof/>
            <w:webHidden/>
          </w:rPr>
          <w:t>16</w:t>
        </w:r>
        <w:r>
          <w:rPr>
            <w:noProof/>
            <w:webHidden/>
          </w:rPr>
          <w:fldChar w:fldCharType="end"/>
        </w:r>
      </w:hyperlink>
    </w:p>
    <w:p w14:paraId="290C1A2B" w14:textId="0AABBF8F" w:rsidR="00F830BF" w:rsidRDefault="00F830BF">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51" w:history="1">
        <w:r w:rsidRPr="00331A04">
          <w:rPr>
            <w:rStyle w:val="Hyperlink"/>
            <w:rFonts w:eastAsia="Calibri" w:cs="Calibri"/>
            <w:noProof/>
          </w:rPr>
          <w:t xml:space="preserve">Table 2: Teaching requirements in the </w:t>
        </w:r>
        <w:r w:rsidR="00BC1213">
          <w:rPr>
            <w:rStyle w:val="Hyperlink"/>
            <w:rFonts w:eastAsia="Calibri" w:cs="Calibri"/>
            <w:noProof/>
          </w:rPr>
          <w:t>combination</w:t>
        </w:r>
        <w:r w:rsidRPr="00331A04">
          <w:rPr>
            <w:rStyle w:val="Hyperlink"/>
            <w:rFonts w:eastAsia="Calibri" w:cs="Calibri"/>
            <w:noProof/>
          </w:rPr>
          <w:t xml:space="preserve"> profile</w:t>
        </w:r>
        <w:r>
          <w:rPr>
            <w:noProof/>
            <w:webHidden/>
          </w:rPr>
          <w:tab/>
        </w:r>
        <w:r>
          <w:rPr>
            <w:noProof/>
            <w:webHidden/>
          </w:rPr>
          <w:fldChar w:fldCharType="begin"/>
        </w:r>
        <w:r>
          <w:rPr>
            <w:noProof/>
            <w:webHidden/>
          </w:rPr>
          <w:instrText xml:space="preserve"> PAGEREF _Toc196386351 \h </w:instrText>
        </w:r>
        <w:r>
          <w:rPr>
            <w:noProof/>
            <w:webHidden/>
          </w:rPr>
        </w:r>
        <w:r>
          <w:rPr>
            <w:noProof/>
            <w:webHidden/>
          </w:rPr>
          <w:fldChar w:fldCharType="separate"/>
        </w:r>
        <w:r w:rsidR="00344E9F">
          <w:rPr>
            <w:noProof/>
            <w:webHidden/>
          </w:rPr>
          <w:t>18</w:t>
        </w:r>
        <w:r>
          <w:rPr>
            <w:noProof/>
            <w:webHidden/>
          </w:rPr>
          <w:fldChar w:fldCharType="end"/>
        </w:r>
      </w:hyperlink>
    </w:p>
    <w:p w14:paraId="5054BE0F" w14:textId="36928C45" w:rsidR="00F830BF" w:rsidRDefault="00F830BF">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52" w:history="1">
        <w:r w:rsidRPr="00331A04">
          <w:rPr>
            <w:rStyle w:val="Hyperlink"/>
            <w:rFonts w:eastAsia="Calibri" w:cs="Calibri"/>
            <w:noProof/>
          </w:rPr>
          <w:t xml:space="preserve">Table 3: Impact requirements in the </w:t>
        </w:r>
        <w:r w:rsidR="00BC1213">
          <w:rPr>
            <w:rStyle w:val="Hyperlink"/>
            <w:rFonts w:eastAsia="Calibri" w:cs="Calibri"/>
            <w:noProof/>
          </w:rPr>
          <w:t>combination</w:t>
        </w:r>
        <w:r w:rsidRPr="00331A04">
          <w:rPr>
            <w:rStyle w:val="Hyperlink"/>
            <w:rFonts w:eastAsia="Calibri" w:cs="Calibri"/>
            <w:noProof/>
          </w:rPr>
          <w:t xml:space="preserve"> profile</w:t>
        </w:r>
        <w:r>
          <w:rPr>
            <w:noProof/>
            <w:webHidden/>
          </w:rPr>
          <w:tab/>
        </w:r>
        <w:r>
          <w:rPr>
            <w:noProof/>
            <w:webHidden/>
          </w:rPr>
          <w:fldChar w:fldCharType="begin"/>
        </w:r>
        <w:r>
          <w:rPr>
            <w:noProof/>
            <w:webHidden/>
          </w:rPr>
          <w:instrText xml:space="preserve"> PAGEREF _Toc196386352 \h </w:instrText>
        </w:r>
        <w:r>
          <w:rPr>
            <w:noProof/>
            <w:webHidden/>
          </w:rPr>
        </w:r>
        <w:r>
          <w:rPr>
            <w:noProof/>
            <w:webHidden/>
          </w:rPr>
          <w:fldChar w:fldCharType="separate"/>
        </w:r>
        <w:r w:rsidR="00344E9F">
          <w:rPr>
            <w:noProof/>
            <w:webHidden/>
          </w:rPr>
          <w:t>20</w:t>
        </w:r>
        <w:r>
          <w:rPr>
            <w:noProof/>
            <w:webHidden/>
          </w:rPr>
          <w:fldChar w:fldCharType="end"/>
        </w:r>
      </w:hyperlink>
    </w:p>
    <w:p w14:paraId="5E0C2881" w14:textId="788A087A" w:rsidR="00F830BF" w:rsidRDefault="00F830BF">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53" w:history="1">
        <w:r w:rsidRPr="00331A04">
          <w:rPr>
            <w:rStyle w:val="Hyperlink"/>
            <w:rFonts w:eastAsia="Calibri" w:cs="Calibri"/>
            <w:noProof/>
          </w:rPr>
          <w:t>Table 4: Research profile</w:t>
        </w:r>
        <w:r>
          <w:rPr>
            <w:noProof/>
            <w:webHidden/>
          </w:rPr>
          <w:tab/>
        </w:r>
        <w:r>
          <w:rPr>
            <w:noProof/>
            <w:webHidden/>
          </w:rPr>
          <w:fldChar w:fldCharType="begin"/>
        </w:r>
        <w:r>
          <w:rPr>
            <w:noProof/>
            <w:webHidden/>
          </w:rPr>
          <w:instrText xml:space="preserve"> PAGEREF _Toc196386353 \h </w:instrText>
        </w:r>
        <w:r>
          <w:rPr>
            <w:noProof/>
            <w:webHidden/>
          </w:rPr>
        </w:r>
        <w:r>
          <w:rPr>
            <w:noProof/>
            <w:webHidden/>
          </w:rPr>
          <w:fldChar w:fldCharType="separate"/>
        </w:r>
        <w:r w:rsidR="00344E9F">
          <w:rPr>
            <w:noProof/>
            <w:webHidden/>
          </w:rPr>
          <w:t>23</w:t>
        </w:r>
        <w:r>
          <w:rPr>
            <w:noProof/>
            <w:webHidden/>
          </w:rPr>
          <w:fldChar w:fldCharType="end"/>
        </w:r>
      </w:hyperlink>
    </w:p>
    <w:p w14:paraId="137ABBA7" w14:textId="1C9EEBA3" w:rsidR="00F830BF" w:rsidRDefault="00F830BF">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54" w:history="1">
        <w:r w:rsidRPr="00331A04">
          <w:rPr>
            <w:rStyle w:val="Hyperlink"/>
            <w:rFonts w:eastAsia="Calibri" w:cs="Calibri"/>
            <w:noProof/>
          </w:rPr>
          <w:t>Table 5: Teaching profile</w:t>
        </w:r>
        <w:r>
          <w:rPr>
            <w:noProof/>
            <w:webHidden/>
          </w:rPr>
          <w:tab/>
        </w:r>
        <w:r>
          <w:rPr>
            <w:noProof/>
            <w:webHidden/>
          </w:rPr>
          <w:fldChar w:fldCharType="begin"/>
        </w:r>
        <w:r>
          <w:rPr>
            <w:noProof/>
            <w:webHidden/>
          </w:rPr>
          <w:instrText xml:space="preserve"> PAGEREF _Toc196386354 \h </w:instrText>
        </w:r>
        <w:r>
          <w:rPr>
            <w:noProof/>
            <w:webHidden/>
          </w:rPr>
        </w:r>
        <w:r>
          <w:rPr>
            <w:noProof/>
            <w:webHidden/>
          </w:rPr>
          <w:fldChar w:fldCharType="separate"/>
        </w:r>
        <w:r w:rsidR="00344E9F">
          <w:rPr>
            <w:noProof/>
            <w:webHidden/>
          </w:rPr>
          <w:t>24</w:t>
        </w:r>
        <w:r>
          <w:rPr>
            <w:noProof/>
            <w:webHidden/>
          </w:rPr>
          <w:fldChar w:fldCharType="end"/>
        </w:r>
      </w:hyperlink>
    </w:p>
    <w:p w14:paraId="667DA086" w14:textId="202FE6DB" w:rsidR="00F830BF" w:rsidRDefault="00F830BF">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55" w:history="1">
        <w:r w:rsidRPr="00331A04">
          <w:rPr>
            <w:rStyle w:val="Hyperlink"/>
            <w:rFonts w:eastAsia="Calibri" w:cs="Calibri"/>
            <w:noProof/>
          </w:rPr>
          <w:t>Table 6: Impact profile</w:t>
        </w:r>
        <w:r>
          <w:rPr>
            <w:noProof/>
            <w:webHidden/>
          </w:rPr>
          <w:tab/>
        </w:r>
        <w:r>
          <w:rPr>
            <w:noProof/>
            <w:webHidden/>
          </w:rPr>
          <w:fldChar w:fldCharType="begin"/>
        </w:r>
        <w:r>
          <w:rPr>
            <w:noProof/>
            <w:webHidden/>
          </w:rPr>
          <w:instrText xml:space="preserve"> PAGEREF _Toc196386355 \h </w:instrText>
        </w:r>
        <w:r>
          <w:rPr>
            <w:noProof/>
            <w:webHidden/>
          </w:rPr>
        </w:r>
        <w:r>
          <w:rPr>
            <w:noProof/>
            <w:webHidden/>
          </w:rPr>
          <w:fldChar w:fldCharType="separate"/>
        </w:r>
        <w:r w:rsidR="00344E9F">
          <w:rPr>
            <w:noProof/>
            <w:webHidden/>
          </w:rPr>
          <w:t>25</w:t>
        </w:r>
        <w:r>
          <w:rPr>
            <w:noProof/>
            <w:webHidden/>
          </w:rPr>
          <w:fldChar w:fldCharType="end"/>
        </w:r>
      </w:hyperlink>
    </w:p>
    <w:p w14:paraId="7C8430FB" w14:textId="7CC143C5" w:rsidR="00F830BF" w:rsidRDefault="00F830BF">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56" w:history="1">
        <w:r w:rsidRPr="00331A04">
          <w:rPr>
            <w:rStyle w:val="Hyperlink"/>
            <w:rFonts w:cs="Calibri"/>
            <w:noProof/>
            <w:lang w:val="en-GB"/>
          </w:rPr>
          <w:t>Appendix A: Research portfolio</w:t>
        </w:r>
        <w:r>
          <w:rPr>
            <w:noProof/>
            <w:webHidden/>
          </w:rPr>
          <w:tab/>
        </w:r>
        <w:r>
          <w:rPr>
            <w:noProof/>
            <w:webHidden/>
          </w:rPr>
          <w:fldChar w:fldCharType="begin"/>
        </w:r>
        <w:r>
          <w:rPr>
            <w:noProof/>
            <w:webHidden/>
          </w:rPr>
          <w:instrText xml:space="preserve"> PAGEREF _Toc196386356 \h </w:instrText>
        </w:r>
        <w:r>
          <w:rPr>
            <w:noProof/>
            <w:webHidden/>
          </w:rPr>
        </w:r>
        <w:r>
          <w:rPr>
            <w:noProof/>
            <w:webHidden/>
          </w:rPr>
          <w:fldChar w:fldCharType="separate"/>
        </w:r>
        <w:r w:rsidR="00344E9F">
          <w:rPr>
            <w:noProof/>
            <w:webHidden/>
          </w:rPr>
          <w:t>28</w:t>
        </w:r>
        <w:r>
          <w:rPr>
            <w:noProof/>
            <w:webHidden/>
          </w:rPr>
          <w:fldChar w:fldCharType="end"/>
        </w:r>
      </w:hyperlink>
    </w:p>
    <w:p w14:paraId="76581A7F" w14:textId="667B7B50" w:rsidR="00F830BF" w:rsidRDefault="00F830BF">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57" w:history="1">
        <w:r w:rsidRPr="00331A04">
          <w:rPr>
            <w:rStyle w:val="Hyperlink"/>
            <w:rFonts w:cs="Calibri"/>
            <w:noProof/>
            <w:lang w:val="en-GB"/>
          </w:rPr>
          <w:t>Appendix B: Teaching portfolio</w:t>
        </w:r>
        <w:r>
          <w:rPr>
            <w:noProof/>
            <w:webHidden/>
          </w:rPr>
          <w:tab/>
        </w:r>
        <w:r>
          <w:rPr>
            <w:noProof/>
            <w:webHidden/>
          </w:rPr>
          <w:fldChar w:fldCharType="begin"/>
        </w:r>
        <w:r>
          <w:rPr>
            <w:noProof/>
            <w:webHidden/>
          </w:rPr>
          <w:instrText xml:space="preserve"> PAGEREF _Toc196386357 \h </w:instrText>
        </w:r>
        <w:r>
          <w:rPr>
            <w:noProof/>
            <w:webHidden/>
          </w:rPr>
        </w:r>
        <w:r>
          <w:rPr>
            <w:noProof/>
            <w:webHidden/>
          </w:rPr>
          <w:fldChar w:fldCharType="separate"/>
        </w:r>
        <w:r w:rsidR="00344E9F">
          <w:rPr>
            <w:noProof/>
            <w:webHidden/>
          </w:rPr>
          <w:t>29</w:t>
        </w:r>
        <w:r>
          <w:rPr>
            <w:noProof/>
            <w:webHidden/>
          </w:rPr>
          <w:fldChar w:fldCharType="end"/>
        </w:r>
      </w:hyperlink>
    </w:p>
    <w:p w14:paraId="2CFD6A28" w14:textId="0A0651B9" w:rsidR="00F830BF" w:rsidRDefault="00F830BF">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58" w:history="1">
        <w:r w:rsidRPr="00331A04">
          <w:rPr>
            <w:rStyle w:val="Hyperlink"/>
            <w:rFonts w:cs="Calibri"/>
            <w:noProof/>
            <w:lang w:val="en-GB"/>
          </w:rPr>
          <w:t>Appendix C: Impact portfolio</w:t>
        </w:r>
        <w:r>
          <w:rPr>
            <w:noProof/>
            <w:webHidden/>
          </w:rPr>
          <w:tab/>
        </w:r>
        <w:r>
          <w:rPr>
            <w:noProof/>
            <w:webHidden/>
          </w:rPr>
          <w:fldChar w:fldCharType="begin"/>
        </w:r>
        <w:r>
          <w:rPr>
            <w:noProof/>
            <w:webHidden/>
          </w:rPr>
          <w:instrText xml:space="preserve"> PAGEREF _Toc196386358 \h </w:instrText>
        </w:r>
        <w:r>
          <w:rPr>
            <w:noProof/>
            <w:webHidden/>
          </w:rPr>
        </w:r>
        <w:r>
          <w:rPr>
            <w:noProof/>
            <w:webHidden/>
          </w:rPr>
          <w:fldChar w:fldCharType="separate"/>
        </w:r>
        <w:r w:rsidR="00344E9F">
          <w:rPr>
            <w:noProof/>
            <w:webHidden/>
          </w:rPr>
          <w:t>31</w:t>
        </w:r>
        <w:r>
          <w:rPr>
            <w:noProof/>
            <w:webHidden/>
          </w:rPr>
          <w:fldChar w:fldCharType="end"/>
        </w:r>
      </w:hyperlink>
    </w:p>
    <w:p w14:paraId="07E686EA" w14:textId="10DE494A" w:rsidR="001A73C7" w:rsidRPr="00D224FB" w:rsidRDefault="001A73C7" w:rsidP="6C192654">
      <w:pPr>
        <w:pStyle w:val="Inhopg2"/>
        <w:tabs>
          <w:tab w:val="right" w:leader="dot" w:pos="8835"/>
        </w:tabs>
        <w:spacing w:before="0"/>
        <w:rPr>
          <w:rFonts w:ascii="Calibri" w:eastAsiaTheme="minorEastAsia" w:hAnsi="Calibri" w:cs="Calibri"/>
          <w:b w:val="0"/>
          <w:bCs w:val="0"/>
          <w:noProof/>
          <w:kern w:val="2"/>
          <w:sz w:val="24"/>
          <w:szCs w:val="24"/>
          <w:lang w:eastAsia="en-GB"/>
          <w14:ligatures w14:val="standardContextual"/>
        </w:rPr>
      </w:pPr>
      <w:r w:rsidRPr="00D224FB">
        <w:rPr>
          <w:rFonts w:ascii="Calibri" w:hAnsi="Calibri" w:cs="Calibri"/>
        </w:rPr>
        <w:fldChar w:fldCharType="end"/>
      </w:r>
    </w:p>
    <w:p w14:paraId="6EF784ED" w14:textId="31D2733C" w:rsidR="006C39C2" w:rsidRPr="00D224FB" w:rsidRDefault="006C39C2" w:rsidP="00EE4001">
      <w:pPr>
        <w:tabs>
          <w:tab w:val="right" w:leader="dot" w:pos="8520"/>
        </w:tabs>
        <w:rPr>
          <w:rFonts w:cs="Calibri"/>
          <w:color w:val="0000FF"/>
          <w:u w:val="single"/>
        </w:rPr>
      </w:pPr>
    </w:p>
    <w:p w14:paraId="077FBAB5" w14:textId="02F4BC73" w:rsidR="007C1F50" w:rsidRPr="00D224FB" w:rsidRDefault="5EA0BB52" w:rsidP="007C1F50">
      <w:pPr>
        <w:pStyle w:val="Kop1"/>
        <w:rPr>
          <w:rFonts w:cs="Calibri"/>
          <w:lang w:val="en-GB"/>
        </w:rPr>
      </w:pPr>
      <w:bookmarkStart w:id="1" w:name="_Toc1071990566"/>
      <w:bookmarkStart w:id="2" w:name="_Toc185241435"/>
      <w:bookmarkStart w:id="3" w:name="_Toc196386325"/>
      <w:r w:rsidRPr="00D224FB">
        <w:rPr>
          <w:rFonts w:cs="Calibri"/>
          <w:lang w:val="en-GB"/>
        </w:rPr>
        <w:lastRenderedPageBreak/>
        <w:t>Preface</w:t>
      </w:r>
      <w:bookmarkEnd w:id="1"/>
      <w:bookmarkEnd w:id="2"/>
      <w:bookmarkEnd w:id="3"/>
    </w:p>
    <w:p w14:paraId="574F3C0B" w14:textId="69713D0B" w:rsidR="007C1F50" w:rsidRPr="00D224FB" w:rsidRDefault="26C1A018" w:rsidP="00585CF6">
      <w:pPr>
        <w:widowControl/>
        <w:rPr>
          <w:rFonts w:cs="Calibri"/>
          <w:lang w:val="en-GB"/>
        </w:rPr>
      </w:pPr>
      <w:r w:rsidRPr="00D224FB">
        <w:rPr>
          <w:rFonts w:cs="Calibri"/>
          <w:lang w:val="en-GB"/>
        </w:rPr>
        <w:t>This</w:t>
      </w:r>
      <w:r w:rsidR="6B83D6BE" w:rsidRPr="00D224FB">
        <w:rPr>
          <w:rFonts w:cs="Calibri"/>
          <w:lang w:val="en-GB"/>
        </w:rPr>
        <w:t xml:space="preserve"> policy</w:t>
      </w:r>
      <w:r w:rsidR="5FF518FE" w:rsidRPr="00D224FB">
        <w:rPr>
          <w:rFonts w:cs="Calibri"/>
          <w:lang w:val="en-GB"/>
        </w:rPr>
        <w:t xml:space="preserve"> aims to </w:t>
      </w:r>
      <w:r w:rsidR="7BB340CC" w:rsidRPr="00D224FB">
        <w:rPr>
          <w:rFonts w:cs="Calibri"/>
          <w:lang w:val="en-GB"/>
        </w:rPr>
        <w:t xml:space="preserve">clearly </w:t>
      </w:r>
      <w:r w:rsidR="5FF518FE" w:rsidRPr="00D224FB">
        <w:rPr>
          <w:rFonts w:cs="Calibri"/>
          <w:lang w:val="en-GB"/>
        </w:rPr>
        <w:t xml:space="preserve">communicate </w:t>
      </w:r>
      <w:r w:rsidR="7BB340CC" w:rsidRPr="00D224FB">
        <w:rPr>
          <w:rFonts w:cs="Calibri"/>
          <w:lang w:val="en-GB"/>
        </w:rPr>
        <w:t xml:space="preserve">SBE’s </w:t>
      </w:r>
      <w:r w:rsidR="5FF518FE" w:rsidRPr="00D224FB">
        <w:rPr>
          <w:rFonts w:cs="Calibri"/>
          <w:lang w:val="en-GB"/>
        </w:rPr>
        <w:t xml:space="preserve">requirements </w:t>
      </w:r>
      <w:r w:rsidR="724F6E3C" w:rsidRPr="00D224FB">
        <w:rPr>
          <w:rFonts w:cs="Calibri"/>
          <w:lang w:val="en-GB"/>
        </w:rPr>
        <w:t>for</w:t>
      </w:r>
      <w:r w:rsidR="5FF518FE" w:rsidRPr="00D224FB">
        <w:rPr>
          <w:rFonts w:cs="Calibri"/>
          <w:lang w:val="en-GB"/>
        </w:rPr>
        <w:t xml:space="preserve"> appointments and promotions among academic staff members. </w:t>
      </w:r>
      <w:r w:rsidR="6ED442F1" w:rsidRPr="00D224FB">
        <w:rPr>
          <w:rFonts w:cs="Calibri"/>
          <w:lang w:val="en-GB"/>
        </w:rPr>
        <w:t xml:space="preserve">It </w:t>
      </w:r>
      <w:r w:rsidR="5FF518FE" w:rsidRPr="00D224FB">
        <w:rPr>
          <w:rFonts w:cs="Calibri"/>
          <w:lang w:val="en-GB"/>
        </w:rPr>
        <w:t>supplement</w:t>
      </w:r>
      <w:r w:rsidR="6ED442F1" w:rsidRPr="00D224FB">
        <w:rPr>
          <w:rFonts w:cs="Calibri"/>
          <w:lang w:val="en-GB"/>
        </w:rPr>
        <w:t>s</w:t>
      </w:r>
      <w:r w:rsidR="1EAB4BA1" w:rsidRPr="00D224FB">
        <w:rPr>
          <w:rFonts w:cs="Calibri"/>
          <w:lang w:val="en-GB"/>
        </w:rPr>
        <w:t>,</w:t>
      </w:r>
      <w:r w:rsidR="5FF518FE" w:rsidRPr="00D224FB">
        <w:rPr>
          <w:rFonts w:cs="Calibri"/>
          <w:lang w:val="en-GB"/>
        </w:rPr>
        <w:t xml:space="preserve"> </w:t>
      </w:r>
      <w:r w:rsidR="6ED442F1" w:rsidRPr="00D224FB">
        <w:rPr>
          <w:rFonts w:cs="Calibri"/>
          <w:lang w:val="en-GB"/>
        </w:rPr>
        <w:t>but does</w:t>
      </w:r>
      <w:r w:rsidR="5FF518FE" w:rsidRPr="00D224FB">
        <w:rPr>
          <w:rFonts w:cs="Calibri"/>
          <w:lang w:val="en-GB"/>
        </w:rPr>
        <w:t xml:space="preserve"> not replace</w:t>
      </w:r>
      <w:r w:rsidR="6ED442F1" w:rsidRPr="00D224FB">
        <w:rPr>
          <w:rFonts w:cs="Calibri"/>
          <w:lang w:val="en-GB"/>
        </w:rPr>
        <w:t>,</w:t>
      </w:r>
      <w:r w:rsidR="5FF518FE" w:rsidRPr="00D224FB">
        <w:rPr>
          <w:rFonts w:cs="Calibri"/>
          <w:lang w:val="en-GB"/>
        </w:rPr>
        <w:t xml:space="preserve"> </w:t>
      </w:r>
      <w:r w:rsidR="7344E1D8" w:rsidRPr="00D224FB">
        <w:rPr>
          <w:rFonts w:cs="Calibri"/>
          <w:lang w:val="en-GB"/>
        </w:rPr>
        <w:t>the university job classification system</w:t>
      </w:r>
      <w:r w:rsidR="7344E1D8" w:rsidRPr="00D224FB">
        <w:rPr>
          <w:rFonts w:cs="Calibri"/>
          <w:shd w:val="clear" w:color="auto" w:fill="FFFFFF"/>
          <w:lang w:val="en-GB"/>
        </w:rPr>
        <w:t xml:space="preserve"> (</w:t>
      </w:r>
      <w:proofErr w:type="spellStart"/>
      <w:r w:rsidR="7344E1D8" w:rsidRPr="00D224FB">
        <w:rPr>
          <w:rFonts w:cs="Calibri"/>
          <w:i/>
          <w:iCs/>
          <w:shd w:val="clear" w:color="auto" w:fill="FFFFFF"/>
          <w:lang w:val="en-GB"/>
        </w:rPr>
        <w:t>universitair</w:t>
      </w:r>
      <w:proofErr w:type="spellEnd"/>
      <w:r w:rsidR="7344E1D8" w:rsidRPr="00D224FB">
        <w:rPr>
          <w:rFonts w:cs="Calibri"/>
          <w:i/>
          <w:iCs/>
          <w:shd w:val="clear" w:color="auto" w:fill="FFFFFF"/>
          <w:lang w:val="en-GB"/>
        </w:rPr>
        <w:t xml:space="preserve"> </w:t>
      </w:r>
      <w:proofErr w:type="spellStart"/>
      <w:r w:rsidR="7344E1D8" w:rsidRPr="00D224FB">
        <w:rPr>
          <w:rFonts w:cs="Calibri"/>
          <w:i/>
          <w:iCs/>
          <w:shd w:val="clear" w:color="auto" w:fill="FFFFFF"/>
          <w:lang w:val="en-GB"/>
        </w:rPr>
        <w:t>functieordeningssysteem</w:t>
      </w:r>
      <w:proofErr w:type="spellEnd"/>
      <w:r w:rsidR="7419E09C" w:rsidRPr="00D224FB">
        <w:rPr>
          <w:rFonts w:cs="Calibri"/>
          <w:shd w:val="clear" w:color="auto" w:fill="FFFFFF"/>
          <w:lang w:val="en-GB"/>
        </w:rPr>
        <w:t>; UFO</w:t>
      </w:r>
      <w:r w:rsidR="7344E1D8" w:rsidRPr="00D224FB">
        <w:rPr>
          <w:rFonts w:cs="Calibri"/>
          <w:shd w:val="clear" w:color="auto" w:fill="FFFFFF"/>
          <w:lang w:val="en-GB"/>
        </w:rPr>
        <w:t xml:space="preserve">) </w:t>
      </w:r>
      <w:r w:rsidR="5BCD0E23" w:rsidRPr="00D224FB">
        <w:rPr>
          <w:rFonts w:cs="Calibri"/>
          <w:lang w:val="en-GB"/>
        </w:rPr>
        <w:t xml:space="preserve">by </w:t>
      </w:r>
      <w:r w:rsidR="5FF518FE" w:rsidRPr="00D224FB">
        <w:rPr>
          <w:rFonts w:cs="Calibri"/>
          <w:lang w:val="en-GB"/>
        </w:rPr>
        <w:t>provid</w:t>
      </w:r>
      <w:r w:rsidR="5BCD0E23" w:rsidRPr="00D224FB">
        <w:rPr>
          <w:rFonts w:cs="Calibri"/>
          <w:lang w:val="en-GB"/>
        </w:rPr>
        <w:t>ing</w:t>
      </w:r>
      <w:r w:rsidR="5FF518FE" w:rsidRPr="00D224FB">
        <w:rPr>
          <w:rFonts w:cs="Calibri"/>
          <w:lang w:val="en-GB"/>
        </w:rPr>
        <w:t xml:space="preserve"> </w:t>
      </w:r>
      <w:r w:rsidR="5BCD0E23" w:rsidRPr="00D224FB">
        <w:rPr>
          <w:rFonts w:cs="Calibri"/>
          <w:lang w:val="en-GB"/>
        </w:rPr>
        <w:t xml:space="preserve">additional </w:t>
      </w:r>
      <w:r w:rsidR="5FF518FE" w:rsidRPr="00D224FB">
        <w:rPr>
          <w:rFonts w:cs="Calibri"/>
          <w:lang w:val="en-GB"/>
        </w:rPr>
        <w:t xml:space="preserve">details </w:t>
      </w:r>
      <w:r w:rsidR="5BCD0E23" w:rsidRPr="00D224FB">
        <w:rPr>
          <w:rFonts w:cs="Calibri"/>
          <w:lang w:val="en-GB"/>
        </w:rPr>
        <w:t>on the necessary criteria</w:t>
      </w:r>
      <w:r w:rsidR="5FF518FE" w:rsidRPr="00D224FB">
        <w:rPr>
          <w:rFonts w:cs="Calibri"/>
          <w:lang w:val="en-GB"/>
        </w:rPr>
        <w:t xml:space="preserve">. </w:t>
      </w:r>
      <w:r w:rsidR="54D47C10" w:rsidRPr="00D224FB">
        <w:rPr>
          <w:rFonts w:cs="Calibri"/>
          <w:lang w:val="en-GB"/>
        </w:rPr>
        <w:t>A</w:t>
      </w:r>
      <w:r w:rsidR="5FF518FE" w:rsidRPr="00D224FB">
        <w:rPr>
          <w:rFonts w:cs="Calibri"/>
          <w:lang w:val="en-GB"/>
        </w:rPr>
        <w:t xml:space="preserve">cademic career progression </w:t>
      </w:r>
      <w:r w:rsidR="6562A3D7" w:rsidRPr="00D224FB">
        <w:rPr>
          <w:rFonts w:cs="Calibri"/>
          <w:lang w:val="en-GB"/>
        </w:rPr>
        <w:t>is determined by</w:t>
      </w:r>
      <w:r w:rsidR="61E16FEB" w:rsidRPr="00D224FB">
        <w:rPr>
          <w:rFonts w:cs="Calibri"/>
          <w:lang w:val="en-GB"/>
        </w:rPr>
        <w:t xml:space="preserve"> </w:t>
      </w:r>
      <w:r w:rsidR="5FF518FE" w:rsidRPr="00D224FB">
        <w:rPr>
          <w:rFonts w:cs="Calibri"/>
          <w:lang w:val="en-GB"/>
        </w:rPr>
        <w:t xml:space="preserve">individual </w:t>
      </w:r>
      <w:r w:rsidR="3300F0E1" w:rsidRPr="00D224FB">
        <w:rPr>
          <w:rFonts w:cs="Calibri"/>
          <w:lang w:val="en-GB"/>
        </w:rPr>
        <w:t>a</w:t>
      </w:r>
      <w:r w:rsidR="5FF518FE" w:rsidRPr="00D224FB">
        <w:rPr>
          <w:rFonts w:cs="Calibri"/>
          <w:lang w:val="en-GB"/>
        </w:rPr>
        <w:t>chieve</w:t>
      </w:r>
      <w:r w:rsidR="0E344A30" w:rsidRPr="00D224FB">
        <w:rPr>
          <w:rFonts w:cs="Calibri"/>
          <w:lang w:val="en-GB"/>
        </w:rPr>
        <w:t xml:space="preserve">ments in combination with </w:t>
      </w:r>
      <w:r w:rsidR="45B3B762" w:rsidRPr="00D224FB">
        <w:rPr>
          <w:rFonts w:cs="Calibri"/>
          <w:lang w:val="en-GB"/>
        </w:rPr>
        <w:t xml:space="preserve">the </w:t>
      </w:r>
      <w:r w:rsidR="0E344A30" w:rsidRPr="00D224FB">
        <w:rPr>
          <w:rFonts w:cs="Calibri"/>
          <w:lang w:val="en-GB"/>
        </w:rPr>
        <w:t xml:space="preserve">needs </w:t>
      </w:r>
      <w:r w:rsidR="539C469C" w:rsidRPr="00D224FB">
        <w:rPr>
          <w:rFonts w:cs="Calibri"/>
          <w:lang w:val="en-GB"/>
        </w:rPr>
        <w:t>of</w:t>
      </w:r>
      <w:r w:rsidR="0E344A30" w:rsidRPr="00D224FB">
        <w:rPr>
          <w:rFonts w:cs="Calibri"/>
          <w:lang w:val="en-GB"/>
        </w:rPr>
        <w:t xml:space="preserve"> </w:t>
      </w:r>
      <w:r w:rsidR="3F02E20C" w:rsidRPr="00D224FB">
        <w:rPr>
          <w:rFonts w:cs="Calibri"/>
          <w:lang w:val="en-GB"/>
        </w:rPr>
        <w:t xml:space="preserve">the respective </w:t>
      </w:r>
      <w:r w:rsidR="0E344A30" w:rsidRPr="00D224FB">
        <w:rPr>
          <w:rFonts w:cs="Calibri"/>
          <w:lang w:val="en-GB"/>
        </w:rPr>
        <w:t>department</w:t>
      </w:r>
      <w:r w:rsidR="5FF518FE" w:rsidRPr="00D224FB">
        <w:rPr>
          <w:rFonts w:cs="Calibri"/>
          <w:lang w:val="en-GB"/>
        </w:rPr>
        <w:t xml:space="preserve">. </w:t>
      </w:r>
      <w:r w:rsidR="77FC2755" w:rsidRPr="00D224FB">
        <w:rPr>
          <w:rFonts w:cs="Calibri"/>
          <w:lang w:val="en-GB"/>
        </w:rPr>
        <w:t>To this end, strategic personnel planning (SPP) is used to align departments</w:t>
      </w:r>
      <w:r w:rsidR="45B3B762" w:rsidRPr="00D224FB">
        <w:rPr>
          <w:rFonts w:cs="Calibri"/>
          <w:lang w:val="en-GB"/>
        </w:rPr>
        <w:t>’</w:t>
      </w:r>
      <w:r w:rsidR="77FC2755" w:rsidRPr="00D224FB">
        <w:rPr>
          <w:rFonts w:cs="Calibri"/>
          <w:lang w:val="en-GB"/>
        </w:rPr>
        <w:t xml:space="preserve"> strateg</w:t>
      </w:r>
      <w:r w:rsidR="45B3B762" w:rsidRPr="00D224FB">
        <w:rPr>
          <w:rFonts w:cs="Calibri"/>
          <w:lang w:val="en-GB"/>
        </w:rPr>
        <w:t>ies</w:t>
      </w:r>
      <w:r w:rsidR="77FC2755" w:rsidRPr="00D224FB">
        <w:rPr>
          <w:rFonts w:cs="Calibri"/>
          <w:lang w:val="en-GB"/>
        </w:rPr>
        <w:t xml:space="preserve"> with the competencies present and needed within the team. </w:t>
      </w:r>
      <w:r w:rsidR="1D0EE5C2" w:rsidRPr="00D224FB">
        <w:rPr>
          <w:rFonts w:cs="Calibri"/>
          <w:lang w:val="en-GB"/>
        </w:rPr>
        <w:t xml:space="preserve">Under </w:t>
      </w:r>
      <w:r w:rsidR="77FC2755" w:rsidRPr="00D224FB">
        <w:rPr>
          <w:rFonts w:cs="Calibri"/>
          <w:lang w:val="en-GB"/>
        </w:rPr>
        <w:t xml:space="preserve">the </w:t>
      </w:r>
      <w:r w:rsidR="00004088" w:rsidRPr="00D224FB">
        <w:rPr>
          <w:rFonts w:cs="Calibri"/>
          <w:lang w:val="en-GB"/>
        </w:rPr>
        <w:t>principles</w:t>
      </w:r>
      <w:r w:rsidR="77FC2755" w:rsidRPr="00D224FB">
        <w:rPr>
          <w:rFonts w:cs="Calibri"/>
          <w:lang w:val="en-GB"/>
        </w:rPr>
        <w:t xml:space="preserve"> of </w:t>
      </w:r>
      <w:r w:rsidR="7BB13395" w:rsidRPr="00D224FB">
        <w:rPr>
          <w:rFonts w:cs="Calibri"/>
          <w:lang w:val="en-GB"/>
        </w:rPr>
        <w:t>“</w:t>
      </w:r>
      <w:hyperlink r:id="rId13" w:history="1">
        <w:r w:rsidR="1D0EE5C2" w:rsidRPr="00D224FB">
          <w:rPr>
            <w:rStyle w:val="Hyperlink"/>
            <w:rFonts w:cs="Calibri"/>
            <w:lang w:val="en-GB"/>
          </w:rPr>
          <w:t>R</w:t>
        </w:r>
        <w:r w:rsidR="77FC2755" w:rsidRPr="00D224FB">
          <w:rPr>
            <w:rStyle w:val="Hyperlink"/>
            <w:rFonts w:cs="Calibri"/>
            <w:lang w:val="en-GB"/>
          </w:rPr>
          <w:t xml:space="preserve">ecognition and </w:t>
        </w:r>
        <w:r w:rsidR="1D0EE5C2" w:rsidRPr="00D224FB">
          <w:rPr>
            <w:rStyle w:val="Hyperlink"/>
            <w:rFonts w:cs="Calibri"/>
            <w:lang w:val="en-GB"/>
          </w:rPr>
          <w:t>R</w:t>
        </w:r>
        <w:r w:rsidR="77FC2755" w:rsidRPr="00D224FB">
          <w:rPr>
            <w:rStyle w:val="Hyperlink"/>
            <w:rFonts w:cs="Calibri"/>
            <w:lang w:val="en-GB"/>
          </w:rPr>
          <w:t>ewards</w:t>
        </w:r>
      </w:hyperlink>
      <w:r w:rsidR="00F72C79" w:rsidRPr="00D224FB">
        <w:rPr>
          <w:rFonts w:cs="Calibri"/>
          <w:lang w:val="en-GB"/>
        </w:rPr>
        <w:t>,</w:t>
      </w:r>
      <w:r w:rsidR="31D71523" w:rsidRPr="00D224FB">
        <w:rPr>
          <w:rFonts w:cs="Calibri"/>
          <w:lang w:val="en-GB"/>
        </w:rPr>
        <w:t>”</w:t>
      </w:r>
      <w:r w:rsidR="00FA7F5B" w:rsidRPr="00D224FB">
        <w:rPr>
          <w:rFonts w:cs="Calibri"/>
          <w:lang w:val="en-GB"/>
        </w:rPr>
        <w:t xml:space="preserve"> </w:t>
      </w:r>
      <w:r w:rsidR="1D0EE5C2" w:rsidRPr="00D224FB">
        <w:rPr>
          <w:rFonts w:cs="Calibri"/>
          <w:lang w:val="en-GB"/>
        </w:rPr>
        <w:t xml:space="preserve">staff </w:t>
      </w:r>
      <w:r w:rsidR="5A8F5051" w:rsidRPr="00D224FB">
        <w:rPr>
          <w:rFonts w:cs="Calibri"/>
          <w:lang w:val="en-GB"/>
        </w:rPr>
        <w:t xml:space="preserve">applying for promotion to </w:t>
      </w:r>
      <w:r w:rsidR="2C424FCE" w:rsidRPr="00D224FB">
        <w:rPr>
          <w:rFonts w:cs="Calibri"/>
          <w:i/>
          <w:iCs/>
          <w:lang w:val="en-GB"/>
        </w:rPr>
        <w:t xml:space="preserve">Associate Professor </w:t>
      </w:r>
      <w:r w:rsidR="2EA74702" w:rsidRPr="00D224FB">
        <w:rPr>
          <w:rFonts w:cs="Calibri"/>
          <w:i/>
          <w:iCs/>
          <w:lang w:val="en-GB"/>
        </w:rPr>
        <w:t>2</w:t>
      </w:r>
      <w:r w:rsidR="5A8F5051" w:rsidRPr="00D224FB">
        <w:rPr>
          <w:rFonts w:cs="Calibri"/>
          <w:i/>
          <w:iCs/>
          <w:lang w:val="en-GB"/>
        </w:rPr>
        <w:t xml:space="preserve"> </w:t>
      </w:r>
      <w:r w:rsidR="00004088" w:rsidRPr="00D224FB">
        <w:rPr>
          <w:rFonts w:cs="Calibri"/>
          <w:i/>
          <w:iCs/>
          <w:lang w:val="en-GB"/>
        </w:rPr>
        <w:t xml:space="preserve">(UHD2) </w:t>
      </w:r>
      <w:r w:rsidR="5A8F5051" w:rsidRPr="00D224FB">
        <w:rPr>
          <w:rFonts w:cs="Calibri"/>
          <w:i/>
          <w:iCs/>
          <w:lang w:val="en-GB"/>
        </w:rPr>
        <w:t>or higher</w:t>
      </w:r>
      <w:r w:rsidR="77FC2755" w:rsidRPr="00D224FB">
        <w:rPr>
          <w:rFonts w:cs="Calibri"/>
          <w:lang w:val="en-GB"/>
        </w:rPr>
        <w:t xml:space="preserve"> </w:t>
      </w:r>
      <w:r w:rsidR="1D0EE5C2" w:rsidRPr="00D224FB">
        <w:rPr>
          <w:rFonts w:cs="Calibri"/>
          <w:lang w:val="en-GB"/>
        </w:rPr>
        <w:t xml:space="preserve">have </w:t>
      </w:r>
      <w:r w:rsidR="77FC2755" w:rsidRPr="00D224FB">
        <w:rPr>
          <w:rFonts w:cs="Calibri"/>
          <w:lang w:val="en-GB"/>
        </w:rPr>
        <w:t>the opportunity to develop more</w:t>
      </w:r>
      <w:r w:rsidR="3D9B77B1" w:rsidRPr="00D224FB">
        <w:rPr>
          <w:rFonts w:cs="Calibri"/>
          <w:lang w:val="en-GB"/>
        </w:rPr>
        <w:t xml:space="preserve"> deeply</w:t>
      </w:r>
      <w:r w:rsidR="77FC2755" w:rsidRPr="00D224FB">
        <w:rPr>
          <w:rFonts w:cs="Calibri"/>
          <w:lang w:val="en-GB"/>
        </w:rPr>
        <w:t xml:space="preserve"> in one of the three profiles</w:t>
      </w:r>
      <w:r w:rsidR="666E7468" w:rsidRPr="00D224FB">
        <w:rPr>
          <w:rFonts w:cs="Calibri"/>
          <w:lang w:val="en-GB"/>
        </w:rPr>
        <w:t>:</w:t>
      </w:r>
      <w:r w:rsidR="77FC2755" w:rsidRPr="00D224FB">
        <w:rPr>
          <w:rFonts w:cs="Calibri"/>
          <w:lang w:val="en-GB"/>
        </w:rPr>
        <w:t xml:space="preserve"> </w:t>
      </w:r>
      <w:r w:rsidR="4140D38B" w:rsidRPr="00D224FB">
        <w:rPr>
          <w:rFonts w:cs="Calibri"/>
          <w:lang w:val="en-GB"/>
        </w:rPr>
        <w:t>teaching</w:t>
      </w:r>
      <w:r w:rsidR="77FC2755" w:rsidRPr="00D224FB">
        <w:rPr>
          <w:rFonts w:cs="Calibri"/>
          <w:lang w:val="en-GB"/>
        </w:rPr>
        <w:t xml:space="preserve">, </w:t>
      </w:r>
      <w:r w:rsidR="776E05F2" w:rsidRPr="00D224FB">
        <w:rPr>
          <w:rFonts w:cs="Calibri"/>
          <w:lang w:val="en-GB"/>
        </w:rPr>
        <w:t>research</w:t>
      </w:r>
      <w:r w:rsidR="77FC2755" w:rsidRPr="00D224FB">
        <w:rPr>
          <w:rFonts w:cs="Calibri"/>
          <w:lang w:val="en-GB"/>
        </w:rPr>
        <w:t xml:space="preserve"> or </w:t>
      </w:r>
      <w:r w:rsidR="5A8F5051" w:rsidRPr="00D224FB">
        <w:rPr>
          <w:rFonts w:cs="Calibri"/>
          <w:lang w:val="en-GB"/>
        </w:rPr>
        <w:t>impact</w:t>
      </w:r>
      <w:r w:rsidR="77FC2755" w:rsidRPr="00D224FB">
        <w:rPr>
          <w:rFonts w:cs="Calibri"/>
          <w:lang w:val="en-GB"/>
        </w:rPr>
        <w:t xml:space="preserve">. In addition, </w:t>
      </w:r>
      <w:r w:rsidR="69C7CC6F" w:rsidRPr="00D224FB">
        <w:rPr>
          <w:rFonts w:cs="Calibri"/>
          <w:lang w:val="en-GB"/>
        </w:rPr>
        <w:t xml:space="preserve">staff </w:t>
      </w:r>
      <w:r w:rsidR="77FC2755" w:rsidRPr="00D224FB">
        <w:rPr>
          <w:rFonts w:cs="Calibri"/>
          <w:lang w:val="en-GB"/>
        </w:rPr>
        <w:t xml:space="preserve">must also develop in the areas of </w:t>
      </w:r>
      <w:r w:rsidR="0AFD4D2B" w:rsidRPr="00D224FB">
        <w:rPr>
          <w:rFonts w:cs="Calibri"/>
          <w:lang w:val="en-GB"/>
        </w:rPr>
        <w:t xml:space="preserve">administration, </w:t>
      </w:r>
      <w:r w:rsidR="77FC2755" w:rsidRPr="00D224FB">
        <w:rPr>
          <w:rFonts w:cs="Calibri"/>
          <w:lang w:val="en-GB"/>
        </w:rPr>
        <w:t xml:space="preserve">leadership and </w:t>
      </w:r>
      <w:r w:rsidR="6A59AA74" w:rsidRPr="00D224FB">
        <w:rPr>
          <w:rFonts w:cs="Calibri"/>
          <w:lang w:val="en-GB"/>
        </w:rPr>
        <w:t>management</w:t>
      </w:r>
      <w:r w:rsidR="77FC2755" w:rsidRPr="00D224FB">
        <w:rPr>
          <w:rFonts w:cs="Calibri"/>
          <w:lang w:val="en-GB"/>
        </w:rPr>
        <w:t>. Various profile choices are possible</w:t>
      </w:r>
      <w:r w:rsidR="060A50F9" w:rsidRPr="00D224FB">
        <w:rPr>
          <w:rFonts w:cs="Calibri"/>
          <w:lang w:val="en-GB"/>
        </w:rPr>
        <w:t>,</w:t>
      </w:r>
      <w:r w:rsidR="77FC2755" w:rsidRPr="00D224FB">
        <w:rPr>
          <w:rFonts w:cs="Calibri"/>
          <w:lang w:val="en-GB"/>
        </w:rPr>
        <w:t xml:space="preserve"> and each nomination </w:t>
      </w:r>
      <w:r w:rsidR="06D92264" w:rsidRPr="00D224FB">
        <w:rPr>
          <w:rFonts w:cs="Calibri"/>
          <w:lang w:val="en-GB"/>
        </w:rPr>
        <w:t xml:space="preserve">for promotion </w:t>
      </w:r>
      <w:r w:rsidR="77FC2755" w:rsidRPr="00D224FB">
        <w:rPr>
          <w:rFonts w:cs="Calibri"/>
          <w:lang w:val="en-GB"/>
        </w:rPr>
        <w:t xml:space="preserve">must </w:t>
      </w:r>
      <w:r w:rsidR="06D92264" w:rsidRPr="00D224FB">
        <w:rPr>
          <w:rFonts w:cs="Calibri"/>
          <w:lang w:val="en-GB"/>
        </w:rPr>
        <w:t>specify the selected</w:t>
      </w:r>
      <w:r w:rsidR="77FC2755" w:rsidRPr="00D224FB">
        <w:rPr>
          <w:rFonts w:cs="Calibri"/>
          <w:lang w:val="en-GB"/>
        </w:rPr>
        <w:t xml:space="preserve"> profile. </w:t>
      </w:r>
      <w:r w:rsidR="06D92264" w:rsidRPr="00D224FB">
        <w:rPr>
          <w:rFonts w:cs="Calibri"/>
          <w:lang w:val="en-GB"/>
        </w:rPr>
        <w:t xml:space="preserve">The objective is to achieve </w:t>
      </w:r>
      <w:r w:rsidR="77FC2755" w:rsidRPr="00D224FB">
        <w:rPr>
          <w:rFonts w:cs="Calibri"/>
          <w:lang w:val="en-GB"/>
        </w:rPr>
        <w:t xml:space="preserve">a balanced recognition and </w:t>
      </w:r>
      <w:r w:rsidR="0BA2E98F" w:rsidRPr="00D224FB">
        <w:rPr>
          <w:rFonts w:cs="Calibri"/>
          <w:lang w:val="en-GB"/>
        </w:rPr>
        <w:t>reward</w:t>
      </w:r>
      <w:r w:rsidR="06D92264" w:rsidRPr="00D224FB">
        <w:rPr>
          <w:rFonts w:cs="Calibri"/>
          <w:lang w:val="en-GB"/>
        </w:rPr>
        <w:t xml:space="preserve"> system </w:t>
      </w:r>
      <w:r w:rsidR="77FC2755" w:rsidRPr="00D224FB">
        <w:rPr>
          <w:rFonts w:cs="Calibri"/>
          <w:lang w:val="en-GB"/>
        </w:rPr>
        <w:t>based on individual achievements and contributions to collective goals.</w:t>
      </w:r>
    </w:p>
    <w:p w14:paraId="15BF62D7" w14:textId="77777777" w:rsidR="007C1F50" w:rsidRPr="00D224FB" w:rsidRDefault="007C1F50" w:rsidP="00585CF6">
      <w:pPr>
        <w:widowControl/>
        <w:rPr>
          <w:rFonts w:cs="Calibri"/>
          <w:lang w:val="en-GB"/>
        </w:rPr>
      </w:pPr>
    </w:p>
    <w:p w14:paraId="15D6D47D" w14:textId="77777777" w:rsidR="005C7919" w:rsidRPr="00D224FB" w:rsidRDefault="006E456C" w:rsidP="00585CF6">
      <w:pPr>
        <w:widowControl/>
        <w:rPr>
          <w:rFonts w:cs="Calibri"/>
          <w:lang w:val="en-GB"/>
        </w:rPr>
      </w:pPr>
      <w:r w:rsidRPr="00D224FB">
        <w:rPr>
          <w:rFonts w:cs="Calibri"/>
          <w:lang w:val="en-GB"/>
        </w:rPr>
        <w:t>Revision history:</w:t>
      </w:r>
    </w:p>
    <w:p w14:paraId="2885D9B0" w14:textId="17EBBE45" w:rsidR="00060B4B" w:rsidRPr="00D224FB" w:rsidRDefault="5CFEB820" w:rsidP="00585CF6">
      <w:pPr>
        <w:pStyle w:val="Lijstalinea"/>
        <w:widowControl/>
        <w:numPr>
          <w:ilvl w:val="0"/>
          <w:numId w:val="49"/>
        </w:numPr>
        <w:rPr>
          <w:rFonts w:eastAsia="Calibri" w:cs="Calibri"/>
          <w:sz w:val="22"/>
          <w:szCs w:val="22"/>
        </w:rPr>
      </w:pPr>
      <w:r w:rsidRPr="00D224FB">
        <w:rPr>
          <w:rFonts w:cs="Calibri"/>
          <w:lang w:val="en-GB"/>
        </w:rPr>
        <w:t xml:space="preserve">November 2016: </w:t>
      </w:r>
      <w:r w:rsidR="0CE92090" w:rsidRPr="00D224FB">
        <w:rPr>
          <w:rFonts w:cs="Calibri"/>
          <w:lang w:val="en-GB"/>
        </w:rPr>
        <w:t xml:space="preserve">The first version of </w:t>
      </w:r>
      <w:r w:rsidRPr="00D224FB">
        <w:rPr>
          <w:rFonts w:cs="Calibri"/>
          <w:lang w:val="en-GB"/>
        </w:rPr>
        <w:t xml:space="preserve">the </w:t>
      </w:r>
      <w:r w:rsidR="0CE92090" w:rsidRPr="00D224FB">
        <w:rPr>
          <w:rFonts w:cs="Calibri"/>
          <w:lang w:val="en-GB"/>
        </w:rPr>
        <w:t>policy was adopted</w:t>
      </w:r>
      <w:r w:rsidRPr="00D224FB">
        <w:rPr>
          <w:rFonts w:cs="Calibri"/>
          <w:lang w:val="en-GB"/>
        </w:rPr>
        <w:t>, focusing on</w:t>
      </w:r>
      <w:r w:rsidR="0CE92090" w:rsidRPr="00D224FB">
        <w:rPr>
          <w:rFonts w:cs="Calibri"/>
          <w:lang w:val="en-GB"/>
        </w:rPr>
        <w:t xml:space="preserve"> criteria for the assessment of </w:t>
      </w:r>
      <w:r w:rsidR="442976A8" w:rsidRPr="00D224FB">
        <w:rPr>
          <w:rFonts w:cs="Calibri"/>
          <w:lang w:val="en-GB"/>
        </w:rPr>
        <w:t>teaching</w:t>
      </w:r>
      <w:r w:rsidR="0CE92090" w:rsidRPr="00D224FB">
        <w:rPr>
          <w:rFonts w:cs="Calibri"/>
          <w:lang w:val="en-GB"/>
        </w:rPr>
        <w:t xml:space="preserve">. </w:t>
      </w:r>
    </w:p>
    <w:p w14:paraId="04B19F34" w14:textId="3DEA7FCF" w:rsidR="00060B4B" w:rsidRPr="00D224FB" w:rsidRDefault="7F9A0051" w:rsidP="00585CF6">
      <w:pPr>
        <w:pStyle w:val="Lijstalinea"/>
        <w:widowControl/>
        <w:numPr>
          <w:ilvl w:val="0"/>
          <w:numId w:val="49"/>
        </w:numPr>
        <w:rPr>
          <w:rFonts w:eastAsia="Calibri" w:cs="Calibri"/>
          <w:sz w:val="22"/>
          <w:szCs w:val="22"/>
        </w:rPr>
      </w:pPr>
      <w:r w:rsidRPr="00D224FB">
        <w:rPr>
          <w:rFonts w:cs="Calibri"/>
          <w:lang w:val="en-GB"/>
        </w:rPr>
        <w:t>March 2020</w:t>
      </w:r>
      <w:r w:rsidR="00060B4B" w:rsidRPr="00D224FB">
        <w:rPr>
          <w:rFonts w:cs="Calibri"/>
          <w:lang w:val="en-GB"/>
        </w:rPr>
        <w:t>:</w:t>
      </w:r>
      <w:r w:rsidRPr="00D224FB">
        <w:rPr>
          <w:rFonts w:cs="Calibri"/>
          <w:lang w:val="en-GB"/>
        </w:rPr>
        <w:t xml:space="preserve"> </w:t>
      </w:r>
      <w:r w:rsidR="00060B4B" w:rsidRPr="00D224FB">
        <w:rPr>
          <w:rFonts w:cs="Calibri"/>
          <w:lang w:val="en-GB"/>
        </w:rPr>
        <w:t xml:space="preserve">The policy </w:t>
      </w:r>
      <w:r w:rsidRPr="00D224FB">
        <w:rPr>
          <w:rFonts w:cs="Calibri"/>
          <w:lang w:val="en-GB"/>
        </w:rPr>
        <w:t xml:space="preserve">was revised </w:t>
      </w:r>
      <w:r w:rsidR="00060B4B" w:rsidRPr="00D224FB">
        <w:rPr>
          <w:rFonts w:cs="Calibri"/>
          <w:lang w:val="en-GB"/>
        </w:rPr>
        <w:t>to elaborate on criteria for</w:t>
      </w:r>
      <w:r w:rsidRPr="00D224FB">
        <w:rPr>
          <w:rFonts w:cs="Calibri"/>
          <w:lang w:val="en-GB"/>
        </w:rPr>
        <w:t xml:space="preserve"> valori</w:t>
      </w:r>
      <w:r w:rsidR="00044F1A">
        <w:rPr>
          <w:rFonts w:cs="Calibri"/>
          <w:lang w:val="en-GB"/>
        </w:rPr>
        <w:t>s</w:t>
      </w:r>
      <w:r w:rsidRPr="00D224FB">
        <w:rPr>
          <w:rFonts w:cs="Calibri"/>
          <w:lang w:val="en-GB"/>
        </w:rPr>
        <w:t>ation</w:t>
      </w:r>
      <w:r w:rsidR="00060B4B" w:rsidRPr="00D224FB">
        <w:rPr>
          <w:rFonts w:cs="Calibri"/>
          <w:lang w:val="en-GB"/>
        </w:rPr>
        <w:t xml:space="preserve"> (impact</w:t>
      </w:r>
      <w:r w:rsidR="2ECE6F8A" w:rsidRPr="00D224FB">
        <w:rPr>
          <w:rFonts w:cs="Calibri"/>
          <w:lang w:val="en-GB"/>
        </w:rPr>
        <w:t>)</w:t>
      </w:r>
    </w:p>
    <w:p w14:paraId="0C08F4A8" w14:textId="5C6CC9FA" w:rsidR="005D0FE3" w:rsidRPr="006F66A3" w:rsidRDefault="28C4811A" w:rsidP="00585CF6">
      <w:pPr>
        <w:pStyle w:val="Lijstalinea"/>
        <w:widowControl/>
        <w:numPr>
          <w:ilvl w:val="0"/>
          <w:numId w:val="49"/>
        </w:numPr>
        <w:rPr>
          <w:rFonts w:eastAsia="Calibri" w:cs="Calibri"/>
          <w:lang w:val="en-GB"/>
        </w:rPr>
      </w:pPr>
      <w:r w:rsidRPr="00D224FB">
        <w:rPr>
          <w:rFonts w:cs="Calibri"/>
          <w:lang w:val="en-GB"/>
        </w:rPr>
        <w:t>C</w:t>
      </w:r>
      <w:r w:rsidR="1DAF4D94" w:rsidRPr="00D224FB">
        <w:rPr>
          <w:rFonts w:cs="Calibri"/>
          <w:lang w:val="en-GB"/>
        </w:rPr>
        <w:t>urrent</w:t>
      </w:r>
      <w:r w:rsidR="0CE92090" w:rsidRPr="00D224FB">
        <w:rPr>
          <w:rFonts w:cs="Calibri"/>
          <w:lang w:val="en-GB"/>
        </w:rPr>
        <w:t xml:space="preserve"> version</w:t>
      </w:r>
      <w:r w:rsidR="3E97CB2B" w:rsidRPr="00D224FB">
        <w:rPr>
          <w:rFonts w:cs="Calibri"/>
          <w:lang w:val="en-GB"/>
        </w:rPr>
        <w:t xml:space="preserve"> </w:t>
      </w:r>
      <w:r w:rsidR="71350C0A" w:rsidRPr="00D224FB">
        <w:rPr>
          <w:rFonts w:cs="Calibri"/>
          <w:lang w:val="en-GB"/>
        </w:rPr>
        <w:t>(202</w:t>
      </w:r>
      <w:r w:rsidR="60EADD3D" w:rsidRPr="00D224FB">
        <w:rPr>
          <w:rFonts w:cs="Calibri"/>
          <w:lang w:val="en-GB"/>
        </w:rPr>
        <w:t>5</w:t>
      </w:r>
      <w:r w:rsidR="71350C0A" w:rsidRPr="00D224FB">
        <w:rPr>
          <w:rFonts w:cs="Calibri"/>
          <w:lang w:val="en-GB"/>
        </w:rPr>
        <w:t>)</w:t>
      </w:r>
      <w:r w:rsidRPr="00D224FB">
        <w:rPr>
          <w:rFonts w:cs="Calibri"/>
          <w:lang w:val="en-GB"/>
        </w:rPr>
        <w:t>:</w:t>
      </w:r>
      <w:r w:rsidR="0CE92090" w:rsidRPr="00D224FB">
        <w:rPr>
          <w:rFonts w:cs="Calibri"/>
          <w:lang w:val="en-GB"/>
        </w:rPr>
        <w:t xml:space="preserve"> </w:t>
      </w:r>
      <w:r w:rsidRPr="00D224FB">
        <w:rPr>
          <w:rFonts w:cs="Calibri"/>
          <w:lang w:val="en-GB"/>
        </w:rPr>
        <w:t xml:space="preserve">The current policy </w:t>
      </w:r>
      <w:r w:rsidR="0CE92090" w:rsidRPr="00D224FB">
        <w:rPr>
          <w:rFonts w:cs="Calibri"/>
          <w:lang w:val="en-GB"/>
        </w:rPr>
        <w:t>i</w:t>
      </w:r>
      <w:r w:rsidR="06F37333" w:rsidRPr="00D224FB">
        <w:rPr>
          <w:rFonts w:cs="Calibri"/>
          <w:lang w:val="en-GB"/>
        </w:rPr>
        <w:t xml:space="preserve">ncludes </w:t>
      </w:r>
      <w:r w:rsidR="4976DE96" w:rsidRPr="00D224FB">
        <w:rPr>
          <w:rFonts w:cs="Calibri"/>
          <w:lang w:val="en-GB"/>
        </w:rPr>
        <w:t>revised</w:t>
      </w:r>
      <w:r w:rsidR="0CE92090" w:rsidRPr="00D224FB">
        <w:rPr>
          <w:rFonts w:cs="Calibri"/>
          <w:lang w:val="en-GB"/>
        </w:rPr>
        <w:t xml:space="preserve"> promotion criteria </w:t>
      </w:r>
      <w:r w:rsidR="372F8365" w:rsidRPr="00D224FB">
        <w:rPr>
          <w:rFonts w:cs="Calibri"/>
          <w:lang w:val="en-GB"/>
        </w:rPr>
        <w:t xml:space="preserve">for </w:t>
      </w:r>
      <w:r w:rsidRPr="00D224FB">
        <w:rPr>
          <w:rFonts w:cs="Calibri"/>
          <w:lang w:val="en-GB"/>
        </w:rPr>
        <w:t>A</w:t>
      </w:r>
      <w:r w:rsidR="33DC9F0B" w:rsidRPr="00D224FB">
        <w:rPr>
          <w:rFonts w:cs="Calibri"/>
          <w:lang w:val="en-GB"/>
        </w:rPr>
        <w:t>ssistant</w:t>
      </w:r>
      <w:r w:rsidR="00004088" w:rsidRPr="00D224FB">
        <w:rPr>
          <w:rFonts w:cs="Calibri"/>
          <w:lang w:val="en-GB"/>
        </w:rPr>
        <w:t xml:space="preserve"> (UD)</w:t>
      </w:r>
      <w:r w:rsidR="33DC9F0B" w:rsidRPr="00D224FB">
        <w:rPr>
          <w:rFonts w:cs="Calibri"/>
          <w:lang w:val="en-GB"/>
        </w:rPr>
        <w:t xml:space="preserve">, </w:t>
      </w:r>
      <w:r w:rsidRPr="00D224FB">
        <w:rPr>
          <w:rFonts w:cs="Calibri"/>
          <w:lang w:val="en-GB"/>
        </w:rPr>
        <w:t>A</w:t>
      </w:r>
      <w:r w:rsidR="372F8365" w:rsidRPr="00D224FB">
        <w:rPr>
          <w:rFonts w:cs="Calibri"/>
          <w:lang w:val="en-GB"/>
        </w:rPr>
        <w:t xml:space="preserve">ssociate </w:t>
      </w:r>
      <w:r w:rsidR="00004088" w:rsidRPr="00D224FB">
        <w:rPr>
          <w:rFonts w:cs="Calibri"/>
          <w:lang w:val="en-GB"/>
        </w:rPr>
        <w:t>(UHD)</w:t>
      </w:r>
      <w:r w:rsidR="00044F1A">
        <w:rPr>
          <w:rFonts w:cs="Calibri"/>
          <w:lang w:val="en-GB"/>
        </w:rPr>
        <w:t>,</w:t>
      </w:r>
      <w:r w:rsidR="00004088" w:rsidRPr="00D224FB">
        <w:rPr>
          <w:rFonts w:cs="Calibri"/>
          <w:lang w:val="en-GB"/>
        </w:rPr>
        <w:t xml:space="preserve"> </w:t>
      </w:r>
      <w:r w:rsidR="372F8365" w:rsidRPr="00D224FB">
        <w:rPr>
          <w:rFonts w:cs="Calibri"/>
          <w:lang w:val="en-GB"/>
        </w:rPr>
        <w:t xml:space="preserve">and </w:t>
      </w:r>
      <w:r w:rsidR="217BF980" w:rsidRPr="00D224FB">
        <w:rPr>
          <w:rFonts w:cs="Calibri"/>
          <w:lang w:val="en-GB"/>
        </w:rPr>
        <w:t>F</w:t>
      </w:r>
      <w:r w:rsidR="372F8365" w:rsidRPr="00D224FB">
        <w:rPr>
          <w:rFonts w:cs="Calibri"/>
          <w:lang w:val="en-GB"/>
        </w:rPr>
        <w:t>ull</w:t>
      </w:r>
      <w:r w:rsidR="0CE92090" w:rsidRPr="00D224FB">
        <w:rPr>
          <w:rFonts w:cs="Calibri"/>
          <w:lang w:val="en-GB"/>
        </w:rPr>
        <w:t xml:space="preserve"> </w:t>
      </w:r>
      <w:r w:rsidR="217BF980" w:rsidRPr="00D224FB">
        <w:rPr>
          <w:rFonts w:cs="Calibri"/>
          <w:lang w:val="en-GB"/>
        </w:rPr>
        <w:t>P</w:t>
      </w:r>
      <w:r w:rsidR="0CE92090" w:rsidRPr="00D224FB">
        <w:rPr>
          <w:rFonts w:cs="Calibri"/>
          <w:lang w:val="en-GB"/>
        </w:rPr>
        <w:t>rofessor</w:t>
      </w:r>
      <w:r w:rsidR="217BF980" w:rsidRPr="00D224FB">
        <w:rPr>
          <w:rFonts w:cs="Calibri"/>
          <w:lang w:val="en-GB"/>
        </w:rPr>
        <w:t xml:space="preserve"> 2</w:t>
      </w:r>
      <w:r w:rsidR="00004088" w:rsidRPr="00D224FB">
        <w:rPr>
          <w:rFonts w:cs="Calibri"/>
          <w:lang w:val="en-GB"/>
        </w:rPr>
        <w:t xml:space="preserve"> (</w:t>
      </w:r>
      <w:proofErr w:type="spellStart"/>
      <w:r w:rsidR="00004088" w:rsidRPr="00D224FB">
        <w:rPr>
          <w:rFonts w:cs="Calibri"/>
          <w:lang w:val="en-GB"/>
        </w:rPr>
        <w:t>Hoogleraar</w:t>
      </w:r>
      <w:proofErr w:type="spellEnd"/>
      <w:r w:rsidR="00004088" w:rsidRPr="00D224FB">
        <w:rPr>
          <w:rFonts w:cs="Calibri"/>
          <w:lang w:val="en-GB"/>
        </w:rPr>
        <w:t xml:space="preserve"> 2)</w:t>
      </w:r>
      <w:r w:rsidR="0CE92090" w:rsidRPr="00D224FB">
        <w:rPr>
          <w:rFonts w:cs="Calibri"/>
          <w:lang w:val="en-GB"/>
        </w:rPr>
        <w:t xml:space="preserve">, in accordance </w:t>
      </w:r>
      <w:r w:rsidR="0286E8A5" w:rsidRPr="00D224FB">
        <w:rPr>
          <w:rFonts w:cs="Calibri"/>
          <w:lang w:val="en-GB"/>
        </w:rPr>
        <w:t>with the “</w:t>
      </w:r>
      <w:r w:rsidR="217BF980" w:rsidRPr="00D224FB">
        <w:rPr>
          <w:rFonts w:cs="Calibri"/>
          <w:lang w:val="en-GB"/>
        </w:rPr>
        <w:t>R</w:t>
      </w:r>
      <w:r w:rsidR="0CE92090" w:rsidRPr="00D224FB">
        <w:rPr>
          <w:rFonts w:cs="Calibri"/>
          <w:lang w:val="en-GB"/>
        </w:rPr>
        <w:t>ecogni</w:t>
      </w:r>
      <w:r w:rsidR="24569DB4" w:rsidRPr="00D224FB">
        <w:rPr>
          <w:rFonts w:cs="Calibri"/>
          <w:lang w:val="en-GB"/>
        </w:rPr>
        <w:t xml:space="preserve">tion and </w:t>
      </w:r>
      <w:r w:rsidR="217BF980" w:rsidRPr="00D224FB">
        <w:rPr>
          <w:rFonts w:cs="Calibri"/>
          <w:lang w:val="en-GB"/>
        </w:rPr>
        <w:t>R</w:t>
      </w:r>
      <w:r w:rsidR="24569DB4" w:rsidRPr="00D224FB">
        <w:rPr>
          <w:rFonts w:cs="Calibri"/>
          <w:lang w:val="en-GB"/>
        </w:rPr>
        <w:t xml:space="preserve">ewards” </w:t>
      </w:r>
      <w:r w:rsidR="00004088" w:rsidRPr="00D224FB">
        <w:rPr>
          <w:rFonts w:cs="Calibri"/>
          <w:lang w:val="en-GB"/>
        </w:rPr>
        <w:t>principles</w:t>
      </w:r>
      <w:r w:rsidR="01AF749C" w:rsidRPr="00D224FB">
        <w:rPr>
          <w:rFonts w:cs="Calibri"/>
          <w:lang w:val="en-GB"/>
        </w:rPr>
        <w:t xml:space="preserve">, and </w:t>
      </w:r>
      <w:r w:rsidR="470D0C1D" w:rsidRPr="00D224FB">
        <w:rPr>
          <w:rFonts w:cs="Calibri"/>
          <w:lang w:val="en-GB"/>
        </w:rPr>
        <w:t xml:space="preserve">no longer includes a </w:t>
      </w:r>
      <w:r w:rsidR="01AF749C" w:rsidRPr="00D224FB">
        <w:rPr>
          <w:rFonts w:cs="Calibri"/>
          <w:lang w:val="en-GB"/>
        </w:rPr>
        <w:t>tenure track</w:t>
      </w:r>
      <w:r w:rsidR="04908C14" w:rsidRPr="00D224FB">
        <w:rPr>
          <w:rFonts w:cs="Calibri"/>
          <w:lang w:val="en-GB"/>
        </w:rPr>
        <w:t>.</w:t>
      </w:r>
    </w:p>
    <w:p w14:paraId="363AEB3C" w14:textId="77777777" w:rsidR="006F66A3" w:rsidRPr="006F66A3" w:rsidRDefault="006F66A3" w:rsidP="00585CF6">
      <w:pPr>
        <w:widowControl/>
        <w:rPr>
          <w:rFonts w:eastAsia="Calibri" w:cs="Calibri"/>
          <w:lang w:val="en-GB"/>
        </w:rPr>
      </w:pPr>
    </w:p>
    <w:p w14:paraId="340F1508" w14:textId="09D36FA9" w:rsidR="007C1F50" w:rsidRPr="00D224FB" w:rsidRDefault="2CC81BDC" w:rsidP="00585CF6">
      <w:pPr>
        <w:pStyle w:val="Kop1"/>
        <w:widowControl/>
        <w:spacing w:line="240" w:lineRule="auto"/>
        <w:rPr>
          <w:rFonts w:cs="Calibri"/>
        </w:rPr>
      </w:pPr>
      <w:bookmarkStart w:id="4" w:name="_Toc180406384"/>
      <w:bookmarkStart w:id="5" w:name="_Toc1051929528"/>
      <w:bookmarkStart w:id="6" w:name="_Toc185241436"/>
      <w:bookmarkStart w:id="7" w:name="_Toc196386326"/>
      <w:bookmarkEnd w:id="4"/>
      <w:r w:rsidRPr="00D224FB">
        <w:rPr>
          <w:rFonts w:cs="Calibri"/>
        </w:rPr>
        <w:lastRenderedPageBreak/>
        <w:t>Basic principles</w:t>
      </w:r>
      <w:bookmarkEnd w:id="5"/>
      <w:bookmarkEnd w:id="6"/>
      <w:bookmarkEnd w:id="7"/>
      <w:r w:rsidR="77CB2BCA" w:rsidRPr="00D224FB">
        <w:rPr>
          <w:rFonts w:cs="Calibri"/>
        </w:rPr>
        <w:t xml:space="preserve"> </w:t>
      </w:r>
    </w:p>
    <w:p w14:paraId="4778B819" w14:textId="64ABFE8B" w:rsidR="7753A6C3" w:rsidRPr="00D224FB" w:rsidRDefault="4685BBDF" w:rsidP="00585CF6">
      <w:pPr>
        <w:pStyle w:val="Kop2"/>
        <w:widowControl/>
        <w:spacing w:line="240" w:lineRule="auto"/>
        <w:rPr>
          <w:rFonts w:cs="Calibri"/>
          <w:lang w:val="en-GB"/>
        </w:rPr>
      </w:pPr>
      <w:bookmarkStart w:id="8" w:name="_Toc196386327"/>
      <w:r w:rsidRPr="00D224FB">
        <w:rPr>
          <w:rFonts w:cs="Calibri"/>
          <w:lang w:val="en-GB"/>
        </w:rPr>
        <w:t>2.1</w:t>
      </w:r>
      <w:r w:rsidR="068A243F" w:rsidRPr="00D224FB">
        <w:rPr>
          <w:rFonts w:cs="Calibri"/>
        </w:rPr>
        <w:tab/>
      </w:r>
      <w:r w:rsidR="09EDC24E" w:rsidRPr="00D224FB">
        <w:rPr>
          <w:rFonts w:cs="Calibri"/>
          <w:lang w:val="en-GB"/>
        </w:rPr>
        <w:t xml:space="preserve"> </w:t>
      </w:r>
      <w:r w:rsidRPr="00D224FB">
        <w:rPr>
          <w:rFonts w:cs="Calibri"/>
          <w:lang w:val="en-GB"/>
        </w:rPr>
        <w:t>Strategic personnel planning</w:t>
      </w:r>
      <w:bookmarkEnd w:id="8"/>
    </w:p>
    <w:p w14:paraId="4B613849" w14:textId="780DB974" w:rsidR="33197FE8" w:rsidRPr="00585CF6" w:rsidRDefault="482B32E1" w:rsidP="00585CF6">
      <w:pPr>
        <w:widowControl/>
        <w:rPr>
          <w:rFonts w:eastAsia="Calibri" w:cs="Calibri"/>
          <w:szCs w:val="21"/>
          <w:lang w:val="en-GB"/>
        </w:rPr>
      </w:pPr>
      <w:r w:rsidRPr="00585CF6">
        <w:rPr>
          <w:rFonts w:eastAsia="Calibri" w:cs="Calibri"/>
          <w:szCs w:val="21"/>
        </w:rPr>
        <w:t xml:space="preserve">Career decisions are conditional on the principles of Strategic Personnel Planning. This means that meeting </w:t>
      </w:r>
      <w:r w:rsidR="3AFB5E46" w:rsidRPr="00585CF6">
        <w:rPr>
          <w:rFonts w:eastAsia="Calibri" w:cs="Calibri"/>
          <w:szCs w:val="21"/>
        </w:rPr>
        <w:t xml:space="preserve">the </w:t>
      </w:r>
      <w:r w:rsidRPr="00585CF6">
        <w:rPr>
          <w:rFonts w:eastAsia="Calibri" w:cs="Calibri"/>
          <w:szCs w:val="21"/>
        </w:rPr>
        <w:t xml:space="preserve">criteria for a career step or </w:t>
      </w:r>
      <w:r w:rsidR="3AFB5E46" w:rsidRPr="00585CF6">
        <w:rPr>
          <w:rFonts w:eastAsia="Calibri" w:cs="Calibri"/>
          <w:szCs w:val="21"/>
        </w:rPr>
        <w:t>a specific</w:t>
      </w:r>
      <w:r w:rsidRPr="00585CF6">
        <w:rPr>
          <w:rFonts w:eastAsia="Calibri" w:cs="Calibri"/>
          <w:szCs w:val="21"/>
        </w:rPr>
        <w:t xml:space="preserve"> profile does not guarantee promotion (except for staff members on a tenure or career track). Promotions and decisions on profiles need to fit </w:t>
      </w:r>
      <w:r w:rsidR="005E3CAF" w:rsidRPr="00585CF6">
        <w:rPr>
          <w:rFonts w:eastAsia="Calibri" w:cs="Calibri"/>
          <w:szCs w:val="21"/>
        </w:rPr>
        <w:t>in with</w:t>
      </w:r>
      <w:r w:rsidRPr="00585CF6">
        <w:rPr>
          <w:rFonts w:eastAsia="Calibri" w:cs="Calibri"/>
          <w:szCs w:val="21"/>
        </w:rPr>
        <w:t xml:space="preserve"> a department’s Strategic Personnel Plan, which guides the composition of the department.</w:t>
      </w:r>
      <w:r w:rsidR="26423C77" w:rsidRPr="00585CF6">
        <w:rPr>
          <w:rFonts w:eastAsia="Calibri" w:cs="Calibri"/>
          <w:szCs w:val="21"/>
        </w:rPr>
        <w:t xml:space="preserve"> </w:t>
      </w:r>
    </w:p>
    <w:p w14:paraId="5B5BA6DA" w14:textId="10AA27F9" w:rsidR="00DE4383" w:rsidRPr="00D224FB" w:rsidRDefault="4D79C88A" w:rsidP="00585CF6">
      <w:pPr>
        <w:pStyle w:val="Kop2"/>
        <w:widowControl/>
        <w:spacing w:line="240" w:lineRule="auto"/>
        <w:rPr>
          <w:rFonts w:cs="Calibri"/>
          <w:lang w:val="en-GB"/>
        </w:rPr>
      </w:pPr>
      <w:bookmarkStart w:id="9" w:name="_Toc1813935034"/>
      <w:bookmarkStart w:id="10" w:name="_Toc185241437"/>
      <w:bookmarkStart w:id="11" w:name="_Toc196386328"/>
      <w:r w:rsidRPr="00D224FB">
        <w:rPr>
          <w:rFonts w:cs="Calibri"/>
          <w:lang w:val="en-GB"/>
        </w:rPr>
        <w:t>2.</w:t>
      </w:r>
      <w:r w:rsidR="12556C5A" w:rsidRPr="00D224FB">
        <w:rPr>
          <w:rFonts w:cs="Calibri"/>
          <w:lang w:val="en-GB"/>
        </w:rPr>
        <w:t>2</w:t>
      </w:r>
      <w:r w:rsidR="0EE33EAF" w:rsidRPr="00D224FB">
        <w:rPr>
          <w:rFonts w:cs="Calibri"/>
          <w:lang w:val="en-GB"/>
        </w:rPr>
        <w:t xml:space="preserve"> </w:t>
      </w:r>
      <w:r w:rsidR="2ADEF004" w:rsidRPr="00D224FB">
        <w:rPr>
          <w:rFonts w:cs="Calibri"/>
        </w:rPr>
        <w:tab/>
      </w:r>
      <w:r w:rsidR="36DEE53F" w:rsidRPr="00D224FB">
        <w:rPr>
          <w:rFonts w:cs="Calibri"/>
          <w:lang w:val="en-GB"/>
        </w:rPr>
        <w:t>Profiles</w:t>
      </w:r>
      <w:bookmarkEnd w:id="9"/>
      <w:bookmarkEnd w:id="10"/>
      <w:bookmarkEnd w:id="11"/>
    </w:p>
    <w:p w14:paraId="2C2F0610" w14:textId="5F7610FD" w:rsidR="00746738" w:rsidRPr="00D224FB" w:rsidRDefault="42E2E581" w:rsidP="00585CF6">
      <w:pPr>
        <w:widowControl/>
        <w:rPr>
          <w:rFonts w:eastAsia="Calibri" w:cs="Calibri"/>
        </w:rPr>
      </w:pPr>
      <w:r w:rsidRPr="00D224FB">
        <w:rPr>
          <w:rFonts w:cs="Calibri"/>
          <w:lang w:val="en-GB"/>
        </w:rPr>
        <w:t xml:space="preserve">When </w:t>
      </w:r>
      <w:r w:rsidR="00A200EC" w:rsidRPr="00D224FB">
        <w:rPr>
          <w:rFonts w:cs="Calibri"/>
          <w:lang w:val="en-GB"/>
        </w:rPr>
        <w:t xml:space="preserve">considering </w:t>
      </w:r>
      <w:r w:rsidRPr="00D224FB">
        <w:rPr>
          <w:rFonts w:cs="Calibri"/>
          <w:lang w:val="en-GB"/>
        </w:rPr>
        <w:t xml:space="preserve">a promotion or appointment, the </w:t>
      </w:r>
      <w:r w:rsidR="00A200EC" w:rsidRPr="00D224FB">
        <w:rPr>
          <w:rFonts w:cs="Calibri"/>
          <w:lang w:val="en-GB"/>
        </w:rPr>
        <w:t xml:space="preserve">overall </w:t>
      </w:r>
      <w:r w:rsidRPr="00D224FB">
        <w:rPr>
          <w:rFonts w:cs="Calibri"/>
          <w:lang w:val="en-GB"/>
        </w:rPr>
        <w:t xml:space="preserve">performance of an academic staff member will be assessed </w:t>
      </w:r>
      <w:r w:rsidR="00DE1490" w:rsidRPr="00D224FB">
        <w:rPr>
          <w:rFonts w:cs="Calibri"/>
          <w:lang w:val="en-GB"/>
        </w:rPr>
        <w:t>comprehensively</w:t>
      </w:r>
      <w:r w:rsidRPr="00D224FB">
        <w:rPr>
          <w:rFonts w:cs="Calibri"/>
          <w:lang w:val="en-GB"/>
        </w:rPr>
        <w:t xml:space="preserve">. The </w:t>
      </w:r>
      <w:r w:rsidR="00DE1490" w:rsidRPr="00D224FB">
        <w:rPr>
          <w:rFonts w:cs="Calibri"/>
          <w:lang w:val="en-GB"/>
        </w:rPr>
        <w:t>foundational principle</w:t>
      </w:r>
      <w:r w:rsidRPr="00D224FB">
        <w:rPr>
          <w:rFonts w:cs="Calibri"/>
          <w:lang w:val="en-GB"/>
        </w:rPr>
        <w:t xml:space="preserve"> is that all academic staff </w:t>
      </w:r>
      <w:r w:rsidR="00DE1490" w:rsidRPr="00D224FB">
        <w:rPr>
          <w:rFonts w:cs="Calibri"/>
          <w:lang w:val="en-GB"/>
        </w:rPr>
        <w:t xml:space="preserve">contribute to </w:t>
      </w:r>
      <w:r w:rsidRPr="00D224FB">
        <w:rPr>
          <w:rFonts w:cs="Calibri"/>
          <w:lang w:val="en-GB"/>
        </w:rPr>
        <w:t xml:space="preserve">three core activities: research, teaching, and impact. </w:t>
      </w:r>
      <w:r w:rsidR="005E72FD" w:rsidRPr="00D224FB">
        <w:rPr>
          <w:rFonts w:cs="Calibri"/>
          <w:lang w:val="en-GB"/>
        </w:rPr>
        <w:t>However,</w:t>
      </w:r>
      <w:r w:rsidRPr="00D224FB">
        <w:rPr>
          <w:rFonts w:cs="Calibri"/>
          <w:lang w:val="en-GB"/>
        </w:rPr>
        <w:t xml:space="preserve"> </w:t>
      </w:r>
      <w:r w:rsidR="005E72FD" w:rsidRPr="00D224FB">
        <w:rPr>
          <w:rFonts w:cs="Calibri"/>
          <w:lang w:val="en-GB"/>
        </w:rPr>
        <w:t>t</w:t>
      </w:r>
      <w:r w:rsidR="3761560F" w:rsidRPr="00D224FB">
        <w:rPr>
          <w:rFonts w:cs="Calibri"/>
          <w:lang w:val="en-GB"/>
        </w:rPr>
        <w:t xml:space="preserve">he emphasis </w:t>
      </w:r>
      <w:r w:rsidR="005E72FD" w:rsidRPr="00D224FB">
        <w:rPr>
          <w:rFonts w:cs="Calibri"/>
          <w:lang w:val="en-GB"/>
        </w:rPr>
        <w:t xml:space="preserve">placed </w:t>
      </w:r>
      <w:r w:rsidR="3761560F" w:rsidRPr="00D224FB">
        <w:rPr>
          <w:rFonts w:cs="Calibri"/>
          <w:lang w:val="en-GB"/>
        </w:rPr>
        <w:t xml:space="preserve">on these </w:t>
      </w:r>
      <w:r w:rsidR="00ED6407" w:rsidRPr="00D224FB">
        <w:rPr>
          <w:rFonts w:cs="Calibri"/>
          <w:lang w:val="en-GB"/>
        </w:rPr>
        <w:t>activities</w:t>
      </w:r>
      <w:r w:rsidR="3761560F" w:rsidRPr="00D224FB">
        <w:rPr>
          <w:rFonts w:cs="Calibri"/>
          <w:lang w:val="en-GB"/>
        </w:rPr>
        <w:t xml:space="preserve"> may </w:t>
      </w:r>
      <w:r w:rsidR="005E72FD" w:rsidRPr="00D224FB">
        <w:rPr>
          <w:rFonts w:cs="Calibri"/>
          <w:lang w:val="en-GB"/>
        </w:rPr>
        <w:t>vary among individuals</w:t>
      </w:r>
      <w:r w:rsidR="3761560F" w:rsidRPr="00D224FB">
        <w:rPr>
          <w:rFonts w:cs="Calibri"/>
          <w:lang w:val="en-GB"/>
        </w:rPr>
        <w:t xml:space="preserve">. </w:t>
      </w:r>
      <w:r w:rsidR="00746738" w:rsidRPr="00D224FB">
        <w:rPr>
          <w:rFonts w:cs="Calibri"/>
          <w:lang w:val="en-GB"/>
        </w:rPr>
        <w:t xml:space="preserve">In line with </w:t>
      </w:r>
      <w:r w:rsidR="00642028" w:rsidRPr="00D224FB">
        <w:rPr>
          <w:rFonts w:cs="Calibri"/>
          <w:lang w:val="en-GB"/>
        </w:rPr>
        <w:t xml:space="preserve">the </w:t>
      </w:r>
      <w:r w:rsidR="00812062" w:rsidRPr="00D224FB">
        <w:rPr>
          <w:rFonts w:cs="Calibri"/>
          <w:lang w:val="en-GB"/>
        </w:rPr>
        <w:t xml:space="preserve">revised VU career policy and the </w:t>
      </w:r>
      <w:r w:rsidR="75C9033D" w:rsidRPr="00D224FB">
        <w:rPr>
          <w:rFonts w:cs="Calibri"/>
          <w:lang w:val="en-GB"/>
        </w:rPr>
        <w:t>“</w:t>
      </w:r>
      <w:r w:rsidR="00812062" w:rsidRPr="00D224FB">
        <w:rPr>
          <w:rFonts w:cs="Calibri"/>
          <w:lang w:val="en-GB"/>
        </w:rPr>
        <w:t>Recognition and Reward</w:t>
      </w:r>
      <w:r w:rsidR="5EB94536" w:rsidRPr="00D224FB">
        <w:rPr>
          <w:rFonts w:cs="Calibri"/>
          <w:lang w:val="en-GB"/>
        </w:rPr>
        <w:t>s”</w:t>
      </w:r>
      <w:r w:rsidR="00812062" w:rsidRPr="00D224FB">
        <w:rPr>
          <w:rFonts w:cs="Calibri"/>
          <w:lang w:val="en-GB"/>
        </w:rPr>
        <w:t xml:space="preserve"> principle</w:t>
      </w:r>
      <w:r w:rsidR="327A0607" w:rsidRPr="00D224FB">
        <w:rPr>
          <w:rFonts w:cs="Calibri"/>
          <w:lang w:val="en-GB"/>
        </w:rPr>
        <w:t>s</w:t>
      </w:r>
      <w:r w:rsidR="00A710C2" w:rsidRPr="00D224FB">
        <w:rPr>
          <w:rFonts w:cs="Calibri"/>
          <w:lang w:val="en-GB"/>
        </w:rPr>
        <w:t>,</w:t>
      </w:r>
      <w:r w:rsidR="00812062" w:rsidRPr="00D224FB">
        <w:rPr>
          <w:rFonts w:cs="Calibri"/>
          <w:lang w:val="en-GB"/>
        </w:rPr>
        <w:t xml:space="preserve"> </w:t>
      </w:r>
      <w:r w:rsidR="003354F6" w:rsidRPr="00D224FB">
        <w:rPr>
          <w:rFonts w:cs="Calibri"/>
          <w:lang w:val="en-GB"/>
        </w:rPr>
        <w:t>SBE</w:t>
      </w:r>
      <w:r w:rsidR="00746738" w:rsidRPr="00D224FB">
        <w:rPr>
          <w:rFonts w:cs="Calibri"/>
          <w:lang w:val="en-GB"/>
        </w:rPr>
        <w:t xml:space="preserve"> </w:t>
      </w:r>
      <w:r w:rsidR="00746738" w:rsidRPr="00D224FB">
        <w:rPr>
          <w:rFonts w:eastAsia="Calibri" w:cs="Calibri"/>
        </w:rPr>
        <w:t xml:space="preserve">recognizes </w:t>
      </w:r>
      <w:r w:rsidR="007A50B9" w:rsidRPr="00D224FB">
        <w:rPr>
          <w:rFonts w:eastAsia="Calibri" w:cs="Calibri"/>
        </w:rPr>
        <w:t xml:space="preserve">four profiles: (1) research, (2) teaching, (3) impact, and (4) </w:t>
      </w:r>
      <w:r w:rsidR="00BC1213">
        <w:rPr>
          <w:rFonts w:eastAsia="Calibri" w:cs="Calibri"/>
        </w:rPr>
        <w:t>combination</w:t>
      </w:r>
      <w:r w:rsidR="00085AB0" w:rsidRPr="00D224FB">
        <w:rPr>
          <w:rFonts w:eastAsia="Calibri" w:cs="Calibri"/>
        </w:rPr>
        <w:t>, which means that for promotion to Associate Professor 2 (UHD2) or higher, candidates have some flexibility in selecting one of the four profiles</w:t>
      </w:r>
      <w:r w:rsidR="007A50B9" w:rsidRPr="00D224FB">
        <w:rPr>
          <w:rFonts w:eastAsia="Calibri" w:cs="Calibri"/>
        </w:rPr>
        <w:t>.</w:t>
      </w:r>
      <w:r w:rsidR="002C325C" w:rsidRPr="00D224FB">
        <w:rPr>
          <w:rFonts w:eastAsia="Calibri" w:cs="Calibri"/>
        </w:rPr>
        <w:t xml:space="preserve"> These principles are elaborated further in Section 4.1.</w:t>
      </w:r>
    </w:p>
    <w:p w14:paraId="32512945" w14:textId="01F23ADC" w:rsidR="00ED3C0A" w:rsidRPr="00D224FB" w:rsidRDefault="4D79C88A" w:rsidP="00585CF6">
      <w:pPr>
        <w:pStyle w:val="Kop2"/>
        <w:widowControl/>
        <w:spacing w:line="240" w:lineRule="auto"/>
        <w:rPr>
          <w:rFonts w:cs="Calibri"/>
          <w:lang w:val="en-GB"/>
        </w:rPr>
      </w:pPr>
      <w:bookmarkStart w:id="12" w:name="_Toc1262726760"/>
      <w:bookmarkStart w:id="13" w:name="_Toc185241438"/>
      <w:bookmarkStart w:id="14" w:name="_Toc196386329"/>
      <w:r w:rsidRPr="00D224FB">
        <w:rPr>
          <w:rFonts w:cs="Calibri"/>
          <w:lang w:val="en-GB"/>
        </w:rPr>
        <w:t>2.</w:t>
      </w:r>
      <w:r w:rsidR="2820EDCF" w:rsidRPr="00D224FB">
        <w:rPr>
          <w:rFonts w:cs="Calibri"/>
          <w:lang w:val="en-GB"/>
        </w:rPr>
        <w:t>3</w:t>
      </w:r>
      <w:r w:rsidR="45B5AD73" w:rsidRPr="00D224FB">
        <w:rPr>
          <w:rFonts w:cs="Calibri"/>
          <w:lang w:val="en-GB"/>
        </w:rPr>
        <w:t xml:space="preserve"> </w:t>
      </w:r>
      <w:r w:rsidR="2ADEF004" w:rsidRPr="00D224FB">
        <w:rPr>
          <w:rFonts w:cs="Calibri"/>
        </w:rPr>
        <w:tab/>
      </w:r>
      <w:r w:rsidR="425F235B" w:rsidRPr="00D224FB">
        <w:rPr>
          <w:rFonts w:cs="Calibri"/>
          <w:lang w:val="en-GB"/>
        </w:rPr>
        <w:t>Evaluation criteria in general</w:t>
      </w:r>
      <w:bookmarkEnd w:id="12"/>
      <w:bookmarkEnd w:id="13"/>
      <w:bookmarkEnd w:id="14"/>
    </w:p>
    <w:p w14:paraId="5A7C9484" w14:textId="117872BB" w:rsidR="001D5436" w:rsidRPr="00D224FB" w:rsidRDefault="56F6D20F" w:rsidP="00585CF6">
      <w:pPr>
        <w:widowControl/>
        <w:rPr>
          <w:rFonts w:cs="Calibri"/>
          <w:lang w:val="en-GB"/>
        </w:rPr>
      </w:pPr>
      <w:r w:rsidRPr="4D2569CD">
        <w:rPr>
          <w:rFonts w:cs="Calibri"/>
          <w:lang w:val="en-GB"/>
        </w:rPr>
        <w:t xml:space="preserve">This policy </w:t>
      </w:r>
      <w:r w:rsidR="24FDF8EB" w:rsidRPr="4D2569CD">
        <w:rPr>
          <w:rFonts w:cs="Calibri"/>
          <w:lang w:val="en-GB"/>
        </w:rPr>
        <w:t>applies to</w:t>
      </w:r>
      <w:r w:rsidR="4AEC8038" w:rsidRPr="4D2569CD">
        <w:rPr>
          <w:rFonts w:cs="Calibri"/>
          <w:lang w:val="en-GB"/>
        </w:rPr>
        <w:t xml:space="preserve"> the </w:t>
      </w:r>
      <w:r w:rsidRPr="4D2569CD">
        <w:rPr>
          <w:rFonts w:cs="Calibri"/>
          <w:lang w:val="en-GB"/>
        </w:rPr>
        <w:t>academic career paths for Assistant Professors 1 and 2 (UD1 and UD2)</w:t>
      </w:r>
      <w:r w:rsidR="56731B80" w:rsidRPr="4D2569CD">
        <w:rPr>
          <w:rFonts w:cs="Calibri"/>
          <w:lang w:val="en-GB"/>
        </w:rPr>
        <w:t>,</w:t>
      </w:r>
      <w:r w:rsidR="144D1B3B" w:rsidRPr="4D2569CD">
        <w:rPr>
          <w:rFonts w:cs="Calibri"/>
          <w:lang w:val="en-GB"/>
        </w:rPr>
        <w:t xml:space="preserve"> </w:t>
      </w:r>
      <w:r w:rsidRPr="4D2569CD">
        <w:rPr>
          <w:rFonts w:cs="Calibri"/>
          <w:lang w:val="en-GB"/>
        </w:rPr>
        <w:t>Associate Professors 1 and 2 (UHD 1 and UHD2)</w:t>
      </w:r>
      <w:r w:rsidR="6B61DF32" w:rsidRPr="4D2569CD">
        <w:rPr>
          <w:rFonts w:cs="Calibri"/>
          <w:lang w:val="en-GB"/>
        </w:rPr>
        <w:t>,</w:t>
      </w:r>
      <w:r w:rsidR="1F39801F" w:rsidRPr="4D2569CD">
        <w:rPr>
          <w:rFonts w:cs="Calibri"/>
          <w:lang w:val="en-GB"/>
        </w:rPr>
        <w:t xml:space="preserve"> </w:t>
      </w:r>
      <w:r w:rsidR="009F05DA" w:rsidRPr="4D2569CD">
        <w:rPr>
          <w:rFonts w:cs="Calibri"/>
          <w:lang w:val="en-GB"/>
        </w:rPr>
        <w:t xml:space="preserve">and Full </w:t>
      </w:r>
      <w:r w:rsidRPr="4D2569CD">
        <w:rPr>
          <w:rFonts w:cs="Calibri"/>
          <w:lang w:val="en-GB"/>
        </w:rPr>
        <w:t>Professors</w:t>
      </w:r>
      <w:r w:rsidR="37A5539B" w:rsidRPr="4D2569CD">
        <w:rPr>
          <w:rFonts w:cs="Calibri"/>
          <w:lang w:val="en-GB"/>
        </w:rPr>
        <w:t xml:space="preserve"> 1</w:t>
      </w:r>
      <w:r w:rsidR="2497A0EA" w:rsidRPr="4D2569CD">
        <w:rPr>
          <w:rFonts w:cs="Calibri"/>
          <w:lang w:val="en-GB"/>
        </w:rPr>
        <w:t xml:space="preserve"> and 2</w:t>
      </w:r>
      <w:r w:rsidR="37A5539B" w:rsidRPr="4D2569CD">
        <w:rPr>
          <w:rFonts w:cs="Calibri"/>
          <w:lang w:val="en-GB"/>
        </w:rPr>
        <w:t xml:space="preserve"> (</w:t>
      </w:r>
      <w:proofErr w:type="spellStart"/>
      <w:r w:rsidR="37A5539B" w:rsidRPr="4D2569CD">
        <w:rPr>
          <w:rFonts w:cs="Calibri"/>
          <w:lang w:val="en-GB"/>
        </w:rPr>
        <w:t>Hoogleraar</w:t>
      </w:r>
      <w:proofErr w:type="spellEnd"/>
      <w:r w:rsidR="37A5539B" w:rsidRPr="4D2569CD">
        <w:rPr>
          <w:rFonts w:cs="Calibri"/>
          <w:lang w:val="en-GB"/>
        </w:rPr>
        <w:t xml:space="preserve"> 1</w:t>
      </w:r>
      <w:r w:rsidR="48C5DEED" w:rsidRPr="4D2569CD">
        <w:rPr>
          <w:rFonts w:cs="Calibri"/>
          <w:lang w:val="en-GB"/>
        </w:rPr>
        <w:t xml:space="preserve"> and 2</w:t>
      </w:r>
      <w:r w:rsidR="37A5539B" w:rsidRPr="4D2569CD">
        <w:rPr>
          <w:rFonts w:cs="Calibri"/>
          <w:lang w:val="en-GB"/>
        </w:rPr>
        <w:t>)</w:t>
      </w:r>
      <w:r w:rsidR="65398C03" w:rsidRPr="4D2569CD">
        <w:rPr>
          <w:rFonts w:cs="Calibri"/>
          <w:lang w:val="en-GB"/>
        </w:rPr>
        <w:t>; however,</w:t>
      </w:r>
      <w:r w:rsidR="37A5539B" w:rsidRPr="4D2569CD">
        <w:rPr>
          <w:rFonts w:cs="Calibri"/>
          <w:lang w:val="en-GB"/>
        </w:rPr>
        <w:t xml:space="preserve"> the</w:t>
      </w:r>
      <w:r w:rsidR="24DC6725" w:rsidRPr="4D2569CD">
        <w:rPr>
          <w:rFonts w:cs="Calibri"/>
          <w:lang w:val="en-GB"/>
        </w:rPr>
        <w:t xml:space="preserve"> latter two</w:t>
      </w:r>
      <w:r w:rsidR="65398C03" w:rsidRPr="4D2569CD">
        <w:rPr>
          <w:rFonts w:cs="Calibri"/>
          <w:lang w:val="en-GB"/>
        </w:rPr>
        <w:t xml:space="preserve"> </w:t>
      </w:r>
      <w:r w:rsidR="37A5539B" w:rsidRPr="4D2569CD">
        <w:rPr>
          <w:rFonts w:cs="Calibri"/>
          <w:lang w:val="en-GB"/>
        </w:rPr>
        <w:t xml:space="preserve">follow a separate </w:t>
      </w:r>
      <w:r w:rsidR="005E3CAF" w:rsidRPr="4D2569CD">
        <w:rPr>
          <w:rFonts w:cs="Calibri"/>
          <w:lang w:val="en-GB"/>
        </w:rPr>
        <w:t>procedure</w:t>
      </w:r>
      <w:r w:rsidR="6C455A16" w:rsidRPr="4D2569CD">
        <w:rPr>
          <w:rFonts w:cs="Calibri"/>
          <w:lang w:val="en-GB"/>
        </w:rPr>
        <w:t xml:space="preserve"> as they are formally considered appointments (not promotions)</w:t>
      </w:r>
      <w:r w:rsidR="005E3CAF" w:rsidRPr="4D2569CD">
        <w:rPr>
          <w:rFonts w:cs="Calibri"/>
          <w:lang w:val="en-GB"/>
        </w:rPr>
        <w:t xml:space="preserve">. </w:t>
      </w:r>
      <w:r w:rsidR="2AC560FC" w:rsidRPr="4D2569CD">
        <w:rPr>
          <w:rFonts w:cs="Calibri"/>
          <w:lang w:val="en"/>
        </w:rPr>
        <w:t xml:space="preserve">The policy applies to all </w:t>
      </w:r>
      <w:r w:rsidR="000B24C0" w:rsidRPr="4D2569CD">
        <w:rPr>
          <w:rFonts w:cs="Calibri"/>
          <w:lang w:val="en"/>
        </w:rPr>
        <w:t>academic staff members</w:t>
      </w:r>
      <w:r w:rsidR="2AC560FC" w:rsidRPr="4D2569CD">
        <w:rPr>
          <w:rFonts w:cs="Calibri"/>
          <w:lang w:val="en"/>
        </w:rPr>
        <w:t xml:space="preserve"> on the faculty, including those who, in addition to their position on the faculty, hold another outside position that is essential to the faculty because of its position within society. </w:t>
      </w:r>
      <w:r w:rsidRPr="4D2569CD">
        <w:rPr>
          <w:rFonts w:cs="Calibri"/>
          <w:lang w:val="en"/>
        </w:rPr>
        <w:t>The policy does not apply to researchers or teaching-only positions.</w:t>
      </w:r>
    </w:p>
    <w:p w14:paraId="57933653" w14:textId="77777777" w:rsidR="001D5436" w:rsidRPr="00D224FB" w:rsidRDefault="001D5436" w:rsidP="00585CF6">
      <w:pPr>
        <w:widowControl/>
        <w:rPr>
          <w:rFonts w:cs="Calibri"/>
          <w:lang w:val="en-GB"/>
        </w:rPr>
      </w:pPr>
    </w:p>
    <w:p w14:paraId="6807DA2F" w14:textId="77777777" w:rsidR="00E3381F" w:rsidRPr="00D224FB" w:rsidRDefault="007C1F50" w:rsidP="00585CF6">
      <w:pPr>
        <w:widowControl/>
        <w:rPr>
          <w:rFonts w:cs="Calibri"/>
          <w:lang w:val="en-GB"/>
        </w:rPr>
      </w:pPr>
      <w:r w:rsidRPr="00D224FB">
        <w:rPr>
          <w:rFonts w:cs="Calibri"/>
          <w:lang w:val="en-GB"/>
        </w:rPr>
        <w:t>T</w:t>
      </w:r>
      <w:r w:rsidR="200DCE69" w:rsidRPr="00D224FB">
        <w:rPr>
          <w:rFonts w:eastAsia="Calibri" w:cs="Calibri"/>
          <w:lang w:val="en-GB"/>
        </w:rPr>
        <w:t xml:space="preserve">he </w:t>
      </w:r>
      <w:r w:rsidR="009669EB" w:rsidRPr="00D224FB">
        <w:rPr>
          <w:rFonts w:eastAsia="Calibri" w:cs="Calibri"/>
          <w:lang w:val="en-GB"/>
        </w:rPr>
        <w:t>evaluation</w:t>
      </w:r>
      <w:r w:rsidR="200DCE69" w:rsidRPr="00D224FB">
        <w:rPr>
          <w:rFonts w:eastAsia="Calibri" w:cs="Calibri"/>
          <w:lang w:val="en-GB"/>
        </w:rPr>
        <w:t xml:space="preserve"> of promotion</w:t>
      </w:r>
      <w:r w:rsidR="009669EB" w:rsidRPr="00D224FB">
        <w:rPr>
          <w:rFonts w:eastAsia="Calibri" w:cs="Calibri"/>
          <w:lang w:val="en-GB"/>
        </w:rPr>
        <w:t>s</w:t>
      </w:r>
      <w:r w:rsidR="200DCE69" w:rsidRPr="00D224FB">
        <w:rPr>
          <w:rFonts w:eastAsia="Calibri" w:cs="Calibri"/>
          <w:lang w:val="en-GB"/>
        </w:rPr>
        <w:t xml:space="preserve"> or appointment</w:t>
      </w:r>
      <w:r w:rsidR="009669EB" w:rsidRPr="00D224FB">
        <w:rPr>
          <w:rFonts w:eastAsia="Calibri" w:cs="Calibri"/>
          <w:lang w:val="en-GB"/>
        </w:rPr>
        <w:t>s</w:t>
      </w:r>
      <w:r w:rsidR="200DCE69" w:rsidRPr="00D224FB">
        <w:rPr>
          <w:rFonts w:eastAsia="Calibri" w:cs="Calibri"/>
          <w:lang w:val="en-GB"/>
        </w:rPr>
        <w:t xml:space="preserve"> </w:t>
      </w:r>
      <w:r w:rsidR="009669EB" w:rsidRPr="00D224FB">
        <w:rPr>
          <w:rFonts w:eastAsia="Calibri" w:cs="Calibri"/>
          <w:lang w:val="en-GB"/>
        </w:rPr>
        <w:t xml:space="preserve">focuses on the overall </w:t>
      </w:r>
      <w:r w:rsidR="200DCE69" w:rsidRPr="00D224FB">
        <w:rPr>
          <w:rFonts w:eastAsia="Calibri" w:cs="Calibri"/>
          <w:lang w:val="en-GB"/>
        </w:rPr>
        <w:t xml:space="preserve">performance </w:t>
      </w:r>
      <w:r w:rsidR="009669EB" w:rsidRPr="00D224FB">
        <w:rPr>
          <w:rFonts w:eastAsia="Calibri" w:cs="Calibri"/>
          <w:lang w:val="en-GB"/>
        </w:rPr>
        <w:t>of an academic staff member</w:t>
      </w:r>
      <w:r w:rsidR="200DCE69" w:rsidRPr="00D224FB">
        <w:rPr>
          <w:rFonts w:eastAsia="Calibri" w:cs="Calibri"/>
          <w:lang w:val="en-GB"/>
        </w:rPr>
        <w:t xml:space="preserve">. </w:t>
      </w:r>
      <w:r w:rsidR="002E1B95" w:rsidRPr="00D224FB">
        <w:rPr>
          <w:rFonts w:eastAsia="Calibri" w:cs="Calibri"/>
          <w:lang w:val="en-GB"/>
        </w:rPr>
        <w:t xml:space="preserve">Teaching, research, and impact activities form </w:t>
      </w:r>
      <w:r w:rsidR="200DCE69" w:rsidRPr="00D224FB">
        <w:rPr>
          <w:rFonts w:eastAsia="Calibri" w:cs="Calibri"/>
          <w:lang w:val="en-GB"/>
        </w:rPr>
        <w:t xml:space="preserve">the core mission of all academic staff. Over the course of </w:t>
      </w:r>
      <w:r w:rsidR="002E1B95" w:rsidRPr="00D224FB">
        <w:rPr>
          <w:rFonts w:eastAsia="Calibri" w:cs="Calibri"/>
          <w:lang w:val="en-GB"/>
        </w:rPr>
        <w:t xml:space="preserve">an </w:t>
      </w:r>
      <w:r w:rsidR="200DCE69" w:rsidRPr="00D224FB">
        <w:rPr>
          <w:rFonts w:eastAsia="Calibri" w:cs="Calibri"/>
          <w:lang w:val="en-GB"/>
        </w:rPr>
        <w:t>academic career</w:t>
      </w:r>
      <w:r w:rsidRPr="00D224FB">
        <w:rPr>
          <w:rFonts w:cs="Calibri"/>
          <w:lang w:val="en-GB"/>
        </w:rPr>
        <w:t xml:space="preserve">, an increasingly </w:t>
      </w:r>
      <w:r w:rsidR="00CF708E" w:rsidRPr="00D224FB">
        <w:rPr>
          <w:rFonts w:cs="Calibri"/>
          <w:lang w:val="en-GB"/>
        </w:rPr>
        <w:t xml:space="preserve">consistent </w:t>
      </w:r>
      <w:r w:rsidRPr="00D224FB">
        <w:rPr>
          <w:rFonts w:cs="Calibri"/>
          <w:lang w:val="en-GB"/>
        </w:rPr>
        <w:t xml:space="preserve">pattern of </w:t>
      </w:r>
      <w:r w:rsidR="00CF708E" w:rsidRPr="00D224FB">
        <w:rPr>
          <w:rFonts w:cs="Calibri"/>
          <w:lang w:val="en-GB"/>
        </w:rPr>
        <w:t xml:space="preserve">strong </w:t>
      </w:r>
      <w:r w:rsidRPr="00D224FB">
        <w:rPr>
          <w:rFonts w:cs="Calibri"/>
          <w:lang w:val="en-GB"/>
        </w:rPr>
        <w:t xml:space="preserve">or excellent performance in these core areas </w:t>
      </w:r>
      <w:r w:rsidR="7C13C70F" w:rsidRPr="00D224FB">
        <w:rPr>
          <w:rFonts w:cs="Calibri"/>
          <w:lang w:val="en-GB"/>
        </w:rPr>
        <w:t>is expect</w:t>
      </w:r>
      <w:r w:rsidRPr="00D224FB">
        <w:rPr>
          <w:rFonts w:cs="Calibri"/>
          <w:lang w:val="en-GB"/>
        </w:rPr>
        <w:t xml:space="preserve">ed. </w:t>
      </w:r>
      <w:r w:rsidR="00CF708E" w:rsidRPr="00D224FB">
        <w:rPr>
          <w:rFonts w:cs="Calibri"/>
          <w:lang w:val="en-GB"/>
        </w:rPr>
        <w:t xml:space="preserve">As </w:t>
      </w:r>
      <w:r w:rsidRPr="00D224FB">
        <w:rPr>
          <w:rFonts w:cs="Calibri"/>
          <w:lang w:val="en-GB"/>
        </w:rPr>
        <w:t>career</w:t>
      </w:r>
      <w:r w:rsidR="00CF708E" w:rsidRPr="00D224FB">
        <w:rPr>
          <w:rFonts w:cs="Calibri"/>
          <w:lang w:val="en-GB"/>
        </w:rPr>
        <w:t>s progress</w:t>
      </w:r>
      <w:r w:rsidRPr="00D224FB">
        <w:rPr>
          <w:rFonts w:cs="Calibri"/>
          <w:lang w:val="en-GB"/>
        </w:rPr>
        <w:t xml:space="preserve">, </w:t>
      </w:r>
      <w:r w:rsidR="00CF708E" w:rsidRPr="00D224FB">
        <w:rPr>
          <w:rFonts w:cs="Calibri"/>
          <w:lang w:val="en-GB"/>
        </w:rPr>
        <w:t xml:space="preserve">increasing emphasis is placed on </w:t>
      </w:r>
      <w:r w:rsidRPr="00D224FB">
        <w:rPr>
          <w:rFonts w:cs="Calibri"/>
          <w:lang w:val="en-GB"/>
        </w:rPr>
        <w:t xml:space="preserve">aspects such as international visibility, administrative </w:t>
      </w:r>
      <w:r w:rsidR="00941A6D" w:rsidRPr="00D224FB">
        <w:rPr>
          <w:rFonts w:cs="Calibri"/>
          <w:lang w:val="en-GB"/>
        </w:rPr>
        <w:t>and management responsibilities</w:t>
      </w:r>
      <w:r w:rsidRPr="00D224FB">
        <w:rPr>
          <w:rFonts w:cs="Calibri"/>
          <w:lang w:val="en-GB"/>
        </w:rPr>
        <w:t xml:space="preserve">, acquisition of external </w:t>
      </w:r>
      <w:r w:rsidR="5E47C61C" w:rsidRPr="00D224FB">
        <w:rPr>
          <w:rFonts w:cs="Calibri"/>
          <w:lang w:val="en-GB"/>
        </w:rPr>
        <w:t>funding</w:t>
      </w:r>
      <w:r w:rsidRPr="00D224FB">
        <w:rPr>
          <w:rFonts w:cs="Calibri"/>
          <w:lang w:val="en-GB"/>
        </w:rPr>
        <w:t xml:space="preserve">, </w:t>
      </w:r>
      <w:r w:rsidR="00941A6D" w:rsidRPr="00D224FB">
        <w:rPr>
          <w:rFonts w:cs="Calibri"/>
          <w:lang w:val="en-GB"/>
        </w:rPr>
        <w:t xml:space="preserve">teaching </w:t>
      </w:r>
      <w:r w:rsidRPr="00D224FB">
        <w:rPr>
          <w:rFonts w:cs="Calibri"/>
          <w:lang w:val="en-GB"/>
        </w:rPr>
        <w:t>organi</w:t>
      </w:r>
      <w:r w:rsidR="00486B19" w:rsidRPr="00D224FB">
        <w:rPr>
          <w:rFonts w:cs="Calibri"/>
          <w:lang w:val="en-GB"/>
        </w:rPr>
        <w:t>s</w:t>
      </w:r>
      <w:r w:rsidRPr="00D224FB">
        <w:rPr>
          <w:rFonts w:cs="Calibri"/>
          <w:lang w:val="en-GB"/>
        </w:rPr>
        <w:t>ation, supervis</w:t>
      </w:r>
      <w:r w:rsidR="00941A6D" w:rsidRPr="00D224FB">
        <w:rPr>
          <w:rFonts w:cs="Calibri"/>
          <w:lang w:val="en-GB"/>
        </w:rPr>
        <w:t>ion of</w:t>
      </w:r>
      <w:r w:rsidRPr="00D224FB">
        <w:rPr>
          <w:rFonts w:cs="Calibri"/>
          <w:lang w:val="en-GB"/>
        </w:rPr>
        <w:t xml:space="preserve"> colleagues, </w:t>
      </w:r>
      <w:r w:rsidR="00941A6D" w:rsidRPr="00D224FB">
        <w:rPr>
          <w:rFonts w:cs="Calibri"/>
          <w:lang w:val="en-GB"/>
        </w:rPr>
        <w:t xml:space="preserve">engagement with </w:t>
      </w:r>
      <w:r w:rsidRPr="00D224FB">
        <w:rPr>
          <w:rFonts w:cs="Calibri"/>
          <w:lang w:val="en-GB"/>
        </w:rPr>
        <w:t>professional practice</w:t>
      </w:r>
      <w:r w:rsidR="00941A6D" w:rsidRPr="00D224FB">
        <w:rPr>
          <w:rFonts w:cs="Calibri"/>
          <w:lang w:val="en-GB"/>
        </w:rPr>
        <w:t>,</w:t>
      </w:r>
      <w:r w:rsidRPr="00D224FB">
        <w:rPr>
          <w:rFonts w:cs="Calibri"/>
          <w:lang w:val="en-GB"/>
        </w:rPr>
        <w:t xml:space="preserve"> and knowledge transfer. </w:t>
      </w:r>
      <w:r w:rsidR="00941A6D" w:rsidRPr="00D224FB">
        <w:rPr>
          <w:rFonts w:cs="Calibri"/>
          <w:lang w:val="en-GB"/>
        </w:rPr>
        <w:t>These criteria are not intended as a simple ‘checklist</w:t>
      </w:r>
      <w:r w:rsidR="00131C45" w:rsidRPr="00D224FB">
        <w:rPr>
          <w:rFonts w:cs="Calibri"/>
          <w:lang w:val="en-GB"/>
        </w:rPr>
        <w:t>’</w:t>
      </w:r>
      <w:r w:rsidRPr="00D224FB">
        <w:rPr>
          <w:rFonts w:cs="Calibri"/>
          <w:lang w:val="en-GB"/>
        </w:rPr>
        <w:t xml:space="preserve"> but </w:t>
      </w:r>
      <w:r w:rsidR="00131C45" w:rsidRPr="00D224FB">
        <w:rPr>
          <w:rFonts w:cs="Calibri"/>
          <w:lang w:val="en-GB"/>
        </w:rPr>
        <w:t xml:space="preserve">serve as </w:t>
      </w:r>
      <w:r w:rsidRPr="00D224FB">
        <w:rPr>
          <w:rFonts w:cs="Calibri"/>
          <w:lang w:val="en-GB"/>
        </w:rPr>
        <w:t>guideline</w:t>
      </w:r>
      <w:r w:rsidR="00131C45" w:rsidRPr="00D224FB">
        <w:rPr>
          <w:rFonts w:cs="Calibri"/>
          <w:lang w:val="en-GB"/>
        </w:rPr>
        <w:t>s</w:t>
      </w:r>
      <w:r w:rsidRPr="00D224FB">
        <w:rPr>
          <w:rFonts w:cs="Calibri"/>
          <w:lang w:val="en-GB"/>
        </w:rPr>
        <w:t xml:space="preserve"> </w:t>
      </w:r>
      <w:r w:rsidR="00131C45" w:rsidRPr="00D224FB">
        <w:rPr>
          <w:rFonts w:cs="Calibri"/>
          <w:lang w:val="en-GB"/>
        </w:rPr>
        <w:t xml:space="preserve">for </w:t>
      </w:r>
      <w:r w:rsidR="003354F6" w:rsidRPr="00D224FB">
        <w:rPr>
          <w:rFonts w:cs="Calibri"/>
          <w:lang w:val="en-GB"/>
        </w:rPr>
        <w:t>SBE</w:t>
      </w:r>
      <w:r w:rsidR="2ED0AA67" w:rsidRPr="00D224FB">
        <w:rPr>
          <w:rFonts w:cs="Calibri"/>
          <w:lang w:val="en-GB"/>
        </w:rPr>
        <w:t xml:space="preserve"> </w:t>
      </w:r>
      <w:r w:rsidRPr="00D224FB">
        <w:rPr>
          <w:rFonts w:cs="Calibri"/>
          <w:lang w:val="en-GB"/>
        </w:rPr>
        <w:t xml:space="preserve">and its committees </w:t>
      </w:r>
      <w:r w:rsidR="00131C45" w:rsidRPr="00D224FB">
        <w:rPr>
          <w:rFonts w:cs="Calibri"/>
          <w:lang w:val="en-GB"/>
        </w:rPr>
        <w:t xml:space="preserve">to </w:t>
      </w:r>
      <w:r w:rsidRPr="00D224FB">
        <w:rPr>
          <w:rFonts w:cs="Calibri"/>
          <w:lang w:val="en-GB"/>
        </w:rPr>
        <w:t>evaluat</w:t>
      </w:r>
      <w:r w:rsidR="00131C45" w:rsidRPr="00D224FB">
        <w:rPr>
          <w:rFonts w:cs="Calibri"/>
          <w:lang w:val="en-GB"/>
        </w:rPr>
        <w:t>e</w:t>
      </w:r>
      <w:r w:rsidRPr="00D224FB">
        <w:rPr>
          <w:rFonts w:cs="Calibri"/>
          <w:lang w:val="en-GB"/>
        </w:rPr>
        <w:t xml:space="preserve"> whether academic staff meet the minimum requirements. </w:t>
      </w:r>
    </w:p>
    <w:p w14:paraId="07634968" w14:textId="77777777" w:rsidR="00E3381F" w:rsidRPr="00D224FB" w:rsidRDefault="00E3381F" w:rsidP="00585CF6">
      <w:pPr>
        <w:widowControl/>
        <w:rPr>
          <w:rFonts w:cs="Calibri"/>
          <w:lang w:val="en-GB"/>
        </w:rPr>
      </w:pPr>
    </w:p>
    <w:p w14:paraId="2F3C8E67" w14:textId="104A2467" w:rsidR="007C1F50" w:rsidRPr="00D224FB" w:rsidRDefault="00C33A99" w:rsidP="00585CF6">
      <w:pPr>
        <w:widowControl/>
        <w:rPr>
          <w:rFonts w:cs="Calibri"/>
          <w:lang w:val="en-GB"/>
        </w:rPr>
      </w:pPr>
      <w:r w:rsidRPr="00D224FB">
        <w:rPr>
          <w:rFonts w:cs="Calibri"/>
          <w:lang w:val="en-GB"/>
        </w:rPr>
        <w:t xml:space="preserve">Exceptions to </w:t>
      </w:r>
      <w:r w:rsidR="007C1F50" w:rsidRPr="00D224FB">
        <w:rPr>
          <w:rFonts w:cs="Calibri"/>
          <w:lang w:val="en-GB"/>
        </w:rPr>
        <w:t xml:space="preserve">the stated criteria </w:t>
      </w:r>
      <w:r w:rsidR="001A58E1" w:rsidRPr="00D224FB">
        <w:rPr>
          <w:rFonts w:cs="Calibri"/>
          <w:lang w:val="en-GB"/>
        </w:rPr>
        <w:t xml:space="preserve">are </w:t>
      </w:r>
      <w:r w:rsidR="007C1F50" w:rsidRPr="00D224FB">
        <w:rPr>
          <w:rFonts w:cs="Calibri"/>
          <w:lang w:val="en-GB"/>
        </w:rPr>
        <w:t>possible</w:t>
      </w:r>
      <w:r w:rsidR="001A58E1" w:rsidRPr="00D224FB">
        <w:rPr>
          <w:rFonts w:cs="Calibri"/>
          <w:lang w:val="en-GB"/>
        </w:rPr>
        <w:t xml:space="preserve"> under the principle of ‘comply or explain</w:t>
      </w:r>
      <w:r w:rsidR="007C1F50" w:rsidRPr="00D224FB">
        <w:rPr>
          <w:rFonts w:cs="Calibri"/>
          <w:lang w:val="en-GB"/>
        </w:rPr>
        <w:t>,</w:t>
      </w:r>
      <w:r w:rsidR="001A58E1" w:rsidRPr="00D224FB">
        <w:rPr>
          <w:rFonts w:cs="Calibri"/>
          <w:lang w:val="en-GB"/>
        </w:rPr>
        <w:t>’</w:t>
      </w:r>
      <w:r w:rsidR="007C1F50" w:rsidRPr="00D224FB">
        <w:rPr>
          <w:rFonts w:cs="Calibri"/>
          <w:lang w:val="en-GB"/>
        </w:rPr>
        <w:t xml:space="preserve"> provided a convincing argument </w:t>
      </w:r>
      <w:r w:rsidR="001A58E1" w:rsidRPr="00D224FB">
        <w:rPr>
          <w:rFonts w:cs="Calibri"/>
          <w:lang w:val="en-GB"/>
        </w:rPr>
        <w:t xml:space="preserve">demonstrates </w:t>
      </w:r>
      <w:r w:rsidR="007C1F50" w:rsidRPr="00D224FB">
        <w:rPr>
          <w:rFonts w:cs="Calibri"/>
          <w:lang w:val="en-GB"/>
        </w:rPr>
        <w:t xml:space="preserve">that a promotion or appointment is </w:t>
      </w:r>
      <w:r w:rsidR="00CA4EF5" w:rsidRPr="00D224FB">
        <w:rPr>
          <w:rFonts w:cs="Calibri"/>
          <w:lang w:val="en-GB"/>
        </w:rPr>
        <w:t xml:space="preserve">in </w:t>
      </w:r>
      <w:r w:rsidR="003354F6" w:rsidRPr="00D224FB">
        <w:rPr>
          <w:rFonts w:cs="Calibri"/>
          <w:lang w:val="en-GB"/>
        </w:rPr>
        <w:t>SBE’s</w:t>
      </w:r>
      <w:r w:rsidR="00CA4EF5" w:rsidRPr="00D224FB">
        <w:rPr>
          <w:rFonts w:cs="Calibri"/>
          <w:lang w:val="en-GB"/>
        </w:rPr>
        <w:t xml:space="preserve"> and </w:t>
      </w:r>
      <w:r w:rsidR="003354F6" w:rsidRPr="00D224FB">
        <w:rPr>
          <w:rFonts w:cs="Calibri"/>
          <w:lang w:val="en-GB"/>
        </w:rPr>
        <w:t xml:space="preserve">the </w:t>
      </w:r>
      <w:r w:rsidR="00CA4EF5" w:rsidRPr="00D224FB">
        <w:rPr>
          <w:rFonts w:cs="Calibri"/>
          <w:lang w:val="en-GB"/>
        </w:rPr>
        <w:t xml:space="preserve">respective department’s best </w:t>
      </w:r>
      <w:r w:rsidR="00020293" w:rsidRPr="00D224FB">
        <w:rPr>
          <w:rFonts w:cs="Calibri"/>
          <w:lang w:val="en-GB"/>
        </w:rPr>
        <w:t>interests</w:t>
      </w:r>
      <w:r w:rsidR="00CA4EF5" w:rsidRPr="00D224FB">
        <w:rPr>
          <w:rFonts w:cs="Calibri"/>
          <w:lang w:val="en-GB"/>
        </w:rPr>
        <w:t>.</w:t>
      </w:r>
    </w:p>
    <w:p w14:paraId="412FBF90" w14:textId="273E2AB8" w:rsidR="007C1F50" w:rsidRPr="00D224FB" w:rsidRDefault="007C1F50" w:rsidP="00585CF6">
      <w:pPr>
        <w:widowControl/>
        <w:rPr>
          <w:rFonts w:cs="Calibri"/>
          <w:lang w:val="en-GB"/>
        </w:rPr>
      </w:pPr>
    </w:p>
    <w:p w14:paraId="3D2243CF" w14:textId="51F14270" w:rsidR="001D5436" w:rsidRPr="00D224FB" w:rsidRDefault="56F6D20F" w:rsidP="00585CF6">
      <w:pPr>
        <w:widowControl/>
        <w:rPr>
          <w:rFonts w:eastAsia="Calibri" w:cs="Calibri"/>
          <w:lang w:val="en-GB"/>
        </w:rPr>
      </w:pPr>
      <w:r w:rsidRPr="4D2569CD">
        <w:rPr>
          <w:rFonts w:eastAsia="Calibri" w:cs="Calibri"/>
          <w:lang w:val="en-GB"/>
        </w:rPr>
        <w:t>In line with the ‘</w:t>
      </w:r>
      <w:r w:rsidR="21E6DCE0" w:rsidRPr="4D2569CD">
        <w:rPr>
          <w:rFonts w:eastAsia="Calibri" w:cs="Calibri"/>
          <w:lang w:val="en-GB"/>
        </w:rPr>
        <w:t>R</w:t>
      </w:r>
      <w:r w:rsidR="2ED2EBC8" w:rsidRPr="4D2569CD">
        <w:rPr>
          <w:rFonts w:eastAsia="Calibri" w:cs="Calibri"/>
          <w:lang w:val="en-GB"/>
        </w:rPr>
        <w:t xml:space="preserve">ecognition &amp; </w:t>
      </w:r>
      <w:r w:rsidR="21E6DCE0" w:rsidRPr="4D2569CD">
        <w:rPr>
          <w:rFonts w:eastAsia="Calibri" w:cs="Calibri"/>
          <w:lang w:val="en-GB"/>
        </w:rPr>
        <w:t>R</w:t>
      </w:r>
      <w:r w:rsidR="2ED2EBC8" w:rsidRPr="4D2569CD">
        <w:rPr>
          <w:rFonts w:eastAsia="Calibri" w:cs="Calibri"/>
          <w:lang w:val="en-GB"/>
        </w:rPr>
        <w:t>ewards’</w:t>
      </w:r>
      <w:r w:rsidRPr="4D2569CD">
        <w:rPr>
          <w:rFonts w:eastAsia="Calibri" w:cs="Calibri"/>
          <w:lang w:val="en-GB"/>
        </w:rPr>
        <w:t xml:space="preserve"> </w:t>
      </w:r>
      <w:r w:rsidR="2CBE2C01" w:rsidRPr="4D2569CD">
        <w:rPr>
          <w:rFonts w:cs="Calibri"/>
          <w:lang w:val="en-GB"/>
        </w:rPr>
        <w:t>principles</w:t>
      </w:r>
      <w:r w:rsidRPr="4D2569CD">
        <w:rPr>
          <w:rFonts w:eastAsia="Calibri" w:cs="Calibri"/>
          <w:lang w:val="en-GB"/>
        </w:rPr>
        <w:t>, the policy</w:t>
      </w:r>
      <w:r w:rsidR="3C77E986" w:rsidRPr="4D2569CD">
        <w:rPr>
          <w:rFonts w:eastAsia="Calibri" w:cs="Calibri"/>
          <w:lang w:val="en-GB"/>
        </w:rPr>
        <w:t xml:space="preserve"> </w:t>
      </w:r>
      <w:r w:rsidR="4DE0D389" w:rsidRPr="4D2569CD">
        <w:rPr>
          <w:rFonts w:eastAsia="Calibri" w:cs="Calibri"/>
          <w:lang w:val="en-GB"/>
        </w:rPr>
        <w:t>also places emphasis on</w:t>
      </w:r>
      <w:r w:rsidR="3C77E986" w:rsidRPr="4D2569CD">
        <w:rPr>
          <w:rFonts w:eastAsia="Calibri" w:cs="Calibri"/>
          <w:lang w:val="en-GB"/>
        </w:rPr>
        <w:t xml:space="preserve"> </w:t>
      </w:r>
      <w:r w:rsidR="5C34FD3C" w:rsidRPr="4D2569CD">
        <w:rPr>
          <w:rFonts w:eastAsia="Calibri" w:cs="Calibri"/>
          <w:lang w:val="en-GB"/>
        </w:rPr>
        <w:t>professional and personal development</w:t>
      </w:r>
      <w:r w:rsidR="4DE0D389" w:rsidRPr="4D2569CD">
        <w:rPr>
          <w:rFonts w:eastAsia="Calibri" w:cs="Calibri"/>
          <w:lang w:val="en-GB"/>
        </w:rPr>
        <w:t>,</w:t>
      </w:r>
      <w:r w:rsidR="5C34FD3C" w:rsidRPr="4D2569CD">
        <w:rPr>
          <w:rFonts w:eastAsia="Calibri" w:cs="Calibri"/>
          <w:lang w:val="en-GB"/>
        </w:rPr>
        <w:t xml:space="preserve"> using</w:t>
      </w:r>
      <w:r w:rsidR="2ED2EBC8" w:rsidRPr="4D2569CD">
        <w:rPr>
          <w:rFonts w:eastAsia="Calibri" w:cs="Calibri"/>
          <w:lang w:val="en-GB"/>
        </w:rPr>
        <w:t xml:space="preserve"> </w:t>
      </w:r>
      <w:r w:rsidRPr="4D2569CD">
        <w:rPr>
          <w:rFonts w:eastAsia="Calibri" w:cs="Calibri"/>
          <w:lang w:val="en-GB"/>
        </w:rPr>
        <w:t xml:space="preserve">qualitative </w:t>
      </w:r>
      <w:r w:rsidRPr="4D2569CD">
        <w:rPr>
          <w:rFonts w:cs="Calibri"/>
          <w:lang w:val="en-GB"/>
        </w:rPr>
        <w:t>metrics</w:t>
      </w:r>
      <w:r w:rsidR="4DE0D389" w:rsidRPr="4D2569CD">
        <w:rPr>
          <w:rFonts w:cs="Calibri"/>
          <w:lang w:val="en-GB"/>
        </w:rPr>
        <w:t xml:space="preserve"> that go beyond</w:t>
      </w:r>
      <w:r w:rsidRPr="4D2569CD">
        <w:rPr>
          <w:rFonts w:eastAsia="Calibri" w:cs="Calibri"/>
          <w:lang w:val="en-GB"/>
        </w:rPr>
        <w:t xml:space="preserve"> ‘box-ticking’</w:t>
      </w:r>
      <w:r w:rsidR="5FE60CA9" w:rsidRPr="4D2569CD">
        <w:rPr>
          <w:rFonts w:eastAsia="Calibri" w:cs="Calibri"/>
          <w:lang w:val="en-GB"/>
        </w:rPr>
        <w:t xml:space="preserve"> or quantification</w:t>
      </w:r>
      <w:r w:rsidRPr="4D2569CD">
        <w:rPr>
          <w:rFonts w:eastAsia="Calibri" w:cs="Calibri"/>
          <w:lang w:val="en-GB"/>
        </w:rPr>
        <w:t xml:space="preserve">. These qualitative criteria include </w:t>
      </w:r>
      <w:r w:rsidR="54A304F9" w:rsidRPr="4D2569CD">
        <w:rPr>
          <w:rFonts w:cs="Calibri"/>
          <w:lang w:val="en-GB"/>
        </w:rPr>
        <w:t>a candidate’s</w:t>
      </w:r>
      <w:r w:rsidRPr="4D2569CD">
        <w:rPr>
          <w:rFonts w:eastAsia="Calibri" w:cs="Calibri"/>
          <w:lang w:val="en-GB"/>
        </w:rPr>
        <w:t xml:space="preserve"> </w:t>
      </w:r>
      <w:r w:rsidR="2FAFECAE" w:rsidRPr="4D2569CD">
        <w:rPr>
          <w:rFonts w:eastAsia="Calibri" w:cs="Calibri"/>
          <w:lang w:val="en-GB"/>
        </w:rPr>
        <w:t xml:space="preserve">ability to </w:t>
      </w:r>
      <w:r w:rsidR="5B02F307" w:rsidRPr="4D2569CD">
        <w:rPr>
          <w:rFonts w:eastAsia="Calibri" w:cs="Calibri"/>
          <w:lang w:val="en-GB"/>
        </w:rPr>
        <w:t>establish</w:t>
      </w:r>
      <w:r w:rsidRPr="4D2569CD">
        <w:rPr>
          <w:rFonts w:eastAsia="Calibri" w:cs="Calibri"/>
          <w:lang w:val="en-GB"/>
        </w:rPr>
        <w:t xml:space="preserve"> an explicit research identity, enhanc</w:t>
      </w:r>
      <w:r w:rsidR="2FAFECAE" w:rsidRPr="4D2569CD">
        <w:rPr>
          <w:rFonts w:eastAsia="Calibri" w:cs="Calibri"/>
          <w:lang w:val="en-GB"/>
        </w:rPr>
        <w:t>e</w:t>
      </w:r>
      <w:r w:rsidRPr="4D2569CD">
        <w:rPr>
          <w:rFonts w:eastAsia="Calibri" w:cs="Calibri"/>
          <w:lang w:val="en-GB"/>
        </w:rPr>
        <w:t xml:space="preserve"> teaching quality, and advanc</w:t>
      </w:r>
      <w:r w:rsidR="2FAFECAE" w:rsidRPr="4D2569CD">
        <w:rPr>
          <w:rFonts w:eastAsia="Calibri" w:cs="Calibri"/>
          <w:lang w:val="en-GB"/>
        </w:rPr>
        <w:t>e</w:t>
      </w:r>
      <w:r w:rsidRPr="4D2569CD">
        <w:rPr>
          <w:rFonts w:eastAsia="Calibri" w:cs="Calibri"/>
          <w:lang w:val="en-GB"/>
        </w:rPr>
        <w:t xml:space="preserve"> impact activities. It is important to note that these qualitative criteria </w:t>
      </w:r>
      <w:r w:rsidR="3DC2EC37" w:rsidRPr="4D2569CD">
        <w:rPr>
          <w:rFonts w:eastAsia="Calibri" w:cs="Calibri"/>
          <w:lang w:val="en-GB"/>
        </w:rPr>
        <w:t xml:space="preserve">are intended to </w:t>
      </w:r>
      <w:r w:rsidRPr="4D2569CD">
        <w:rPr>
          <w:rFonts w:eastAsia="Calibri" w:cs="Calibri"/>
          <w:lang w:val="en-GB"/>
        </w:rPr>
        <w:t>complement</w:t>
      </w:r>
      <w:r w:rsidR="3DC2EC37" w:rsidRPr="4D2569CD">
        <w:rPr>
          <w:rFonts w:eastAsia="Calibri" w:cs="Calibri"/>
          <w:lang w:val="en-GB"/>
        </w:rPr>
        <w:t>,</w:t>
      </w:r>
      <w:r w:rsidRPr="4D2569CD">
        <w:rPr>
          <w:rFonts w:eastAsia="Calibri" w:cs="Calibri"/>
          <w:lang w:val="en-GB"/>
        </w:rPr>
        <w:t xml:space="preserve"> rather than replace</w:t>
      </w:r>
      <w:r w:rsidR="3DC2EC37" w:rsidRPr="4D2569CD">
        <w:rPr>
          <w:rFonts w:eastAsia="Calibri" w:cs="Calibri"/>
          <w:lang w:val="en-GB"/>
        </w:rPr>
        <w:t>,</w:t>
      </w:r>
      <w:r w:rsidRPr="4D2569CD">
        <w:rPr>
          <w:rFonts w:eastAsia="Calibri" w:cs="Calibri"/>
          <w:lang w:val="en-GB"/>
        </w:rPr>
        <w:t xml:space="preserve"> </w:t>
      </w:r>
      <w:r w:rsidR="441F6BDC" w:rsidRPr="4D2569CD">
        <w:rPr>
          <w:rFonts w:eastAsia="Calibri" w:cs="Calibri"/>
          <w:lang w:val="en-GB"/>
        </w:rPr>
        <w:t>traditional</w:t>
      </w:r>
      <w:r w:rsidRPr="4D2569CD">
        <w:rPr>
          <w:rFonts w:eastAsia="Calibri" w:cs="Calibri"/>
          <w:lang w:val="en-GB"/>
        </w:rPr>
        <w:t xml:space="preserve"> quantitative criteria. </w:t>
      </w:r>
      <w:r w:rsidR="01CFB5B0" w:rsidRPr="4D2569CD">
        <w:rPr>
          <w:rFonts w:eastAsia="Calibri" w:cs="Calibri"/>
          <w:lang w:val="en-GB"/>
        </w:rPr>
        <w:t xml:space="preserve">Moreover, </w:t>
      </w:r>
      <w:r w:rsidR="4FAEFA2A" w:rsidRPr="4D2569CD">
        <w:rPr>
          <w:rFonts w:eastAsia="Calibri" w:cs="Calibri"/>
          <w:lang w:val="en-GB"/>
        </w:rPr>
        <w:t>certain</w:t>
      </w:r>
      <w:r w:rsidR="506EAE3B" w:rsidRPr="4D2569CD">
        <w:rPr>
          <w:rFonts w:eastAsia="Calibri" w:cs="Calibri"/>
          <w:lang w:val="en-GB"/>
        </w:rPr>
        <w:t xml:space="preserve"> </w:t>
      </w:r>
      <w:r w:rsidRPr="4D2569CD">
        <w:rPr>
          <w:rFonts w:eastAsia="Calibri" w:cs="Calibri"/>
          <w:lang w:val="en-GB"/>
        </w:rPr>
        <w:t xml:space="preserve">criteria </w:t>
      </w:r>
      <w:r w:rsidR="05CDA3BB" w:rsidRPr="4D2569CD">
        <w:rPr>
          <w:rFonts w:eastAsia="Calibri" w:cs="Calibri"/>
          <w:lang w:val="en-GB"/>
        </w:rPr>
        <w:t>are</w:t>
      </w:r>
      <w:r w:rsidRPr="4D2569CD">
        <w:rPr>
          <w:rFonts w:eastAsia="Calibri" w:cs="Calibri"/>
          <w:lang w:val="en-GB"/>
        </w:rPr>
        <w:t xml:space="preserve"> </w:t>
      </w:r>
      <w:r w:rsidR="4FAEFA2A" w:rsidRPr="4D2569CD">
        <w:rPr>
          <w:rFonts w:eastAsia="Calibri" w:cs="Calibri"/>
          <w:lang w:val="en-GB"/>
        </w:rPr>
        <w:t xml:space="preserve">designed </w:t>
      </w:r>
      <w:r w:rsidR="3C80E360" w:rsidRPr="4D2569CD">
        <w:rPr>
          <w:rFonts w:eastAsia="Calibri" w:cs="Calibri"/>
          <w:lang w:val="en-GB"/>
        </w:rPr>
        <w:t xml:space="preserve">to be </w:t>
      </w:r>
      <w:r w:rsidRPr="4D2569CD">
        <w:rPr>
          <w:rFonts w:eastAsia="Calibri" w:cs="Calibri"/>
          <w:lang w:val="en-GB"/>
        </w:rPr>
        <w:t>development</w:t>
      </w:r>
      <w:r w:rsidR="5DB40F3E" w:rsidRPr="4D2569CD">
        <w:rPr>
          <w:rFonts w:eastAsia="Calibri" w:cs="Calibri"/>
          <w:lang w:val="en-GB"/>
        </w:rPr>
        <w:t>-oriented</w:t>
      </w:r>
      <w:r w:rsidR="5F78361A" w:rsidRPr="4D2569CD">
        <w:rPr>
          <w:rFonts w:eastAsia="Calibri" w:cs="Calibri"/>
          <w:lang w:val="en-GB"/>
        </w:rPr>
        <w:t xml:space="preserve">, focusing on </w:t>
      </w:r>
      <w:r w:rsidR="54D14BA5" w:rsidRPr="4D2569CD">
        <w:rPr>
          <w:rFonts w:eastAsia="Calibri" w:cs="Calibri"/>
          <w:lang w:val="en-GB"/>
        </w:rPr>
        <w:t xml:space="preserve">personal </w:t>
      </w:r>
      <w:r w:rsidR="5F78361A" w:rsidRPr="4D2569CD">
        <w:rPr>
          <w:rFonts w:eastAsia="Calibri" w:cs="Calibri"/>
          <w:lang w:val="en-GB"/>
        </w:rPr>
        <w:t>growth</w:t>
      </w:r>
      <w:r w:rsidR="5DB40F3E" w:rsidRPr="4D2569CD">
        <w:rPr>
          <w:rFonts w:eastAsia="Calibri" w:cs="Calibri"/>
          <w:lang w:val="en-GB"/>
        </w:rPr>
        <w:t xml:space="preserve"> rather than </w:t>
      </w:r>
      <w:r w:rsidR="5F78361A" w:rsidRPr="4D2569CD">
        <w:rPr>
          <w:rFonts w:eastAsia="Calibri" w:cs="Calibri"/>
          <w:lang w:val="en-GB"/>
        </w:rPr>
        <w:t xml:space="preserve">solely </w:t>
      </w:r>
      <w:r w:rsidR="501E6E71" w:rsidRPr="4D2569CD">
        <w:rPr>
          <w:rFonts w:eastAsia="Calibri" w:cs="Calibri"/>
          <w:lang w:val="en-GB"/>
        </w:rPr>
        <w:t xml:space="preserve">on </w:t>
      </w:r>
      <w:r w:rsidRPr="4D2569CD">
        <w:rPr>
          <w:rFonts w:eastAsia="Calibri" w:cs="Calibri"/>
          <w:lang w:val="en-GB"/>
        </w:rPr>
        <w:t xml:space="preserve">performance </w:t>
      </w:r>
      <w:r w:rsidR="168CEB93" w:rsidRPr="4D2569CD">
        <w:rPr>
          <w:rFonts w:eastAsia="Calibri" w:cs="Calibri"/>
          <w:lang w:val="en-GB"/>
        </w:rPr>
        <w:t xml:space="preserve">or </w:t>
      </w:r>
      <w:r w:rsidRPr="4D2569CD">
        <w:rPr>
          <w:rFonts w:eastAsia="Calibri" w:cs="Calibri"/>
          <w:lang w:val="en-GB"/>
        </w:rPr>
        <w:t>output</w:t>
      </w:r>
      <w:r w:rsidR="168CEB93" w:rsidRPr="4D2569CD">
        <w:rPr>
          <w:rFonts w:eastAsia="Calibri" w:cs="Calibri"/>
          <w:lang w:val="en-GB"/>
        </w:rPr>
        <w:t>s</w:t>
      </w:r>
      <w:r w:rsidR="65A3CA8A" w:rsidRPr="4D2569CD">
        <w:rPr>
          <w:rFonts w:eastAsia="Calibri" w:cs="Calibri"/>
          <w:lang w:val="en-GB"/>
        </w:rPr>
        <w:t xml:space="preserve">. </w:t>
      </w:r>
      <w:r w:rsidR="3831F2BA" w:rsidRPr="4D2569CD">
        <w:rPr>
          <w:rFonts w:eastAsia="Calibri" w:cs="Calibri"/>
          <w:lang w:val="en-GB"/>
        </w:rPr>
        <w:t>To support this approach</w:t>
      </w:r>
      <w:r w:rsidR="589788E8" w:rsidRPr="4D2569CD">
        <w:rPr>
          <w:rFonts w:eastAsia="Calibri" w:cs="Calibri"/>
          <w:lang w:val="en-GB"/>
        </w:rPr>
        <w:t xml:space="preserve">, the procedure </w:t>
      </w:r>
      <w:r w:rsidR="3C904216" w:rsidRPr="4D2569CD">
        <w:rPr>
          <w:rFonts w:eastAsia="Calibri" w:cs="Calibri"/>
          <w:lang w:val="en-GB"/>
        </w:rPr>
        <w:t xml:space="preserve">incorporates </w:t>
      </w:r>
      <w:r w:rsidR="40C009E3" w:rsidRPr="4D2569CD">
        <w:rPr>
          <w:rFonts w:eastAsia="Calibri" w:cs="Calibri"/>
          <w:lang w:val="en-GB"/>
        </w:rPr>
        <w:t xml:space="preserve">opportunities for candidates to </w:t>
      </w:r>
      <w:r w:rsidR="3935B1ED" w:rsidRPr="4D2569CD">
        <w:rPr>
          <w:rFonts w:eastAsia="Calibri" w:cs="Calibri"/>
          <w:lang w:val="en-GB"/>
        </w:rPr>
        <w:t xml:space="preserve">reflect </w:t>
      </w:r>
      <w:r w:rsidR="7904DBA6" w:rsidRPr="4D2569CD">
        <w:rPr>
          <w:rFonts w:eastAsia="Calibri" w:cs="Calibri"/>
          <w:lang w:val="en-GB"/>
        </w:rPr>
        <w:t>and</w:t>
      </w:r>
      <w:r w:rsidR="1E450AFE" w:rsidRPr="4D2569CD">
        <w:rPr>
          <w:rFonts w:eastAsia="Calibri" w:cs="Calibri"/>
          <w:lang w:val="en-GB"/>
        </w:rPr>
        <w:t xml:space="preserve"> </w:t>
      </w:r>
      <w:r w:rsidR="3935B1ED" w:rsidRPr="4D2569CD">
        <w:rPr>
          <w:rFonts w:eastAsia="Calibri" w:cs="Calibri"/>
          <w:lang w:val="en-GB"/>
        </w:rPr>
        <w:t>present</w:t>
      </w:r>
      <w:r w:rsidR="716AE64E" w:rsidRPr="4D2569CD">
        <w:rPr>
          <w:rFonts w:eastAsia="Calibri" w:cs="Calibri"/>
          <w:lang w:val="en-GB"/>
        </w:rPr>
        <w:t xml:space="preserve"> their progress prior to </w:t>
      </w:r>
      <w:r w:rsidR="653DB80C" w:rsidRPr="4D2569CD">
        <w:rPr>
          <w:rFonts w:eastAsia="Calibri" w:cs="Calibri"/>
          <w:lang w:val="en-GB"/>
        </w:rPr>
        <w:t xml:space="preserve">and during </w:t>
      </w:r>
      <w:r w:rsidR="716AE64E" w:rsidRPr="4D2569CD">
        <w:rPr>
          <w:rFonts w:eastAsia="Calibri" w:cs="Calibri"/>
          <w:lang w:val="en-GB"/>
        </w:rPr>
        <w:t>formal</w:t>
      </w:r>
      <w:r w:rsidR="3935B1ED" w:rsidRPr="4D2569CD">
        <w:rPr>
          <w:rFonts w:eastAsia="Calibri" w:cs="Calibri"/>
          <w:lang w:val="en-GB"/>
        </w:rPr>
        <w:t xml:space="preserve"> evaluations.</w:t>
      </w:r>
    </w:p>
    <w:p w14:paraId="37FBAAF7" w14:textId="77777777" w:rsidR="001D5436" w:rsidRPr="00D224FB" w:rsidRDefault="001D5436" w:rsidP="00585CF6">
      <w:pPr>
        <w:widowControl/>
        <w:rPr>
          <w:rFonts w:cs="Calibri"/>
          <w:lang w:val="en-GB"/>
        </w:rPr>
      </w:pPr>
    </w:p>
    <w:p w14:paraId="7E2F7660" w14:textId="68897C4E" w:rsidR="59B49AF2" w:rsidRPr="00D224FB" w:rsidRDefault="107F81FD" w:rsidP="00585CF6">
      <w:pPr>
        <w:widowControl/>
        <w:rPr>
          <w:rFonts w:eastAsia="Segoe UI" w:cs="Calibri"/>
          <w:lang w:val="en-GB"/>
        </w:rPr>
      </w:pPr>
      <w:r w:rsidRPr="00D224FB">
        <w:rPr>
          <w:rFonts w:eastAsia="Segoe UI" w:cs="Calibri"/>
          <w:lang w:val="en-GB"/>
        </w:rPr>
        <w:t>To ensure scientific integrity and social safety, it is important that employees develop</w:t>
      </w:r>
      <w:r w:rsidR="00585CF6">
        <w:rPr>
          <w:rFonts w:eastAsia="Segoe UI" w:cs="Calibri"/>
          <w:lang w:val="en-GB"/>
        </w:rPr>
        <w:t xml:space="preserve"> </w:t>
      </w:r>
      <w:r w:rsidRPr="00D224FB">
        <w:rPr>
          <w:rFonts w:eastAsia="Segoe UI" w:cs="Calibri"/>
          <w:lang w:val="en-GB"/>
        </w:rPr>
        <w:t xml:space="preserve">leadership. The </w:t>
      </w:r>
      <w:hyperlink r:id="rId14">
        <w:r w:rsidR="096318B6" w:rsidRPr="00D224FB">
          <w:rPr>
            <w:rStyle w:val="Hyperlink"/>
            <w:rFonts w:eastAsia="Calibri" w:cs="Calibri"/>
            <w:szCs w:val="21"/>
            <w:lang w:val="en-GB"/>
          </w:rPr>
          <w:t>Management-framework</w:t>
        </w:r>
      </w:hyperlink>
      <w:r w:rsidR="096318B6" w:rsidRPr="00D224FB">
        <w:rPr>
          <w:rFonts w:eastAsia="Segoe UI" w:cs="Calibri"/>
          <w:lang w:val="en-GB"/>
        </w:rPr>
        <w:t xml:space="preserve"> </w:t>
      </w:r>
      <w:r w:rsidRPr="00D224FB">
        <w:rPr>
          <w:rFonts w:eastAsia="Segoe UI" w:cs="Calibri"/>
          <w:lang w:val="en-GB"/>
        </w:rPr>
        <w:t>is the basis for leadership development</w:t>
      </w:r>
      <w:r w:rsidR="195F2629" w:rsidRPr="00D224FB">
        <w:rPr>
          <w:rFonts w:eastAsia="Segoe UI" w:cs="Calibri"/>
          <w:lang w:val="en-GB"/>
        </w:rPr>
        <w:t>.</w:t>
      </w:r>
    </w:p>
    <w:p w14:paraId="01E0E5E9" w14:textId="77777777" w:rsidR="0072327A" w:rsidRPr="00D224FB" w:rsidRDefault="0072327A" w:rsidP="00585CF6">
      <w:pPr>
        <w:widowControl/>
        <w:rPr>
          <w:rFonts w:cs="Calibri"/>
          <w:lang w:val="en-GB"/>
        </w:rPr>
      </w:pPr>
    </w:p>
    <w:p w14:paraId="6C28551F" w14:textId="4CB7940C" w:rsidR="008A400D" w:rsidRPr="00D224FB" w:rsidRDefault="008A400D" w:rsidP="00585CF6">
      <w:pPr>
        <w:widowControl/>
        <w:rPr>
          <w:rFonts w:cs="Calibri"/>
          <w:lang w:val="en-GB"/>
        </w:rPr>
      </w:pPr>
      <w:r w:rsidRPr="4D2569CD">
        <w:rPr>
          <w:rFonts w:cs="Calibri"/>
          <w:lang w:val="en-GB"/>
        </w:rPr>
        <w:t>For part-time s</w:t>
      </w:r>
      <w:r w:rsidR="00B82E02" w:rsidRPr="4D2569CD">
        <w:rPr>
          <w:rFonts w:cs="Calibri"/>
          <w:lang w:val="en-GB"/>
        </w:rPr>
        <w:t>taff</w:t>
      </w:r>
      <w:r w:rsidR="00655B16" w:rsidRPr="4D2569CD">
        <w:rPr>
          <w:rFonts w:cs="Calibri"/>
          <w:lang w:val="en-GB"/>
        </w:rPr>
        <w:t>,</w:t>
      </w:r>
      <w:r w:rsidR="00B82E02" w:rsidRPr="4D2569CD">
        <w:rPr>
          <w:rFonts w:cs="Calibri"/>
          <w:lang w:val="en-GB"/>
        </w:rPr>
        <w:t xml:space="preserve"> the same criteria</w:t>
      </w:r>
      <w:r w:rsidR="00655B16" w:rsidRPr="4D2569CD">
        <w:rPr>
          <w:rFonts w:cs="Calibri"/>
          <w:lang w:val="en-GB"/>
        </w:rPr>
        <w:t xml:space="preserve"> generally apply. However,</w:t>
      </w:r>
      <w:r w:rsidR="00B82E02" w:rsidRPr="4D2569CD">
        <w:rPr>
          <w:rFonts w:cs="Calibri"/>
          <w:lang w:val="en-GB"/>
        </w:rPr>
        <w:t xml:space="preserve"> </w:t>
      </w:r>
      <w:r w:rsidR="00655B16" w:rsidRPr="4D2569CD">
        <w:rPr>
          <w:rFonts w:cs="Calibri"/>
          <w:lang w:val="en-GB"/>
        </w:rPr>
        <w:t xml:space="preserve">in cases of </w:t>
      </w:r>
      <w:r w:rsidR="00B82E02" w:rsidRPr="4D2569CD">
        <w:rPr>
          <w:rFonts w:cs="Calibri"/>
          <w:lang w:val="en-GB"/>
        </w:rPr>
        <w:t xml:space="preserve">very limited part-time </w:t>
      </w:r>
      <w:r w:rsidR="00655B16" w:rsidRPr="4D2569CD">
        <w:rPr>
          <w:rFonts w:cs="Calibri"/>
          <w:lang w:val="en-GB"/>
        </w:rPr>
        <w:t xml:space="preserve">appointments </w:t>
      </w:r>
      <w:r w:rsidR="00B82E02" w:rsidRPr="4D2569CD">
        <w:rPr>
          <w:rFonts w:cs="Calibri"/>
          <w:lang w:val="en-GB"/>
        </w:rPr>
        <w:t>(≤ 0,2fte)</w:t>
      </w:r>
      <w:r w:rsidR="00655B16" w:rsidRPr="4D2569CD">
        <w:rPr>
          <w:rFonts w:cs="Calibri"/>
          <w:lang w:val="en-GB"/>
        </w:rPr>
        <w:t xml:space="preserve">, the emphasis may </w:t>
      </w:r>
      <w:r w:rsidR="006F4759" w:rsidRPr="4D2569CD">
        <w:rPr>
          <w:rFonts w:cs="Calibri"/>
          <w:lang w:val="en-GB"/>
        </w:rPr>
        <w:t>shift</w:t>
      </w:r>
      <w:r w:rsidR="00655B16" w:rsidRPr="4D2569CD">
        <w:rPr>
          <w:rFonts w:cs="Calibri"/>
          <w:lang w:val="en-GB"/>
        </w:rPr>
        <w:t xml:space="preserve"> more heavily </w:t>
      </w:r>
      <w:r w:rsidR="006F4759" w:rsidRPr="4D2569CD">
        <w:rPr>
          <w:rFonts w:cs="Calibri"/>
          <w:lang w:val="en-GB"/>
        </w:rPr>
        <w:t xml:space="preserve">toward either </w:t>
      </w:r>
      <w:r w:rsidR="00B82E02" w:rsidRPr="4D2569CD">
        <w:rPr>
          <w:rFonts w:cs="Calibri"/>
          <w:lang w:val="en-GB"/>
        </w:rPr>
        <w:t xml:space="preserve">teaching </w:t>
      </w:r>
      <w:r w:rsidR="60794A32" w:rsidRPr="4D2569CD">
        <w:rPr>
          <w:rFonts w:cs="Calibri"/>
          <w:lang w:val="en-GB"/>
        </w:rPr>
        <w:t>or</w:t>
      </w:r>
      <w:r w:rsidR="00B82E02" w:rsidRPr="4D2569CD">
        <w:rPr>
          <w:rFonts w:cs="Calibri"/>
          <w:lang w:val="en-GB"/>
        </w:rPr>
        <w:t xml:space="preserve"> research. Management </w:t>
      </w:r>
      <w:r w:rsidR="006F4759" w:rsidRPr="4D2569CD">
        <w:rPr>
          <w:rFonts w:cs="Calibri"/>
          <w:lang w:val="en-GB"/>
        </w:rPr>
        <w:t xml:space="preserve">responsibilities </w:t>
      </w:r>
      <w:r w:rsidR="00B82E02" w:rsidRPr="4D2569CD">
        <w:rPr>
          <w:rFonts w:cs="Calibri"/>
          <w:lang w:val="en-GB"/>
        </w:rPr>
        <w:t xml:space="preserve">may </w:t>
      </w:r>
      <w:r w:rsidR="00D65BB5" w:rsidRPr="4D2569CD">
        <w:rPr>
          <w:rFonts w:cs="Calibri"/>
          <w:lang w:val="en-GB"/>
        </w:rPr>
        <w:t xml:space="preserve">extend to </w:t>
      </w:r>
      <w:r w:rsidR="00B82E02" w:rsidRPr="4D2569CD">
        <w:rPr>
          <w:rFonts w:cs="Calibri"/>
          <w:lang w:val="en-GB"/>
        </w:rPr>
        <w:t xml:space="preserve">activities outside the university, and </w:t>
      </w:r>
      <w:r w:rsidR="001B1DC7" w:rsidRPr="4D2569CD">
        <w:rPr>
          <w:rFonts w:cs="Calibri"/>
          <w:lang w:val="en-GB"/>
        </w:rPr>
        <w:t xml:space="preserve">impact becomes </w:t>
      </w:r>
      <w:r w:rsidR="00B82E02" w:rsidRPr="4D2569CD">
        <w:rPr>
          <w:rFonts w:cs="Calibri"/>
          <w:lang w:val="en-GB"/>
        </w:rPr>
        <w:t xml:space="preserve">particularly </w:t>
      </w:r>
      <w:r w:rsidR="001B1DC7" w:rsidRPr="4D2569CD">
        <w:rPr>
          <w:rFonts w:cs="Calibri"/>
          <w:lang w:val="en-GB"/>
        </w:rPr>
        <w:t xml:space="preserve">relevant </w:t>
      </w:r>
      <w:r w:rsidR="00B82E02" w:rsidRPr="4D2569CD">
        <w:rPr>
          <w:rFonts w:cs="Calibri"/>
          <w:lang w:val="en-GB"/>
        </w:rPr>
        <w:t xml:space="preserve">for </w:t>
      </w:r>
      <w:r w:rsidR="007E49C1" w:rsidRPr="4D2569CD">
        <w:rPr>
          <w:rFonts w:cs="Calibri"/>
          <w:lang w:val="en-GB"/>
        </w:rPr>
        <w:t xml:space="preserve">roles with </w:t>
      </w:r>
      <w:r w:rsidR="004F3DFE" w:rsidRPr="4D2569CD">
        <w:rPr>
          <w:rFonts w:cs="Calibri"/>
          <w:lang w:val="en-GB"/>
        </w:rPr>
        <w:t>an</w:t>
      </w:r>
      <w:r w:rsidR="007E49C1" w:rsidRPr="4D2569CD">
        <w:rPr>
          <w:rFonts w:cs="Calibri"/>
          <w:lang w:val="en-GB"/>
        </w:rPr>
        <w:t xml:space="preserve"> </w:t>
      </w:r>
      <w:r w:rsidR="00FA1432" w:rsidRPr="4D2569CD">
        <w:rPr>
          <w:rFonts w:cs="Calibri"/>
          <w:lang w:val="en-GB"/>
        </w:rPr>
        <w:t xml:space="preserve">emphasis on </w:t>
      </w:r>
      <w:r w:rsidR="007E49C1" w:rsidRPr="4D2569CD">
        <w:rPr>
          <w:rFonts w:cs="Calibri"/>
          <w:lang w:val="en-GB"/>
        </w:rPr>
        <w:t>external societal</w:t>
      </w:r>
      <w:r w:rsidR="00FA1432" w:rsidRPr="4D2569CD">
        <w:rPr>
          <w:rFonts w:cs="Calibri"/>
          <w:lang w:val="en-GB"/>
        </w:rPr>
        <w:t xml:space="preserve"> engagement</w:t>
      </w:r>
      <w:r w:rsidR="00B82E02" w:rsidRPr="4D2569CD">
        <w:rPr>
          <w:rFonts w:cs="Calibri"/>
          <w:lang w:val="en-GB"/>
        </w:rPr>
        <w:t xml:space="preserve">. </w:t>
      </w:r>
      <w:r w:rsidR="001D00C6" w:rsidRPr="4D2569CD">
        <w:rPr>
          <w:rFonts w:cs="Calibri"/>
          <w:lang w:val="en-GB"/>
        </w:rPr>
        <w:t>E</w:t>
      </w:r>
      <w:r w:rsidR="007E49C1" w:rsidRPr="4D2569CD">
        <w:rPr>
          <w:rFonts w:cs="Calibri"/>
          <w:lang w:val="en-GB"/>
        </w:rPr>
        <w:t>valuation</w:t>
      </w:r>
      <w:r w:rsidR="001D00C6" w:rsidRPr="4D2569CD">
        <w:rPr>
          <w:rFonts w:cs="Calibri"/>
          <w:lang w:val="en-GB"/>
        </w:rPr>
        <w:t>s</w:t>
      </w:r>
      <w:r w:rsidR="007E49C1" w:rsidRPr="4D2569CD">
        <w:rPr>
          <w:rFonts w:cs="Calibri"/>
          <w:lang w:val="en-GB"/>
        </w:rPr>
        <w:t xml:space="preserve"> </w:t>
      </w:r>
      <w:r w:rsidR="00B82E02" w:rsidRPr="4D2569CD">
        <w:rPr>
          <w:rFonts w:cs="Calibri"/>
          <w:lang w:val="en-GB"/>
        </w:rPr>
        <w:t xml:space="preserve">will </w:t>
      </w:r>
      <w:r w:rsidR="007E49C1" w:rsidRPr="4D2569CD">
        <w:rPr>
          <w:rFonts w:cs="Calibri"/>
          <w:lang w:val="en-GB"/>
        </w:rPr>
        <w:t xml:space="preserve">always consider </w:t>
      </w:r>
      <w:r w:rsidR="002452F0" w:rsidRPr="4D2569CD">
        <w:rPr>
          <w:rFonts w:cs="Calibri"/>
          <w:lang w:val="en-GB"/>
        </w:rPr>
        <w:t xml:space="preserve">the </w:t>
      </w:r>
      <w:r w:rsidR="009C2D78" w:rsidRPr="4D2569CD">
        <w:rPr>
          <w:rFonts w:cs="Calibri"/>
          <w:lang w:val="en-GB"/>
        </w:rPr>
        <w:t>candidate’s</w:t>
      </w:r>
      <w:r w:rsidR="002452F0" w:rsidRPr="4D2569CD">
        <w:rPr>
          <w:rFonts w:cs="Calibri"/>
          <w:lang w:val="en-GB"/>
        </w:rPr>
        <w:t xml:space="preserve"> </w:t>
      </w:r>
      <w:r w:rsidR="00DF009D" w:rsidRPr="4D2569CD">
        <w:rPr>
          <w:rFonts w:cs="Calibri"/>
          <w:lang w:val="en-GB"/>
        </w:rPr>
        <w:t xml:space="preserve">complete </w:t>
      </w:r>
      <w:r w:rsidR="002452F0" w:rsidRPr="4D2569CD">
        <w:rPr>
          <w:rFonts w:cs="Calibri"/>
          <w:lang w:val="en-GB"/>
        </w:rPr>
        <w:t xml:space="preserve">dossier, including external positions, </w:t>
      </w:r>
      <w:r w:rsidR="00B82E02" w:rsidRPr="4D2569CD">
        <w:rPr>
          <w:rFonts w:cs="Calibri"/>
          <w:lang w:val="en-GB"/>
        </w:rPr>
        <w:t xml:space="preserve">the relevance </w:t>
      </w:r>
      <w:r w:rsidR="00DF009D" w:rsidRPr="4D2569CD">
        <w:rPr>
          <w:rFonts w:cs="Calibri"/>
          <w:lang w:val="en-GB"/>
        </w:rPr>
        <w:t xml:space="preserve">of </w:t>
      </w:r>
      <w:r w:rsidR="002452F0" w:rsidRPr="4D2569CD">
        <w:rPr>
          <w:rFonts w:cs="Calibri"/>
          <w:lang w:val="en-GB"/>
        </w:rPr>
        <w:t>these roles</w:t>
      </w:r>
      <w:r w:rsidR="00933943" w:rsidRPr="4D2569CD">
        <w:rPr>
          <w:rFonts w:cs="Calibri"/>
          <w:lang w:val="en-GB"/>
        </w:rPr>
        <w:t>, and</w:t>
      </w:r>
      <w:r w:rsidR="004467E8" w:rsidRPr="4D2569CD">
        <w:rPr>
          <w:rFonts w:cs="Calibri"/>
          <w:lang w:val="en-GB"/>
        </w:rPr>
        <w:t xml:space="preserve"> </w:t>
      </w:r>
      <w:r w:rsidR="00DF009D" w:rsidRPr="4D2569CD">
        <w:rPr>
          <w:rFonts w:cs="Calibri"/>
          <w:lang w:val="en-GB"/>
        </w:rPr>
        <w:t xml:space="preserve">the feasibility of </w:t>
      </w:r>
      <w:r w:rsidR="00FA7F5B" w:rsidRPr="4D2569CD">
        <w:rPr>
          <w:rFonts w:cs="Calibri"/>
          <w:lang w:val="en-GB"/>
        </w:rPr>
        <w:t xml:space="preserve">allocating </w:t>
      </w:r>
      <w:r w:rsidR="00933943" w:rsidRPr="4D2569CD">
        <w:rPr>
          <w:rFonts w:cs="Calibri"/>
          <w:lang w:val="en-GB"/>
        </w:rPr>
        <w:t xml:space="preserve">research time </w:t>
      </w:r>
      <w:r w:rsidR="00FA7F5B" w:rsidRPr="4D2569CD">
        <w:rPr>
          <w:rFonts w:cs="Calibri"/>
          <w:lang w:val="en-GB"/>
        </w:rPr>
        <w:t xml:space="preserve">within the context of </w:t>
      </w:r>
      <w:r w:rsidR="00933943" w:rsidRPr="4D2569CD">
        <w:rPr>
          <w:rFonts w:cs="Calibri"/>
          <w:lang w:val="en-GB"/>
        </w:rPr>
        <w:t>such positions</w:t>
      </w:r>
      <w:r w:rsidR="00B831C4" w:rsidRPr="4D2569CD">
        <w:rPr>
          <w:rFonts w:cs="Calibri"/>
          <w:lang w:val="en-GB"/>
        </w:rPr>
        <w:t>.</w:t>
      </w:r>
    </w:p>
    <w:p w14:paraId="23356C95" w14:textId="77777777" w:rsidR="00CC4261" w:rsidRDefault="00CC4261" w:rsidP="00585CF6">
      <w:pPr>
        <w:widowControl/>
        <w:rPr>
          <w:rFonts w:cs="Calibri"/>
          <w:lang w:val="en-GB"/>
        </w:rPr>
      </w:pPr>
    </w:p>
    <w:p w14:paraId="31F692E4" w14:textId="31DEEBDE" w:rsidR="00CC4261" w:rsidRDefault="24955F43" w:rsidP="00585CF6">
      <w:pPr>
        <w:widowControl/>
        <w:spacing w:after="160"/>
        <w:rPr>
          <w:rFonts w:eastAsia="Calibri" w:cs="Calibri"/>
          <w:b/>
          <w:bCs/>
          <w:sz w:val="22"/>
          <w:szCs w:val="22"/>
          <w:lang w:val="en-GB"/>
        </w:rPr>
      </w:pPr>
      <w:r w:rsidRPr="788C2297">
        <w:rPr>
          <w:rFonts w:eastAsia="Calibri" w:cs="Calibri"/>
          <w:b/>
          <w:bCs/>
          <w:sz w:val="22"/>
          <w:szCs w:val="22"/>
          <w:lang w:val="en-GB"/>
        </w:rPr>
        <w:t>Teaching Exemption after Maternity and Paternity Leave</w:t>
      </w:r>
    </w:p>
    <w:p w14:paraId="69268F15" w14:textId="16855916" w:rsidR="00CC4261" w:rsidRPr="006E58F7" w:rsidRDefault="24955F43" w:rsidP="00585CF6">
      <w:pPr>
        <w:pStyle w:val="Lijstalinea"/>
        <w:widowControl/>
        <w:numPr>
          <w:ilvl w:val="0"/>
          <w:numId w:val="67"/>
        </w:numPr>
        <w:rPr>
          <w:rFonts w:eastAsia="Calibri" w:cs="Calibri"/>
          <w:szCs w:val="21"/>
        </w:rPr>
      </w:pPr>
      <w:r w:rsidRPr="006E58F7">
        <w:rPr>
          <w:rFonts w:eastAsia="Calibri" w:cs="Calibri"/>
          <w:szCs w:val="21"/>
        </w:rPr>
        <w:t xml:space="preserve">After maternity leave, a female employee will be exempt from teaching duties for a period of six months. The timing of this teaching-free period will be arranged in consultation with the department head. This exemption implies a reduction in the overall teaching load: it should not result in </w:t>
      </w:r>
      <w:r w:rsidR="005E3CAF" w:rsidRPr="006E58F7">
        <w:rPr>
          <w:rFonts w:eastAsia="Calibri" w:cs="Calibri"/>
          <w:szCs w:val="21"/>
        </w:rPr>
        <w:t>an increased</w:t>
      </w:r>
      <w:r w:rsidRPr="006E58F7">
        <w:rPr>
          <w:rFonts w:eastAsia="Calibri" w:cs="Calibri"/>
          <w:szCs w:val="21"/>
        </w:rPr>
        <w:t xml:space="preserve"> teaching load in another period.</w:t>
      </w:r>
    </w:p>
    <w:p w14:paraId="21BB0667" w14:textId="2174AD58" w:rsidR="00CC4261" w:rsidRPr="006E58F7" w:rsidRDefault="06F9115F" w:rsidP="00585CF6">
      <w:pPr>
        <w:pStyle w:val="Lijstalinea"/>
        <w:widowControl/>
        <w:numPr>
          <w:ilvl w:val="0"/>
          <w:numId w:val="67"/>
        </w:numPr>
        <w:rPr>
          <w:rFonts w:eastAsia="Calibri" w:cs="Calibri"/>
          <w:szCs w:val="21"/>
        </w:rPr>
      </w:pPr>
      <w:r w:rsidRPr="006E58F7">
        <w:rPr>
          <w:rFonts w:eastAsia="Calibri" w:cs="Calibri"/>
          <w:szCs w:val="21"/>
        </w:rPr>
        <w:t xml:space="preserve">If a male employee's (additional) </w:t>
      </w:r>
      <w:r w:rsidR="3DFEC2B8" w:rsidRPr="006E58F7">
        <w:rPr>
          <w:rFonts w:eastAsia="Calibri" w:cs="Calibri"/>
          <w:szCs w:val="21"/>
        </w:rPr>
        <w:t>child</w:t>
      </w:r>
      <w:r w:rsidRPr="006E58F7">
        <w:rPr>
          <w:rFonts w:eastAsia="Calibri" w:cs="Calibri"/>
          <w:szCs w:val="21"/>
        </w:rPr>
        <w:t xml:space="preserve">birth leave occurs during a teaching period, it does not have to be </w:t>
      </w:r>
      <w:r w:rsidR="006E58F7" w:rsidRPr="006E58F7">
        <w:rPr>
          <w:rFonts w:eastAsia="Calibri" w:cs="Calibri"/>
          <w:szCs w:val="21"/>
        </w:rPr>
        <w:t>compensated for</w:t>
      </w:r>
      <w:r w:rsidRPr="006E58F7">
        <w:rPr>
          <w:rFonts w:eastAsia="Calibri" w:cs="Calibri"/>
          <w:szCs w:val="21"/>
        </w:rPr>
        <w:t xml:space="preserve"> at another </w:t>
      </w:r>
      <w:r w:rsidR="00AD2EC7" w:rsidRPr="006E58F7">
        <w:rPr>
          <w:rFonts w:eastAsia="Calibri" w:cs="Calibri"/>
          <w:szCs w:val="21"/>
        </w:rPr>
        <w:t>time.</w:t>
      </w:r>
    </w:p>
    <w:p w14:paraId="2439048E" w14:textId="6CD186E2" w:rsidR="00CC4261" w:rsidRDefault="00CC4261" w:rsidP="00585CF6">
      <w:pPr>
        <w:widowControl/>
        <w:rPr>
          <w:rFonts w:cs="Calibri"/>
          <w:lang w:val="en-GB"/>
        </w:rPr>
      </w:pPr>
    </w:p>
    <w:p w14:paraId="4011928C" w14:textId="0AED9AC3" w:rsidR="00FC626E" w:rsidRPr="00D224FB" w:rsidRDefault="00CC4261" w:rsidP="00585CF6">
      <w:pPr>
        <w:pStyle w:val="Kop2"/>
        <w:widowControl/>
        <w:spacing w:line="240" w:lineRule="auto"/>
      </w:pPr>
      <w:bookmarkStart w:id="15" w:name="_Toc196386330"/>
      <w:r>
        <w:t xml:space="preserve">2.4 </w:t>
      </w:r>
      <w:r w:rsidR="00FC626E">
        <w:t>The comply-or-explain principle</w:t>
      </w:r>
      <w:bookmarkEnd w:id="15"/>
    </w:p>
    <w:p w14:paraId="7D2FDE9F" w14:textId="4C91E303" w:rsidR="00FC626E" w:rsidRPr="006E58F7" w:rsidRDefault="00FC626E" w:rsidP="00585CF6">
      <w:pPr>
        <w:widowControl/>
        <w:rPr>
          <w:rFonts w:cs="Calibri"/>
          <w:szCs w:val="21"/>
          <w:lang w:val="en-GB"/>
        </w:rPr>
      </w:pPr>
      <w:r w:rsidRPr="006E58F7">
        <w:rPr>
          <w:rFonts w:cs="Calibri"/>
          <w:szCs w:val="21"/>
          <w:lang w:val="en-GB"/>
        </w:rPr>
        <w:t>The general ‘comply or explain’ principle applies to the assessment of performance</w:t>
      </w:r>
      <w:r w:rsidR="00CC4261" w:rsidRPr="006E58F7">
        <w:rPr>
          <w:rFonts w:cs="Calibri"/>
          <w:szCs w:val="21"/>
          <w:lang w:val="en-GB"/>
        </w:rPr>
        <w:t xml:space="preserve"> in all areas (research, teaching, impact)</w:t>
      </w:r>
      <w:r w:rsidRPr="006E58F7">
        <w:rPr>
          <w:rFonts w:cs="Calibri"/>
          <w:szCs w:val="21"/>
          <w:lang w:val="en-GB"/>
        </w:rPr>
        <w:t xml:space="preserve">, providing some flexibility in the evaluation process. This principle allows the faculty board to exercise discretion based on the recommendation from department heads and advice from the SBE Promotion Committee. </w:t>
      </w:r>
      <w:r w:rsidR="00827FAC">
        <w:rPr>
          <w:rFonts w:cs="Calibri"/>
          <w:szCs w:val="21"/>
          <w:lang w:val="en-GB"/>
        </w:rPr>
        <w:t>The ‘comply or explain’</w:t>
      </w:r>
      <w:r w:rsidR="009946B7">
        <w:rPr>
          <w:rFonts w:cs="Calibri"/>
          <w:szCs w:val="21"/>
          <w:lang w:val="en-GB"/>
        </w:rPr>
        <w:t xml:space="preserve"> </w:t>
      </w:r>
      <w:r w:rsidR="00827FAC">
        <w:rPr>
          <w:rFonts w:cs="Calibri"/>
          <w:szCs w:val="21"/>
          <w:lang w:val="en-GB"/>
        </w:rPr>
        <w:t>prin</w:t>
      </w:r>
      <w:r w:rsidR="006808FA">
        <w:rPr>
          <w:rFonts w:cs="Calibri"/>
          <w:szCs w:val="21"/>
          <w:lang w:val="en-GB"/>
        </w:rPr>
        <w:t>cipl</w:t>
      </w:r>
      <w:r w:rsidR="00341B2A">
        <w:rPr>
          <w:rFonts w:cs="Calibri"/>
          <w:szCs w:val="21"/>
          <w:lang w:val="en-GB"/>
        </w:rPr>
        <w:t>e</w:t>
      </w:r>
      <w:r w:rsidR="006808FA">
        <w:rPr>
          <w:rFonts w:cs="Calibri"/>
          <w:szCs w:val="21"/>
          <w:lang w:val="en-GB"/>
        </w:rPr>
        <w:t xml:space="preserve"> may thus be used to justify deviation from fixed promotion criteria such as publications </w:t>
      </w:r>
      <w:r w:rsidR="006158E6">
        <w:rPr>
          <w:rFonts w:cs="Calibri"/>
          <w:szCs w:val="21"/>
          <w:lang w:val="en-GB"/>
        </w:rPr>
        <w:t>but also to explain deviation from standard pro</w:t>
      </w:r>
      <w:r w:rsidR="009946B7">
        <w:rPr>
          <w:rFonts w:cs="Calibri"/>
          <w:szCs w:val="21"/>
          <w:lang w:val="en-GB"/>
        </w:rPr>
        <w:t>ce</w:t>
      </w:r>
      <w:r w:rsidR="006158E6">
        <w:rPr>
          <w:rFonts w:cs="Calibri"/>
          <w:szCs w:val="21"/>
          <w:lang w:val="en-GB"/>
        </w:rPr>
        <w:t xml:space="preserve">dure, </w:t>
      </w:r>
      <w:r w:rsidR="009946B7">
        <w:rPr>
          <w:rFonts w:cs="Calibri"/>
          <w:szCs w:val="21"/>
          <w:lang w:val="en-GB"/>
        </w:rPr>
        <w:t>e.g.</w:t>
      </w:r>
      <w:r w:rsidR="006158E6">
        <w:rPr>
          <w:rFonts w:cs="Calibri"/>
          <w:szCs w:val="21"/>
          <w:lang w:val="en-GB"/>
        </w:rPr>
        <w:t xml:space="preserve"> faci</w:t>
      </w:r>
      <w:r w:rsidR="0057187C">
        <w:rPr>
          <w:rFonts w:cs="Calibri"/>
          <w:szCs w:val="21"/>
          <w:lang w:val="en-GB"/>
        </w:rPr>
        <w:t>litating an accelerated tract or one in which 360-degree feedback has taken place</w:t>
      </w:r>
      <w:r w:rsidR="004A49F7">
        <w:rPr>
          <w:rFonts w:cs="Calibri"/>
          <w:szCs w:val="21"/>
          <w:lang w:val="en-GB"/>
        </w:rPr>
        <w:t xml:space="preserve"> only recently. Thus, factors </w:t>
      </w:r>
      <w:r w:rsidRPr="006E58F7">
        <w:rPr>
          <w:rFonts w:cs="Calibri"/>
          <w:szCs w:val="21"/>
          <w:lang w:val="en-GB"/>
        </w:rPr>
        <w:t xml:space="preserve">that may justify deviation from standard criteria </w:t>
      </w:r>
      <w:r w:rsidR="00F25792">
        <w:rPr>
          <w:rFonts w:cs="Calibri"/>
          <w:szCs w:val="21"/>
          <w:lang w:val="en-GB"/>
        </w:rPr>
        <w:t>or procedure i</w:t>
      </w:r>
      <w:r w:rsidRPr="006E58F7">
        <w:rPr>
          <w:rFonts w:cs="Calibri"/>
          <w:szCs w:val="21"/>
          <w:lang w:val="en-GB"/>
        </w:rPr>
        <w:t>nclude</w:t>
      </w:r>
      <w:r w:rsidR="00794200" w:rsidRPr="006E58F7">
        <w:rPr>
          <w:rFonts w:cs="Calibri"/>
          <w:szCs w:val="21"/>
          <w:lang w:val="en-GB"/>
        </w:rPr>
        <w:t>, but are not limited to</w:t>
      </w:r>
      <w:r w:rsidR="003F09C1" w:rsidRPr="006E58F7">
        <w:rPr>
          <w:rFonts w:cs="Calibri"/>
          <w:szCs w:val="21"/>
          <w:lang w:val="en-GB"/>
        </w:rPr>
        <w:t>:</w:t>
      </w:r>
    </w:p>
    <w:p w14:paraId="307C6AD4" w14:textId="3A0A5F3D" w:rsidR="00FC626E" w:rsidRPr="006E58F7" w:rsidRDefault="00FC626E" w:rsidP="00585CF6">
      <w:pPr>
        <w:pStyle w:val="Lijstalinea"/>
        <w:widowControl/>
        <w:numPr>
          <w:ilvl w:val="0"/>
          <w:numId w:val="9"/>
        </w:numPr>
        <w:rPr>
          <w:rFonts w:cs="Calibri"/>
          <w:szCs w:val="21"/>
          <w:lang w:val="en-GB"/>
        </w:rPr>
      </w:pPr>
      <w:r w:rsidRPr="006E58F7">
        <w:rPr>
          <w:rFonts w:cs="Calibri"/>
          <w:szCs w:val="21"/>
          <w:lang w:val="en-GB"/>
        </w:rPr>
        <w:t>The candidate’s specific role in co-authored publications, particularly if they have been the lead author</w:t>
      </w:r>
      <w:r w:rsidR="001D0546" w:rsidRPr="006E58F7">
        <w:rPr>
          <w:rFonts w:cs="Calibri"/>
          <w:szCs w:val="21"/>
          <w:lang w:val="en-GB"/>
        </w:rPr>
        <w:t xml:space="preserve"> or </w:t>
      </w:r>
      <w:r w:rsidR="00D81289" w:rsidRPr="006E58F7">
        <w:rPr>
          <w:rFonts w:cs="Calibri"/>
          <w:szCs w:val="21"/>
          <w:lang w:val="en-GB"/>
        </w:rPr>
        <w:t>principal</w:t>
      </w:r>
      <w:r w:rsidR="001D0546" w:rsidRPr="006E58F7">
        <w:rPr>
          <w:rFonts w:cs="Calibri"/>
          <w:szCs w:val="21"/>
          <w:lang w:val="en-GB"/>
        </w:rPr>
        <w:t xml:space="preserve"> investigator</w:t>
      </w:r>
      <w:r w:rsidRPr="006E58F7">
        <w:rPr>
          <w:rFonts w:cs="Calibri"/>
          <w:szCs w:val="21"/>
          <w:lang w:val="en-GB"/>
        </w:rPr>
        <w:t>, which can reflect their contribution and leadership in research</w:t>
      </w:r>
      <w:r w:rsidR="001D0546" w:rsidRPr="006E58F7">
        <w:rPr>
          <w:rFonts w:cs="Calibri"/>
          <w:szCs w:val="21"/>
          <w:lang w:val="en-GB"/>
        </w:rPr>
        <w:t xml:space="preserve"> or impact</w:t>
      </w:r>
      <w:r w:rsidRPr="006E58F7">
        <w:rPr>
          <w:rFonts w:cs="Calibri"/>
          <w:szCs w:val="21"/>
          <w:lang w:val="en-GB"/>
        </w:rPr>
        <w:t xml:space="preserve">. </w:t>
      </w:r>
    </w:p>
    <w:p w14:paraId="301B249A" w14:textId="77777777" w:rsidR="00FC626E" w:rsidRPr="006E58F7" w:rsidRDefault="00FC626E" w:rsidP="00585CF6">
      <w:pPr>
        <w:pStyle w:val="Lijstalinea"/>
        <w:widowControl/>
        <w:numPr>
          <w:ilvl w:val="0"/>
          <w:numId w:val="9"/>
        </w:numPr>
        <w:rPr>
          <w:rFonts w:cs="Calibri"/>
          <w:szCs w:val="21"/>
        </w:rPr>
      </w:pPr>
      <w:r w:rsidRPr="006E58F7">
        <w:rPr>
          <w:rFonts w:cs="Calibri"/>
          <w:szCs w:val="21"/>
        </w:rPr>
        <w:t xml:space="preserve">Publication in top-tier journals within the candidate’s field, which may not always yield exceptionally high </w:t>
      </w:r>
      <w:proofErr w:type="spellStart"/>
      <w:r w:rsidRPr="006E58F7">
        <w:rPr>
          <w:rFonts w:cs="Calibri"/>
          <w:szCs w:val="21"/>
        </w:rPr>
        <w:t>AIp</w:t>
      </w:r>
      <w:proofErr w:type="spellEnd"/>
      <w:r w:rsidRPr="006E58F7">
        <w:rPr>
          <w:rFonts w:cs="Calibri"/>
          <w:szCs w:val="21"/>
        </w:rPr>
        <w:t xml:space="preserve"> scores but still imply significant academic achievement.</w:t>
      </w:r>
    </w:p>
    <w:p w14:paraId="1C57FCC4" w14:textId="77777777" w:rsidR="00FC626E" w:rsidRPr="006E58F7" w:rsidRDefault="00FC626E" w:rsidP="00585CF6">
      <w:pPr>
        <w:pStyle w:val="Lijstalinea"/>
        <w:widowControl/>
        <w:numPr>
          <w:ilvl w:val="0"/>
          <w:numId w:val="9"/>
        </w:numPr>
        <w:rPr>
          <w:rFonts w:cs="Calibri"/>
          <w:szCs w:val="21"/>
          <w:lang w:val="en-GB"/>
        </w:rPr>
      </w:pPr>
      <w:r w:rsidRPr="006E58F7">
        <w:rPr>
          <w:rFonts w:cs="Calibri"/>
          <w:szCs w:val="21"/>
          <w:lang w:val="en-GB"/>
        </w:rPr>
        <w:t xml:space="preserve">Citation frequency, which serves as an indicator of the influence and reach of the candidate’s publications within the academic community. </w:t>
      </w:r>
    </w:p>
    <w:p w14:paraId="7688B65A" w14:textId="77777777" w:rsidR="00FC626E" w:rsidRPr="006E58F7" w:rsidRDefault="00FC626E" w:rsidP="00585CF6">
      <w:pPr>
        <w:pStyle w:val="Lijstalinea"/>
        <w:widowControl/>
        <w:numPr>
          <w:ilvl w:val="0"/>
          <w:numId w:val="9"/>
        </w:numPr>
        <w:rPr>
          <w:rFonts w:cs="Calibri"/>
          <w:szCs w:val="21"/>
          <w:lang w:val="en-GB"/>
        </w:rPr>
      </w:pPr>
      <w:r w:rsidRPr="006E58F7">
        <w:rPr>
          <w:rFonts w:cs="Calibri"/>
          <w:szCs w:val="21"/>
          <w:lang w:val="en-GB"/>
        </w:rPr>
        <w:t>Field-specific characteristics and challenges, acknowledging that publication and citation practices can vary significantly across disciplines.</w:t>
      </w:r>
    </w:p>
    <w:p w14:paraId="38597EB9" w14:textId="177B8B78" w:rsidR="00230C80" w:rsidRDefault="00E529D9" w:rsidP="00585CF6">
      <w:pPr>
        <w:pStyle w:val="Lijstalinea"/>
        <w:widowControl/>
        <w:numPr>
          <w:ilvl w:val="0"/>
          <w:numId w:val="9"/>
        </w:numPr>
        <w:rPr>
          <w:rFonts w:cs="Calibri"/>
          <w:szCs w:val="21"/>
          <w:lang w:val="en-GB"/>
        </w:rPr>
      </w:pPr>
      <w:r w:rsidRPr="006E58F7">
        <w:rPr>
          <w:rFonts w:cs="Calibri"/>
          <w:szCs w:val="21"/>
          <w:lang w:val="en-GB"/>
        </w:rPr>
        <w:t xml:space="preserve">A candidate </w:t>
      </w:r>
      <w:r w:rsidR="007F3025" w:rsidRPr="006E58F7">
        <w:rPr>
          <w:rFonts w:cs="Calibri"/>
          <w:szCs w:val="21"/>
          <w:lang w:val="en-GB"/>
        </w:rPr>
        <w:t xml:space="preserve">in the </w:t>
      </w:r>
      <w:r w:rsidR="00BC1213">
        <w:rPr>
          <w:rFonts w:cs="Calibri"/>
          <w:szCs w:val="21"/>
          <w:lang w:val="en-GB"/>
        </w:rPr>
        <w:t>combination</w:t>
      </w:r>
      <w:r w:rsidR="007F3025" w:rsidRPr="006E58F7">
        <w:rPr>
          <w:rFonts w:cs="Calibri"/>
          <w:szCs w:val="21"/>
          <w:lang w:val="en-GB"/>
        </w:rPr>
        <w:t xml:space="preserve"> profile has obtained substantial 2</w:t>
      </w:r>
      <w:r w:rsidR="007F3025" w:rsidRPr="006E58F7">
        <w:rPr>
          <w:rFonts w:cs="Calibri"/>
          <w:szCs w:val="21"/>
          <w:vertAlign w:val="superscript"/>
          <w:lang w:val="en-GB"/>
        </w:rPr>
        <w:t>nd</w:t>
      </w:r>
      <w:r w:rsidR="007F3025" w:rsidRPr="006E58F7">
        <w:rPr>
          <w:rFonts w:cs="Calibri"/>
          <w:szCs w:val="21"/>
          <w:lang w:val="en-GB"/>
        </w:rPr>
        <w:t xml:space="preserve"> party funding</w:t>
      </w:r>
      <w:r w:rsidR="005A4103" w:rsidRPr="006E58F7">
        <w:rPr>
          <w:rFonts w:cs="Calibri"/>
          <w:szCs w:val="21"/>
          <w:lang w:val="en-GB"/>
        </w:rPr>
        <w:t xml:space="preserve"> </w:t>
      </w:r>
      <w:r w:rsidR="49AD7750" w:rsidRPr="006E58F7">
        <w:rPr>
          <w:rFonts w:cs="Calibri"/>
          <w:szCs w:val="21"/>
          <w:lang w:val="en-GB"/>
        </w:rPr>
        <w:t xml:space="preserve">involving consortium partners </w:t>
      </w:r>
      <w:r w:rsidR="005A4103" w:rsidRPr="006E58F7">
        <w:rPr>
          <w:rFonts w:cs="Calibri"/>
          <w:szCs w:val="21"/>
          <w:lang w:val="en-GB"/>
        </w:rPr>
        <w:t>(research criteria)</w:t>
      </w:r>
      <w:r w:rsidR="007F3025" w:rsidRPr="006E58F7">
        <w:rPr>
          <w:rFonts w:cs="Calibri"/>
          <w:szCs w:val="21"/>
          <w:lang w:val="en-GB"/>
        </w:rPr>
        <w:t xml:space="preserve">, which may also count for </w:t>
      </w:r>
      <w:r w:rsidR="00B4008D" w:rsidRPr="006E58F7">
        <w:rPr>
          <w:rFonts w:cs="Calibri"/>
          <w:szCs w:val="21"/>
          <w:lang w:val="en-GB"/>
        </w:rPr>
        <w:t>impact criteria.</w:t>
      </w:r>
    </w:p>
    <w:p w14:paraId="551B024A" w14:textId="3E4BB372" w:rsidR="0086515D" w:rsidRDefault="00F25792" w:rsidP="0086515D">
      <w:pPr>
        <w:pStyle w:val="Lijstalinea"/>
        <w:widowControl/>
        <w:numPr>
          <w:ilvl w:val="0"/>
          <w:numId w:val="9"/>
        </w:numPr>
        <w:rPr>
          <w:rFonts w:cs="Calibri"/>
          <w:szCs w:val="21"/>
          <w:lang w:val="en-GB"/>
        </w:rPr>
      </w:pPr>
      <w:r>
        <w:rPr>
          <w:rFonts w:cs="Calibri"/>
          <w:szCs w:val="21"/>
          <w:lang w:val="en-GB"/>
        </w:rPr>
        <w:t xml:space="preserve">A candidate has a career track in </w:t>
      </w:r>
      <w:r w:rsidR="00156BEA">
        <w:rPr>
          <w:rFonts w:cs="Calibri"/>
          <w:szCs w:val="21"/>
          <w:lang w:val="en-GB"/>
        </w:rPr>
        <w:t xml:space="preserve">which a presentation </w:t>
      </w:r>
      <w:r w:rsidR="009946B7">
        <w:rPr>
          <w:rFonts w:cs="Calibri"/>
          <w:szCs w:val="21"/>
          <w:lang w:val="en-GB"/>
        </w:rPr>
        <w:t xml:space="preserve">need to be given two years before promotion </w:t>
      </w:r>
      <w:r w:rsidR="0086515D">
        <w:rPr>
          <w:rFonts w:cs="Calibri"/>
          <w:szCs w:val="21"/>
          <w:lang w:val="en-GB"/>
        </w:rPr>
        <w:t>but can take place earlier.</w:t>
      </w:r>
    </w:p>
    <w:p w14:paraId="3D01B013" w14:textId="4F0BA077" w:rsidR="0086515D" w:rsidRPr="0086515D" w:rsidRDefault="0086515D" w:rsidP="0086515D">
      <w:pPr>
        <w:pStyle w:val="Lijstalinea"/>
        <w:widowControl/>
        <w:numPr>
          <w:ilvl w:val="0"/>
          <w:numId w:val="9"/>
        </w:numPr>
        <w:rPr>
          <w:rFonts w:cs="Calibri"/>
          <w:szCs w:val="21"/>
          <w:lang w:val="en-GB"/>
        </w:rPr>
      </w:pPr>
      <w:r>
        <w:rPr>
          <w:rFonts w:cs="Calibri"/>
          <w:szCs w:val="21"/>
          <w:lang w:val="en-GB"/>
        </w:rPr>
        <w:t xml:space="preserve">A candidate has shown exceptional ability resulting </w:t>
      </w:r>
      <w:r w:rsidR="00A72982">
        <w:rPr>
          <w:rFonts w:cs="Calibri"/>
          <w:szCs w:val="21"/>
          <w:lang w:val="en-GB"/>
        </w:rPr>
        <w:t>in a subsequent promotion faster than usual, in which case a repeated 360- degree feedback is not required.</w:t>
      </w:r>
    </w:p>
    <w:p w14:paraId="657F6424" w14:textId="77777777" w:rsidR="000C0B35" w:rsidRPr="006E58F7" w:rsidRDefault="000C0B35" w:rsidP="00585CF6">
      <w:pPr>
        <w:widowControl/>
        <w:rPr>
          <w:rFonts w:cs="Calibri"/>
          <w:szCs w:val="21"/>
          <w:lang w:val="en-GB"/>
        </w:rPr>
      </w:pPr>
    </w:p>
    <w:p w14:paraId="066B3EFA" w14:textId="0BD2E406" w:rsidR="000C0B35" w:rsidRPr="006E58F7" w:rsidRDefault="000C0B35" w:rsidP="00585CF6">
      <w:pPr>
        <w:widowControl/>
        <w:rPr>
          <w:rFonts w:cs="Calibri"/>
          <w:szCs w:val="21"/>
          <w:lang w:val="en-GB"/>
        </w:rPr>
      </w:pPr>
      <w:r w:rsidRPr="006E58F7">
        <w:rPr>
          <w:rFonts w:eastAsia="Calibri" w:cs="Calibri"/>
          <w:szCs w:val="21"/>
        </w:rPr>
        <w:t>Note that strategic personnel planning cannot be used as a factor for the comply or explain principle (see section 2.4). In other words, it cannot be a reason to promote a person who does not meet the criteria.</w:t>
      </w:r>
    </w:p>
    <w:p w14:paraId="54C8F410" w14:textId="77777777" w:rsidR="00FC626E" w:rsidRPr="00D224FB" w:rsidRDefault="00FC626E" w:rsidP="00585CF6">
      <w:pPr>
        <w:widowControl/>
        <w:rPr>
          <w:rFonts w:cs="Calibri"/>
          <w:lang w:val="en-GB"/>
        </w:rPr>
      </w:pPr>
    </w:p>
    <w:p w14:paraId="0BB6BC69" w14:textId="36E9C7CD" w:rsidR="57154FBF" w:rsidRPr="00D224FB" w:rsidRDefault="6AB8961E" w:rsidP="00585CF6">
      <w:pPr>
        <w:pStyle w:val="Kop1"/>
        <w:widowControl/>
        <w:spacing w:line="240" w:lineRule="auto"/>
        <w:rPr>
          <w:rFonts w:cs="Calibri"/>
          <w:lang w:val="en-GB"/>
        </w:rPr>
      </w:pPr>
      <w:bookmarkStart w:id="16" w:name="_Toc677337280"/>
      <w:bookmarkStart w:id="17" w:name="_Toc185241439"/>
      <w:bookmarkStart w:id="18" w:name="_Toc196386331"/>
      <w:r w:rsidRPr="00D224FB">
        <w:rPr>
          <w:rFonts w:cs="Calibri"/>
          <w:lang w:val="en-GB"/>
        </w:rPr>
        <w:lastRenderedPageBreak/>
        <w:t xml:space="preserve">Hiring and promotion </w:t>
      </w:r>
      <w:r w:rsidR="4E864555" w:rsidRPr="00D224FB">
        <w:rPr>
          <w:rFonts w:cs="Calibri"/>
          <w:lang w:val="en-GB"/>
        </w:rPr>
        <w:t>PR</w:t>
      </w:r>
      <w:r w:rsidR="2F5811FB" w:rsidRPr="00D224FB">
        <w:rPr>
          <w:rFonts w:cs="Calibri"/>
          <w:lang w:val="en-GB"/>
        </w:rPr>
        <w:t>OCEDURES</w:t>
      </w:r>
      <w:bookmarkEnd w:id="16"/>
      <w:bookmarkEnd w:id="17"/>
      <w:bookmarkEnd w:id="18"/>
    </w:p>
    <w:p w14:paraId="43D7A355" w14:textId="10C6289A" w:rsidR="2269F363" w:rsidRPr="00D224FB" w:rsidRDefault="42C81B15" w:rsidP="00585CF6">
      <w:pPr>
        <w:pStyle w:val="Kop2"/>
        <w:widowControl/>
        <w:spacing w:line="240" w:lineRule="auto"/>
        <w:rPr>
          <w:rFonts w:eastAsia="Calibri" w:cs="Calibri"/>
          <w:lang w:val="en-GB"/>
        </w:rPr>
      </w:pPr>
      <w:bookmarkStart w:id="19" w:name="_Toc185241440"/>
      <w:bookmarkStart w:id="20" w:name="_Toc196386332"/>
      <w:r w:rsidRPr="00D224FB">
        <w:rPr>
          <w:rFonts w:eastAsia="Calibri" w:cs="Calibri"/>
          <w:lang w:val="en-GB"/>
        </w:rPr>
        <w:t xml:space="preserve">3.1 </w:t>
      </w:r>
      <w:r w:rsidR="2269F363" w:rsidRPr="00D224FB">
        <w:rPr>
          <w:rFonts w:cs="Calibri"/>
        </w:rPr>
        <w:tab/>
      </w:r>
      <w:r w:rsidRPr="00D224FB">
        <w:rPr>
          <w:rFonts w:eastAsia="Calibri" w:cs="Calibri"/>
          <w:lang w:val="en-GB"/>
        </w:rPr>
        <w:t>Hiring and perma</w:t>
      </w:r>
      <w:r w:rsidR="635907D1" w:rsidRPr="00D224FB">
        <w:rPr>
          <w:rFonts w:eastAsia="Calibri" w:cs="Calibri"/>
          <w:lang w:val="en-GB"/>
        </w:rPr>
        <w:t>N</w:t>
      </w:r>
      <w:r w:rsidRPr="00D224FB">
        <w:rPr>
          <w:rFonts w:eastAsia="Calibri" w:cs="Calibri"/>
          <w:lang w:val="en-GB"/>
        </w:rPr>
        <w:t>ent contract</w:t>
      </w:r>
      <w:bookmarkEnd w:id="19"/>
      <w:bookmarkEnd w:id="20"/>
    </w:p>
    <w:p w14:paraId="1C78C553" w14:textId="63AD6CD2" w:rsidR="008E23CE" w:rsidRPr="00D224FB" w:rsidRDefault="008E23CE" w:rsidP="00585CF6">
      <w:pPr>
        <w:widowControl/>
        <w:rPr>
          <w:rFonts w:cs="Calibri"/>
        </w:rPr>
      </w:pPr>
      <w:r w:rsidRPr="00D224FB">
        <w:rPr>
          <w:rFonts w:eastAsia="Calibri" w:cs="Calibri"/>
          <w:lang w:val="en-GB"/>
        </w:rPr>
        <w:t>Admission requirements for Assistant Professor 2 (UD2):</w:t>
      </w:r>
      <w:r w:rsidRPr="00D224FB">
        <w:rPr>
          <w:rStyle w:val="Voetnootmarkering"/>
          <w:rFonts w:eastAsia="Calibri" w:cs="Calibri"/>
          <w:lang w:val="en-GB"/>
        </w:rPr>
        <w:footnoteReference w:id="2"/>
      </w:r>
    </w:p>
    <w:p w14:paraId="6036B108" w14:textId="77777777" w:rsidR="008E23CE" w:rsidRPr="00D224FB" w:rsidRDefault="008E23CE" w:rsidP="00585CF6">
      <w:pPr>
        <w:pStyle w:val="Lijstalinea"/>
        <w:widowControl/>
        <w:numPr>
          <w:ilvl w:val="0"/>
          <w:numId w:val="7"/>
        </w:numPr>
        <w:rPr>
          <w:rFonts w:eastAsia="Calibri" w:cs="Calibri"/>
          <w:lang w:val="en-GB"/>
        </w:rPr>
      </w:pPr>
      <w:r w:rsidRPr="00D224FB">
        <w:rPr>
          <w:rFonts w:eastAsia="Calibri" w:cs="Calibri"/>
          <w:lang w:val="en-GB"/>
        </w:rPr>
        <w:t>the candidate holds a PhD (or has submitted an approved thesis to the thesis committee).</w:t>
      </w:r>
    </w:p>
    <w:p w14:paraId="2D325C5F" w14:textId="389DF726" w:rsidR="008E23CE" w:rsidRPr="00D224FB" w:rsidRDefault="6016132B" w:rsidP="00585CF6">
      <w:pPr>
        <w:pStyle w:val="Lijstalinea"/>
        <w:widowControl/>
        <w:numPr>
          <w:ilvl w:val="0"/>
          <w:numId w:val="7"/>
        </w:numPr>
        <w:rPr>
          <w:rFonts w:eastAsia="Calibri" w:cs="Calibri"/>
          <w:lang w:val="en-GB"/>
        </w:rPr>
      </w:pPr>
      <w:r w:rsidRPr="00D224FB">
        <w:rPr>
          <w:rFonts w:eastAsia="Calibri" w:cs="Calibri"/>
          <w:lang w:val="en-GB"/>
        </w:rPr>
        <w:t xml:space="preserve">the candidate has </w:t>
      </w:r>
      <w:r w:rsidRPr="004F3DFE">
        <w:rPr>
          <w:rFonts w:eastAsia="Calibri" w:cs="Calibri"/>
          <w:lang w:val="en-GB"/>
        </w:rPr>
        <w:t>preferably</w:t>
      </w:r>
      <w:r w:rsidRPr="00D224FB">
        <w:rPr>
          <w:rFonts w:eastAsia="Calibri" w:cs="Calibri"/>
          <w:lang w:val="en-GB"/>
        </w:rPr>
        <w:t xml:space="preserve"> submitted at least two papers to international journals with a good reputation in the </w:t>
      </w:r>
      <w:r w:rsidR="6F670779" w:rsidRPr="00D224FB">
        <w:rPr>
          <w:rFonts w:eastAsia="Calibri" w:cs="Calibri"/>
          <w:lang w:val="en-GB"/>
        </w:rPr>
        <w:t xml:space="preserve">respective </w:t>
      </w:r>
      <w:r w:rsidRPr="00D224FB">
        <w:rPr>
          <w:rFonts w:eastAsia="Calibri" w:cs="Calibri"/>
          <w:lang w:val="en-GB"/>
        </w:rPr>
        <w:t>field.</w:t>
      </w:r>
    </w:p>
    <w:p w14:paraId="000E6189" w14:textId="3811F60C" w:rsidR="008E23CE" w:rsidRPr="00D224FB" w:rsidRDefault="008E23CE" w:rsidP="00585CF6">
      <w:pPr>
        <w:pStyle w:val="Lijstalinea"/>
        <w:widowControl/>
        <w:numPr>
          <w:ilvl w:val="0"/>
          <w:numId w:val="7"/>
        </w:numPr>
        <w:rPr>
          <w:rFonts w:eastAsia="Calibri" w:cs="Calibri"/>
          <w:lang w:val="en-GB"/>
        </w:rPr>
      </w:pPr>
      <w:r w:rsidRPr="00D224FB">
        <w:rPr>
          <w:rFonts w:eastAsia="Calibri" w:cs="Calibri"/>
          <w:lang w:val="en-GB"/>
        </w:rPr>
        <w:t xml:space="preserve">the candidate demonstrates relevant teaching skills, as evidenced by positive evaluations and experience in giving lectures </w:t>
      </w:r>
      <w:r w:rsidR="56C9EFB2" w:rsidRPr="02ACF6FE">
        <w:rPr>
          <w:rFonts w:eastAsia="Calibri" w:cs="Calibri"/>
          <w:lang w:val="en-GB"/>
        </w:rPr>
        <w:t>and/</w:t>
      </w:r>
      <w:r w:rsidRPr="00D224FB">
        <w:rPr>
          <w:rFonts w:eastAsia="Calibri" w:cs="Calibri"/>
          <w:lang w:val="en-GB"/>
        </w:rPr>
        <w:t xml:space="preserve">or </w:t>
      </w:r>
      <w:r w:rsidR="4504FCA7" w:rsidRPr="02ACF6FE">
        <w:rPr>
          <w:rFonts w:eastAsia="Calibri" w:cs="Calibri"/>
          <w:lang w:val="en-GB"/>
        </w:rPr>
        <w:t>tutorials</w:t>
      </w:r>
      <w:r w:rsidRPr="00D224FB">
        <w:rPr>
          <w:rFonts w:eastAsia="Calibri" w:cs="Calibri"/>
          <w:lang w:val="en-GB"/>
        </w:rPr>
        <w:t xml:space="preserve"> during their PhD program.</w:t>
      </w:r>
    </w:p>
    <w:p w14:paraId="42C08103" w14:textId="066F62A6" w:rsidR="008E23CE" w:rsidRPr="00D224FB" w:rsidRDefault="6016132B" w:rsidP="00585CF6">
      <w:pPr>
        <w:pStyle w:val="Lijstalinea"/>
        <w:widowControl/>
        <w:numPr>
          <w:ilvl w:val="0"/>
          <w:numId w:val="7"/>
        </w:numPr>
        <w:rPr>
          <w:rFonts w:eastAsia="Calibri" w:cs="Calibri"/>
          <w:lang w:val="en-GB"/>
        </w:rPr>
      </w:pPr>
      <w:r w:rsidRPr="00D224FB">
        <w:rPr>
          <w:rFonts w:eastAsia="Calibri" w:cs="Calibri"/>
          <w:lang w:val="en-GB"/>
        </w:rPr>
        <w:t xml:space="preserve">the candidate has a relevant international network, demonstrated by </w:t>
      </w:r>
      <w:r w:rsidR="6B01C849" w:rsidRPr="00D224FB">
        <w:rPr>
          <w:rFonts w:eastAsia="Calibri" w:cs="Calibri"/>
          <w:lang w:val="en-GB"/>
        </w:rPr>
        <w:t xml:space="preserve">e.g., </w:t>
      </w:r>
      <w:r w:rsidRPr="00D224FB">
        <w:rPr>
          <w:rFonts w:eastAsia="Calibri" w:cs="Calibri"/>
          <w:lang w:val="en-GB"/>
        </w:rPr>
        <w:t>attendance at conferences and seminars and presenting their own research.</w:t>
      </w:r>
    </w:p>
    <w:p w14:paraId="35E1E5A1" w14:textId="64FD9480" w:rsidR="008E23CE" w:rsidRPr="00D224FB" w:rsidRDefault="008E23CE" w:rsidP="00585CF6">
      <w:pPr>
        <w:widowControl/>
        <w:rPr>
          <w:rFonts w:cs="Calibri"/>
        </w:rPr>
      </w:pPr>
      <w:r w:rsidRPr="00D224FB">
        <w:rPr>
          <w:rFonts w:eastAsia="Calibri" w:cs="Calibri"/>
          <w:szCs w:val="21"/>
          <w:lang w:val="en-GB"/>
        </w:rPr>
        <w:t xml:space="preserve"> </w:t>
      </w:r>
    </w:p>
    <w:p w14:paraId="5CCAD99B" w14:textId="471ECC7D" w:rsidR="2269F363" w:rsidRPr="00D224FB" w:rsidRDefault="705B55CE" w:rsidP="00585CF6">
      <w:pPr>
        <w:widowControl/>
        <w:rPr>
          <w:rFonts w:cs="Calibri"/>
        </w:rPr>
      </w:pPr>
      <w:r w:rsidRPr="4D2569CD">
        <w:rPr>
          <w:rFonts w:eastAsia="Calibri" w:cs="Calibri"/>
        </w:rPr>
        <w:t>N</w:t>
      </w:r>
      <w:r w:rsidR="4A0569D6" w:rsidRPr="4D2569CD">
        <w:rPr>
          <w:rFonts w:eastAsia="Calibri" w:cs="Calibri"/>
        </w:rPr>
        <w:t xml:space="preserve">ew staff members </w:t>
      </w:r>
      <w:r w:rsidRPr="4D2569CD">
        <w:rPr>
          <w:rFonts w:eastAsia="Calibri" w:cs="Calibri"/>
        </w:rPr>
        <w:t xml:space="preserve">appointed at the level of </w:t>
      </w:r>
      <w:r w:rsidR="4A0569D6" w:rsidRPr="4D2569CD">
        <w:rPr>
          <w:rFonts w:eastAsia="Calibri" w:cs="Calibri"/>
        </w:rPr>
        <w:t>Assistant Professor 2</w:t>
      </w:r>
      <w:r w:rsidR="1BAFF7DF" w:rsidRPr="4D2569CD">
        <w:rPr>
          <w:rFonts w:eastAsia="Calibri" w:cs="Calibri"/>
        </w:rPr>
        <w:t xml:space="preserve"> (UD2)</w:t>
      </w:r>
      <w:r w:rsidR="4A0569D6" w:rsidRPr="4D2569CD">
        <w:rPr>
          <w:rFonts w:eastAsia="Calibri" w:cs="Calibri"/>
        </w:rPr>
        <w:t xml:space="preserve"> </w:t>
      </w:r>
      <w:r w:rsidRPr="4D2569CD">
        <w:rPr>
          <w:rFonts w:eastAsia="Calibri" w:cs="Calibri"/>
        </w:rPr>
        <w:t xml:space="preserve">or higher </w:t>
      </w:r>
      <w:r w:rsidR="4A0569D6" w:rsidRPr="4D2569CD">
        <w:rPr>
          <w:rFonts w:eastAsia="Calibri" w:cs="Calibri"/>
        </w:rPr>
        <w:t xml:space="preserve">will </w:t>
      </w:r>
      <w:r w:rsidRPr="4D2569CD">
        <w:rPr>
          <w:rFonts w:eastAsia="Calibri" w:cs="Calibri"/>
        </w:rPr>
        <w:t xml:space="preserve">initially receive </w:t>
      </w:r>
      <w:r w:rsidR="4A0569D6" w:rsidRPr="4D2569CD">
        <w:rPr>
          <w:rFonts w:eastAsia="Calibri" w:cs="Calibri"/>
        </w:rPr>
        <w:t xml:space="preserve">a fixed-term contract of 18 months. </w:t>
      </w:r>
      <w:r w:rsidR="64C5D2CB" w:rsidRPr="4D2569CD">
        <w:rPr>
          <w:rFonts w:eastAsia="Calibri" w:cs="Calibri"/>
        </w:rPr>
        <w:t>D</w:t>
      </w:r>
      <w:r w:rsidR="6AEA5C00" w:rsidRPr="4D2569CD">
        <w:rPr>
          <w:rFonts w:eastAsia="Calibri" w:cs="Calibri"/>
        </w:rPr>
        <w:t>epartments</w:t>
      </w:r>
      <w:r w:rsidR="6D5A5694" w:rsidRPr="4D2569CD">
        <w:rPr>
          <w:rFonts w:eastAsia="Calibri" w:cs="Calibri"/>
        </w:rPr>
        <w:t xml:space="preserve"> are advised</w:t>
      </w:r>
      <w:r w:rsidR="6AEA5C00" w:rsidRPr="4D2569CD">
        <w:rPr>
          <w:rFonts w:eastAsia="Calibri" w:cs="Calibri"/>
        </w:rPr>
        <w:t xml:space="preserve"> to formulate criteria to be met after 15 months, tailored to the new hire and in agreement with the new hire. </w:t>
      </w:r>
      <w:r w:rsidR="4A0569D6" w:rsidRPr="4D2569CD">
        <w:rPr>
          <w:rFonts w:eastAsia="Calibri" w:cs="Calibri"/>
        </w:rPr>
        <w:t>After 15 months, the department head</w:t>
      </w:r>
      <w:r w:rsidR="721AA926" w:rsidRPr="4D2569CD">
        <w:rPr>
          <w:rFonts w:eastAsia="Calibri" w:cs="Calibri"/>
        </w:rPr>
        <w:t xml:space="preserve">, in consultation </w:t>
      </w:r>
      <w:r w:rsidR="4A0569D6" w:rsidRPr="4D2569CD">
        <w:rPr>
          <w:rFonts w:eastAsia="Calibri" w:cs="Calibri"/>
        </w:rPr>
        <w:t xml:space="preserve">with the </w:t>
      </w:r>
      <w:r w:rsidR="721AA926" w:rsidRPr="4D2569CD">
        <w:rPr>
          <w:rFonts w:eastAsia="Calibri" w:cs="Calibri"/>
        </w:rPr>
        <w:t xml:space="preserve">department’s </w:t>
      </w:r>
      <w:r w:rsidR="4A0569D6" w:rsidRPr="4D2569CD">
        <w:rPr>
          <w:rFonts w:eastAsia="Calibri" w:cs="Calibri"/>
        </w:rPr>
        <w:t>MT</w:t>
      </w:r>
      <w:r w:rsidR="721AA926" w:rsidRPr="4D2569CD">
        <w:rPr>
          <w:rFonts w:eastAsia="Calibri" w:cs="Calibri"/>
        </w:rPr>
        <w:t>,</w:t>
      </w:r>
      <w:r w:rsidR="4A0569D6" w:rsidRPr="4D2569CD">
        <w:rPr>
          <w:rFonts w:eastAsia="Calibri" w:cs="Calibri"/>
        </w:rPr>
        <w:t xml:space="preserve"> </w:t>
      </w:r>
      <w:r w:rsidR="721AA926" w:rsidRPr="4D2569CD">
        <w:rPr>
          <w:rFonts w:eastAsia="Calibri" w:cs="Calibri"/>
        </w:rPr>
        <w:t xml:space="preserve">will </w:t>
      </w:r>
      <w:r w:rsidR="4A0569D6" w:rsidRPr="4D2569CD">
        <w:rPr>
          <w:rFonts w:eastAsia="Calibri" w:cs="Calibri"/>
        </w:rPr>
        <w:t xml:space="preserve">determine whether </w:t>
      </w:r>
      <w:r w:rsidR="5A7182FC" w:rsidRPr="4D2569CD">
        <w:rPr>
          <w:rFonts w:eastAsia="Calibri" w:cs="Calibri"/>
        </w:rPr>
        <w:t xml:space="preserve">to convert </w:t>
      </w:r>
      <w:r w:rsidR="4A0569D6" w:rsidRPr="4D2569CD">
        <w:rPr>
          <w:rFonts w:eastAsia="Calibri" w:cs="Calibri"/>
        </w:rPr>
        <w:t>the contract into a permanent</w:t>
      </w:r>
      <w:r w:rsidR="5A7182FC" w:rsidRPr="4D2569CD">
        <w:rPr>
          <w:rFonts w:eastAsia="Calibri" w:cs="Calibri"/>
        </w:rPr>
        <w:t xml:space="preserve"> position</w:t>
      </w:r>
      <w:r w:rsidR="358E03CB" w:rsidRPr="4D2569CD">
        <w:rPr>
          <w:rFonts w:eastAsia="Calibri" w:cs="Calibri"/>
        </w:rPr>
        <w:t xml:space="preserve"> as Assistant Professor 2</w:t>
      </w:r>
      <w:r w:rsidR="2F1EEBD9" w:rsidRPr="4D2569CD">
        <w:rPr>
          <w:rFonts w:eastAsia="Calibri" w:cs="Calibri"/>
        </w:rPr>
        <w:t xml:space="preserve"> (UD2)</w:t>
      </w:r>
      <w:r w:rsidR="4A0569D6" w:rsidRPr="4D2569CD">
        <w:rPr>
          <w:rFonts w:eastAsia="Calibri" w:cs="Calibri"/>
        </w:rPr>
        <w:t xml:space="preserve">. If </w:t>
      </w:r>
      <w:r w:rsidR="5A7182FC" w:rsidRPr="4D2569CD">
        <w:rPr>
          <w:rFonts w:eastAsia="Calibri" w:cs="Calibri"/>
        </w:rPr>
        <w:t>the decision is negative</w:t>
      </w:r>
      <w:r w:rsidR="4A0569D6" w:rsidRPr="4D2569CD">
        <w:rPr>
          <w:rFonts w:eastAsia="Calibri" w:cs="Calibri"/>
        </w:rPr>
        <w:t xml:space="preserve">, the contract </w:t>
      </w:r>
      <w:r w:rsidR="5A7182FC" w:rsidRPr="4D2569CD">
        <w:rPr>
          <w:rFonts w:eastAsia="Calibri" w:cs="Calibri"/>
        </w:rPr>
        <w:t xml:space="preserve">will </w:t>
      </w:r>
      <w:r w:rsidR="4A0569D6" w:rsidRPr="4D2569CD">
        <w:rPr>
          <w:rFonts w:eastAsia="Calibri" w:cs="Calibri"/>
        </w:rPr>
        <w:t xml:space="preserve">expire by </w:t>
      </w:r>
      <w:r w:rsidR="00AD2EC7" w:rsidRPr="4D2569CD">
        <w:rPr>
          <w:rFonts w:eastAsia="Calibri" w:cs="Calibri"/>
        </w:rPr>
        <w:t>law</w:t>
      </w:r>
      <w:r w:rsidR="4A0569D6" w:rsidRPr="4D2569CD">
        <w:rPr>
          <w:rFonts w:eastAsia="Calibri" w:cs="Calibri"/>
        </w:rPr>
        <w:t xml:space="preserve"> after 18 months.</w:t>
      </w:r>
    </w:p>
    <w:p w14:paraId="7D1EB6C7" w14:textId="504B3F03" w:rsidR="2269F363" w:rsidRPr="00D224FB" w:rsidRDefault="2269F363" w:rsidP="00585CF6">
      <w:pPr>
        <w:widowControl/>
        <w:rPr>
          <w:rFonts w:cs="Calibri"/>
        </w:rPr>
      </w:pPr>
    </w:p>
    <w:p w14:paraId="6E4FECE7" w14:textId="39AEC94E" w:rsidR="1DFE954D" w:rsidRDefault="0CEC86EA" w:rsidP="4D2569CD">
      <w:pPr>
        <w:widowControl/>
        <w:rPr>
          <w:rFonts w:eastAsia="Calibri" w:cs="Calibri"/>
        </w:rPr>
      </w:pPr>
      <w:r w:rsidRPr="6820E1D1">
        <w:rPr>
          <w:rFonts w:eastAsia="Calibri" w:cs="Calibri"/>
        </w:rPr>
        <w:t xml:space="preserve"> </w:t>
      </w:r>
      <w:r w:rsidR="5ADC807B" w:rsidRPr="6820E1D1">
        <w:rPr>
          <w:rFonts w:eastAsia="Calibri" w:cs="Calibri"/>
        </w:rPr>
        <w:t xml:space="preserve">At the start of the </w:t>
      </w:r>
      <w:r w:rsidR="2E366280" w:rsidRPr="6820E1D1">
        <w:rPr>
          <w:rFonts w:eastAsia="Calibri" w:cs="Calibri"/>
        </w:rPr>
        <w:t>A</w:t>
      </w:r>
      <w:r w:rsidR="5ADC807B" w:rsidRPr="6820E1D1">
        <w:rPr>
          <w:rFonts w:eastAsia="Calibri" w:cs="Calibri"/>
        </w:rPr>
        <w:t xml:space="preserve">ssistant </w:t>
      </w:r>
      <w:r w:rsidR="6F436367" w:rsidRPr="6820E1D1">
        <w:rPr>
          <w:rFonts w:eastAsia="Calibri" w:cs="Calibri"/>
        </w:rPr>
        <w:t>P</w:t>
      </w:r>
      <w:r w:rsidR="5ADC807B" w:rsidRPr="6820E1D1">
        <w:rPr>
          <w:rFonts w:eastAsia="Calibri" w:cs="Calibri"/>
        </w:rPr>
        <w:t xml:space="preserve">rofessor 2 position, a minimum of 30% and a maximum of 50% of the </w:t>
      </w:r>
      <w:r w:rsidR="3B209A36" w:rsidRPr="6820E1D1">
        <w:rPr>
          <w:rFonts w:eastAsia="Calibri" w:cs="Calibri"/>
        </w:rPr>
        <w:t>employees’</w:t>
      </w:r>
      <w:r w:rsidR="5ADC807B" w:rsidRPr="6820E1D1">
        <w:rPr>
          <w:rFonts w:eastAsia="Calibri" w:cs="Calibri"/>
        </w:rPr>
        <w:t xml:space="preserve"> working time will be allocated to research for a minimum of three and a maximum of five years. The exact allocation </w:t>
      </w:r>
      <w:r w:rsidR="20227408" w:rsidRPr="6820E1D1">
        <w:rPr>
          <w:rFonts w:eastAsia="Calibri" w:cs="Calibri"/>
        </w:rPr>
        <w:t xml:space="preserve">and duration </w:t>
      </w:r>
      <w:r w:rsidR="5ADC807B" w:rsidRPr="6820E1D1">
        <w:rPr>
          <w:rFonts w:eastAsia="Calibri" w:cs="Calibri"/>
        </w:rPr>
        <w:t xml:space="preserve">within this range is determined by the department's Management Team. After this initial period, the staff member follows the same allocation process as other appointed </w:t>
      </w:r>
      <w:r w:rsidR="00456C5A">
        <w:rPr>
          <w:rFonts w:eastAsia="Calibri" w:cs="Calibri"/>
        </w:rPr>
        <w:t>staff members.</w:t>
      </w:r>
      <w:r w:rsidR="5ADC807B" w:rsidRPr="6820E1D1">
        <w:rPr>
          <w:rFonts w:eastAsia="Calibri" w:cs="Calibri"/>
        </w:rPr>
        <w:t xml:space="preserve"> The remaining time in this initial period is usually spent on teaching, but also on administrative or management tasks and/or courses such as BKO. As for BKO, new staff members are expected to have obtained it within two years.  </w:t>
      </w:r>
    </w:p>
    <w:p w14:paraId="0F0BD41B" w14:textId="26553072" w:rsidR="2269F363" w:rsidRPr="00D224FB" w:rsidRDefault="42C81B15" w:rsidP="00585CF6">
      <w:pPr>
        <w:pStyle w:val="Kop2"/>
        <w:widowControl/>
        <w:spacing w:line="240" w:lineRule="auto"/>
        <w:rPr>
          <w:rFonts w:eastAsia="Calibri" w:cs="Calibri"/>
        </w:rPr>
      </w:pPr>
      <w:bookmarkStart w:id="21" w:name="_Toc185241441"/>
      <w:bookmarkStart w:id="22" w:name="_Toc196386333"/>
      <w:r w:rsidRPr="71839164">
        <w:rPr>
          <w:rFonts w:eastAsia="Calibri" w:cs="Calibri"/>
        </w:rPr>
        <w:t xml:space="preserve">3.2 </w:t>
      </w:r>
      <w:r>
        <w:tab/>
      </w:r>
      <w:r w:rsidRPr="71839164">
        <w:rPr>
          <w:rFonts w:eastAsia="Calibri" w:cs="Calibri"/>
        </w:rPr>
        <w:t>SBE Promotion Committee</w:t>
      </w:r>
      <w:bookmarkEnd w:id="21"/>
      <w:bookmarkEnd w:id="22"/>
    </w:p>
    <w:p w14:paraId="750D8E9B" w14:textId="7F369B45" w:rsidR="2269F363" w:rsidRPr="00D224FB" w:rsidRDefault="2269F363" w:rsidP="00585CF6">
      <w:pPr>
        <w:widowControl/>
        <w:rPr>
          <w:rFonts w:cs="Calibri"/>
        </w:rPr>
      </w:pPr>
      <w:r w:rsidRPr="00D224FB">
        <w:rPr>
          <w:rFonts w:eastAsia="Calibri" w:cs="Calibri"/>
          <w:lang w:val="en-GB"/>
        </w:rPr>
        <w:t xml:space="preserve">The SBE Board has established a Promotion committee </w:t>
      </w:r>
      <w:r w:rsidR="008C6FA5" w:rsidRPr="00D224FB">
        <w:rPr>
          <w:rFonts w:eastAsia="Calibri" w:cs="Calibri"/>
          <w:lang w:val="en-GB"/>
        </w:rPr>
        <w:t>that advises</w:t>
      </w:r>
      <w:r w:rsidRPr="00D224FB">
        <w:rPr>
          <w:rFonts w:eastAsia="Calibri" w:cs="Calibri"/>
          <w:lang w:val="en-GB"/>
        </w:rPr>
        <w:t xml:space="preserve"> the SBE Board </w:t>
      </w:r>
      <w:r w:rsidR="004116A7" w:rsidRPr="00D224FB">
        <w:rPr>
          <w:rFonts w:eastAsia="Calibri" w:cs="Calibri"/>
          <w:lang w:val="en-GB"/>
        </w:rPr>
        <w:t xml:space="preserve">on </w:t>
      </w:r>
      <w:r w:rsidRPr="00D224FB">
        <w:rPr>
          <w:rFonts w:eastAsia="Calibri" w:cs="Calibri"/>
          <w:lang w:val="en-GB"/>
        </w:rPr>
        <w:t xml:space="preserve">all promotion applications. </w:t>
      </w:r>
      <w:r w:rsidR="004116A7" w:rsidRPr="00D224FB">
        <w:rPr>
          <w:rFonts w:eastAsia="Calibri" w:cs="Calibri"/>
          <w:lang w:val="en-GB"/>
        </w:rPr>
        <w:t xml:space="preserve">Through </w:t>
      </w:r>
      <w:r w:rsidRPr="00D224FB">
        <w:rPr>
          <w:rFonts w:eastAsia="Calibri" w:cs="Calibri"/>
          <w:lang w:val="en-GB"/>
        </w:rPr>
        <w:t>the HR consultant</w:t>
      </w:r>
      <w:r w:rsidR="004116A7" w:rsidRPr="00D224FB">
        <w:rPr>
          <w:rFonts w:eastAsia="Calibri" w:cs="Calibri"/>
          <w:lang w:val="en-GB"/>
        </w:rPr>
        <w:t>, the committee</w:t>
      </w:r>
      <w:r w:rsidR="00D059A7" w:rsidRPr="00D224FB">
        <w:rPr>
          <w:rFonts w:eastAsia="Calibri" w:cs="Calibri"/>
          <w:lang w:val="en-GB"/>
        </w:rPr>
        <w:t xml:space="preserve"> informs </w:t>
      </w:r>
      <w:r w:rsidRPr="00D224FB">
        <w:rPr>
          <w:rFonts w:eastAsia="Calibri" w:cs="Calibri"/>
          <w:lang w:val="en-GB"/>
        </w:rPr>
        <w:t xml:space="preserve">the </w:t>
      </w:r>
      <w:r w:rsidR="00D059A7" w:rsidRPr="00D224FB">
        <w:rPr>
          <w:rFonts w:eastAsia="Calibri" w:cs="Calibri"/>
          <w:lang w:val="en-GB"/>
        </w:rPr>
        <w:t xml:space="preserve">relevant </w:t>
      </w:r>
      <w:r w:rsidRPr="00D224FB">
        <w:rPr>
          <w:rFonts w:eastAsia="Calibri" w:cs="Calibri"/>
          <w:lang w:val="en-GB"/>
        </w:rPr>
        <w:t>head</w:t>
      </w:r>
      <w:r w:rsidR="00D059A7" w:rsidRPr="00D224FB">
        <w:rPr>
          <w:rFonts w:eastAsia="Calibri" w:cs="Calibri"/>
          <w:lang w:val="en-GB"/>
        </w:rPr>
        <w:t>s</w:t>
      </w:r>
      <w:r w:rsidRPr="00D224FB">
        <w:rPr>
          <w:rFonts w:eastAsia="Calibri" w:cs="Calibri"/>
          <w:lang w:val="en-GB"/>
        </w:rPr>
        <w:t xml:space="preserve"> of </w:t>
      </w:r>
      <w:r w:rsidR="00E0588B" w:rsidRPr="00D224FB">
        <w:rPr>
          <w:rFonts w:eastAsia="Calibri" w:cs="Calibri"/>
          <w:lang w:val="en-GB"/>
        </w:rPr>
        <w:t xml:space="preserve">the </w:t>
      </w:r>
      <w:r w:rsidRPr="00D224FB">
        <w:rPr>
          <w:rFonts w:eastAsia="Calibri" w:cs="Calibri"/>
          <w:lang w:val="en-GB"/>
        </w:rPr>
        <w:t xml:space="preserve">department </w:t>
      </w:r>
      <w:r w:rsidR="00D059A7" w:rsidRPr="00D224FB">
        <w:rPr>
          <w:rFonts w:eastAsia="Calibri" w:cs="Calibri"/>
          <w:lang w:val="en-GB"/>
        </w:rPr>
        <w:t xml:space="preserve">about </w:t>
      </w:r>
      <w:r w:rsidRPr="00D224FB">
        <w:rPr>
          <w:rFonts w:eastAsia="Calibri" w:cs="Calibri"/>
          <w:lang w:val="en-GB"/>
        </w:rPr>
        <w:t xml:space="preserve">its recommendation. The SBE Board </w:t>
      </w:r>
      <w:r w:rsidR="00D059A7" w:rsidRPr="00D224FB">
        <w:rPr>
          <w:rFonts w:eastAsia="Calibri" w:cs="Calibri"/>
          <w:lang w:val="en-GB"/>
        </w:rPr>
        <w:t xml:space="preserve">retains </w:t>
      </w:r>
      <w:r w:rsidRPr="00D224FB">
        <w:rPr>
          <w:rFonts w:eastAsia="Calibri" w:cs="Calibri"/>
          <w:lang w:val="en-GB"/>
        </w:rPr>
        <w:t xml:space="preserve">the final authority to decide </w:t>
      </w:r>
      <w:r w:rsidR="00D059A7" w:rsidRPr="00D224FB">
        <w:rPr>
          <w:rFonts w:eastAsia="Calibri" w:cs="Calibri"/>
          <w:lang w:val="en-GB"/>
        </w:rPr>
        <w:t xml:space="preserve">on </w:t>
      </w:r>
      <w:r w:rsidRPr="00D224FB">
        <w:rPr>
          <w:rFonts w:eastAsia="Calibri" w:cs="Calibri"/>
          <w:lang w:val="en-GB"/>
        </w:rPr>
        <w:t>promot</w:t>
      </w:r>
      <w:r w:rsidR="00D059A7" w:rsidRPr="00D224FB">
        <w:rPr>
          <w:rFonts w:eastAsia="Calibri" w:cs="Calibri"/>
          <w:lang w:val="en-GB"/>
        </w:rPr>
        <w:t>ions</w:t>
      </w:r>
      <w:r w:rsidRPr="00D224FB">
        <w:rPr>
          <w:rFonts w:eastAsia="Calibri" w:cs="Calibri"/>
          <w:lang w:val="en-GB"/>
        </w:rPr>
        <w:t>.</w:t>
      </w:r>
    </w:p>
    <w:p w14:paraId="61D6CD7B" w14:textId="278436F7" w:rsidR="2269F363" w:rsidRPr="00D224FB" w:rsidRDefault="2269F363" w:rsidP="00585CF6">
      <w:pPr>
        <w:widowControl/>
        <w:rPr>
          <w:rFonts w:cs="Calibri"/>
        </w:rPr>
      </w:pPr>
      <w:r w:rsidRPr="00D224FB">
        <w:rPr>
          <w:rFonts w:eastAsia="Calibri" w:cs="Calibri"/>
          <w:szCs w:val="21"/>
          <w:lang w:val="en-GB"/>
        </w:rPr>
        <w:t xml:space="preserve"> </w:t>
      </w:r>
    </w:p>
    <w:p w14:paraId="1C6CFFE2" w14:textId="603B843C" w:rsidR="2269F363" w:rsidRPr="00D224FB" w:rsidRDefault="2269F363" w:rsidP="00585CF6">
      <w:pPr>
        <w:widowControl/>
        <w:rPr>
          <w:rFonts w:cs="Calibri"/>
        </w:rPr>
      </w:pPr>
      <w:r w:rsidRPr="00D224FB">
        <w:rPr>
          <w:rFonts w:eastAsia="Calibri" w:cs="Calibri"/>
          <w:lang w:val="en-GB"/>
        </w:rPr>
        <w:t xml:space="preserve"> </w:t>
      </w:r>
      <w:r w:rsidR="00F47FF2" w:rsidRPr="00D224FB">
        <w:rPr>
          <w:rFonts w:eastAsia="Calibri" w:cs="Calibri"/>
          <w:lang w:val="en-GB"/>
        </w:rPr>
        <w:t>The SBE Board appoints the members of the Promotion Committee, which consists of:</w:t>
      </w:r>
    </w:p>
    <w:p w14:paraId="40F89F23" w14:textId="068F0040" w:rsidR="2269F363" w:rsidRPr="00D224FB" w:rsidRDefault="2269F363" w:rsidP="00585CF6">
      <w:pPr>
        <w:pStyle w:val="Lijstalinea"/>
        <w:widowControl/>
        <w:numPr>
          <w:ilvl w:val="0"/>
          <w:numId w:val="6"/>
        </w:numPr>
        <w:rPr>
          <w:rFonts w:eastAsia="Calibri" w:cs="Calibri"/>
        </w:rPr>
      </w:pPr>
      <w:r w:rsidRPr="00D224FB">
        <w:rPr>
          <w:rFonts w:eastAsia="Calibri" w:cs="Calibri"/>
        </w:rPr>
        <w:t>Five full professors</w:t>
      </w:r>
      <w:r w:rsidR="00406F54">
        <w:rPr>
          <w:rFonts w:eastAsia="Calibri" w:cs="Calibri"/>
        </w:rPr>
        <w:t xml:space="preserve"> from </w:t>
      </w:r>
      <w:r w:rsidR="00CC798A">
        <w:rPr>
          <w:rFonts w:eastAsia="Calibri" w:cs="Calibri"/>
        </w:rPr>
        <w:t>different</w:t>
      </w:r>
      <w:r w:rsidR="00406F54">
        <w:rPr>
          <w:rFonts w:eastAsia="Calibri" w:cs="Calibri"/>
        </w:rPr>
        <w:t xml:space="preserve"> departments and </w:t>
      </w:r>
      <w:r w:rsidR="004518F0">
        <w:rPr>
          <w:rFonts w:eastAsia="Calibri" w:cs="Calibri"/>
        </w:rPr>
        <w:t xml:space="preserve">with </w:t>
      </w:r>
      <w:r w:rsidR="00CC798A">
        <w:rPr>
          <w:rFonts w:eastAsia="Calibri" w:cs="Calibri"/>
        </w:rPr>
        <w:t xml:space="preserve">diverse research </w:t>
      </w:r>
      <w:r w:rsidR="004518F0">
        <w:rPr>
          <w:rFonts w:eastAsia="Calibri" w:cs="Calibri"/>
        </w:rPr>
        <w:t>backgrounds/specializations</w:t>
      </w:r>
      <w:r w:rsidR="00CC798A">
        <w:rPr>
          <w:rFonts w:eastAsia="Calibri" w:cs="Calibri"/>
        </w:rPr>
        <w:t>.</w:t>
      </w:r>
      <w:r w:rsidRPr="00D224FB">
        <w:rPr>
          <w:rFonts w:eastAsia="Calibri" w:cs="Calibri"/>
        </w:rPr>
        <w:t xml:space="preserve"> </w:t>
      </w:r>
      <w:r w:rsidR="00CC798A">
        <w:rPr>
          <w:rFonts w:eastAsia="Calibri" w:cs="Calibri"/>
        </w:rPr>
        <w:t>A</w:t>
      </w:r>
      <w:r w:rsidRPr="00D224FB">
        <w:rPr>
          <w:rFonts w:eastAsia="Calibri" w:cs="Calibri"/>
        </w:rPr>
        <w:t xml:space="preserve">t least one </w:t>
      </w:r>
      <w:r w:rsidR="00CC798A">
        <w:rPr>
          <w:rFonts w:eastAsia="Calibri" w:cs="Calibri"/>
        </w:rPr>
        <w:t xml:space="preserve">member should </w:t>
      </w:r>
      <w:r w:rsidR="00B35A26">
        <w:rPr>
          <w:rFonts w:eastAsia="Calibri" w:cs="Calibri"/>
        </w:rPr>
        <w:t xml:space="preserve">currently serve as </w:t>
      </w:r>
      <w:r w:rsidRPr="00D224FB">
        <w:rPr>
          <w:rFonts w:eastAsia="Calibri" w:cs="Calibri"/>
        </w:rPr>
        <w:t>head of department</w:t>
      </w:r>
      <w:r w:rsidR="00977A25" w:rsidRPr="00D224FB">
        <w:rPr>
          <w:rFonts w:eastAsia="Calibri" w:cs="Calibri"/>
        </w:rPr>
        <w:t>.</w:t>
      </w:r>
    </w:p>
    <w:p w14:paraId="1258B416" w14:textId="6C3CF61F" w:rsidR="00C31799" w:rsidRPr="00D224FB" w:rsidRDefault="00C31799" w:rsidP="00585CF6">
      <w:pPr>
        <w:pStyle w:val="Lijstalinea"/>
        <w:widowControl/>
        <w:numPr>
          <w:ilvl w:val="0"/>
          <w:numId w:val="6"/>
        </w:numPr>
        <w:rPr>
          <w:rFonts w:eastAsia="Calibri" w:cs="Calibri"/>
        </w:rPr>
      </w:pPr>
      <w:r w:rsidRPr="00D224FB">
        <w:rPr>
          <w:rFonts w:eastAsia="Calibri" w:cs="Calibri"/>
        </w:rPr>
        <w:t>At least one female, at least one male</w:t>
      </w:r>
      <w:r w:rsidR="00DE5868" w:rsidRPr="00D224FB">
        <w:rPr>
          <w:rFonts w:eastAsia="Calibri" w:cs="Calibri"/>
        </w:rPr>
        <w:t xml:space="preserve">, </w:t>
      </w:r>
      <w:r w:rsidR="00492B44" w:rsidRPr="00D224FB">
        <w:rPr>
          <w:rFonts w:eastAsia="Calibri" w:cs="Calibri"/>
        </w:rPr>
        <w:t>and</w:t>
      </w:r>
      <w:r w:rsidR="00DE5868" w:rsidRPr="00D224FB">
        <w:rPr>
          <w:rFonts w:eastAsia="Calibri" w:cs="Calibri"/>
        </w:rPr>
        <w:t xml:space="preserve"> at least one</w:t>
      </w:r>
      <w:r w:rsidR="00783A6F" w:rsidRPr="00D224FB">
        <w:rPr>
          <w:rFonts w:eastAsia="Calibri" w:cs="Calibri"/>
        </w:rPr>
        <w:t xml:space="preserve"> </w:t>
      </w:r>
      <w:r w:rsidR="00ED2E27" w:rsidRPr="00D224FB">
        <w:rPr>
          <w:rFonts w:eastAsia="Calibri" w:cs="Calibri"/>
        </w:rPr>
        <w:t xml:space="preserve">professor </w:t>
      </w:r>
      <w:r w:rsidR="00783A6F" w:rsidRPr="00D224FB">
        <w:rPr>
          <w:rFonts w:eastAsia="Calibri" w:cs="Calibri"/>
        </w:rPr>
        <w:t xml:space="preserve">with </w:t>
      </w:r>
      <w:r w:rsidR="00E443E3" w:rsidRPr="00D224FB">
        <w:rPr>
          <w:rFonts w:eastAsia="Calibri" w:cs="Calibri"/>
        </w:rPr>
        <w:t xml:space="preserve">an </w:t>
      </w:r>
      <w:r w:rsidR="00783A6F" w:rsidRPr="00D224FB">
        <w:rPr>
          <w:rFonts w:eastAsia="Calibri" w:cs="Calibri"/>
        </w:rPr>
        <w:t>international background</w:t>
      </w:r>
      <w:r w:rsidRPr="00D224FB">
        <w:rPr>
          <w:rFonts w:eastAsia="Calibri" w:cs="Calibri"/>
        </w:rPr>
        <w:t>.</w:t>
      </w:r>
    </w:p>
    <w:p w14:paraId="139D907D" w14:textId="0A5D2035" w:rsidR="2269F363" w:rsidRPr="00D224FB" w:rsidRDefault="00AD2EC7" w:rsidP="00585CF6">
      <w:pPr>
        <w:pStyle w:val="Lijstalinea"/>
        <w:widowControl/>
        <w:numPr>
          <w:ilvl w:val="0"/>
          <w:numId w:val="6"/>
        </w:numPr>
        <w:rPr>
          <w:rFonts w:eastAsia="Calibri" w:cs="Calibri"/>
        </w:rPr>
      </w:pPr>
      <w:r>
        <w:rPr>
          <w:rFonts w:eastAsia="Calibri" w:cs="Calibri"/>
        </w:rPr>
        <w:t>A</w:t>
      </w:r>
      <w:r w:rsidRPr="00D224FB">
        <w:rPr>
          <w:rFonts w:eastAsia="Calibri" w:cs="Calibri"/>
        </w:rPr>
        <w:t xml:space="preserve"> specialist</w:t>
      </w:r>
      <w:r w:rsidR="2269F363" w:rsidRPr="00D224FB">
        <w:rPr>
          <w:rFonts w:eastAsia="Calibri" w:cs="Calibri"/>
        </w:rPr>
        <w:t xml:space="preserve"> </w:t>
      </w:r>
      <w:r w:rsidR="00977A25" w:rsidRPr="00D224FB">
        <w:rPr>
          <w:rFonts w:eastAsia="Calibri" w:cs="Calibri"/>
        </w:rPr>
        <w:t xml:space="preserve">from </w:t>
      </w:r>
      <w:r w:rsidR="2269F363" w:rsidRPr="00D224FB">
        <w:rPr>
          <w:rFonts w:eastAsia="Calibri" w:cs="Calibri"/>
        </w:rPr>
        <w:t>the VU Center for Teaching &amp; Learning</w:t>
      </w:r>
      <w:r w:rsidR="00977A25" w:rsidRPr="00D224FB">
        <w:rPr>
          <w:rFonts w:eastAsia="Calibri" w:cs="Calibri"/>
        </w:rPr>
        <w:t>.</w:t>
      </w:r>
    </w:p>
    <w:p w14:paraId="2FED826E" w14:textId="589AD202" w:rsidR="2269F363" w:rsidRPr="00D224FB" w:rsidRDefault="2269F363" w:rsidP="00585CF6">
      <w:pPr>
        <w:pStyle w:val="Lijstalinea"/>
        <w:widowControl/>
        <w:numPr>
          <w:ilvl w:val="0"/>
          <w:numId w:val="6"/>
        </w:numPr>
        <w:rPr>
          <w:rFonts w:eastAsia="Calibri" w:cs="Calibri"/>
        </w:rPr>
      </w:pPr>
      <w:r w:rsidRPr="25EC6350">
        <w:rPr>
          <w:rFonts w:eastAsia="Calibri" w:cs="Calibri"/>
        </w:rPr>
        <w:t>An SBE grant advisor and/or impact (valorization) specialist (e.g.</w:t>
      </w:r>
      <w:r w:rsidR="00492B44" w:rsidRPr="25EC6350">
        <w:rPr>
          <w:rFonts w:eastAsia="Calibri" w:cs="Calibri"/>
        </w:rPr>
        <w:t>,</w:t>
      </w:r>
      <w:r w:rsidRPr="25EC6350">
        <w:rPr>
          <w:rFonts w:eastAsia="Calibri" w:cs="Calibri"/>
        </w:rPr>
        <w:t xml:space="preserve"> </w:t>
      </w:r>
      <w:r w:rsidR="00977A25" w:rsidRPr="25EC6350">
        <w:rPr>
          <w:rFonts w:eastAsia="Calibri" w:cs="Calibri"/>
        </w:rPr>
        <w:t xml:space="preserve">from the </w:t>
      </w:r>
      <w:r w:rsidRPr="25EC6350">
        <w:rPr>
          <w:rFonts w:eastAsia="Calibri" w:cs="Calibri"/>
        </w:rPr>
        <w:t>SBE engagement office)</w:t>
      </w:r>
      <w:r w:rsidR="006D0003" w:rsidRPr="25EC6350">
        <w:rPr>
          <w:rFonts w:eastAsia="Calibri" w:cs="Calibri"/>
        </w:rPr>
        <w:t>.</w:t>
      </w:r>
    </w:p>
    <w:p w14:paraId="76DDFE66" w14:textId="261BD9CF" w:rsidR="2269F363" w:rsidRPr="00D224FB" w:rsidRDefault="2269F363" w:rsidP="00585CF6">
      <w:pPr>
        <w:pStyle w:val="Lijstalinea"/>
        <w:widowControl/>
        <w:numPr>
          <w:ilvl w:val="0"/>
          <w:numId w:val="6"/>
        </w:numPr>
        <w:rPr>
          <w:rFonts w:eastAsia="Calibri" w:cs="Calibri"/>
        </w:rPr>
      </w:pPr>
      <w:r w:rsidRPr="00D224FB">
        <w:rPr>
          <w:rFonts w:eastAsia="Calibri" w:cs="Calibri"/>
        </w:rPr>
        <w:t>One HR consultant</w:t>
      </w:r>
      <w:r w:rsidR="006D0003" w:rsidRPr="00D224FB">
        <w:rPr>
          <w:rFonts w:eastAsia="Calibri" w:cs="Calibri"/>
        </w:rPr>
        <w:t>.</w:t>
      </w:r>
    </w:p>
    <w:p w14:paraId="3B64B861" w14:textId="28344A30" w:rsidR="2269F363" w:rsidRPr="00D224FB" w:rsidRDefault="2269F363" w:rsidP="00585CF6">
      <w:pPr>
        <w:widowControl/>
        <w:rPr>
          <w:rFonts w:cs="Calibri"/>
        </w:rPr>
      </w:pPr>
      <w:r w:rsidRPr="00D224FB">
        <w:rPr>
          <w:rFonts w:eastAsia="Calibri" w:cs="Calibri"/>
          <w:szCs w:val="21"/>
        </w:rPr>
        <w:t xml:space="preserve"> </w:t>
      </w:r>
    </w:p>
    <w:p w14:paraId="5F7839F8" w14:textId="37094183" w:rsidR="2269F363" w:rsidRPr="00D224FB" w:rsidRDefault="2269F363" w:rsidP="00585CF6">
      <w:pPr>
        <w:widowControl/>
        <w:rPr>
          <w:rFonts w:eastAsia="Calibri" w:cs="Calibri"/>
        </w:rPr>
      </w:pPr>
      <w:r w:rsidRPr="788C2297">
        <w:rPr>
          <w:rFonts w:eastAsia="Calibri" w:cs="Calibri"/>
        </w:rPr>
        <w:t xml:space="preserve">Each </w:t>
      </w:r>
      <w:r w:rsidR="006D0003" w:rsidRPr="788C2297">
        <w:rPr>
          <w:rFonts w:eastAsia="Calibri" w:cs="Calibri"/>
        </w:rPr>
        <w:t xml:space="preserve">committee </w:t>
      </w:r>
      <w:r w:rsidRPr="788C2297">
        <w:rPr>
          <w:rFonts w:eastAsia="Calibri" w:cs="Calibri"/>
        </w:rPr>
        <w:t xml:space="preserve">member serves a five-year term. </w:t>
      </w:r>
      <w:r w:rsidR="006D0003" w:rsidRPr="788C2297">
        <w:rPr>
          <w:rFonts w:eastAsia="Calibri" w:cs="Calibri"/>
        </w:rPr>
        <w:t>T</w:t>
      </w:r>
      <w:r w:rsidRPr="788C2297">
        <w:rPr>
          <w:rFonts w:eastAsia="Calibri" w:cs="Calibri"/>
        </w:rPr>
        <w:t xml:space="preserve">o ensure </w:t>
      </w:r>
      <w:r w:rsidR="006D0003" w:rsidRPr="788C2297">
        <w:rPr>
          <w:rFonts w:eastAsia="Calibri" w:cs="Calibri"/>
        </w:rPr>
        <w:t xml:space="preserve">continuity and </w:t>
      </w:r>
      <w:r w:rsidRPr="788C2297">
        <w:rPr>
          <w:rFonts w:eastAsia="Calibri" w:cs="Calibri"/>
        </w:rPr>
        <w:t>fresh perspectives</w:t>
      </w:r>
      <w:r w:rsidR="006D0003" w:rsidRPr="788C2297">
        <w:rPr>
          <w:rFonts w:eastAsia="Calibri" w:cs="Calibri"/>
        </w:rPr>
        <w:t>, one professor is replaced annually.</w:t>
      </w:r>
      <w:r w:rsidR="00041C24" w:rsidRPr="788C2297">
        <w:rPr>
          <w:rFonts w:eastAsia="Calibri" w:cs="Calibri"/>
        </w:rPr>
        <w:t xml:space="preserve"> </w:t>
      </w:r>
      <w:r w:rsidRPr="788C2297">
        <w:rPr>
          <w:rFonts w:eastAsia="Calibri" w:cs="Calibri"/>
        </w:rPr>
        <w:t xml:space="preserve">New members should be </w:t>
      </w:r>
      <w:r w:rsidR="006D0003" w:rsidRPr="788C2297">
        <w:rPr>
          <w:rFonts w:eastAsia="Calibri" w:cs="Calibri"/>
        </w:rPr>
        <w:t xml:space="preserve">selected from </w:t>
      </w:r>
      <w:r w:rsidRPr="788C2297">
        <w:rPr>
          <w:rFonts w:eastAsia="Calibri" w:cs="Calibri"/>
        </w:rPr>
        <w:t xml:space="preserve">departments not </w:t>
      </w:r>
      <w:r w:rsidR="006D0003" w:rsidRPr="788C2297">
        <w:rPr>
          <w:rFonts w:eastAsia="Calibri" w:cs="Calibri"/>
        </w:rPr>
        <w:t xml:space="preserve">already </w:t>
      </w:r>
      <w:r w:rsidRPr="788C2297">
        <w:rPr>
          <w:rFonts w:eastAsia="Calibri" w:cs="Calibri"/>
        </w:rPr>
        <w:t>represented on the committee.</w:t>
      </w:r>
    </w:p>
    <w:p w14:paraId="0CEEC912" w14:textId="0D887002" w:rsidR="2269F363" w:rsidRPr="00D224FB" w:rsidRDefault="2269F363" w:rsidP="00585CF6">
      <w:pPr>
        <w:widowControl/>
        <w:rPr>
          <w:rFonts w:eastAsia="Calibri" w:cs="Calibri"/>
          <w:lang w:val="en-GB"/>
        </w:rPr>
      </w:pPr>
      <w:r w:rsidRPr="00D224FB">
        <w:rPr>
          <w:rFonts w:eastAsia="Calibri" w:cs="Calibri"/>
          <w:lang w:val="en-GB"/>
        </w:rPr>
        <w:t xml:space="preserve"> </w:t>
      </w:r>
    </w:p>
    <w:p w14:paraId="2D00E4DC" w14:textId="2DBE2EDE" w:rsidR="2269F363" w:rsidRPr="00D224FB" w:rsidRDefault="2269F363" w:rsidP="00585CF6">
      <w:pPr>
        <w:widowControl/>
        <w:rPr>
          <w:rFonts w:cs="Calibri"/>
        </w:rPr>
      </w:pPr>
      <w:r w:rsidRPr="25EC6350">
        <w:rPr>
          <w:rFonts w:eastAsia="Calibri" w:cs="Calibri"/>
          <w:lang w:val="en-GB"/>
        </w:rPr>
        <w:lastRenderedPageBreak/>
        <w:t xml:space="preserve">If </w:t>
      </w:r>
      <w:r w:rsidR="00041C24" w:rsidRPr="25EC6350">
        <w:rPr>
          <w:rFonts w:eastAsia="Calibri" w:cs="Calibri"/>
          <w:lang w:val="en-GB"/>
        </w:rPr>
        <w:t xml:space="preserve">a </w:t>
      </w:r>
      <w:r w:rsidRPr="25EC6350">
        <w:rPr>
          <w:rFonts w:eastAsia="Calibri" w:cs="Calibri"/>
          <w:lang w:val="en-GB"/>
        </w:rPr>
        <w:t xml:space="preserve">head of department </w:t>
      </w:r>
      <w:r w:rsidR="00041C24" w:rsidRPr="25EC6350">
        <w:rPr>
          <w:rFonts w:eastAsia="Calibri" w:cs="Calibri"/>
          <w:lang w:val="en-GB"/>
        </w:rPr>
        <w:t xml:space="preserve">is a </w:t>
      </w:r>
      <w:r w:rsidRPr="25EC6350">
        <w:rPr>
          <w:rFonts w:eastAsia="Calibri" w:cs="Calibri"/>
          <w:lang w:val="en-GB"/>
        </w:rPr>
        <w:t>member of the Promotion Committee</w:t>
      </w:r>
      <w:r w:rsidR="0004640A" w:rsidRPr="25EC6350">
        <w:rPr>
          <w:rFonts w:eastAsia="Calibri" w:cs="Calibri"/>
          <w:lang w:val="en-GB"/>
        </w:rPr>
        <w:t xml:space="preserve"> when assessing a candidate from their department</w:t>
      </w:r>
      <w:r w:rsidRPr="25EC6350">
        <w:rPr>
          <w:rFonts w:eastAsia="Calibri" w:cs="Calibri"/>
          <w:lang w:val="en-GB"/>
        </w:rPr>
        <w:t xml:space="preserve">, they will </w:t>
      </w:r>
      <w:r w:rsidR="7293105D" w:rsidRPr="25EC6350">
        <w:rPr>
          <w:rFonts w:eastAsia="Calibri" w:cs="Calibri"/>
          <w:lang w:val="en-GB"/>
        </w:rPr>
        <w:t>not be involved in decision-making when</w:t>
      </w:r>
      <w:r w:rsidR="005F39FF" w:rsidRPr="25EC6350">
        <w:rPr>
          <w:rFonts w:eastAsia="Calibri" w:cs="Calibri"/>
          <w:lang w:val="en-GB"/>
        </w:rPr>
        <w:t xml:space="preserve"> </w:t>
      </w:r>
      <w:r w:rsidRPr="25EC6350">
        <w:rPr>
          <w:rFonts w:eastAsia="Calibri" w:cs="Calibri"/>
          <w:lang w:val="en-GB"/>
        </w:rPr>
        <w:t>their own staff member</w:t>
      </w:r>
      <w:r w:rsidR="005F39FF" w:rsidRPr="25EC6350">
        <w:rPr>
          <w:rFonts w:eastAsia="Calibri" w:cs="Calibri"/>
          <w:lang w:val="en-GB"/>
        </w:rPr>
        <w:t>’</w:t>
      </w:r>
      <w:r w:rsidRPr="25EC6350">
        <w:rPr>
          <w:rFonts w:eastAsia="Calibri" w:cs="Calibri"/>
          <w:lang w:val="en-GB"/>
        </w:rPr>
        <w:t xml:space="preserve">s </w:t>
      </w:r>
      <w:r w:rsidR="00BC4080">
        <w:rPr>
          <w:rFonts w:eastAsia="Calibri" w:cs="Calibri"/>
          <w:lang w:val="en-GB"/>
        </w:rPr>
        <w:t xml:space="preserve">dossier </w:t>
      </w:r>
      <w:r w:rsidR="005F39FF" w:rsidRPr="25EC6350">
        <w:rPr>
          <w:rFonts w:eastAsia="Calibri" w:cs="Calibri"/>
          <w:lang w:val="en-GB"/>
        </w:rPr>
        <w:t>is under discussion</w:t>
      </w:r>
      <w:r w:rsidRPr="25EC6350">
        <w:rPr>
          <w:rFonts w:eastAsia="Calibri" w:cs="Calibri"/>
          <w:lang w:val="en-GB"/>
        </w:rPr>
        <w:t>.</w:t>
      </w:r>
    </w:p>
    <w:p w14:paraId="13BCD44A" w14:textId="5B590979" w:rsidR="2269F363" w:rsidRPr="00D224FB" w:rsidRDefault="2269F363" w:rsidP="00585CF6">
      <w:pPr>
        <w:widowControl/>
        <w:rPr>
          <w:rFonts w:cs="Calibri"/>
        </w:rPr>
      </w:pPr>
      <w:r w:rsidRPr="00D224FB">
        <w:rPr>
          <w:rFonts w:eastAsia="Calibri" w:cs="Calibri"/>
          <w:szCs w:val="21"/>
        </w:rPr>
        <w:t xml:space="preserve"> </w:t>
      </w:r>
    </w:p>
    <w:p w14:paraId="11ADA298" w14:textId="57EB9B1B" w:rsidR="2269F363" w:rsidRPr="00D224FB" w:rsidRDefault="005F39FF" w:rsidP="00585CF6">
      <w:pPr>
        <w:widowControl/>
        <w:rPr>
          <w:rFonts w:cs="Calibri"/>
        </w:rPr>
      </w:pPr>
      <w:r w:rsidRPr="00D224FB">
        <w:rPr>
          <w:rFonts w:eastAsia="Calibri" w:cs="Calibri"/>
          <w:lang w:val="en-GB"/>
        </w:rPr>
        <w:t>Based on the committee’s</w:t>
      </w:r>
      <w:r w:rsidR="2269F363" w:rsidRPr="00D224FB">
        <w:rPr>
          <w:rFonts w:eastAsia="Calibri" w:cs="Calibri"/>
          <w:lang w:val="en-GB"/>
        </w:rPr>
        <w:t xml:space="preserve"> recommendation and the </w:t>
      </w:r>
      <w:r w:rsidRPr="00D224FB">
        <w:rPr>
          <w:rFonts w:eastAsia="Calibri" w:cs="Calibri"/>
          <w:lang w:val="en-GB"/>
        </w:rPr>
        <w:t xml:space="preserve">complete </w:t>
      </w:r>
      <w:r w:rsidR="2269F363" w:rsidRPr="00D224FB">
        <w:rPr>
          <w:rFonts w:eastAsia="Calibri" w:cs="Calibri"/>
          <w:lang w:val="en-GB"/>
        </w:rPr>
        <w:t xml:space="preserve">dossier, the SBE Board </w:t>
      </w:r>
      <w:r w:rsidR="00C50591" w:rsidRPr="00D224FB">
        <w:rPr>
          <w:rFonts w:eastAsia="Calibri" w:cs="Calibri"/>
          <w:lang w:val="en-GB"/>
        </w:rPr>
        <w:t xml:space="preserve">makes the final decision on </w:t>
      </w:r>
      <w:r w:rsidR="2269F363" w:rsidRPr="00D224FB">
        <w:rPr>
          <w:rFonts w:eastAsia="Calibri" w:cs="Calibri"/>
          <w:lang w:val="en-GB"/>
        </w:rPr>
        <w:t xml:space="preserve">whether </w:t>
      </w:r>
      <w:r w:rsidR="00C50591" w:rsidRPr="00D224FB">
        <w:rPr>
          <w:rFonts w:eastAsia="Calibri" w:cs="Calibri"/>
          <w:lang w:val="en-GB"/>
        </w:rPr>
        <w:t xml:space="preserve">a </w:t>
      </w:r>
      <w:r w:rsidR="2269F363" w:rsidRPr="00D224FB">
        <w:rPr>
          <w:rFonts w:eastAsia="Calibri" w:cs="Calibri"/>
          <w:lang w:val="en-GB"/>
        </w:rPr>
        <w:t xml:space="preserve">staff member </w:t>
      </w:r>
      <w:r w:rsidR="00C50591" w:rsidRPr="00D224FB">
        <w:rPr>
          <w:rFonts w:eastAsia="Calibri" w:cs="Calibri"/>
          <w:lang w:val="en-GB"/>
        </w:rPr>
        <w:t xml:space="preserve">will </w:t>
      </w:r>
      <w:r w:rsidR="2269F363" w:rsidRPr="00D224FB">
        <w:rPr>
          <w:rFonts w:eastAsia="Calibri" w:cs="Calibri"/>
          <w:lang w:val="en-GB"/>
        </w:rPr>
        <w:t>be promoted</w:t>
      </w:r>
      <w:r w:rsidR="00C50591" w:rsidRPr="00D224FB">
        <w:rPr>
          <w:rFonts w:eastAsia="Calibri" w:cs="Calibri"/>
          <w:lang w:val="en-GB"/>
        </w:rPr>
        <w:t xml:space="preserve">. The Board </w:t>
      </w:r>
      <w:r w:rsidR="2269F363" w:rsidRPr="00D224FB">
        <w:rPr>
          <w:rFonts w:eastAsia="Calibri" w:cs="Calibri"/>
          <w:lang w:val="en-GB"/>
        </w:rPr>
        <w:t xml:space="preserve">informs the committee of its decision. The SBE Board reserves the right to </w:t>
      </w:r>
      <w:r w:rsidR="008925D8" w:rsidRPr="00D224FB">
        <w:rPr>
          <w:rFonts w:eastAsia="Calibri" w:cs="Calibri"/>
          <w:lang w:val="en-GB"/>
        </w:rPr>
        <w:t xml:space="preserve">decide contrary to </w:t>
      </w:r>
      <w:r w:rsidR="2269F363" w:rsidRPr="00D224FB">
        <w:rPr>
          <w:rFonts w:eastAsia="Calibri" w:cs="Calibri"/>
          <w:lang w:val="en-GB"/>
        </w:rPr>
        <w:t xml:space="preserve">the </w:t>
      </w:r>
      <w:r w:rsidR="008925D8" w:rsidRPr="00D224FB">
        <w:rPr>
          <w:rFonts w:eastAsia="Calibri" w:cs="Calibri"/>
          <w:lang w:val="en-GB"/>
        </w:rPr>
        <w:t xml:space="preserve">committee’s </w:t>
      </w:r>
      <w:r w:rsidR="2269F363" w:rsidRPr="00D224FB">
        <w:rPr>
          <w:rFonts w:eastAsia="Calibri" w:cs="Calibri"/>
          <w:lang w:val="en-GB"/>
        </w:rPr>
        <w:t xml:space="preserve">recommendation. </w:t>
      </w:r>
      <w:r w:rsidR="008925D8" w:rsidRPr="00D224FB">
        <w:rPr>
          <w:rFonts w:eastAsia="Calibri" w:cs="Calibri"/>
          <w:lang w:val="en-GB"/>
        </w:rPr>
        <w:t xml:space="preserve">In this case, </w:t>
      </w:r>
      <w:r w:rsidR="007A31CE" w:rsidRPr="00D224FB">
        <w:rPr>
          <w:rFonts w:eastAsia="Calibri" w:cs="Calibri"/>
          <w:lang w:val="en-GB"/>
        </w:rPr>
        <w:t xml:space="preserve">the Board will provide a written justification to both </w:t>
      </w:r>
      <w:r w:rsidR="2269F363" w:rsidRPr="00D224FB">
        <w:rPr>
          <w:rFonts w:eastAsia="Calibri" w:cs="Calibri"/>
          <w:lang w:val="en-GB"/>
        </w:rPr>
        <w:t>the committee</w:t>
      </w:r>
      <w:r w:rsidR="007A31CE" w:rsidRPr="00D224FB">
        <w:rPr>
          <w:rFonts w:eastAsia="Calibri" w:cs="Calibri"/>
          <w:lang w:val="en-GB"/>
        </w:rPr>
        <w:t>, the respective head of department,</w:t>
      </w:r>
      <w:r w:rsidR="2269F363" w:rsidRPr="00D224FB">
        <w:rPr>
          <w:rFonts w:eastAsia="Calibri" w:cs="Calibri"/>
          <w:lang w:val="en-GB"/>
        </w:rPr>
        <w:t xml:space="preserve"> and the staff member concerned. </w:t>
      </w:r>
    </w:p>
    <w:p w14:paraId="576D0D9E" w14:textId="006ECA84" w:rsidR="529F31E2" w:rsidRPr="00D224FB" w:rsidRDefault="5D77981A" w:rsidP="00585CF6">
      <w:pPr>
        <w:pStyle w:val="Kop2"/>
        <w:widowControl/>
        <w:spacing w:line="240" w:lineRule="auto"/>
        <w:rPr>
          <w:rFonts w:cs="Calibri"/>
        </w:rPr>
      </w:pPr>
      <w:bookmarkStart w:id="23" w:name="_Toc131707720"/>
      <w:bookmarkStart w:id="24" w:name="_Toc185241442"/>
      <w:bookmarkStart w:id="25" w:name="_Toc196386334"/>
      <w:r w:rsidRPr="00D224FB">
        <w:rPr>
          <w:rFonts w:cs="Calibri"/>
        </w:rPr>
        <w:t>3.3</w:t>
      </w:r>
      <w:r w:rsidR="1087DDA5" w:rsidRPr="00D224FB">
        <w:rPr>
          <w:rFonts w:cs="Calibri"/>
        </w:rPr>
        <w:t xml:space="preserve"> </w:t>
      </w:r>
      <w:r w:rsidR="1118E78A" w:rsidRPr="00D224FB">
        <w:rPr>
          <w:rFonts w:cs="Calibri"/>
        </w:rPr>
        <w:tab/>
      </w:r>
      <w:r w:rsidRPr="00D224FB">
        <w:rPr>
          <w:rFonts w:cs="Calibri"/>
        </w:rPr>
        <w:t>PROMOTION TO ASSISTANT PROFESSOR 1, ASSOCIATE PROFESSOR 2</w:t>
      </w:r>
      <w:r w:rsidR="5F9A0108" w:rsidRPr="00D224FB">
        <w:rPr>
          <w:rFonts w:cs="Calibri"/>
        </w:rPr>
        <w:t>,</w:t>
      </w:r>
      <w:r w:rsidRPr="00D224FB">
        <w:rPr>
          <w:rFonts w:cs="Calibri"/>
        </w:rPr>
        <w:t xml:space="preserve"> AND ASSOCIATE PROFESSOR 1</w:t>
      </w:r>
      <w:bookmarkEnd w:id="23"/>
      <w:bookmarkEnd w:id="24"/>
      <w:bookmarkEnd w:id="25"/>
    </w:p>
    <w:p w14:paraId="2DDD0052" w14:textId="50A4CEA5" w:rsidR="587DDE14" w:rsidRPr="00D224FB" w:rsidRDefault="19ECE2FA" w:rsidP="00585CF6">
      <w:pPr>
        <w:pStyle w:val="Kop3"/>
        <w:widowControl/>
        <w:spacing w:line="240" w:lineRule="auto"/>
        <w:rPr>
          <w:rFonts w:cs="Calibri"/>
        </w:rPr>
      </w:pPr>
      <w:bookmarkStart w:id="26" w:name="_Toc196386335"/>
      <w:r w:rsidRPr="00D224FB">
        <w:rPr>
          <w:rFonts w:cs="Calibri"/>
        </w:rPr>
        <w:t>Pre-evaluation feedback</w:t>
      </w:r>
      <w:r w:rsidR="46970A53" w:rsidRPr="00D224FB">
        <w:rPr>
          <w:rFonts w:cs="Calibri"/>
        </w:rPr>
        <w:t xml:space="preserve"> for Assistant Professor 1</w:t>
      </w:r>
      <w:r w:rsidR="4758D242" w:rsidRPr="00D224FB">
        <w:rPr>
          <w:rFonts w:cs="Calibri"/>
        </w:rPr>
        <w:t xml:space="preserve"> (UD1)</w:t>
      </w:r>
      <w:bookmarkEnd w:id="26"/>
    </w:p>
    <w:p w14:paraId="07441F7A" w14:textId="75D51AB0" w:rsidR="2ACAD9EA" w:rsidRPr="0006605C" w:rsidRDefault="32E6D129" w:rsidP="6820E1D1">
      <w:pPr>
        <w:widowControl/>
        <w:rPr>
          <w:rFonts w:eastAsia="Calibri" w:cs="Calibri"/>
          <w:lang w:val="en-GB"/>
        </w:rPr>
      </w:pPr>
      <w:r w:rsidRPr="6820E1D1">
        <w:rPr>
          <w:rFonts w:eastAsia="Calibri" w:cs="Calibri"/>
        </w:rPr>
        <w:t>Approximately two years before the formal evaluation for promotion</w:t>
      </w:r>
      <w:r w:rsidR="1936F0B9" w:rsidRPr="6820E1D1">
        <w:rPr>
          <w:rFonts w:eastAsia="Calibri" w:cs="Calibri"/>
        </w:rPr>
        <w:t xml:space="preserve"> to Assistant Professor 1</w:t>
      </w:r>
      <w:r w:rsidR="5680B5A3" w:rsidRPr="6820E1D1">
        <w:rPr>
          <w:rFonts w:eastAsia="Calibri" w:cs="Calibri"/>
        </w:rPr>
        <w:t xml:space="preserve"> (UD1)</w:t>
      </w:r>
      <w:r w:rsidRPr="6820E1D1">
        <w:rPr>
          <w:rFonts w:eastAsia="Calibri" w:cs="Calibri"/>
        </w:rPr>
        <w:t xml:space="preserve">, </w:t>
      </w:r>
      <w:r w:rsidR="66A3D3C3" w:rsidRPr="6820E1D1">
        <w:rPr>
          <w:rFonts w:eastAsia="Calibri" w:cs="Calibri"/>
        </w:rPr>
        <w:t xml:space="preserve">candidates </w:t>
      </w:r>
      <w:r w:rsidR="007C54B5" w:rsidRPr="6820E1D1">
        <w:rPr>
          <w:rFonts w:eastAsia="Calibri" w:cs="Calibri"/>
        </w:rPr>
        <w:t>solicit</w:t>
      </w:r>
      <w:r w:rsidR="2C7B8953" w:rsidRPr="6820E1D1">
        <w:rPr>
          <w:rFonts w:eastAsia="Calibri" w:cs="Calibri"/>
        </w:rPr>
        <w:t xml:space="preserve"> 360-degree teaching feedback, </w:t>
      </w:r>
      <w:r w:rsidR="14485270" w:rsidRPr="6820E1D1">
        <w:rPr>
          <w:rFonts w:eastAsia="Calibri" w:cs="Calibri"/>
        </w:rPr>
        <w:t xml:space="preserve">upon which they </w:t>
      </w:r>
      <w:r w:rsidR="53CDE1C2" w:rsidRPr="6820E1D1">
        <w:rPr>
          <w:rFonts w:eastAsia="Calibri" w:cs="Calibri"/>
        </w:rPr>
        <w:t xml:space="preserve">reflect on the outcomes in a development plan, </w:t>
      </w:r>
      <w:r w:rsidR="67C9CE05" w:rsidRPr="6820E1D1">
        <w:rPr>
          <w:rFonts w:eastAsia="Calibri" w:cs="Calibri"/>
        </w:rPr>
        <w:t>which they</w:t>
      </w:r>
      <w:r w:rsidR="4183BE70" w:rsidRPr="6820E1D1">
        <w:rPr>
          <w:rFonts w:eastAsia="Calibri" w:cs="Calibri"/>
        </w:rPr>
        <w:t xml:space="preserve"> discuss with their supervisor or departme</w:t>
      </w:r>
      <w:r w:rsidR="287742BB" w:rsidRPr="6820E1D1">
        <w:rPr>
          <w:rFonts w:eastAsia="Calibri" w:cs="Calibri"/>
        </w:rPr>
        <w:t>n</w:t>
      </w:r>
      <w:r w:rsidR="4183BE70" w:rsidRPr="6820E1D1">
        <w:rPr>
          <w:rFonts w:eastAsia="Calibri" w:cs="Calibri"/>
        </w:rPr>
        <w:t>t</w:t>
      </w:r>
      <w:r w:rsidR="0DC4FB7D" w:rsidRPr="6820E1D1">
        <w:rPr>
          <w:rFonts w:eastAsia="Calibri" w:cs="Calibri"/>
        </w:rPr>
        <w:t xml:space="preserve"> </w:t>
      </w:r>
      <w:r w:rsidR="4183BE70" w:rsidRPr="6820E1D1">
        <w:rPr>
          <w:rFonts w:eastAsia="Calibri" w:cs="Calibri"/>
        </w:rPr>
        <w:t>head</w:t>
      </w:r>
      <w:r w:rsidR="57660352" w:rsidRPr="6820E1D1">
        <w:rPr>
          <w:rFonts w:eastAsia="Calibri" w:cs="Calibri"/>
        </w:rPr>
        <w:t>.</w:t>
      </w:r>
      <w:r w:rsidRPr="6820E1D1">
        <w:rPr>
          <w:rFonts w:eastAsia="Calibri" w:cs="Calibri"/>
        </w:rPr>
        <w:t xml:space="preserve"> </w:t>
      </w:r>
      <w:r w:rsidR="744C8D33" w:rsidRPr="6820E1D1">
        <w:rPr>
          <w:rFonts w:eastAsia="Calibri" w:cs="Calibri"/>
        </w:rPr>
        <w:t xml:space="preserve">As part of the promotion package, approximately two years later, they </w:t>
      </w:r>
      <w:r w:rsidR="7F2747EB" w:rsidRPr="6820E1D1">
        <w:rPr>
          <w:rFonts w:eastAsia="Calibri" w:cs="Calibri"/>
        </w:rPr>
        <w:t>include the</w:t>
      </w:r>
      <w:r w:rsidR="744C8D33" w:rsidRPr="6820E1D1">
        <w:rPr>
          <w:rFonts w:eastAsia="Calibri" w:cs="Calibri"/>
        </w:rPr>
        <w:t xml:space="preserve"> outcomes of the 360-degree teaching feedback and reflect upon development</w:t>
      </w:r>
      <w:r w:rsidR="2E0922EA" w:rsidRPr="6820E1D1">
        <w:rPr>
          <w:rFonts w:eastAsia="Calibri" w:cs="Calibri"/>
        </w:rPr>
        <w:t>s since</w:t>
      </w:r>
      <w:r w:rsidR="6B613B0E" w:rsidRPr="6820E1D1">
        <w:rPr>
          <w:rFonts w:eastAsia="Calibri" w:cs="Calibri"/>
        </w:rPr>
        <w:t xml:space="preserve"> then</w:t>
      </w:r>
      <w:r w:rsidR="744C8D33" w:rsidRPr="6820E1D1">
        <w:rPr>
          <w:rFonts w:eastAsia="Calibri" w:cs="Calibri"/>
        </w:rPr>
        <w:t>.</w:t>
      </w:r>
      <w:r w:rsidR="5D0D1E40" w:rsidRPr="6820E1D1">
        <w:rPr>
          <w:rFonts w:eastAsia="Calibri" w:cs="Calibri"/>
        </w:rPr>
        <w:t xml:space="preserve"> </w:t>
      </w:r>
      <w:r w:rsidR="5F95E1ED" w:rsidRPr="6820E1D1">
        <w:rPr>
          <w:rFonts w:eastAsia="Calibri" w:cs="Calibri"/>
        </w:rPr>
        <w:t xml:space="preserve">The timing of this 360-degree teaching feedback </w:t>
      </w:r>
      <w:r w:rsidR="00897606" w:rsidRPr="6820E1D1">
        <w:rPr>
          <w:rFonts w:eastAsia="Calibri" w:cs="Calibri"/>
        </w:rPr>
        <w:t>must</w:t>
      </w:r>
      <w:r w:rsidR="5F95E1ED" w:rsidRPr="6820E1D1">
        <w:rPr>
          <w:rFonts w:eastAsia="Calibri" w:cs="Calibri"/>
        </w:rPr>
        <w:t xml:space="preserve"> be determined in collaboration with the head of department, when both expect that the UD1 criteria could be fulfilled in two years.</w:t>
      </w:r>
      <w:r w:rsidR="3C35BFCF" w:rsidRPr="6820E1D1">
        <w:rPr>
          <w:rFonts w:eastAsia="Calibri" w:cs="Calibri"/>
        </w:rPr>
        <w:t xml:space="preserve"> This does not determine the timing o</w:t>
      </w:r>
      <w:r w:rsidR="036483CA" w:rsidRPr="6820E1D1">
        <w:rPr>
          <w:rFonts w:eastAsia="Calibri" w:cs="Calibri"/>
        </w:rPr>
        <w:t>f the actual evaluation.</w:t>
      </w:r>
      <w:r w:rsidR="7844C073" w:rsidRPr="6820E1D1">
        <w:rPr>
          <w:rFonts w:eastAsia="Calibri" w:cs="Calibri"/>
        </w:rPr>
        <w:t xml:space="preserve"> Promotion to Assistant Professor 1 (UD1) does not involve a personal presentation to the SBE Promotion Committee.</w:t>
      </w:r>
    </w:p>
    <w:p w14:paraId="37F0C2C1" w14:textId="101D042F" w:rsidR="00562FDA" w:rsidRPr="00D224FB" w:rsidRDefault="06EE3451" w:rsidP="00585CF6">
      <w:pPr>
        <w:pStyle w:val="Kop3"/>
        <w:widowControl/>
        <w:spacing w:line="240" w:lineRule="auto"/>
        <w:rPr>
          <w:rFonts w:cs="Calibri"/>
        </w:rPr>
      </w:pPr>
      <w:bookmarkStart w:id="27" w:name="_Toc185241443"/>
      <w:bookmarkStart w:id="28" w:name="_Toc196386336"/>
      <w:r w:rsidRPr="00D224FB">
        <w:rPr>
          <w:rFonts w:cs="Calibri"/>
        </w:rPr>
        <w:t>Pre-evaluation presentation</w:t>
      </w:r>
      <w:bookmarkEnd w:id="27"/>
      <w:r w:rsidR="058A7C16" w:rsidRPr="00D224FB">
        <w:rPr>
          <w:rFonts w:cs="Calibri"/>
        </w:rPr>
        <w:t xml:space="preserve"> for Associate </w:t>
      </w:r>
      <w:r w:rsidR="1936F0B9" w:rsidRPr="00D224FB">
        <w:rPr>
          <w:rFonts w:cs="Calibri"/>
        </w:rPr>
        <w:t>Professors</w:t>
      </w:r>
      <w:r w:rsidR="058A7C16" w:rsidRPr="00D224FB">
        <w:rPr>
          <w:rFonts w:cs="Calibri"/>
        </w:rPr>
        <w:t xml:space="preserve"> 2 and 1</w:t>
      </w:r>
      <w:r w:rsidR="6A23C292" w:rsidRPr="00D224FB">
        <w:rPr>
          <w:rFonts w:cs="Calibri"/>
        </w:rPr>
        <w:t xml:space="preserve"> (UHD 2 and 1)</w:t>
      </w:r>
      <w:bookmarkEnd w:id="28"/>
    </w:p>
    <w:p w14:paraId="33400EB9" w14:textId="20824375" w:rsidR="00562FDA" w:rsidRPr="0006605C" w:rsidRDefault="06EE3451" w:rsidP="00585CF6">
      <w:pPr>
        <w:widowControl/>
        <w:rPr>
          <w:rFonts w:eastAsia="Calibri" w:cs="Calibri"/>
          <w:szCs w:val="21"/>
        </w:rPr>
      </w:pPr>
      <w:r w:rsidRPr="0006605C">
        <w:rPr>
          <w:rFonts w:eastAsia="Calibri" w:cs="Calibri"/>
          <w:szCs w:val="21"/>
        </w:rPr>
        <w:t>Approximately</w:t>
      </w:r>
      <w:r w:rsidR="217044FC" w:rsidRPr="0006605C">
        <w:rPr>
          <w:rFonts w:eastAsia="Calibri" w:cs="Calibri"/>
          <w:szCs w:val="21"/>
        </w:rPr>
        <w:t xml:space="preserve"> two years before the </w:t>
      </w:r>
      <w:r w:rsidRPr="0006605C">
        <w:rPr>
          <w:rFonts w:eastAsia="Calibri" w:cs="Calibri"/>
          <w:szCs w:val="21"/>
        </w:rPr>
        <w:t>formal</w:t>
      </w:r>
      <w:r w:rsidR="217044FC" w:rsidRPr="0006605C">
        <w:rPr>
          <w:rFonts w:eastAsia="Calibri" w:cs="Calibri"/>
          <w:szCs w:val="21"/>
        </w:rPr>
        <w:t xml:space="preserve"> evaluation for promotion, candidates </w:t>
      </w:r>
      <w:r w:rsidRPr="0006605C">
        <w:rPr>
          <w:rFonts w:eastAsia="Calibri" w:cs="Calibri"/>
          <w:szCs w:val="21"/>
        </w:rPr>
        <w:t>deliver</w:t>
      </w:r>
      <w:r w:rsidR="0102AD18" w:rsidRPr="0006605C">
        <w:rPr>
          <w:rFonts w:eastAsia="Calibri" w:cs="Calibri"/>
          <w:szCs w:val="21"/>
        </w:rPr>
        <w:t xml:space="preserve"> a personal </w:t>
      </w:r>
      <w:r w:rsidR="217044FC" w:rsidRPr="0006605C">
        <w:rPr>
          <w:rFonts w:eastAsia="Calibri" w:cs="Calibri"/>
          <w:szCs w:val="21"/>
        </w:rPr>
        <w:t>present</w:t>
      </w:r>
      <w:r w:rsidR="0102AD18" w:rsidRPr="0006605C">
        <w:rPr>
          <w:rFonts w:eastAsia="Calibri" w:cs="Calibri"/>
          <w:szCs w:val="21"/>
        </w:rPr>
        <w:t>ation</w:t>
      </w:r>
      <w:r w:rsidR="217044FC" w:rsidRPr="0006605C">
        <w:rPr>
          <w:rFonts w:eastAsia="Calibri" w:cs="Calibri"/>
          <w:szCs w:val="21"/>
        </w:rPr>
        <w:t xml:space="preserve"> to the SBE Promotion Committee. </w:t>
      </w:r>
      <w:r w:rsidR="5D0DF876" w:rsidRPr="0006605C">
        <w:rPr>
          <w:rFonts w:eastAsia="Calibri" w:cs="Calibri"/>
          <w:szCs w:val="21"/>
        </w:rPr>
        <w:t xml:space="preserve">The timing of this presentation </w:t>
      </w:r>
      <w:r w:rsidR="00B01AAA" w:rsidRPr="0006605C">
        <w:rPr>
          <w:rFonts w:eastAsia="Calibri" w:cs="Calibri"/>
          <w:szCs w:val="21"/>
        </w:rPr>
        <w:t>must</w:t>
      </w:r>
      <w:r w:rsidR="5D0DF876" w:rsidRPr="0006605C">
        <w:rPr>
          <w:rFonts w:eastAsia="Calibri" w:cs="Calibri"/>
          <w:szCs w:val="21"/>
        </w:rPr>
        <w:t xml:space="preserve"> be determined in collaboration with the head of department, when both expect that the criteria could be fulfilled in two years. </w:t>
      </w:r>
      <w:r w:rsidR="217044FC" w:rsidRPr="0006605C">
        <w:rPr>
          <w:rFonts w:eastAsia="Calibri" w:cs="Calibri"/>
          <w:szCs w:val="21"/>
        </w:rPr>
        <w:t xml:space="preserve">This presentation </w:t>
      </w:r>
      <w:r w:rsidRPr="0006605C">
        <w:rPr>
          <w:rFonts w:eastAsia="Calibri" w:cs="Calibri"/>
          <w:szCs w:val="21"/>
        </w:rPr>
        <w:t>is supported</w:t>
      </w:r>
      <w:r w:rsidR="000D1600" w:rsidRPr="0006605C">
        <w:rPr>
          <w:rFonts w:eastAsia="Calibri" w:cs="Calibri"/>
          <w:szCs w:val="21"/>
        </w:rPr>
        <w:t xml:space="preserve"> </w:t>
      </w:r>
      <w:r w:rsidR="217044FC" w:rsidRPr="0006605C">
        <w:rPr>
          <w:rFonts w:eastAsia="Calibri" w:cs="Calibri"/>
          <w:szCs w:val="21"/>
        </w:rPr>
        <w:t>by</w:t>
      </w:r>
      <w:r w:rsidR="0035655B" w:rsidRPr="0006605C">
        <w:rPr>
          <w:rFonts w:eastAsia="Calibri" w:cs="Calibri"/>
          <w:szCs w:val="21"/>
        </w:rPr>
        <w:t xml:space="preserve"> the </w:t>
      </w:r>
      <w:r w:rsidR="00517D0F" w:rsidRPr="0006605C">
        <w:rPr>
          <w:rFonts w:eastAsia="Calibri" w:cs="Calibri"/>
          <w:szCs w:val="21"/>
        </w:rPr>
        <w:t>following</w:t>
      </w:r>
      <w:r w:rsidR="0035655B" w:rsidRPr="0006605C">
        <w:rPr>
          <w:rFonts w:eastAsia="Calibri" w:cs="Calibri"/>
          <w:szCs w:val="21"/>
        </w:rPr>
        <w:t xml:space="preserve"> documents</w:t>
      </w:r>
      <w:r w:rsidR="001B4BF8" w:rsidRPr="0006605C">
        <w:rPr>
          <w:rFonts w:eastAsia="Calibri" w:cs="Calibri"/>
          <w:szCs w:val="21"/>
        </w:rPr>
        <w:t>,</w:t>
      </w:r>
      <w:r w:rsidR="0035655B" w:rsidRPr="0006605C">
        <w:rPr>
          <w:rFonts w:eastAsia="Calibri" w:cs="Calibri"/>
          <w:szCs w:val="21"/>
        </w:rPr>
        <w:t xml:space="preserve"> which are shared with the committee </w:t>
      </w:r>
      <w:r w:rsidR="001B4BF8" w:rsidRPr="0006605C">
        <w:rPr>
          <w:rFonts w:eastAsia="Calibri" w:cs="Calibri"/>
          <w:szCs w:val="21"/>
        </w:rPr>
        <w:t>before</w:t>
      </w:r>
      <w:r w:rsidR="0035655B" w:rsidRPr="0006605C">
        <w:rPr>
          <w:rFonts w:eastAsia="Calibri" w:cs="Calibri"/>
          <w:szCs w:val="21"/>
        </w:rPr>
        <w:t xml:space="preserve"> the presentation</w:t>
      </w:r>
      <w:r w:rsidR="2783E4C0" w:rsidRPr="0006605C">
        <w:rPr>
          <w:rFonts w:eastAsia="Calibri" w:cs="Calibri"/>
          <w:szCs w:val="21"/>
        </w:rPr>
        <w:t>:</w:t>
      </w:r>
      <w:r w:rsidR="217044FC" w:rsidRPr="0006605C">
        <w:rPr>
          <w:rFonts w:eastAsia="Calibri" w:cs="Calibri"/>
          <w:szCs w:val="21"/>
        </w:rPr>
        <w:t xml:space="preserve"> </w:t>
      </w:r>
    </w:p>
    <w:p w14:paraId="349ED45B" w14:textId="79DFF9B7" w:rsidR="00562FDA" w:rsidRPr="0006605C" w:rsidRDefault="50B4AA89" w:rsidP="4D2569CD">
      <w:pPr>
        <w:pStyle w:val="Lijstalinea"/>
        <w:widowControl/>
        <w:numPr>
          <w:ilvl w:val="0"/>
          <w:numId w:val="51"/>
        </w:numPr>
        <w:rPr>
          <w:rFonts w:eastAsia="Calibri" w:cs="Calibri"/>
        </w:rPr>
      </w:pPr>
      <w:r w:rsidRPr="4D2569CD">
        <w:rPr>
          <w:rFonts w:eastAsia="Calibri" w:cs="Calibri"/>
        </w:rPr>
        <w:t xml:space="preserve">the </w:t>
      </w:r>
      <w:r w:rsidR="168A8F76" w:rsidRPr="4D2569CD">
        <w:rPr>
          <w:rFonts w:eastAsia="Calibri" w:cs="Calibri"/>
        </w:rPr>
        <w:t>outcomes of</w:t>
      </w:r>
      <w:r w:rsidR="1D0B3F08" w:rsidRPr="4D2569CD">
        <w:rPr>
          <w:rFonts w:eastAsia="Calibri" w:cs="Calibri"/>
        </w:rPr>
        <w:t xml:space="preserve"> and</w:t>
      </w:r>
      <w:r w:rsidR="168A8F76" w:rsidRPr="4D2569CD">
        <w:rPr>
          <w:rFonts w:eastAsia="Calibri" w:cs="Calibri"/>
        </w:rPr>
        <w:t xml:space="preserve"> </w:t>
      </w:r>
      <w:r w:rsidR="232BE753" w:rsidRPr="4D2569CD">
        <w:rPr>
          <w:rFonts w:eastAsia="Calibri" w:cs="Calibri"/>
        </w:rPr>
        <w:t>responses to</w:t>
      </w:r>
      <w:r w:rsidR="61D0179D" w:rsidRPr="4D2569CD">
        <w:rPr>
          <w:rFonts w:eastAsia="Calibri" w:cs="Calibri"/>
        </w:rPr>
        <w:t xml:space="preserve"> (i.e., development plan)</w:t>
      </w:r>
      <w:r w:rsidR="574EE405" w:rsidRPr="4D2569CD">
        <w:rPr>
          <w:rFonts w:eastAsia="Calibri" w:cs="Calibri"/>
        </w:rPr>
        <w:t xml:space="preserve"> </w:t>
      </w:r>
      <w:r w:rsidR="3B209A36" w:rsidRPr="4D2569CD">
        <w:rPr>
          <w:rFonts w:eastAsia="Calibri" w:cs="Calibri"/>
        </w:rPr>
        <w:t>obtained</w:t>
      </w:r>
      <w:r w:rsidR="7A6CD424" w:rsidRPr="4D2569CD">
        <w:rPr>
          <w:rFonts w:eastAsia="Calibri" w:cs="Calibri"/>
        </w:rPr>
        <w:t xml:space="preserve"> </w:t>
      </w:r>
      <w:r w:rsidR="168A8F76" w:rsidRPr="4D2569CD">
        <w:rPr>
          <w:rFonts w:eastAsia="Calibri" w:cs="Calibri"/>
        </w:rPr>
        <w:t>360</w:t>
      </w:r>
      <w:r w:rsidR="0B7FD688" w:rsidRPr="4D2569CD">
        <w:rPr>
          <w:rFonts w:eastAsia="Calibri" w:cs="Calibri"/>
        </w:rPr>
        <w:t>-</w:t>
      </w:r>
      <w:r w:rsidR="168A8F76" w:rsidRPr="4D2569CD">
        <w:rPr>
          <w:rFonts w:eastAsia="Calibri" w:cs="Calibri"/>
        </w:rPr>
        <w:t>degree teaching feedback</w:t>
      </w:r>
      <w:r w:rsidR="072AAC09" w:rsidRPr="4D2569CD">
        <w:rPr>
          <w:rFonts w:eastAsia="Calibri" w:cs="Calibri"/>
        </w:rPr>
        <w:t xml:space="preserve"> (i.e., a new 360-degree feedback activity, not the same from the UD1 promotion)</w:t>
      </w:r>
      <w:r w:rsidR="168A8F76" w:rsidRPr="4D2569CD">
        <w:rPr>
          <w:rFonts w:eastAsia="Calibri" w:cs="Calibri"/>
        </w:rPr>
        <w:t>,</w:t>
      </w:r>
    </w:p>
    <w:p w14:paraId="673A360D" w14:textId="42EC46B7" w:rsidR="00424E89" w:rsidRPr="0006605C" w:rsidRDefault="217044FC" w:rsidP="00585CF6">
      <w:pPr>
        <w:pStyle w:val="Lijstalinea"/>
        <w:widowControl/>
        <w:numPr>
          <w:ilvl w:val="0"/>
          <w:numId w:val="51"/>
        </w:numPr>
        <w:rPr>
          <w:rFonts w:eastAsia="Calibri" w:cs="Calibri"/>
          <w:szCs w:val="21"/>
        </w:rPr>
      </w:pPr>
      <w:r w:rsidRPr="0006605C">
        <w:rPr>
          <w:rFonts w:eastAsia="Calibri" w:cs="Calibri"/>
          <w:szCs w:val="21"/>
        </w:rPr>
        <w:t>a draft of an integrated narrative</w:t>
      </w:r>
      <w:r w:rsidR="5E650E0B" w:rsidRPr="0006605C">
        <w:rPr>
          <w:rFonts w:eastAsia="Calibri" w:cs="Calibri"/>
          <w:szCs w:val="21"/>
        </w:rPr>
        <w:t>,</w:t>
      </w:r>
      <w:r w:rsidRPr="0006605C">
        <w:rPr>
          <w:rFonts w:eastAsia="Calibri" w:cs="Calibri"/>
          <w:szCs w:val="21"/>
        </w:rPr>
        <w:t xml:space="preserve"> </w:t>
      </w:r>
      <w:r w:rsidR="00213ED0" w:rsidRPr="0006605C">
        <w:rPr>
          <w:rFonts w:eastAsia="Calibri" w:cs="Calibri"/>
          <w:szCs w:val="21"/>
        </w:rPr>
        <w:t xml:space="preserve">including </w:t>
      </w:r>
      <w:r w:rsidR="0A49E5F9" w:rsidRPr="0006605C">
        <w:rPr>
          <w:rFonts w:eastAsia="Calibri" w:cs="Calibri"/>
          <w:szCs w:val="21"/>
        </w:rPr>
        <w:t xml:space="preserve">up-to-date </w:t>
      </w:r>
      <w:r w:rsidRPr="0006605C">
        <w:rPr>
          <w:rFonts w:eastAsia="Calibri" w:cs="Calibri"/>
          <w:szCs w:val="21"/>
        </w:rPr>
        <w:t xml:space="preserve">development plans for teaching, research, and impact. </w:t>
      </w:r>
    </w:p>
    <w:p w14:paraId="01FB5C7D" w14:textId="77777777" w:rsidR="00424E89" w:rsidRPr="0006605C" w:rsidRDefault="00424E89" w:rsidP="00585CF6">
      <w:pPr>
        <w:widowControl/>
        <w:rPr>
          <w:rFonts w:eastAsia="Calibri" w:cs="Calibri"/>
          <w:szCs w:val="21"/>
        </w:rPr>
      </w:pPr>
    </w:p>
    <w:p w14:paraId="0869E2CA" w14:textId="3ACDDA05" w:rsidR="0FB8E58C" w:rsidRPr="0006605C" w:rsidRDefault="00EB32A8" w:rsidP="00585CF6">
      <w:pPr>
        <w:widowControl/>
        <w:rPr>
          <w:rFonts w:cs="Calibri"/>
          <w:szCs w:val="21"/>
          <w:lang w:val="en-GB"/>
        </w:rPr>
      </w:pPr>
      <w:r w:rsidRPr="0006605C">
        <w:rPr>
          <w:rFonts w:eastAsia="Calibri" w:cs="Calibri"/>
          <w:szCs w:val="21"/>
        </w:rPr>
        <w:t>The committee provides feedback with a developmental orientation</w:t>
      </w:r>
      <w:r w:rsidR="00424E89" w:rsidRPr="0006605C">
        <w:rPr>
          <w:rFonts w:eastAsia="Calibri" w:cs="Calibri"/>
          <w:szCs w:val="21"/>
        </w:rPr>
        <w:t>, focusing on areas for growth</w:t>
      </w:r>
      <w:r w:rsidRPr="0006605C">
        <w:rPr>
          <w:rFonts w:eastAsia="Calibri" w:cs="Calibri"/>
          <w:szCs w:val="21"/>
        </w:rPr>
        <w:t>.</w:t>
      </w:r>
      <w:r w:rsidR="00424E89" w:rsidRPr="0006605C">
        <w:rPr>
          <w:rFonts w:eastAsia="Calibri" w:cs="Calibri"/>
          <w:szCs w:val="21"/>
        </w:rPr>
        <w:t xml:space="preserve"> This </w:t>
      </w:r>
      <w:r w:rsidRPr="0006605C">
        <w:rPr>
          <w:rFonts w:eastAsia="Calibri" w:cs="Calibri"/>
          <w:szCs w:val="21"/>
        </w:rPr>
        <w:t xml:space="preserve">feedback </w:t>
      </w:r>
      <w:r w:rsidR="005471AF" w:rsidRPr="0006605C">
        <w:rPr>
          <w:rFonts w:eastAsia="Calibri" w:cs="Calibri"/>
          <w:szCs w:val="21"/>
        </w:rPr>
        <w:t xml:space="preserve">and the candidate’s development plans form the foundation for the </w:t>
      </w:r>
      <w:r w:rsidRPr="0006605C">
        <w:rPr>
          <w:rFonts w:eastAsia="Calibri" w:cs="Calibri"/>
          <w:szCs w:val="21"/>
        </w:rPr>
        <w:t xml:space="preserve">formative assessment of qualitative criteria at the time of evaluation for </w:t>
      </w:r>
      <w:r w:rsidR="005471AF" w:rsidRPr="0006605C">
        <w:rPr>
          <w:rFonts w:eastAsia="Calibri" w:cs="Calibri"/>
          <w:szCs w:val="21"/>
        </w:rPr>
        <w:t>promotion</w:t>
      </w:r>
      <w:r w:rsidRPr="0006605C">
        <w:rPr>
          <w:rFonts w:eastAsia="Calibri" w:cs="Calibri"/>
          <w:szCs w:val="21"/>
        </w:rPr>
        <w:t>.</w:t>
      </w:r>
      <w:r w:rsidRPr="0006605C">
        <w:rPr>
          <w:rFonts w:eastAsia="Calibri" w:cs="Calibri"/>
          <w:color w:val="FF0000"/>
          <w:szCs w:val="21"/>
        </w:rPr>
        <w:t xml:space="preserve"> </w:t>
      </w:r>
    </w:p>
    <w:p w14:paraId="6C503A43" w14:textId="71417EAD" w:rsidR="005471AF" w:rsidRPr="0006605C" w:rsidRDefault="2D787C90" w:rsidP="00585CF6">
      <w:pPr>
        <w:pStyle w:val="Kop3"/>
        <w:widowControl/>
        <w:spacing w:line="240" w:lineRule="auto"/>
        <w:rPr>
          <w:rFonts w:cs="Calibri"/>
          <w:szCs w:val="21"/>
        </w:rPr>
      </w:pPr>
      <w:bookmarkStart w:id="29" w:name="_Toc185241444"/>
      <w:bookmarkStart w:id="30" w:name="_Toc196386337"/>
      <w:r w:rsidRPr="0006605C">
        <w:rPr>
          <w:rFonts w:cs="Calibri"/>
          <w:szCs w:val="21"/>
        </w:rPr>
        <w:t>Promotion request</w:t>
      </w:r>
      <w:bookmarkEnd w:id="29"/>
      <w:bookmarkEnd w:id="30"/>
    </w:p>
    <w:p w14:paraId="21E41B7B" w14:textId="1199143A" w:rsidR="025AD198" w:rsidRPr="0006605C" w:rsidRDefault="10970C09" w:rsidP="00585CF6">
      <w:pPr>
        <w:pStyle w:val="Tussenkop"/>
        <w:widowControl/>
        <w:spacing w:line="240" w:lineRule="auto"/>
        <w:rPr>
          <w:rFonts w:cs="Calibri"/>
          <w:b w:val="0"/>
          <w:szCs w:val="21"/>
          <w:lang w:val="en-GB"/>
        </w:rPr>
      </w:pPr>
      <w:r w:rsidRPr="0006605C">
        <w:rPr>
          <w:rFonts w:cs="Calibri"/>
          <w:b w:val="0"/>
          <w:szCs w:val="21"/>
          <w:lang w:val="en-GB"/>
        </w:rPr>
        <w:t xml:space="preserve">To initiate </w:t>
      </w:r>
      <w:r w:rsidR="176CFB0B" w:rsidRPr="0006605C">
        <w:rPr>
          <w:rFonts w:cs="Calibri"/>
          <w:b w:val="0"/>
          <w:szCs w:val="21"/>
          <w:lang w:val="en-GB"/>
        </w:rPr>
        <w:t>a</w:t>
      </w:r>
      <w:r w:rsidR="2D787C90" w:rsidRPr="0006605C">
        <w:rPr>
          <w:rFonts w:cs="Calibri"/>
          <w:b w:val="0"/>
          <w:szCs w:val="21"/>
          <w:lang w:val="en-GB"/>
        </w:rPr>
        <w:t xml:space="preserve"> formal </w:t>
      </w:r>
      <w:r w:rsidR="17DB6EEE" w:rsidRPr="0006605C">
        <w:rPr>
          <w:rFonts w:cs="Calibri"/>
          <w:b w:val="0"/>
          <w:szCs w:val="21"/>
          <w:lang w:val="en-GB"/>
        </w:rPr>
        <w:t xml:space="preserve">promotion request, </w:t>
      </w:r>
      <w:r w:rsidR="17DB6EEE" w:rsidRPr="0006605C">
        <w:rPr>
          <w:rFonts w:cs="Calibri"/>
          <w:b w:val="0"/>
          <w:i/>
          <w:iCs/>
          <w:szCs w:val="21"/>
          <w:lang w:val="en-GB"/>
        </w:rPr>
        <w:t>t</w:t>
      </w:r>
      <w:r w:rsidR="35592DF6" w:rsidRPr="0006605C">
        <w:rPr>
          <w:rFonts w:cs="Calibri"/>
          <w:b w:val="0"/>
          <w:i/>
          <w:iCs/>
          <w:szCs w:val="21"/>
          <w:lang w:val="en-GB"/>
        </w:rPr>
        <w:t xml:space="preserve">he head of department </w:t>
      </w:r>
      <w:r w:rsidR="176CFB0B" w:rsidRPr="0006605C">
        <w:rPr>
          <w:rFonts w:cs="Calibri"/>
          <w:b w:val="0"/>
          <w:szCs w:val="21"/>
          <w:lang w:val="en-GB"/>
        </w:rPr>
        <w:t xml:space="preserve">must first </w:t>
      </w:r>
      <w:r w:rsidR="1855D323" w:rsidRPr="0006605C">
        <w:rPr>
          <w:rFonts w:cs="Calibri"/>
          <w:b w:val="0"/>
          <w:szCs w:val="21"/>
          <w:lang w:val="en-GB"/>
        </w:rPr>
        <w:t>approv</w:t>
      </w:r>
      <w:r w:rsidR="176CFB0B" w:rsidRPr="0006605C">
        <w:rPr>
          <w:rFonts w:cs="Calibri"/>
          <w:b w:val="0"/>
          <w:szCs w:val="21"/>
          <w:lang w:val="en-GB"/>
        </w:rPr>
        <w:t>e</w:t>
      </w:r>
      <w:r w:rsidR="1855D323" w:rsidRPr="0006605C">
        <w:rPr>
          <w:rFonts w:cs="Calibri"/>
          <w:b w:val="0"/>
          <w:szCs w:val="21"/>
          <w:lang w:val="en-GB"/>
        </w:rPr>
        <w:t xml:space="preserve"> </w:t>
      </w:r>
      <w:r w:rsidR="2D787C90" w:rsidRPr="0006605C">
        <w:rPr>
          <w:rFonts w:cs="Calibri"/>
          <w:b w:val="0"/>
          <w:szCs w:val="21"/>
          <w:lang w:val="en-GB"/>
        </w:rPr>
        <w:t>the</w:t>
      </w:r>
      <w:r w:rsidR="5F1C3090" w:rsidRPr="0006605C">
        <w:rPr>
          <w:rFonts w:cs="Calibri"/>
          <w:b w:val="0"/>
          <w:szCs w:val="21"/>
          <w:lang w:val="en-GB"/>
        </w:rPr>
        <w:t xml:space="preserve"> candidate’s</w:t>
      </w:r>
      <w:r w:rsidR="2D787C90" w:rsidRPr="0006605C">
        <w:rPr>
          <w:rFonts w:cs="Calibri"/>
          <w:b w:val="0"/>
          <w:szCs w:val="21"/>
          <w:lang w:val="en-GB"/>
        </w:rPr>
        <w:t xml:space="preserve"> </w:t>
      </w:r>
      <w:r w:rsidR="35592DF6" w:rsidRPr="0006605C">
        <w:rPr>
          <w:rFonts w:cs="Calibri"/>
          <w:b w:val="0"/>
          <w:szCs w:val="21"/>
          <w:lang w:val="en-GB"/>
        </w:rPr>
        <w:t>request</w:t>
      </w:r>
      <w:r w:rsidR="21979F7A" w:rsidRPr="0006605C">
        <w:rPr>
          <w:rFonts w:cs="Calibri"/>
          <w:b w:val="0"/>
          <w:szCs w:val="21"/>
          <w:lang w:val="en-GB"/>
        </w:rPr>
        <w:t xml:space="preserve"> and promotion package</w:t>
      </w:r>
      <w:r w:rsidR="35592DF6" w:rsidRPr="0006605C">
        <w:rPr>
          <w:rFonts w:cs="Calibri"/>
          <w:b w:val="0"/>
          <w:szCs w:val="21"/>
          <w:lang w:val="en-GB"/>
        </w:rPr>
        <w:t xml:space="preserve"> </w:t>
      </w:r>
      <w:r w:rsidR="453ABE98" w:rsidRPr="0006605C">
        <w:rPr>
          <w:rFonts w:cs="Calibri"/>
          <w:b w:val="0"/>
          <w:szCs w:val="21"/>
          <w:lang w:val="en-GB"/>
        </w:rPr>
        <w:t xml:space="preserve">before </w:t>
      </w:r>
      <w:r w:rsidR="09BBD370" w:rsidRPr="0006605C">
        <w:rPr>
          <w:rFonts w:cs="Calibri"/>
          <w:b w:val="0"/>
          <w:szCs w:val="21"/>
          <w:lang w:val="en-GB"/>
        </w:rPr>
        <w:t>submission</w:t>
      </w:r>
      <w:r w:rsidR="453ABE98" w:rsidRPr="0006605C">
        <w:rPr>
          <w:rFonts w:cs="Calibri"/>
          <w:b w:val="0"/>
          <w:szCs w:val="21"/>
          <w:lang w:val="en-GB"/>
        </w:rPr>
        <w:t xml:space="preserve"> to </w:t>
      </w:r>
      <w:r w:rsidR="35592DF6" w:rsidRPr="0006605C">
        <w:rPr>
          <w:rFonts w:cs="Calibri"/>
          <w:b w:val="0"/>
          <w:szCs w:val="21"/>
          <w:lang w:val="en-GB"/>
        </w:rPr>
        <w:t xml:space="preserve">the SBE </w:t>
      </w:r>
      <w:r w:rsidR="41234310" w:rsidRPr="0006605C">
        <w:rPr>
          <w:rFonts w:cs="Calibri"/>
          <w:b w:val="0"/>
          <w:szCs w:val="21"/>
          <w:lang w:val="en-GB"/>
        </w:rPr>
        <w:t xml:space="preserve">Promotion </w:t>
      </w:r>
      <w:r w:rsidR="35592DF6" w:rsidRPr="0006605C">
        <w:rPr>
          <w:rFonts w:cs="Calibri"/>
          <w:b w:val="0"/>
          <w:szCs w:val="21"/>
          <w:lang w:val="en-GB"/>
        </w:rPr>
        <w:t>Committee</w:t>
      </w:r>
      <w:r w:rsidR="1855D323" w:rsidRPr="0006605C">
        <w:rPr>
          <w:rFonts w:cs="Calibri"/>
          <w:b w:val="0"/>
          <w:szCs w:val="21"/>
          <w:lang w:val="en-GB"/>
        </w:rPr>
        <w:t>. Upon approval</w:t>
      </w:r>
      <w:r w:rsidR="00CDCB30" w:rsidRPr="0006605C">
        <w:rPr>
          <w:rFonts w:cs="Calibri"/>
          <w:b w:val="0"/>
          <w:szCs w:val="21"/>
          <w:lang w:val="en-GB"/>
        </w:rPr>
        <w:t xml:space="preserve"> by the head of department</w:t>
      </w:r>
      <w:r w:rsidR="1855D323" w:rsidRPr="0006605C">
        <w:rPr>
          <w:rFonts w:cs="Calibri"/>
          <w:b w:val="0"/>
          <w:szCs w:val="21"/>
          <w:lang w:val="en-GB"/>
        </w:rPr>
        <w:t xml:space="preserve">, </w:t>
      </w:r>
      <w:r w:rsidR="1855D323" w:rsidRPr="0006605C">
        <w:rPr>
          <w:rFonts w:cs="Calibri"/>
          <w:b w:val="0"/>
          <w:i/>
          <w:iCs/>
          <w:szCs w:val="21"/>
          <w:lang w:val="en-GB"/>
        </w:rPr>
        <w:t xml:space="preserve">the candidate </w:t>
      </w:r>
      <w:r w:rsidR="1855D323" w:rsidRPr="0006605C">
        <w:rPr>
          <w:rFonts w:cs="Calibri"/>
          <w:b w:val="0"/>
          <w:szCs w:val="21"/>
          <w:lang w:val="en-GB"/>
        </w:rPr>
        <w:t xml:space="preserve">submits </w:t>
      </w:r>
      <w:r w:rsidR="0C651935" w:rsidRPr="0006605C">
        <w:rPr>
          <w:rFonts w:cs="Calibri"/>
          <w:b w:val="0"/>
          <w:szCs w:val="21"/>
          <w:lang w:val="en-GB"/>
        </w:rPr>
        <w:t>their</w:t>
      </w:r>
      <w:r w:rsidR="453ABE98" w:rsidRPr="0006605C">
        <w:rPr>
          <w:rFonts w:cs="Calibri"/>
          <w:b w:val="0"/>
          <w:szCs w:val="21"/>
          <w:lang w:val="en-GB"/>
        </w:rPr>
        <w:t xml:space="preserve"> </w:t>
      </w:r>
      <w:r w:rsidR="1855D323" w:rsidRPr="0006605C">
        <w:rPr>
          <w:rFonts w:cs="Calibri"/>
          <w:b w:val="0"/>
          <w:szCs w:val="21"/>
          <w:lang w:val="en-GB"/>
        </w:rPr>
        <w:t>promotion package</w:t>
      </w:r>
      <w:r w:rsidR="35592DF6" w:rsidRPr="0006605C">
        <w:rPr>
          <w:rFonts w:cs="Calibri"/>
          <w:b w:val="0"/>
          <w:szCs w:val="21"/>
          <w:lang w:val="en-GB"/>
        </w:rPr>
        <w:t>, including the following documents:</w:t>
      </w:r>
    </w:p>
    <w:p w14:paraId="482710B1" w14:textId="4C079240" w:rsidR="009F13B0" w:rsidRPr="0006605C" w:rsidRDefault="5BFA7642" w:rsidP="00585CF6">
      <w:pPr>
        <w:pStyle w:val="Lijstalinea"/>
        <w:widowControl/>
        <w:numPr>
          <w:ilvl w:val="0"/>
          <w:numId w:val="27"/>
        </w:numPr>
        <w:rPr>
          <w:rFonts w:cs="Calibri"/>
          <w:szCs w:val="21"/>
          <w:lang w:val="en-GB"/>
        </w:rPr>
      </w:pPr>
      <w:r w:rsidRPr="0006605C">
        <w:rPr>
          <w:rFonts w:cs="Calibri"/>
          <w:szCs w:val="21"/>
          <w:lang w:val="en-GB"/>
        </w:rPr>
        <w:t xml:space="preserve">Promotion </w:t>
      </w:r>
      <w:r w:rsidR="4291C274" w:rsidRPr="0006605C">
        <w:rPr>
          <w:rFonts w:cs="Calibri"/>
          <w:szCs w:val="21"/>
          <w:lang w:val="en-GB"/>
        </w:rPr>
        <w:t>proposal</w:t>
      </w:r>
      <w:r w:rsidR="00064416" w:rsidRPr="0006605C">
        <w:rPr>
          <w:rFonts w:cs="Calibri"/>
          <w:szCs w:val="21"/>
          <w:lang w:val="en-GB"/>
        </w:rPr>
        <w:t xml:space="preserve">: </w:t>
      </w:r>
    </w:p>
    <w:p w14:paraId="3BB7EFD5" w14:textId="2CB071C5" w:rsidR="0047237E" w:rsidRPr="0006605C" w:rsidRDefault="003C14EE" w:rsidP="00585CF6">
      <w:pPr>
        <w:pStyle w:val="Lijstalinea"/>
        <w:widowControl/>
        <w:numPr>
          <w:ilvl w:val="1"/>
          <w:numId w:val="27"/>
        </w:numPr>
        <w:rPr>
          <w:rFonts w:cs="Calibri"/>
          <w:szCs w:val="21"/>
          <w:lang w:val="en-GB"/>
        </w:rPr>
      </w:pPr>
      <w:r w:rsidRPr="0006605C">
        <w:rPr>
          <w:rFonts w:cs="Calibri"/>
          <w:szCs w:val="21"/>
          <w:lang w:val="en-GB"/>
        </w:rPr>
        <w:t>Completed p</w:t>
      </w:r>
      <w:r w:rsidR="0047237E" w:rsidRPr="0006605C">
        <w:rPr>
          <w:rFonts w:cs="Calibri"/>
          <w:szCs w:val="21"/>
          <w:lang w:val="en-GB"/>
        </w:rPr>
        <w:t>romotion form</w:t>
      </w:r>
    </w:p>
    <w:p w14:paraId="3E3B5F03" w14:textId="78B8E7EA" w:rsidR="099A7C1C" w:rsidRPr="0006605C" w:rsidRDefault="62449DC7" w:rsidP="00585CF6">
      <w:pPr>
        <w:pStyle w:val="Lijstalinea"/>
        <w:widowControl/>
        <w:numPr>
          <w:ilvl w:val="1"/>
          <w:numId w:val="27"/>
        </w:numPr>
        <w:rPr>
          <w:rFonts w:cs="Calibri"/>
          <w:szCs w:val="21"/>
          <w:lang w:val="en-GB"/>
        </w:rPr>
      </w:pPr>
      <w:r w:rsidRPr="0006605C">
        <w:rPr>
          <w:rFonts w:cs="Calibri"/>
          <w:szCs w:val="21"/>
          <w:lang w:val="en-GB"/>
        </w:rPr>
        <w:t>A m</w:t>
      </w:r>
      <w:r w:rsidR="1F9AC8EF" w:rsidRPr="0006605C">
        <w:rPr>
          <w:rFonts w:cs="Calibri"/>
          <w:szCs w:val="21"/>
          <w:lang w:val="en-GB"/>
        </w:rPr>
        <w:t>o</w:t>
      </w:r>
      <w:r w:rsidR="06FC03FC" w:rsidRPr="0006605C">
        <w:rPr>
          <w:rFonts w:cs="Calibri"/>
          <w:szCs w:val="21"/>
          <w:lang w:val="en-GB"/>
        </w:rPr>
        <w:t>t</w:t>
      </w:r>
      <w:r w:rsidR="62EFB031" w:rsidRPr="0006605C">
        <w:rPr>
          <w:rFonts w:cs="Calibri"/>
          <w:szCs w:val="21"/>
          <w:lang w:val="en-GB"/>
        </w:rPr>
        <w:t xml:space="preserve">ivation </w:t>
      </w:r>
      <w:r w:rsidR="06FC03FC" w:rsidRPr="0006605C">
        <w:rPr>
          <w:rFonts w:cs="Calibri"/>
          <w:szCs w:val="21"/>
          <w:lang w:val="en-GB"/>
        </w:rPr>
        <w:t xml:space="preserve">letter </w:t>
      </w:r>
      <w:r w:rsidR="6D6299A7" w:rsidRPr="0006605C">
        <w:rPr>
          <w:rFonts w:cs="Calibri"/>
          <w:szCs w:val="21"/>
          <w:lang w:val="en-GB"/>
        </w:rPr>
        <w:t xml:space="preserve">from </w:t>
      </w:r>
      <w:r w:rsidR="7CCF6505" w:rsidRPr="0006605C">
        <w:rPr>
          <w:rFonts w:cs="Calibri"/>
          <w:szCs w:val="21"/>
          <w:lang w:val="en-GB"/>
        </w:rPr>
        <w:t xml:space="preserve">the </w:t>
      </w:r>
      <w:r w:rsidR="6D6299A7" w:rsidRPr="0006605C">
        <w:rPr>
          <w:rFonts w:cs="Calibri"/>
          <w:szCs w:val="21"/>
          <w:lang w:val="en-GB"/>
        </w:rPr>
        <w:t>head</w:t>
      </w:r>
      <w:r w:rsidR="35592DF6" w:rsidRPr="0006605C">
        <w:rPr>
          <w:rFonts w:cs="Calibri"/>
          <w:szCs w:val="21"/>
          <w:lang w:val="en-GB"/>
        </w:rPr>
        <w:t xml:space="preserve"> of department address</w:t>
      </w:r>
      <w:r w:rsidR="60BB8ABB" w:rsidRPr="0006605C">
        <w:rPr>
          <w:rFonts w:cs="Calibri"/>
          <w:szCs w:val="21"/>
          <w:lang w:val="en-GB"/>
        </w:rPr>
        <w:t>ing</w:t>
      </w:r>
      <w:r w:rsidR="35592DF6" w:rsidRPr="0006605C">
        <w:rPr>
          <w:rFonts w:cs="Calibri"/>
          <w:szCs w:val="21"/>
          <w:lang w:val="en-GB"/>
        </w:rPr>
        <w:t xml:space="preserve"> </w:t>
      </w:r>
      <w:r w:rsidR="5DCA3BA6" w:rsidRPr="0006605C">
        <w:rPr>
          <w:rFonts w:cs="Calibri"/>
          <w:szCs w:val="21"/>
          <w:lang w:val="en-GB"/>
        </w:rPr>
        <w:t xml:space="preserve">both </w:t>
      </w:r>
      <w:r w:rsidR="35592DF6" w:rsidRPr="0006605C">
        <w:rPr>
          <w:rFonts w:cs="Calibri"/>
          <w:szCs w:val="21"/>
          <w:lang w:val="en-GB"/>
        </w:rPr>
        <w:t>the UFO and SBE-specific criteria</w:t>
      </w:r>
      <w:r w:rsidR="6C589033" w:rsidRPr="0006605C">
        <w:rPr>
          <w:rFonts w:cs="Calibri"/>
          <w:szCs w:val="21"/>
          <w:lang w:val="en-GB"/>
        </w:rPr>
        <w:t>, adhering</w:t>
      </w:r>
      <w:r w:rsidR="29EF2A31" w:rsidRPr="0006605C">
        <w:rPr>
          <w:rFonts w:cs="Calibri"/>
          <w:szCs w:val="21"/>
          <w:lang w:val="en-GB"/>
        </w:rPr>
        <w:t xml:space="preserve"> to the </w:t>
      </w:r>
      <w:r w:rsidR="7A31445F" w:rsidRPr="0006605C">
        <w:rPr>
          <w:rFonts w:cs="Calibri"/>
          <w:szCs w:val="21"/>
          <w:lang w:val="en-GB"/>
        </w:rPr>
        <w:t>‘comply or explain’</w:t>
      </w:r>
      <w:r w:rsidR="68227220" w:rsidRPr="0006605C">
        <w:rPr>
          <w:rFonts w:cs="Calibri"/>
          <w:szCs w:val="21"/>
          <w:lang w:val="en-GB"/>
        </w:rPr>
        <w:t xml:space="preserve"> principle.</w:t>
      </w:r>
    </w:p>
    <w:p w14:paraId="7F370936" w14:textId="704346CD" w:rsidR="1BB31479" w:rsidRPr="0006605C" w:rsidRDefault="1BB31479" w:rsidP="00585CF6">
      <w:pPr>
        <w:pStyle w:val="Lijstalinea"/>
        <w:widowControl/>
        <w:numPr>
          <w:ilvl w:val="0"/>
          <w:numId w:val="27"/>
        </w:numPr>
        <w:rPr>
          <w:rFonts w:cs="Calibri"/>
          <w:szCs w:val="21"/>
          <w:lang w:val="en-GB"/>
        </w:rPr>
      </w:pPr>
      <w:r w:rsidRPr="0006605C">
        <w:rPr>
          <w:rFonts w:cs="Calibri"/>
          <w:szCs w:val="21"/>
          <w:lang w:val="en-GB"/>
        </w:rPr>
        <w:t>Curriculum vitae</w:t>
      </w:r>
    </w:p>
    <w:p w14:paraId="0C2E1406" w14:textId="737DD258" w:rsidR="1BB31479" w:rsidRPr="0006605C" w:rsidRDefault="6896B19A" w:rsidP="00585CF6">
      <w:pPr>
        <w:pStyle w:val="Lijstalinea"/>
        <w:widowControl/>
        <w:numPr>
          <w:ilvl w:val="0"/>
          <w:numId w:val="27"/>
        </w:numPr>
        <w:rPr>
          <w:rFonts w:cs="Calibri"/>
          <w:szCs w:val="21"/>
          <w:lang w:val="en-GB"/>
        </w:rPr>
      </w:pPr>
      <w:r w:rsidRPr="0006605C">
        <w:rPr>
          <w:rFonts w:cs="Calibri"/>
          <w:szCs w:val="21"/>
          <w:lang w:val="en-GB"/>
        </w:rPr>
        <w:t>Integrated narrative</w:t>
      </w:r>
      <w:r w:rsidR="028907F3" w:rsidRPr="0006605C">
        <w:rPr>
          <w:rFonts w:cs="Calibri"/>
          <w:szCs w:val="21"/>
          <w:lang w:val="en-GB"/>
        </w:rPr>
        <w:t xml:space="preserve"> (see below)</w:t>
      </w:r>
    </w:p>
    <w:p w14:paraId="7C5F06A7" w14:textId="57E3B6D0" w:rsidR="00FA5AE6" w:rsidRPr="0006605C" w:rsidRDefault="360D2503" w:rsidP="00585CF6">
      <w:pPr>
        <w:pStyle w:val="Lijstalinea"/>
        <w:widowControl/>
        <w:numPr>
          <w:ilvl w:val="0"/>
          <w:numId w:val="27"/>
        </w:numPr>
        <w:rPr>
          <w:rFonts w:cs="Calibri"/>
          <w:szCs w:val="21"/>
          <w:lang w:val="en-GB"/>
        </w:rPr>
      </w:pPr>
      <w:r w:rsidRPr="0006605C">
        <w:rPr>
          <w:rFonts w:cs="Calibri"/>
          <w:szCs w:val="21"/>
          <w:lang w:val="en-GB"/>
        </w:rPr>
        <w:t>Most recent a</w:t>
      </w:r>
      <w:r w:rsidR="61D173DC" w:rsidRPr="0006605C">
        <w:rPr>
          <w:rFonts w:cs="Calibri"/>
          <w:szCs w:val="21"/>
          <w:lang w:val="en-GB"/>
        </w:rPr>
        <w:t>nnual interview report</w:t>
      </w:r>
    </w:p>
    <w:p w14:paraId="6053E73A" w14:textId="54A7110E" w:rsidR="00FE3FE5" w:rsidRPr="0006605C" w:rsidRDefault="2C1F1FBC" w:rsidP="00585CF6">
      <w:pPr>
        <w:pStyle w:val="Lijstalinea"/>
        <w:widowControl/>
        <w:numPr>
          <w:ilvl w:val="0"/>
          <w:numId w:val="27"/>
        </w:numPr>
        <w:rPr>
          <w:rFonts w:cs="Calibri"/>
          <w:szCs w:val="21"/>
          <w:lang w:val="en-GB"/>
        </w:rPr>
      </w:pPr>
      <w:r w:rsidRPr="0006605C">
        <w:rPr>
          <w:rFonts w:cs="Calibri"/>
          <w:szCs w:val="21"/>
          <w:lang w:val="en-GB"/>
        </w:rPr>
        <w:t>Research portfolio</w:t>
      </w:r>
      <w:r w:rsidR="0063774C" w:rsidRPr="0006605C">
        <w:rPr>
          <w:rFonts w:cs="Calibri"/>
          <w:szCs w:val="21"/>
          <w:lang w:val="en-GB"/>
        </w:rPr>
        <w:t xml:space="preserve"> (see more details in section 4.2 and appendix A)</w:t>
      </w:r>
    </w:p>
    <w:p w14:paraId="1764D21D" w14:textId="693A0A76" w:rsidR="001A470C" w:rsidRPr="0006605C" w:rsidRDefault="36A0ADB1" w:rsidP="00585CF6">
      <w:pPr>
        <w:pStyle w:val="Lijstalinea"/>
        <w:widowControl/>
        <w:numPr>
          <w:ilvl w:val="0"/>
          <w:numId w:val="27"/>
        </w:numPr>
        <w:rPr>
          <w:rFonts w:cs="Calibri"/>
          <w:szCs w:val="21"/>
          <w:lang w:val="en-GB"/>
        </w:rPr>
      </w:pPr>
      <w:r w:rsidRPr="0006605C">
        <w:rPr>
          <w:rFonts w:cs="Calibri"/>
          <w:szCs w:val="21"/>
          <w:lang w:val="en-GB"/>
        </w:rPr>
        <w:lastRenderedPageBreak/>
        <w:t>T</w:t>
      </w:r>
      <w:r w:rsidR="4A5DB00D" w:rsidRPr="0006605C">
        <w:rPr>
          <w:rFonts w:cs="Calibri"/>
          <w:szCs w:val="21"/>
          <w:lang w:val="en-GB"/>
        </w:rPr>
        <w:t xml:space="preserve">eaching </w:t>
      </w:r>
      <w:r w:rsidR="1F2926A5" w:rsidRPr="0006605C">
        <w:rPr>
          <w:rFonts w:cs="Calibri"/>
          <w:szCs w:val="21"/>
          <w:lang w:val="en-GB"/>
        </w:rPr>
        <w:t>portfolio</w:t>
      </w:r>
      <w:r w:rsidR="0063774C" w:rsidRPr="0006605C">
        <w:rPr>
          <w:rFonts w:cs="Calibri"/>
          <w:szCs w:val="21"/>
          <w:lang w:val="en-GB"/>
        </w:rPr>
        <w:t xml:space="preserve"> (see more details in section 4.3 and appendix B)</w:t>
      </w:r>
    </w:p>
    <w:p w14:paraId="6B760DE1" w14:textId="1A94C515" w:rsidR="50B69F36" w:rsidRPr="0006605C" w:rsidRDefault="663F4FD7" w:rsidP="00585CF6">
      <w:pPr>
        <w:pStyle w:val="Lijstalinea"/>
        <w:widowControl/>
        <w:numPr>
          <w:ilvl w:val="0"/>
          <w:numId w:val="27"/>
        </w:numPr>
        <w:rPr>
          <w:rFonts w:cs="Calibri"/>
          <w:szCs w:val="21"/>
          <w:lang w:val="en-GB"/>
        </w:rPr>
      </w:pPr>
      <w:r w:rsidRPr="0006605C">
        <w:rPr>
          <w:rFonts w:cs="Calibri"/>
          <w:szCs w:val="21"/>
          <w:lang w:val="en-GB"/>
        </w:rPr>
        <w:t>Impact portfolio</w:t>
      </w:r>
      <w:r w:rsidR="06A97EA5" w:rsidRPr="0006605C">
        <w:rPr>
          <w:rFonts w:cs="Calibri"/>
          <w:szCs w:val="21"/>
          <w:lang w:val="en-GB"/>
        </w:rPr>
        <w:t xml:space="preserve"> (see more details in section 4.4 and appendix </w:t>
      </w:r>
      <w:r w:rsidR="1D314FFE" w:rsidRPr="0006605C">
        <w:rPr>
          <w:rFonts w:cs="Calibri"/>
          <w:szCs w:val="21"/>
          <w:lang w:val="en-GB"/>
        </w:rPr>
        <w:t>C</w:t>
      </w:r>
      <w:r w:rsidR="06A97EA5" w:rsidRPr="0006605C">
        <w:rPr>
          <w:rFonts w:cs="Calibri"/>
          <w:szCs w:val="21"/>
          <w:lang w:val="en-GB"/>
        </w:rPr>
        <w:t>)</w:t>
      </w:r>
    </w:p>
    <w:p w14:paraId="04769ACF" w14:textId="456CC3B7" w:rsidR="490BA014" w:rsidRDefault="69C47EBA" w:rsidP="00585CF6">
      <w:pPr>
        <w:pStyle w:val="Kop3"/>
        <w:widowControl/>
        <w:spacing w:line="240" w:lineRule="auto"/>
        <w:rPr>
          <w:rFonts w:cs="Calibri"/>
        </w:rPr>
      </w:pPr>
      <w:bookmarkStart w:id="31" w:name="_Toc196386338"/>
      <w:r w:rsidRPr="7F930F12">
        <w:rPr>
          <w:rFonts w:cs="Calibri"/>
        </w:rPr>
        <w:t>Integrated narrative</w:t>
      </w:r>
      <w:bookmarkEnd w:id="31"/>
    </w:p>
    <w:p w14:paraId="61166C02" w14:textId="44A2270B" w:rsidR="19A4313F" w:rsidRPr="0006605C" w:rsidRDefault="0326415C" w:rsidP="4D2569CD">
      <w:pPr>
        <w:widowControl/>
        <w:rPr>
          <w:rFonts w:eastAsia="Calibri" w:cs="Calibri"/>
          <w:lang w:val="en-GB"/>
        </w:rPr>
      </w:pPr>
      <w:r w:rsidRPr="4D2569CD">
        <w:rPr>
          <w:rFonts w:eastAsia="Calibri" w:cs="Calibri"/>
        </w:rPr>
        <w:t xml:space="preserve">Candidates </w:t>
      </w:r>
      <w:r w:rsidR="4AC968A9" w:rsidRPr="4D2569CD">
        <w:rPr>
          <w:rFonts w:eastAsia="Calibri" w:cs="Calibri"/>
        </w:rPr>
        <w:t>are</w:t>
      </w:r>
      <w:r w:rsidRPr="4D2569CD">
        <w:rPr>
          <w:rFonts w:eastAsia="Calibri" w:cs="Calibri"/>
        </w:rPr>
        <w:t xml:space="preserve"> asked to write a</w:t>
      </w:r>
      <w:r w:rsidR="1955F8A9" w:rsidRPr="4D2569CD">
        <w:rPr>
          <w:rFonts w:eastAsia="Calibri" w:cs="Calibri"/>
        </w:rPr>
        <w:t>n integrated</w:t>
      </w:r>
      <w:r w:rsidRPr="4D2569CD">
        <w:rPr>
          <w:rFonts w:eastAsia="Calibri" w:cs="Calibri"/>
        </w:rPr>
        <w:t xml:space="preserve"> narrative </w:t>
      </w:r>
      <w:r w:rsidR="4AC968A9" w:rsidRPr="4D2569CD">
        <w:rPr>
          <w:rFonts w:eastAsia="Calibri" w:cs="Calibri"/>
        </w:rPr>
        <w:t>outlining</w:t>
      </w:r>
      <w:r w:rsidRPr="4D2569CD">
        <w:rPr>
          <w:rFonts w:eastAsia="Calibri" w:cs="Calibri"/>
        </w:rPr>
        <w:t xml:space="preserve"> their </w:t>
      </w:r>
      <w:r w:rsidR="53E75E81" w:rsidRPr="4D2569CD">
        <w:rPr>
          <w:rFonts w:eastAsia="Calibri" w:cs="Calibri"/>
        </w:rPr>
        <w:t xml:space="preserve">academic </w:t>
      </w:r>
      <w:r w:rsidRPr="4D2569CD">
        <w:rPr>
          <w:rFonts w:eastAsia="Calibri" w:cs="Calibri"/>
        </w:rPr>
        <w:t xml:space="preserve">identity and </w:t>
      </w:r>
      <w:r w:rsidR="2E2FAAB3" w:rsidRPr="4D2569CD">
        <w:rPr>
          <w:rFonts w:eastAsia="Calibri" w:cs="Calibri"/>
        </w:rPr>
        <w:t>profile</w:t>
      </w:r>
      <w:r w:rsidRPr="4D2569CD">
        <w:rPr>
          <w:rFonts w:eastAsia="Calibri" w:cs="Calibri"/>
        </w:rPr>
        <w:t xml:space="preserve">. </w:t>
      </w:r>
      <w:r w:rsidR="03A0D834" w:rsidRPr="4D2569CD">
        <w:rPr>
          <w:rFonts w:eastAsia="Calibri" w:cs="Calibri"/>
        </w:rPr>
        <w:t>This</w:t>
      </w:r>
      <w:r w:rsidRPr="4D2569CD">
        <w:rPr>
          <w:rFonts w:eastAsia="Calibri" w:cs="Calibri"/>
        </w:rPr>
        <w:t xml:space="preserve"> narrative </w:t>
      </w:r>
      <w:r w:rsidR="03A0D834" w:rsidRPr="4D2569CD">
        <w:rPr>
          <w:rFonts w:eastAsia="Calibri" w:cs="Calibri"/>
        </w:rPr>
        <w:t>provides an opportunity for</w:t>
      </w:r>
      <w:r w:rsidRPr="4D2569CD">
        <w:rPr>
          <w:rFonts w:eastAsia="Calibri" w:cs="Calibri"/>
        </w:rPr>
        <w:t xml:space="preserve"> candidate</w:t>
      </w:r>
      <w:r w:rsidR="03A0D834" w:rsidRPr="4D2569CD">
        <w:rPr>
          <w:rFonts w:eastAsia="Calibri" w:cs="Calibri"/>
        </w:rPr>
        <w:t>s</w:t>
      </w:r>
      <w:r w:rsidRPr="4D2569CD">
        <w:rPr>
          <w:rFonts w:eastAsia="Calibri" w:cs="Calibri"/>
        </w:rPr>
        <w:t xml:space="preserve"> to present a comprehensive and personalized account of their career trajectory, achievements, and future aspirations. As such, it goes beyond what can be conveyed through CVs and quantitative metrics alone and encourages a more holistic approach to evaluation</w:t>
      </w:r>
      <w:r w:rsidR="7A2FAF44" w:rsidRPr="4D2569CD">
        <w:rPr>
          <w:rFonts w:eastAsia="Calibri" w:cs="Calibri"/>
        </w:rPr>
        <w:t>. As a result, the integrated narrative enables</w:t>
      </w:r>
      <w:r w:rsidRPr="4D2569CD">
        <w:rPr>
          <w:rFonts w:eastAsia="Calibri" w:cs="Calibri"/>
        </w:rPr>
        <w:t xml:space="preserve"> the committee </w:t>
      </w:r>
      <w:r w:rsidR="7A2FAF44" w:rsidRPr="4D2569CD">
        <w:rPr>
          <w:rFonts w:eastAsia="Calibri" w:cs="Calibri"/>
        </w:rPr>
        <w:t xml:space="preserve">to </w:t>
      </w:r>
      <w:r w:rsidRPr="4D2569CD">
        <w:rPr>
          <w:rFonts w:eastAsia="Calibri" w:cs="Calibri"/>
        </w:rPr>
        <w:t xml:space="preserve">assess the candidate’s contributions </w:t>
      </w:r>
      <w:r w:rsidR="7A2FAF44" w:rsidRPr="4D2569CD">
        <w:rPr>
          <w:rFonts w:eastAsia="Calibri" w:cs="Calibri"/>
        </w:rPr>
        <w:t xml:space="preserve">to </w:t>
      </w:r>
      <w:r w:rsidRPr="4D2569CD">
        <w:rPr>
          <w:rFonts w:eastAsia="Calibri" w:cs="Calibri"/>
        </w:rPr>
        <w:t xml:space="preserve">research, teaching and impact in a cohesive </w:t>
      </w:r>
      <w:r w:rsidR="7A2FAF44" w:rsidRPr="4D2569CD">
        <w:rPr>
          <w:rFonts w:eastAsia="Calibri" w:cs="Calibri"/>
        </w:rPr>
        <w:t xml:space="preserve">and meaningful </w:t>
      </w:r>
      <w:r w:rsidRPr="4D2569CD">
        <w:rPr>
          <w:rFonts w:eastAsia="Calibri" w:cs="Calibri"/>
        </w:rPr>
        <w:t>manner</w:t>
      </w:r>
      <w:r w:rsidR="058F4B4A" w:rsidRPr="4D2569CD">
        <w:rPr>
          <w:rFonts w:eastAsia="Calibri" w:cs="Calibri"/>
        </w:rPr>
        <w:t xml:space="preserve">, including </w:t>
      </w:r>
      <w:r w:rsidR="6DED9EE0" w:rsidRPr="4D2569CD">
        <w:rPr>
          <w:rFonts w:eastAsia="Calibri" w:cs="Calibri"/>
        </w:rPr>
        <w:t>a reflection on how the three elements are interrelated</w:t>
      </w:r>
      <w:r w:rsidRPr="4D2569CD">
        <w:rPr>
          <w:rFonts w:eastAsia="Calibri" w:cs="Calibri"/>
        </w:rPr>
        <w:t xml:space="preserve">. </w:t>
      </w:r>
      <w:r w:rsidR="7A2FAF44" w:rsidRPr="4D2569CD">
        <w:rPr>
          <w:rFonts w:eastAsia="Calibri" w:cs="Calibri"/>
        </w:rPr>
        <w:t>Additionally, a</w:t>
      </w:r>
      <w:r w:rsidRPr="4D2569CD">
        <w:rPr>
          <w:rFonts w:eastAsia="Calibri" w:cs="Calibri"/>
        </w:rPr>
        <w:t xml:space="preserve"> narrative allows candidat</w:t>
      </w:r>
      <w:r w:rsidR="370F2416" w:rsidRPr="4D2569CD">
        <w:rPr>
          <w:rFonts w:eastAsia="Calibri" w:cs="Calibri"/>
        </w:rPr>
        <w:t>e</w:t>
      </w:r>
      <w:r w:rsidR="7A2FAF44" w:rsidRPr="4D2569CD">
        <w:rPr>
          <w:rFonts w:eastAsia="Calibri" w:cs="Calibri"/>
        </w:rPr>
        <w:t>s</w:t>
      </w:r>
      <w:r w:rsidRPr="4D2569CD">
        <w:rPr>
          <w:rFonts w:eastAsia="Calibri" w:cs="Calibri"/>
        </w:rPr>
        <w:t xml:space="preserve"> the opportunity to showcase their professional development and </w:t>
      </w:r>
      <w:r w:rsidR="370F2416" w:rsidRPr="4D2569CD">
        <w:rPr>
          <w:rFonts w:eastAsia="Calibri" w:cs="Calibri"/>
        </w:rPr>
        <w:t xml:space="preserve">demonstrate </w:t>
      </w:r>
      <w:r w:rsidRPr="4D2569CD">
        <w:rPr>
          <w:rFonts w:eastAsia="Calibri" w:cs="Calibri"/>
        </w:rPr>
        <w:t xml:space="preserve">how they have responded to feedback over time. Furthermore, it allows candidates to differentiate themselves from others by highlighting unique experiences, collaborations, and contributions that may not be immediately apparent in standard </w:t>
      </w:r>
      <w:r w:rsidR="54670481" w:rsidRPr="4D2569CD">
        <w:rPr>
          <w:rFonts w:eastAsia="Calibri" w:cs="Calibri"/>
        </w:rPr>
        <w:t xml:space="preserve">application </w:t>
      </w:r>
      <w:r w:rsidRPr="4D2569CD">
        <w:rPr>
          <w:rFonts w:eastAsia="Calibri" w:cs="Calibri"/>
        </w:rPr>
        <w:t xml:space="preserve">materials. </w:t>
      </w:r>
      <w:r w:rsidR="0050E714" w:rsidRPr="4D2569CD">
        <w:rPr>
          <w:rFonts w:eastAsia="Calibri" w:cs="Calibri"/>
        </w:rPr>
        <w:t>The narrative should</w:t>
      </w:r>
      <w:r w:rsidR="015FA1D7" w:rsidRPr="4D2569CD">
        <w:rPr>
          <w:rFonts w:eastAsia="Calibri" w:cs="Calibri"/>
        </w:rPr>
        <w:t xml:space="preserve"> </w:t>
      </w:r>
      <w:r w:rsidR="0050E714" w:rsidRPr="4D2569CD">
        <w:rPr>
          <w:rFonts w:eastAsia="Calibri" w:cs="Calibri"/>
        </w:rPr>
        <w:t xml:space="preserve">include sections on research, </w:t>
      </w:r>
      <w:r w:rsidR="04073BBE" w:rsidRPr="4D2569CD">
        <w:rPr>
          <w:rFonts w:eastAsia="Calibri" w:cs="Calibri"/>
        </w:rPr>
        <w:t>teaching, and impact</w:t>
      </w:r>
      <w:r w:rsidR="4A056C97" w:rsidRPr="4D2569CD">
        <w:rPr>
          <w:rFonts w:eastAsia="Calibri" w:cs="Calibri"/>
        </w:rPr>
        <w:t xml:space="preserve">, and </w:t>
      </w:r>
      <w:r w:rsidR="0D2E3AE3" w:rsidRPr="4D2569CD">
        <w:rPr>
          <w:rFonts w:eastAsia="Calibri" w:cs="Calibri"/>
        </w:rPr>
        <w:t>refer to</w:t>
      </w:r>
      <w:r w:rsidR="4A056C97" w:rsidRPr="4D2569CD">
        <w:rPr>
          <w:rFonts w:eastAsia="Calibri" w:cs="Calibri"/>
        </w:rPr>
        <w:t xml:space="preserve"> current achievements as well as development plans for each.</w:t>
      </w:r>
      <w:r w:rsidR="04073BBE" w:rsidRPr="4D2569CD">
        <w:rPr>
          <w:rFonts w:eastAsia="Calibri" w:cs="Calibri"/>
        </w:rPr>
        <w:t xml:space="preserve"> For research, th</w:t>
      </w:r>
      <w:r w:rsidR="4848E85E" w:rsidRPr="4D2569CD">
        <w:rPr>
          <w:rFonts w:eastAsia="Calibri" w:cs="Calibri"/>
        </w:rPr>
        <w:t>e narrative</w:t>
      </w:r>
      <w:r w:rsidR="04073BBE" w:rsidRPr="4D2569CD">
        <w:rPr>
          <w:rFonts w:eastAsia="Calibri" w:cs="Calibri"/>
        </w:rPr>
        <w:t xml:space="preserve"> should include (but not be limited to) a reflection on the choice </w:t>
      </w:r>
      <w:r w:rsidR="3B209A36" w:rsidRPr="4D2569CD">
        <w:rPr>
          <w:rFonts w:eastAsia="Calibri" w:cs="Calibri"/>
        </w:rPr>
        <w:t>of</w:t>
      </w:r>
      <w:r w:rsidR="04073BBE" w:rsidRPr="4D2569CD">
        <w:rPr>
          <w:rFonts w:eastAsia="Calibri" w:cs="Calibri"/>
        </w:rPr>
        <w:t xml:space="preserve"> journals</w:t>
      </w:r>
      <w:r w:rsidR="14CDE253" w:rsidRPr="4D2569CD">
        <w:rPr>
          <w:rFonts w:eastAsia="Calibri" w:cs="Calibri"/>
        </w:rPr>
        <w:t xml:space="preserve"> and their fit with their research identity</w:t>
      </w:r>
      <w:r w:rsidR="7B07E527" w:rsidRPr="4D2569CD">
        <w:rPr>
          <w:rFonts w:eastAsia="Calibri" w:cs="Calibri"/>
        </w:rPr>
        <w:t xml:space="preserve"> and contributions</w:t>
      </w:r>
      <w:r w:rsidR="04073BBE" w:rsidRPr="4D2569CD">
        <w:rPr>
          <w:rFonts w:eastAsia="Calibri" w:cs="Calibri"/>
        </w:rPr>
        <w:t xml:space="preserve">. </w:t>
      </w:r>
      <w:r w:rsidR="4170D9F7" w:rsidRPr="4D2569CD">
        <w:rPr>
          <w:rFonts w:eastAsia="Calibri" w:cs="Calibri"/>
        </w:rPr>
        <w:t>For teaching</w:t>
      </w:r>
      <w:r w:rsidR="2BBF82DA" w:rsidRPr="4D2569CD">
        <w:rPr>
          <w:rFonts w:eastAsia="Calibri" w:cs="Calibri"/>
        </w:rPr>
        <w:t>,</w:t>
      </w:r>
      <w:r w:rsidR="4170D9F7" w:rsidRPr="4D2569CD">
        <w:rPr>
          <w:rFonts w:eastAsia="Calibri" w:cs="Calibri"/>
        </w:rPr>
        <w:t xml:space="preserve"> this should include</w:t>
      </w:r>
      <w:r w:rsidR="5BB105A0" w:rsidRPr="4D2569CD">
        <w:rPr>
          <w:rFonts w:eastAsia="Calibri" w:cs="Calibri"/>
        </w:rPr>
        <w:t xml:space="preserve"> a vision statement</w:t>
      </w:r>
      <w:r w:rsidR="1C7CBBF5" w:rsidRPr="4D2569CD">
        <w:rPr>
          <w:rFonts w:eastAsia="Calibri" w:cs="Calibri"/>
        </w:rPr>
        <w:t xml:space="preserve"> of academic teaching along with a reflection on how the candidate's activities and goals fit that vision.</w:t>
      </w:r>
      <w:r w:rsidR="25AB65E2" w:rsidRPr="4D2569CD">
        <w:rPr>
          <w:rFonts w:eastAsia="Calibri" w:cs="Calibri"/>
        </w:rPr>
        <w:t xml:space="preserve"> </w:t>
      </w:r>
      <w:r w:rsidR="49F22981" w:rsidRPr="4D2569CD">
        <w:rPr>
          <w:rFonts w:eastAsia="Calibri" w:cs="Calibri"/>
        </w:rPr>
        <w:t xml:space="preserve"> For impact</w:t>
      </w:r>
      <w:r w:rsidR="791D357B" w:rsidRPr="4D2569CD">
        <w:rPr>
          <w:rFonts w:eastAsia="Calibri" w:cs="Calibri"/>
        </w:rPr>
        <w:t>,</w:t>
      </w:r>
      <w:r w:rsidR="49F22981" w:rsidRPr="4D2569CD">
        <w:rPr>
          <w:rFonts w:eastAsia="Calibri" w:cs="Calibri"/>
        </w:rPr>
        <w:t xml:space="preserve"> this should include (but not be limited to) a reflection on the performed impact activities, e.g., how the activities create impact and for which stakeholders, how they align with the candidates’ evolving academic identity, how they have grown in terms of impact over time, and the connections between impact and their teaching and research.</w:t>
      </w:r>
      <w:r w:rsidR="769BA64A" w:rsidRPr="4D2569CD">
        <w:rPr>
          <w:rFonts w:eastAsia="Calibri" w:cs="Calibri"/>
        </w:rPr>
        <w:t xml:space="preserve"> Importantly,</w:t>
      </w:r>
      <w:r w:rsidR="761E71BE" w:rsidRPr="4D2569CD">
        <w:rPr>
          <w:rFonts w:eastAsia="Calibri" w:cs="Calibri"/>
        </w:rPr>
        <w:t xml:space="preserve"> </w:t>
      </w:r>
      <w:r w:rsidR="769BA64A" w:rsidRPr="4D2569CD">
        <w:rPr>
          <w:rFonts w:eastAsia="Calibri" w:cs="Calibri"/>
        </w:rPr>
        <w:t>t</w:t>
      </w:r>
      <w:r w:rsidR="761E71BE" w:rsidRPr="4D2569CD">
        <w:rPr>
          <w:rFonts w:eastAsia="Calibri" w:cs="Calibri"/>
        </w:rPr>
        <w:t xml:space="preserve">he narrative </w:t>
      </w:r>
      <w:r w:rsidR="6F422AEA" w:rsidRPr="4D2569CD">
        <w:rPr>
          <w:rFonts w:eastAsia="Calibri" w:cs="Calibri"/>
        </w:rPr>
        <w:t>should</w:t>
      </w:r>
      <w:r w:rsidR="2967F949" w:rsidRPr="4D2569CD">
        <w:rPr>
          <w:rFonts w:eastAsia="Calibri" w:cs="Calibri"/>
        </w:rPr>
        <w:t xml:space="preserve"> </w:t>
      </w:r>
      <w:r w:rsidR="2967F949" w:rsidRPr="4D2569CD">
        <w:rPr>
          <w:rFonts w:eastAsia="Calibri" w:cs="Calibri"/>
          <w:i/>
          <w:iCs/>
        </w:rPr>
        <w:t>not</w:t>
      </w:r>
      <w:r w:rsidR="2967F949" w:rsidRPr="4D2569CD">
        <w:rPr>
          <w:rFonts w:eastAsia="Calibri" w:cs="Calibri"/>
        </w:rPr>
        <w:t xml:space="preserve"> </w:t>
      </w:r>
      <w:r w:rsidR="6F422AEA" w:rsidRPr="4D2569CD">
        <w:rPr>
          <w:rFonts w:eastAsia="Calibri" w:cs="Calibri"/>
        </w:rPr>
        <w:t>be a detailed account of activities and achievements</w:t>
      </w:r>
      <w:r w:rsidR="2967F949" w:rsidRPr="4D2569CD">
        <w:rPr>
          <w:rFonts w:eastAsia="Calibri" w:cs="Calibri"/>
        </w:rPr>
        <w:t>, but</w:t>
      </w:r>
      <w:r w:rsidR="5430AC5D" w:rsidRPr="4D2569CD">
        <w:rPr>
          <w:rFonts w:eastAsia="Calibri" w:cs="Calibri"/>
        </w:rPr>
        <w:t xml:space="preserve"> a general overview (the candidate</w:t>
      </w:r>
      <w:r w:rsidR="2967F949" w:rsidRPr="4D2569CD">
        <w:rPr>
          <w:rFonts w:eastAsia="Calibri" w:cs="Calibri"/>
        </w:rPr>
        <w:t xml:space="preserve"> </w:t>
      </w:r>
      <w:r w:rsidR="761E71BE" w:rsidRPr="4D2569CD">
        <w:rPr>
          <w:rFonts w:eastAsia="Calibri" w:cs="Calibri"/>
        </w:rPr>
        <w:t>should refer to the research-, teaching-, and impact portfolios for further details</w:t>
      </w:r>
      <w:r w:rsidR="4BB5A595" w:rsidRPr="4D2569CD">
        <w:rPr>
          <w:rFonts w:eastAsia="Calibri" w:cs="Calibri"/>
        </w:rPr>
        <w:t>)</w:t>
      </w:r>
      <w:r w:rsidR="761E71BE" w:rsidRPr="4D2569CD">
        <w:rPr>
          <w:rFonts w:eastAsia="Calibri" w:cs="Calibri"/>
        </w:rPr>
        <w:t>.</w:t>
      </w:r>
    </w:p>
    <w:p w14:paraId="30E55469" w14:textId="77777777" w:rsidR="003C77BC" w:rsidRPr="0006605C" w:rsidDel="006D5279" w:rsidRDefault="003C77BC" w:rsidP="00585CF6">
      <w:pPr>
        <w:widowControl/>
        <w:rPr>
          <w:rFonts w:eastAsia="Calibri" w:cs="Calibri"/>
          <w:szCs w:val="21"/>
        </w:rPr>
      </w:pPr>
    </w:p>
    <w:p w14:paraId="7E048EC3" w14:textId="3BFBFB45" w:rsidR="19A4313F" w:rsidRPr="0006605C" w:rsidRDefault="73096CBC" w:rsidP="00585CF6">
      <w:pPr>
        <w:widowControl/>
        <w:rPr>
          <w:rFonts w:cs="Calibri"/>
          <w:szCs w:val="21"/>
          <w:lang w:val="en-GB"/>
        </w:rPr>
      </w:pPr>
      <w:r w:rsidRPr="0006605C">
        <w:rPr>
          <w:rFonts w:eastAsia="Calibri" w:cs="Calibri"/>
          <w:b/>
          <w:bCs/>
          <w:szCs w:val="21"/>
        </w:rPr>
        <w:t>Important note:</w:t>
      </w:r>
      <w:r w:rsidRPr="0006605C">
        <w:rPr>
          <w:rFonts w:eastAsia="Calibri" w:cs="Calibri"/>
          <w:szCs w:val="21"/>
        </w:rPr>
        <w:t xml:space="preserve"> </w:t>
      </w:r>
      <w:r w:rsidR="09AE6C3B" w:rsidRPr="0006605C">
        <w:rPr>
          <w:rFonts w:eastAsia="Calibri" w:cs="Calibri"/>
          <w:szCs w:val="21"/>
        </w:rPr>
        <w:t>T</w:t>
      </w:r>
      <w:r w:rsidRPr="0006605C">
        <w:rPr>
          <w:rFonts w:eastAsia="Calibri" w:cs="Calibri"/>
          <w:szCs w:val="21"/>
        </w:rPr>
        <w:t xml:space="preserve">hese narratives are not assessed </w:t>
      </w:r>
      <w:r w:rsidR="47A78079" w:rsidRPr="0006605C">
        <w:rPr>
          <w:rFonts w:eastAsia="Calibri" w:cs="Calibri"/>
          <w:szCs w:val="21"/>
        </w:rPr>
        <w:t xml:space="preserve">based on </w:t>
      </w:r>
      <w:r w:rsidRPr="0006605C">
        <w:rPr>
          <w:rFonts w:eastAsia="Calibri" w:cs="Calibri"/>
          <w:szCs w:val="21"/>
        </w:rPr>
        <w:t>presentation</w:t>
      </w:r>
      <w:r w:rsidR="47A78079" w:rsidRPr="0006605C">
        <w:rPr>
          <w:rFonts w:eastAsia="Calibri" w:cs="Calibri"/>
          <w:szCs w:val="21"/>
        </w:rPr>
        <w:t xml:space="preserve"> quality</w:t>
      </w:r>
      <w:r w:rsidRPr="0006605C">
        <w:rPr>
          <w:rFonts w:eastAsia="Calibri" w:cs="Calibri"/>
          <w:szCs w:val="21"/>
        </w:rPr>
        <w:t xml:space="preserve"> or writing</w:t>
      </w:r>
      <w:r w:rsidR="47A78079" w:rsidRPr="0006605C">
        <w:rPr>
          <w:rFonts w:eastAsia="Calibri" w:cs="Calibri"/>
          <w:szCs w:val="21"/>
        </w:rPr>
        <w:t xml:space="preserve"> style. Instead, they</w:t>
      </w:r>
      <w:r w:rsidRPr="0006605C">
        <w:rPr>
          <w:rFonts w:eastAsia="Calibri" w:cs="Calibri"/>
          <w:szCs w:val="21"/>
        </w:rPr>
        <w:t xml:space="preserve"> are meant to </w:t>
      </w:r>
      <w:r w:rsidR="1BF2A4C6" w:rsidRPr="0006605C">
        <w:rPr>
          <w:rFonts w:eastAsia="Calibri" w:cs="Calibri"/>
          <w:szCs w:val="21"/>
        </w:rPr>
        <w:t>reflect a candidate’s</w:t>
      </w:r>
      <w:r w:rsidRPr="0006605C">
        <w:rPr>
          <w:rFonts w:eastAsia="Calibri" w:cs="Calibri"/>
          <w:szCs w:val="21"/>
        </w:rPr>
        <w:t xml:space="preserve"> unique identity </w:t>
      </w:r>
      <w:r w:rsidR="1BF2A4C6" w:rsidRPr="0006605C">
        <w:rPr>
          <w:rFonts w:eastAsia="Calibri" w:cs="Calibri"/>
          <w:szCs w:val="21"/>
        </w:rPr>
        <w:t xml:space="preserve">and profile </w:t>
      </w:r>
      <w:r w:rsidRPr="0006605C">
        <w:rPr>
          <w:rFonts w:eastAsia="Calibri" w:cs="Calibri"/>
          <w:szCs w:val="21"/>
        </w:rPr>
        <w:t>as an academic.</w:t>
      </w:r>
    </w:p>
    <w:p w14:paraId="6CA5BB10" w14:textId="4199A999" w:rsidR="00AB1AE0" w:rsidRPr="0006605C" w:rsidRDefault="7C9D2289" w:rsidP="00585CF6">
      <w:pPr>
        <w:widowControl/>
        <w:rPr>
          <w:rFonts w:cs="Calibri"/>
          <w:szCs w:val="21"/>
          <w:lang w:val="en-GB"/>
        </w:rPr>
      </w:pPr>
      <w:r w:rsidRPr="0006605C">
        <w:rPr>
          <w:rFonts w:cs="Calibri"/>
          <w:szCs w:val="21"/>
          <w:lang w:val="en-GB"/>
        </w:rPr>
        <w:t>The SBE Promotion Committee</w:t>
      </w:r>
      <w:r w:rsidR="00AB1AE0" w:rsidRPr="0006605C" w:rsidDel="7C9D2289">
        <w:rPr>
          <w:rFonts w:cs="Calibri"/>
          <w:szCs w:val="21"/>
          <w:lang w:val="en-GB"/>
        </w:rPr>
        <w:t xml:space="preserve"> </w:t>
      </w:r>
      <w:r w:rsidRPr="0006605C">
        <w:rPr>
          <w:rFonts w:cs="Calibri"/>
          <w:szCs w:val="21"/>
          <w:lang w:val="en-GB"/>
        </w:rPr>
        <w:t xml:space="preserve">reviews the dossier and may </w:t>
      </w:r>
      <w:r w:rsidR="74CEF085" w:rsidRPr="0006605C">
        <w:rPr>
          <w:rFonts w:cs="Calibri"/>
          <w:szCs w:val="21"/>
          <w:lang w:val="en-GB"/>
        </w:rPr>
        <w:t xml:space="preserve">request further </w:t>
      </w:r>
      <w:r w:rsidRPr="0006605C">
        <w:rPr>
          <w:rFonts w:cs="Calibri"/>
          <w:szCs w:val="21"/>
          <w:lang w:val="en-GB"/>
        </w:rPr>
        <w:t>information from</w:t>
      </w:r>
      <w:r w:rsidR="74CEF085" w:rsidRPr="0006605C">
        <w:rPr>
          <w:rFonts w:cs="Calibri"/>
          <w:szCs w:val="21"/>
          <w:lang w:val="en-GB"/>
        </w:rPr>
        <w:t xml:space="preserve"> relevant sources such as</w:t>
      </w:r>
      <w:r w:rsidRPr="0006605C">
        <w:rPr>
          <w:rFonts w:cs="Calibri"/>
          <w:szCs w:val="21"/>
          <w:lang w:val="en-GB"/>
        </w:rPr>
        <w:t xml:space="preserve"> the head of department, the </w:t>
      </w:r>
      <w:r w:rsidR="00306533">
        <w:rPr>
          <w:rFonts w:cs="Calibri"/>
          <w:szCs w:val="21"/>
          <w:lang w:val="en-GB"/>
        </w:rPr>
        <w:t>candidate</w:t>
      </w:r>
      <w:r w:rsidRPr="0006605C">
        <w:rPr>
          <w:rFonts w:cs="Calibri"/>
          <w:szCs w:val="21"/>
          <w:lang w:val="en-GB"/>
        </w:rPr>
        <w:t>,</w:t>
      </w:r>
      <w:r w:rsidR="2075BBA1" w:rsidRPr="0006605C">
        <w:rPr>
          <w:rFonts w:cs="Calibri"/>
          <w:szCs w:val="21"/>
          <w:lang w:val="en-GB"/>
        </w:rPr>
        <w:t xml:space="preserve"> relevant program</w:t>
      </w:r>
      <w:r w:rsidRPr="0006605C">
        <w:rPr>
          <w:rFonts w:cs="Calibri"/>
          <w:szCs w:val="21"/>
          <w:lang w:val="en-GB"/>
        </w:rPr>
        <w:t xml:space="preserve"> directors, course coordinators and programme committees. The </w:t>
      </w:r>
      <w:r w:rsidR="00306533">
        <w:rPr>
          <w:rFonts w:cs="Calibri"/>
          <w:szCs w:val="21"/>
          <w:lang w:val="en-GB"/>
        </w:rPr>
        <w:t>candidate</w:t>
      </w:r>
      <w:r w:rsidRPr="0006605C">
        <w:rPr>
          <w:rFonts w:cs="Calibri"/>
          <w:szCs w:val="21"/>
          <w:lang w:val="en-GB"/>
        </w:rPr>
        <w:t xml:space="preserve"> will be informed by the head of department of any information that is added to the dossier, as well as any changes made to the evaluation by the appointments committee.</w:t>
      </w:r>
    </w:p>
    <w:p w14:paraId="7CAD01AF" w14:textId="10E6AD62" w:rsidR="00ED3C0A" w:rsidRPr="00D224FB" w:rsidRDefault="112246B4" w:rsidP="00585CF6">
      <w:pPr>
        <w:pStyle w:val="Kop2"/>
        <w:widowControl/>
        <w:spacing w:line="240" w:lineRule="auto"/>
        <w:rPr>
          <w:rFonts w:cs="Calibri"/>
          <w:lang w:val="en-GB"/>
        </w:rPr>
      </w:pPr>
      <w:bookmarkStart w:id="32" w:name="_Toc1013196242"/>
      <w:bookmarkStart w:id="33" w:name="_Toc185241445"/>
      <w:bookmarkStart w:id="34" w:name="_Toc196386339"/>
      <w:r w:rsidRPr="00D224FB">
        <w:rPr>
          <w:rFonts w:cs="Calibri"/>
          <w:lang w:val="en-GB"/>
        </w:rPr>
        <w:t>3.4</w:t>
      </w:r>
      <w:r w:rsidR="435AA8EB" w:rsidRPr="00D224FB">
        <w:rPr>
          <w:rFonts w:cs="Calibri"/>
        </w:rPr>
        <w:tab/>
      </w:r>
      <w:r w:rsidR="3AA998CF" w:rsidRPr="00D224FB">
        <w:rPr>
          <w:rFonts w:cs="Calibri"/>
          <w:lang w:val="en-GB"/>
        </w:rPr>
        <w:t xml:space="preserve"> </w:t>
      </w:r>
      <w:r w:rsidR="613D1DDD" w:rsidRPr="00D224FB">
        <w:rPr>
          <w:rFonts w:cs="Calibri"/>
          <w:lang w:val="en-GB"/>
        </w:rPr>
        <w:t>A</w:t>
      </w:r>
      <w:r w:rsidR="6ABA491B" w:rsidRPr="00D224FB">
        <w:rPr>
          <w:rFonts w:cs="Calibri"/>
          <w:lang w:val="en-GB"/>
        </w:rPr>
        <w:t xml:space="preserve">PPOINTMENT </w:t>
      </w:r>
      <w:r w:rsidR="6D3915EA" w:rsidRPr="00D224FB">
        <w:rPr>
          <w:rFonts w:cs="Calibri"/>
          <w:lang w:val="en-GB"/>
        </w:rPr>
        <w:t xml:space="preserve">TO </w:t>
      </w:r>
      <w:r w:rsidR="6DE41281" w:rsidRPr="00D224FB">
        <w:rPr>
          <w:rFonts w:cs="Calibri"/>
          <w:lang w:val="en-GB"/>
        </w:rPr>
        <w:t xml:space="preserve">FULL </w:t>
      </w:r>
      <w:r w:rsidR="6ABA491B" w:rsidRPr="00D224FB">
        <w:rPr>
          <w:rFonts w:cs="Calibri"/>
          <w:lang w:val="en-GB"/>
        </w:rPr>
        <w:t>PROFESSOR 2</w:t>
      </w:r>
      <w:bookmarkEnd w:id="32"/>
      <w:bookmarkEnd w:id="33"/>
      <w:bookmarkEnd w:id="34"/>
    </w:p>
    <w:p w14:paraId="24036295" w14:textId="7D3D0818" w:rsidR="38094DD9" w:rsidRPr="00D224FB" w:rsidRDefault="01E4145C" w:rsidP="00585CF6">
      <w:pPr>
        <w:widowControl/>
        <w:rPr>
          <w:rFonts w:cs="Calibri"/>
          <w:lang w:val="en-GB"/>
        </w:rPr>
      </w:pPr>
      <w:r w:rsidRPr="72722A87">
        <w:rPr>
          <w:rFonts w:cs="Calibri"/>
          <w:lang w:val="en-GB"/>
        </w:rPr>
        <w:t xml:space="preserve">The position of </w:t>
      </w:r>
      <w:r w:rsidR="05ADF5EF" w:rsidRPr="72722A87">
        <w:rPr>
          <w:rFonts w:cs="Calibri"/>
          <w:lang w:val="en-GB"/>
        </w:rPr>
        <w:t>full</w:t>
      </w:r>
      <w:r w:rsidRPr="72722A87">
        <w:rPr>
          <w:rFonts w:cs="Calibri"/>
          <w:lang w:val="en-GB"/>
        </w:rPr>
        <w:t xml:space="preserve"> professor </w:t>
      </w:r>
      <w:r w:rsidR="4EEDDACA" w:rsidRPr="72722A87">
        <w:rPr>
          <w:rFonts w:cs="Calibri"/>
          <w:lang w:val="en-GB"/>
        </w:rPr>
        <w:t xml:space="preserve">represents </w:t>
      </w:r>
      <w:r w:rsidRPr="72722A87">
        <w:rPr>
          <w:rFonts w:cs="Calibri"/>
          <w:lang w:val="en-GB"/>
        </w:rPr>
        <w:t xml:space="preserve">the highest academic final rank. </w:t>
      </w:r>
      <w:r w:rsidR="4EEDDACA" w:rsidRPr="72722A87">
        <w:rPr>
          <w:rFonts w:cs="Calibri"/>
          <w:lang w:val="en-GB"/>
        </w:rPr>
        <w:t xml:space="preserve">However, not </w:t>
      </w:r>
      <w:r w:rsidRPr="72722A87">
        <w:rPr>
          <w:rFonts w:cs="Calibri"/>
          <w:lang w:val="en-GB"/>
        </w:rPr>
        <w:t>every staff member</w:t>
      </w:r>
      <w:r w:rsidR="4EEDDACA" w:rsidRPr="72722A87">
        <w:rPr>
          <w:rFonts w:cs="Calibri"/>
          <w:lang w:val="en-GB"/>
        </w:rPr>
        <w:t>, no matter how qualified, can</w:t>
      </w:r>
      <w:r w:rsidRPr="72722A87">
        <w:rPr>
          <w:rFonts w:cs="Calibri"/>
          <w:lang w:val="en-GB"/>
        </w:rPr>
        <w:t xml:space="preserve"> advance to a professorial position within </w:t>
      </w:r>
      <w:r w:rsidR="0F4931F7" w:rsidRPr="72722A87">
        <w:rPr>
          <w:rFonts w:cs="Calibri"/>
          <w:lang w:val="en-GB"/>
        </w:rPr>
        <w:t>SBE</w:t>
      </w:r>
      <w:r w:rsidRPr="72722A87">
        <w:rPr>
          <w:rFonts w:cs="Calibri"/>
          <w:lang w:val="en-GB"/>
        </w:rPr>
        <w:t xml:space="preserve">. </w:t>
      </w:r>
      <w:r w:rsidR="5AE77345" w:rsidRPr="72722A87">
        <w:rPr>
          <w:rFonts w:cs="Calibri"/>
          <w:lang w:val="en-GB"/>
        </w:rPr>
        <w:t xml:space="preserve"> </w:t>
      </w:r>
      <w:r w:rsidR="16E43FA8" w:rsidRPr="72722A87">
        <w:rPr>
          <w:rFonts w:cs="Calibri"/>
          <w:lang w:val="en-GB"/>
        </w:rPr>
        <w:t>Departments’ strategic perso</w:t>
      </w:r>
      <w:r w:rsidR="6B339255" w:rsidRPr="72722A87">
        <w:rPr>
          <w:rFonts w:cs="Calibri"/>
          <w:lang w:val="en-GB"/>
        </w:rPr>
        <w:t>n</w:t>
      </w:r>
      <w:r w:rsidR="16E43FA8" w:rsidRPr="72722A87">
        <w:rPr>
          <w:rFonts w:cs="Calibri"/>
          <w:lang w:val="en-GB"/>
        </w:rPr>
        <w:t>nel planning</w:t>
      </w:r>
      <w:r w:rsidRPr="72722A87">
        <w:rPr>
          <w:rFonts w:cs="Calibri"/>
          <w:lang w:val="en-GB"/>
        </w:rPr>
        <w:t xml:space="preserve"> and financial </w:t>
      </w:r>
      <w:r w:rsidR="4EEDDACA" w:rsidRPr="72722A87">
        <w:rPr>
          <w:rFonts w:cs="Calibri"/>
          <w:lang w:val="en-GB"/>
        </w:rPr>
        <w:t xml:space="preserve">resources </w:t>
      </w:r>
      <w:r w:rsidR="5CE7F685" w:rsidRPr="72722A87">
        <w:rPr>
          <w:rFonts w:cs="Calibri"/>
          <w:lang w:val="en-GB"/>
        </w:rPr>
        <w:t>determine opportunities and limitations</w:t>
      </w:r>
      <w:r w:rsidRPr="72722A87">
        <w:rPr>
          <w:rFonts w:cs="Calibri"/>
          <w:lang w:val="en-GB"/>
        </w:rPr>
        <w:t xml:space="preserve"> </w:t>
      </w:r>
      <w:r w:rsidR="4EEDDACA" w:rsidRPr="72722A87">
        <w:rPr>
          <w:rFonts w:cs="Calibri"/>
          <w:lang w:val="en-GB"/>
        </w:rPr>
        <w:t>in this regard</w:t>
      </w:r>
      <w:r w:rsidRPr="72722A87">
        <w:rPr>
          <w:rFonts w:cs="Calibri"/>
          <w:lang w:val="en-GB"/>
        </w:rPr>
        <w:t>.</w:t>
      </w:r>
    </w:p>
    <w:p w14:paraId="0F3A3E71" w14:textId="77777777" w:rsidR="00413C65" w:rsidRPr="00D224FB" w:rsidRDefault="00413C65" w:rsidP="00585CF6">
      <w:pPr>
        <w:widowControl/>
        <w:rPr>
          <w:rFonts w:cs="Calibri"/>
          <w:lang w:val="en-GB"/>
        </w:rPr>
      </w:pPr>
    </w:p>
    <w:p w14:paraId="51A376FC" w14:textId="47A93CD3" w:rsidR="7EF90C82" w:rsidRPr="00D224FB" w:rsidRDefault="613D1DDD" w:rsidP="00585CF6">
      <w:pPr>
        <w:widowControl/>
        <w:rPr>
          <w:rFonts w:cs="Calibri"/>
          <w:lang w:val="en-GB"/>
        </w:rPr>
      </w:pPr>
      <w:r w:rsidRPr="00D224FB">
        <w:rPr>
          <w:rFonts w:cs="Calibri"/>
          <w:lang w:val="en-GB"/>
        </w:rPr>
        <w:t xml:space="preserve">The procedure for the appointment of </w:t>
      </w:r>
      <w:r w:rsidR="024F11AC" w:rsidRPr="00D224FB">
        <w:rPr>
          <w:rFonts w:cs="Calibri"/>
          <w:lang w:val="en-GB"/>
        </w:rPr>
        <w:t xml:space="preserve">full </w:t>
      </w:r>
      <w:r w:rsidRPr="00D224FB">
        <w:rPr>
          <w:rFonts w:cs="Calibri"/>
          <w:lang w:val="en-GB"/>
        </w:rPr>
        <w:t xml:space="preserve">professors is established in the </w:t>
      </w:r>
      <w:hyperlink r:id="rId15">
        <w:r w:rsidR="3C053224" w:rsidRPr="00D224FB">
          <w:rPr>
            <w:rStyle w:val="Hyperlink"/>
            <w:rFonts w:eastAsia="Calibri" w:cs="Calibri"/>
          </w:rPr>
          <w:t>VU Professorship Policy</w:t>
        </w:r>
      </w:hyperlink>
      <w:r w:rsidRPr="00D224FB">
        <w:rPr>
          <w:rFonts w:cs="Calibri"/>
          <w:lang w:val="en-GB"/>
        </w:rPr>
        <w:t>.</w:t>
      </w:r>
      <w:r w:rsidR="0F3F2FE0" w:rsidRPr="00D224FB">
        <w:rPr>
          <w:rFonts w:cs="Calibri"/>
          <w:lang w:val="en-GB"/>
        </w:rPr>
        <w:t xml:space="preserve"> Key conditions include:</w:t>
      </w:r>
    </w:p>
    <w:p w14:paraId="37CD527F" w14:textId="0EDDF886" w:rsidR="00BA2B5C" w:rsidRDefault="1DD4A14B" w:rsidP="00585CF6">
      <w:pPr>
        <w:pStyle w:val="Lijstalinea"/>
        <w:widowControl/>
        <w:numPr>
          <w:ilvl w:val="0"/>
          <w:numId w:val="52"/>
        </w:numPr>
        <w:spacing w:after="160"/>
        <w:rPr>
          <w:rFonts w:eastAsiaTheme="majorEastAsia" w:cs="Calibri"/>
          <w:lang w:val="en-GB"/>
        </w:rPr>
      </w:pPr>
      <w:r w:rsidRPr="00D224FB">
        <w:rPr>
          <w:rFonts w:cs="Calibri"/>
          <w:lang w:val="en-GB"/>
        </w:rPr>
        <w:t xml:space="preserve">Establishment of </w:t>
      </w:r>
      <w:r w:rsidR="09DADF95" w:rsidRPr="00D224FB">
        <w:rPr>
          <w:rFonts w:cs="Calibri"/>
          <w:lang w:val="en-GB"/>
        </w:rPr>
        <w:t>a chair</w:t>
      </w:r>
      <w:r w:rsidRPr="00D224FB">
        <w:rPr>
          <w:rFonts w:cs="Calibri"/>
          <w:lang w:val="en-GB"/>
        </w:rPr>
        <w:t>:</w:t>
      </w:r>
      <w:r w:rsidR="09DADF95" w:rsidRPr="00D224FB">
        <w:rPr>
          <w:rFonts w:cs="Calibri"/>
          <w:lang w:val="en-GB"/>
        </w:rPr>
        <w:t xml:space="preserve"> </w:t>
      </w:r>
      <w:r w:rsidRPr="00D224FB">
        <w:rPr>
          <w:rFonts w:cs="Calibri"/>
          <w:lang w:val="en-GB"/>
        </w:rPr>
        <w:t xml:space="preserve">This can be </w:t>
      </w:r>
      <w:r w:rsidR="5304303F" w:rsidRPr="00D224FB">
        <w:rPr>
          <w:rFonts w:cs="Calibri"/>
          <w:lang w:val="en-GB"/>
        </w:rPr>
        <w:t xml:space="preserve">a new chair or </w:t>
      </w:r>
      <w:r w:rsidRPr="00D224FB">
        <w:rPr>
          <w:rFonts w:cs="Calibri"/>
          <w:lang w:val="en-GB"/>
        </w:rPr>
        <w:t xml:space="preserve">an </w:t>
      </w:r>
      <w:r w:rsidR="5304303F" w:rsidRPr="00D224FB">
        <w:rPr>
          <w:rFonts w:cs="Calibri"/>
          <w:lang w:val="en-GB"/>
        </w:rPr>
        <w:t>extension of an existing</w:t>
      </w:r>
      <w:r w:rsidRPr="00D224FB">
        <w:rPr>
          <w:rFonts w:cs="Calibri"/>
          <w:lang w:val="en-GB"/>
        </w:rPr>
        <w:t xml:space="preserve"> one</w:t>
      </w:r>
      <w:r w:rsidR="09DADF95" w:rsidRPr="00D224FB">
        <w:rPr>
          <w:rFonts w:cs="Calibri"/>
          <w:lang w:val="en-GB"/>
        </w:rPr>
        <w:t>,</w:t>
      </w:r>
      <w:r w:rsidRPr="00D224FB">
        <w:rPr>
          <w:rFonts w:cs="Calibri"/>
          <w:lang w:val="en-GB"/>
        </w:rPr>
        <w:t xml:space="preserve"> subject to</w:t>
      </w:r>
      <w:r w:rsidR="09DADF95" w:rsidRPr="00D224FB">
        <w:rPr>
          <w:rFonts w:cs="Calibri"/>
          <w:lang w:val="en-GB"/>
        </w:rPr>
        <w:t xml:space="preserve"> </w:t>
      </w:r>
      <w:r w:rsidR="1F3A0422" w:rsidRPr="00D224FB">
        <w:rPr>
          <w:rFonts w:cs="Calibri"/>
          <w:lang w:val="en-GB"/>
        </w:rPr>
        <w:t>SBE’s</w:t>
      </w:r>
      <w:r w:rsidR="3482B937" w:rsidRPr="00D224FB">
        <w:rPr>
          <w:rFonts w:cs="Calibri"/>
          <w:lang w:val="en-GB"/>
        </w:rPr>
        <w:t xml:space="preserve"> financial </w:t>
      </w:r>
      <w:r w:rsidRPr="00D224FB">
        <w:rPr>
          <w:rFonts w:cs="Calibri"/>
          <w:lang w:val="en-GB"/>
        </w:rPr>
        <w:t>capacity</w:t>
      </w:r>
      <w:r w:rsidR="52DC70E9" w:rsidRPr="00D224FB">
        <w:rPr>
          <w:rFonts w:cs="Calibri"/>
          <w:lang w:val="en-GB"/>
        </w:rPr>
        <w:t>, the respective department’s strategic personnel planning,</w:t>
      </w:r>
      <w:r w:rsidR="3482B937" w:rsidRPr="00D224FB">
        <w:rPr>
          <w:rFonts w:cs="Calibri"/>
          <w:lang w:val="en-GB"/>
        </w:rPr>
        <w:t xml:space="preserve"> and </w:t>
      </w:r>
      <w:r w:rsidRPr="00D224FB">
        <w:rPr>
          <w:rFonts w:cs="Calibri"/>
          <w:lang w:val="en-GB"/>
        </w:rPr>
        <w:t xml:space="preserve">alignment with its </w:t>
      </w:r>
      <w:r w:rsidR="3482B937" w:rsidRPr="00D224FB">
        <w:rPr>
          <w:rFonts w:cs="Calibri"/>
          <w:lang w:val="en-GB"/>
        </w:rPr>
        <w:t>core res</w:t>
      </w:r>
      <w:r w:rsidR="3482B937" w:rsidRPr="00D224FB">
        <w:rPr>
          <w:rFonts w:eastAsiaTheme="majorEastAsia" w:cs="Calibri"/>
          <w:lang w:val="en-GB"/>
        </w:rPr>
        <w:t xml:space="preserve">earch areas. </w:t>
      </w:r>
    </w:p>
    <w:p w14:paraId="47F19A3F" w14:textId="77777777" w:rsidR="0072327A" w:rsidRPr="0072327A" w:rsidRDefault="0072327A" w:rsidP="00585CF6">
      <w:pPr>
        <w:widowControl/>
        <w:spacing w:after="160"/>
        <w:rPr>
          <w:rFonts w:eastAsiaTheme="majorEastAsia" w:cs="Calibri"/>
          <w:lang w:val="en-GB"/>
        </w:rPr>
      </w:pPr>
    </w:p>
    <w:p w14:paraId="6F4CAA14" w14:textId="444C1C61" w:rsidR="009B6D8A" w:rsidRPr="00D224FB" w:rsidRDefault="1B4C2E16" w:rsidP="00585CF6">
      <w:pPr>
        <w:pStyle w:val="Lijstalinea"/>
        <w:widowControl/>
        <w:numPr>
          <w:ilvl w:val="0"/>
          <w:numId w:val="52"/>
        </w:numPr>
        <w:spacing w:after="160"/>
        <w:rPr>
          <w:rFonts w:ascii="Segoe UI" w:eastAsia="Segoe UI" w:hAnsi="Segoe UI" w:cs="Segoe UI"/>
          <w:lang w:val="en-GB"/>
        </w:rPr>
      </w:pPr>
      <w:r w:rsidRPr="25EC6350">
        <w:rPr>
          <w:rFonts w:eastAsiaTheme="majorEastAsia" w:cs="Calibri"/>
          <w:color w:val="242424"/>
          <w:lang w:val="en-GB"/>
        </w:rPr>
        <w:lastRenderedPageBreak/>
        <w:t>Most Full Professors 2 (</w:t>
      </w:r>
      <w:proofErr w:type="spellStart"/>
      <w:r w:rsidR="00E36D0B" w:rsidRPr="25EC6350">
        <w:rPr>
          <w:rFonts w:eastAsiaTheme="majorEastAsia" w:cs="Calibri"/>
          <w:color w:val="242424"/>
          <w:lang w:val="en-GB"/>
        </w:rPr>
        <w:t>H</w:t>
      </w:r>
      <w:r w:rsidRPr="25EC6350">
        <w:rPr>
          <w:rFonts w:eastAsiaTheme="majorEastAsia" w:cs="Calibri"/>
          <w:color w:val="242424"/>
          <w:lang w:val="en-GB"/>
        </w:rPr>
        <w:t>oogleraar</w:t>
      </w:r>
      <w:proofErr w:type="spellEnd"/>
      <w:r w:rsidRPr="25EC6350">
        <w:rPr>
          <w:rFonts w:eastAsiaTheme="majorEastAsia" w:cs="Calibri"/>
          <w:color w:val="242424"/>
          <w:lang w:val="en-GB"/>
        </w:rPr>
        <w:t xml:space="preserve"> 2) at </w:t>
      </w:r>
      <w:r w:rsidR="352A00E1" w:rsidRPr="25EC6350">
        <w:rPr>
          <w:rFonts w:eastAsiaTheme="majorEastAsia" w:cs="Calibri"/>
          <w:color w:val="242424"/>
          <w:lang w:val="en-GB"/>
        </w:rPr>
        <w:t>SBE</w:t>
      </w:r>
      <w:r w:rsidRPr="25EC6350">
        <w:rPr>
          <w:rFonts w:eastAsiaTheme="majorEastAsia" w:cs="Calibri"/>
          <w:color w:val="242424"/>
          <w:lang w:val="en-GB"/>
        </w:rPr>
        <w:t xml:space="preserve"> are promoted internally from the Associate Professor 1 (UHD1) position. This promotion follows a detailed personnel policy that includes annual reviews, strategic personnel planning, and/or successful career track.</w:t>
      </w:r>
      <w:r w:rsidR="00800CAE">
        <w:rPr>
          <w:rStyle w:val="Voetnootmarkering"/>
          <w:rFonts w:eastAsiaTheme="majorEastAsia" w:cs="Calibri"/>
          <w:color w:val="242424"/>
          <w:lang w:val="en-GB"/>
        </w:rPr>
        <w:footnoteReference w:id="3"/>
      </w:r>
    </w:p>
    <w:p w14:paraId="7F358B1B" w14:textId="2B98DD10" w:rsidR="009B6D8A" w:rsidRPr="00D224FB" w:rsidRDefault="009B6D8A" w:rsidP="00585CF6">
      <w:pPr>
        <w:pStyle w:val="Lijstalinea"/>
        <w:widowControl/>
        <w:rPr>
          <w:szCs w:val="21"/>
          <w:lang w:val="en-GB"/>
        </w:rPr>
      </w:pPr>
    </w:p>
    <w:p w14:paraId="212A6944" w14:textId="578560D1" w:rsidR="009B6D8A" w:rsidRPr="00D224FB" w:rsidRDefault="338A4333" w:rsidP="00585CF6">
      <w:pPr>
        <w:widowControl/>
        <w:rPr>
          <w:rFonts w:eastAsiaTheme="majorEastAsia" w:cs="Calibri"/>
          <w:lang w:val="en-GB"/>
        </w:rPr>
      </w:pPr>
      <w:r w:rsidRPr="0072327A">
        <w:rPr>
          <w:rFonts w:cs="Calibri"/>
          <w:lang w:val="en-GB"/>
        </w:rPr>
        <w:t>An appointment advisory committee is established</w:t>
      </w:r>
      <w:r w:rsidR="647CB93B" w:rsidRPr="0072327A">
        <w:rPr>
          <w:rFonts w:cs="Calibri"/>
          <w:lang w:val="en-GB"/>
        </w:rPr>
        <w:t xml:space="preserve"> for the recruitment process</w:t>
      </w:r>
      <w:r w:rsidRPr="0072327A">
        <w:rPr>
          <w:rFonts w:cs="Calibri"/>
          <w:lang w:val="en-GB"/>
        </w:rPr>
        <w:t>.</w:t>
      </w:r>
    </w:p>
    <w:p w14:paraId="3FB9AE19" w14:textId="77777777" w:rsidR="00EE711B" w:rsidRPr="0072327A" w:rsidRDefault="00EE711B" w:rsidP="00585CF6">
      <w:pPr>
        <w:widowControl/>
        <w:rPr>
          <w:rFonts w:cs="Calibri"/>
          <w:lang w:val="en-GB"/>
        </w:rPr>
      </w:pPr>
    </w:p>
    <w:p w14:paraId="02D2DEFE" w14:textId="5796463F" w:rsidR="2A468B32" w:rsidRDefault="701E7375" w:rsidP="00585CF6">
      <w:pPr>
        <w:widowControl/>
        <w:rPr>
          <w:rFonts w:cs="Calibri"/>
          <w:lang w:val="en-GB"/>
        </w:rPr>
      </w:pPr>
      <w:r w:rsidRPr="0072327A">
        <w:rPr>
          <w:rFonts w:cs="Calibri"/>
          <w:lang w:val="en-GB"/>
        </w:rPr>
        <w:t>To be promoted</w:t>
      </w:r>
      <w:r w:rsidR="6884EEB4" w:rsidRPr="0072327A">
        <w:rPr>
          <w:rFonts w:cs="Calibri"/>
          <w:lang w:val="en-GB"/>
        </w:rPr>
        <w:t xml:space="preserve"> to </w:t>
      </w:r>
      <w:r w:rsidR="512643D4" w:rsidRPr="0072327A">
        <w:rPr>
          <w:rFonts w:cs="Calibri"/>
          <w:lang w:val="en-GB"/>
        </w:rPr>
        <w:t xml:space="preserve">full </w:t>
      </w:r>
      <w:r w:rsidR="6884EEB4" w:rsidRPr="0072327A">
        <w:rPr>
          <w:rFonts w:cs="Calibri"/>
          <w:lang w:val="en-GB"/>
        </w:rPr>
        <w:t>professor, employees must have completed either the Strategic Management Course or the Educational Leadership Course (LOL). The social safety awareness training must also have been followed.</w:t>
      </w:r>
    </w:p>
    <w:p w14:paraId="0811502E" w14:textId="77777777" w:rsidR="00EE711B" w:rsidRPr="0072327A" w:rsidRDefault="00EE711B" w:rsidP="00585CF6">
      <w:pPr>
        <w:widowControl/>
        <w:rPr>
          <w:rFonts w:cs="Calibri"/>
          <w:lang w:val="en-GB"/>
        </w:rPr>
      </w:pPr>
    </w:p>
    <w:p w14:paraId="649E3CEB" w14:textId="038D3C7B" w:rsidR="00310BAD" w:rsidRPr="00D224FB" w:rsidRDefault="6884EEB4" w:rsidP="00585CF6">
      <w:pPr>
        <w:widowControl/>
        <w:rPr>
          <w:rFonts w:eastAsia="Calibri" w:cs="Calibri"/>
        </w:rPr>
      </w:pPr>
      <w:r w:rsidRPr="00D224FB">
        <w:rPr>
          <w:rFonts w:eastAsia="Calibri" w:cs="Calibri"/>
        </w:rPr>
        <w:t xml:space="preserve">A </w:t>
      </w:r>
      <w:r w:rsidR="766F261E" w:rsidRPr="00D224FB">
        <w:rPr>
          <w:rFonts w:eastAsia="Calibri" w:cs="Calibri"/>
        </w:rPr>
        <w:t>full</w:t>
      </w:r>
      <w:r w:rsidRPr="00D224FB">
        <w:rPr>
          <w:rFonts w:eastAsia="Calibri" w:cs="Calibri"/>
        </w:rPr>
        <w:t xml:space="preserve"> professor must </w:t>
      </w:r>
      <w:r w:rsidR="00F028B5" w:rsidRPr="00D224FB">
        <w:rPr>
          <w:rFonts w:eastAsia="Calibri" w:cs="Calibri"/>
        </w:rPr>
        <w:t>exemplify</w:t>
      </w:r>
      <w:r w:rsidRPr="00D224FB">
        <w:rPr>
          <w:rFonts w:eastAsia="Calibri" w:cs="Calibri"/>
        </w:rPr>
        <w:t xml:space="preserve"> </w:t>
      </w:r>
      <w:r w:rsidRPr="00D224FB">
        <w:rPr>
          <w:rFonts w:eastAsia="Calibri" w:cs="Calibri"/>
          <w:b/>
          <w:bCs/>
        </w:rPr>
        <w:t>personal leadership</w:t>
      </w:r>
      <w:r w:rsidRPr="00D224FB">
        <w:rPr>
          <w:rFonts w:eastAsia="Calibri" w:cs="Calibri"/>
        </w:rPr>
        <w:t xml:space="preserve">, which </w:t>
      </w:r>
      <w:r w:rsidR="1EF51718" w:rsidRPr="00D224FB">
        <w:rPr>
          <w:rFonts w:eastAsia="Calibri" w:cs="Calibri"/>
        </w:rPr>
        <w:t>includes</w:t>
      </w:r>
      <w:r w:rsidR="771D9B84" w:rsidRPr="00D224FB">
        <w:rPr>
          <w:rFonts w:eastAsia="Calibri" w:cs="Calibri"/>
        </w:rPr>
        <w:t>:</w:t>
      </w:r>
    </w:p>
    <w:p w14:paraId="2D771EB1" w14:textId="77777777" w:rsidR="00310BAD" w:rsidRPr="00D224FB" w:rsidRDefault="371421F2" w:rsidP="00585CF6">
      <w:pPr>
        <w:pStyle w:val="Lijstalinea"/>
        <w:widowControl/>
        <w:numPr>
          <w:ilvl w:val="0"/>
          <w:numId w:val="58"/>
        </w:numPr>
        <w:rPr>
          <w:rFonts w:eastAsia="Calibri" w:cs="Calibri"/>
        </w:rPr>
      </w:pPr>
      <w:r w:rsidRPr="00D224FB">
        <w:rPr>
          <w:rFonts w:eastAsia="Calibri" w:cs="Calibri"/>
        </w:rPr>
        <w:t>S</w:t>
      </w:r>
      <w:r w:rsidR="6884EEB4" w:rsidRPr="00D224FB">
        <w:rPr>
          <w:rFonts w:eastAsia="Calibri" w:cs="Calibri"/>
        </w:rPr>
        <w:t xml:space="preserve">elf-awareness and reflective ability, being able to organize their own feedback and using mistakes as </w:t>
      </w:r>
      <w:r w:rsidR="1EF51718" w:rsidRPr="00D224FB">
        <w:rPr>
          <w:rFonts w:eastAsia="Calibri" w:cs="Calibri"/>
        </w:rPr>
        <w:t xml:space="preserve">opportunities for </w:t>
      </w:r>
      <w:r w:rsidR="6884EEB4" w:rsidRPr="00D224FB">
        <w:rPr>
          <w:rFonts w:eastAsia="Calibri" w:cs="Calibri"/>
        </w:rPr>
        <w:t xml:space="preserve">learning </w:t>
      </w:r>
      <w:r w:rsidR="1EF51718" w:rsidRPr="00D224FB">
        <w:rPr>
          <w:rFonts w:eastAsia="Calibri" w:cs="Calibri"/>
        </w:rPr>
        <w:t>and growth</w:t>
      </w:r>
      <w:r w:rsidR="6884EEB4" w:rsidRPr="00D224FB">
        <w:rPr>
          <w:rFonts w:eastAsia="Calibri" w:cs="Calibri"/>
        </w:rPr>
        <w:t xml:space="preserve">. </w:t>
      </w:r>
    </w:p>
    <w:p w14:paraId="734AAECE" w14:textId="1DB53BCD" w:rsidR="00322F7A" w:rsidRPr="00D224FB" w:rsidRDefault="371421F2" w:rsidP="00585CF6">
      <w:pPr>
        <w:pStyle w:val="Lijstalinea"/>
        <w:widowControl/>
        <w:numPr>
          <w:ilvl w:val="0"/>
          <w:numId w:val="58"/>
        </w:numPr>
        <w:rPr>
          <w:rFonts w:eastAsia="Calibri" w:cs="Calibri"/>
        </w:rPr>
      </w:pPr>
      <w:r w:rsidRPr="00D224FB">
        <w:rPr>
          <w:rFonts w:eastAsia="Calibri" w:cs="Calibri"/>
        </w:rPr>
        <w:t>P</w:t>
      </w:r>
      <w:r w:rsidR="6884EEB4" w:rsidRPr="00D224FB">
        <w:rPr>
          <w:rFonts w:eastAsia="Calibri" w:cs="Calibri"/>
        </w:rPr>
        <w:t xml:space="preserve">roactively </w:t>
      </w:r>
      <w:r w:rsidR="3C7072D1" w:rsidRPr="00D224FB">
        <w:rPr>
          <w:rFonts w:eastAsia="Calibri" w:cs="Calibri"/>
        </w:rPr>
        <w:t xml:space="preserve">fostering </w:t>
      </w:r>
      <w:r w:rsidR="6884EEB4" w:rsidRPr="00D224FB">
        <w:rPr>
          <w:rFonts w:eastAsia="Calibri" w:cs="Calibri"/>
        </w:rPr>
        <w:t xml:space="preserve">collaboration with colleagues and </w:t>
      </w:r>
      <w:r w:rsidR="57E1520E" w:rsidRPr="00D224FB">
        <w:rPr>
          <w:rFonts w:eastAsia="Calibri" w:cs="Calibri"/>
        </w:rPr>
        <w:t xml:space="preserve">contributing to </w:t>
      </w:r>
      <w:r w:rsidR="6884EEB4" w:rsidRPr="00D224FB">
        <w:rPr>
          <w:rFonts w:eastAsia="Calibri" w:cs="Calibri"/>
        </w:rPr>
        <w:t xml:space="preserve">a safe, inclusive work and learning environment, in line with VU ambitions and the </w:t>
      </w:r>
      <w:r w:rsidR="57E1520E" w:rsidRPr="00D224FB">
        <w:rPr>
          <w:rFonts w:eastAsia="Calibri" w:cs="Calibri"/>
        </w:rPr>
        <w:t xml:space="preserve">principles of The </w:t>
      </w:r>
      <w:hyperlink r:id="rId16" w:history="1">
        <w:r w:rsidR="6884EEB4" w:rsidRPr="00D224FB">
          <w:rPr>
            <w:rStyle w:val="Hyperlink"/>
            <w:rFonts w:eastAsia="Calibri" w:cs="Calibri"/>
          </w:rPr>
          <w:t>Art of Engagement</w:t>
        </w:r>
      </w:hyperlink>
      <w:r w:rsidR="6884EEB4" w:rsidRPr="00D224FB">
        <w:rPr>
          <w:rFonts w:eastAsia="Calibri" w:cs="Calibri"/>
        </w:rPr>
        <w:t xml:space="preserve">. </w:t>
      </w:r>
    </w:p>
    <w:p w14:paraId="74E0CD05" w14:textId="77777777" w:rsidR="00322F7A" w:rsidRPr="00D224FB" w:rsidRDefault="00322F7A" w:rsidP="00585CF6">
      <w:pPr>
        <w:widowControl/>
        <w:ind w:left="360"/>
        <w:rPr>
          <w:rFonts w:eastAsia="Calibri" w:cs="Calibri"/>
          <w:szCs w:val="21"/>
        </w:rPr>
      </w:pPr>
    </w:p>
    <w:p w14:paraId="487C9E2B" w14:textId="106CBF21" w:rsidR="000C10E0" w:rsidRPr="00D224FB" w:rsidRDefault="6CC30577" w:rsidP="00585CF6">
      <w:pPr>
        <w:widowControl/>
        <w:rPr>
          <w:rFonts w:eastAsia="Calibri" w:cs="Calibri"/>
        </w:rPr>
      </w:pPr>
      <w:r w:rsidRPr="00D224FB">
        <w:rPr>
          <w:rFonts w:eastAsia="Calibri" w:cs="Calibri"/>
        </w:rPr>
        <w:t xml:space="preserve">A full professor must also </w:t>
      </w:r>
      <w:r w:rsidR="00F028B5" w:rsidRPr="00D224FB">
        <w:rPr>
          <w:rFonts w:eastAsia="Calibri" w:cs="Calibri"/>
        </w:rPr>
        <w:t xml:space="preserve">exemplify </w:t>
      </w:r>
      <w:r w:rsidR="00F028B5" w:rsidRPr="00D224FB">
        <w:rPr>
          <w:rFonts w:eastAsia="Calibri" w:cs="Calibri"/>
          <w:b/>
          <w:bCs/>
        </w:rPr>
        <w:t>a</w:t>
      </w:r>
      <w:r w:rsidR="6884EEB4" w:rsidRPr="00D224FB">
        <w:rPr>
          <w:rFonts w:eastAsia="Calibri" w:cs="Calibri"/>
          <w:b/>
          <w:bCs/>
        </w:rPr>
        <w:t>cademic leadership</w:t>
      </w:r>
      <w:r w:rsidR="008835A4">
        <w:rPr>
          <w:rFonts w:eastAsia="Calibri" w:cs="Calibri"/>
          <w:b/>
        </w:rPr>
        <w:t>,</w:t>
      </w:r>
      <w:r w:rsidR="00F028B5" w:rsidRPr="00D224FB">
        <w:rPr>
          <w:rFonts w:eastAsia="Calibri" w:cs="Calibri"/>
        </w:rPr>
        <w:t xml:space="preserve"> which</w:t>
      </w:r>
      <w:r w:rsidR="6884EEB4" w:rsidRPr="00D224FB">
        <w:rPr>
          <w:rFonts w:eastAsia="Calibri" w:cs="Calibri"/>
        </w:rPr>
        <w:t xml:space="preserve"> involves</w:t>
      </w:r>
      <w:r w:rsidR="771D9B84" w:rsidRPr="00D224FB">
        <w:rPr>
          <w:rFonts w:eastAsia="Calibri" w:cs="Calibri"/>
        </w:rPr>
        <w:t>:</w:t>
      </w:r>
    </w:p>
    <w:p w14:paraId="5601AAF1" w14:textId="77777777" w:rsidR="00281523" w:rsidRPr="00D224FB" w:rsidRDefault="6884EEB4" w:rsidP="00585CF6">
      <w:pPr>
        <w:pStyle w:val="Lijstalinea"/>
        <w:widowControl/>
        <w:numPr>
          <w:ilvl w:val="0"/>
          <w:numId w:val="59"/>
        </w:numPr>
        <w:rPr>
          <w:rFonts w:eastAsia="Calibri" w:cs="Calibri"/>
        </w:rPr>
      </w:pPr>
      <w:r w:rsidRPr="00D224FB">
        <w:rPr>
          <w:rFonts w:eastAsia="Calibri" w:cs="Calibri"/>
        </w:rPr>
        <w:t xml:space="preserve">promoting a </w:t>
      </w:r>
      <w:r w:rsidR="41A526FC" w:rsidRPr="00D224FB">
        <w:rPr>
          <w:rFonts w:eastAsia="Calibri" w:cs="Calibri"/>
        </w:rPr>
        <w:t xml:space="preserve">compelling </w:t>
      </w:r>
      <w:r w:rsidRPr="00D224FB">
        <w:rPr>
          <w:rFonts w:eastAsia="Calibri" w:cs="Calibri"/>
        </w:rPr>
        <w:t xml:space="preserve">vision of the field in accordance with open science principles, </w:t>
      </w:r>
    </w:p>
    <w:p w14:paraId="50C4D7C2" w14:textId="48A78605" w:rsidR="007A1549" w:rsidRPr="00D224FB" w:rsidRDefault="6884EEB4" w:rsidP="00585CF6">
      <w:pPr>
        <w:pStyle w:val="Lijstalinea"/>
        <w:widowControl/>
        <w:numPr>
          <w:ilvl w:val="0"/>
          <w:numId w:val="59"/>
        </w:numPr>
        <w:rPr>
          <w:rFonts w:eastAsia="Calibri" w:cs="Calibri"/>
        </w:rPr>
      </w:pPr>
      <w:r w:rsidRPr="00D224FB">
        <w:rPr>
          <w:rFonts w:eastAsia="Calibri" w:cs="Calibri"/>
        </w:rPr>
        <w:t>inspiring, guiding, and encouraging (inter)national researchers, teachers, and students</w:t>
      </w:r>
      <w:r w:rsidR="771D9B84" w:rsidRPr="00D224FB">
        <w:rPr>
          <w:rFonts w:eastAsia="Calibri" w:cs="Calibri"/>
        </w:rPr>
        <w:t>,</w:t>
      </w:r>
    </w:p>
    <w:p w14:paraId="5D19BEBB" w14:textId="32269AAE" w:rsidR="2A468B32" w:rsidRPr="00D224FB" w:rsidRDefault="771D9B84" w:rsidP="00585CF6">
      <w:pPr>
        <w:pStyle w:val="Lijstalinea"/>
        <w:widowControl/>
        <w:numPr>
          <w:ilvl w:val="0"/>
          <w:numId w:val="59"/>
        </w:numPr>
        <w:rPr>
          <w:rFonts w:eastAsia="Calibri" w:cs="Calibri"/>
        </w:rPr>
      </w:pPr>
      <w:r w:rsidRPr="00D224FB">
        <w:rPr>
          <w:rFonts w:eastAsia="Calibri" w:cs="Calibri"/>
        </w:rPr>
        <w:t xml:space="preserve">being </w:t>
      </w:r>
      <w:r w:rsidR="6884EEB4" w:rsidRPr="00D224FB">
        <w:rPr>
          <w:rFonts w:eastAsia="Calibri" w:cs="Calibri"/>
        </w:rPr>
        <w:t xml:space="preserve">recognized </w:t>
      </w:r>
      <w:r w:rsidRPr="00D224FB">
        <w:rPr>
          <w:rFonts w:eastAsia="Calibri" w:cs="Calibri"/>
        </w:rPr>
        <w:t xml:space="preserve">as an </w:t>
      </w:r>
      <w:r w:rsidR="6884EEB4" w:rsidRPr="00D224FB">
        <w:rPr>
          <w:rFonts w:eastAsia="Calibri" w:cs="Calibri"/>
        </w:rPr>
        <w:t>(inter)national expert</w:t>
      </w:r>
      <w:r w:rsidRPr="00D224FB">
        <w:rPr>
          <w:rFonts w:eastAsia="Calibri" w:cs="Calibri"/>
        </w:rPr>
        <w:t xml:space="preserve"> in their domain</w:t>
      </w:r>
      <w:r w:rsidR="6884EEB4" w:rsidRPr="00D224FB">
        <w:rPr>
          <w:rFonts w:eastAsia="Calibri" w:cs="Calibri"/>
        </w:rPr>
        <w:t>.</w:t>
      </w:r>
    </w:p>
    <w:p w14:paraId="6A41C230" w14:textId="77777777" w:rsidR="00AB5ECD" w:rsidRPr="00D224FB" w:rsidRDefault="00AB5ECD" w:rsidP="00585CF6">
      <w:pPr>
        <w:widowControl/>
        <w:rPr>
          <w:rFonts w:eastAsia="Calibri" w:cs="Calibri"/>
        </w:rPr>
      </w:pPr>
    </w:p>
    <w:p w14:paraId="6E37D56C" w14:textId="098051C5" w:rsidR="00DC32E9" w:rsidRPr="00D224FB" w:rsidRDefault="6884EEB4" w:rsidP="00585CF6">
      <w:pPr>
        <w:widowControl/>
        <w:rPr>
          <w:rFonts w:eastAsia="Calibri" w:cs="Calibri"/>
        </w:rPr>
      </w:pPr>
      <w:r w:rsidRPr="00D224FB">
        <w:rPr>
          <w:rFonts w:eastAsia="Calibri" w:cs="Calibri"/>
        </w:rPr>
        <w:t xml:space="preserve">In terms of </w:t>
      </w:r>
      <w:r w:rsidRPr="00D224FB">
        <w:rPr>
          <w:rFonts w:eastAsia="Calibri" w:cs="Calibri"/>
          <w:b/>
          <w:bCs/>
        </w:rPr>
        <w:t>management</w:t>
      </w:r>
      <w:r w:rsidRPr="00D224FB">
        <w:rPr>
          <w:rFonts w:eastAsia="Calibri" w:cs="Calibri"/>
        </w:rPr>
        <w:t xml:space="preserve">, the </w:t>
      </w:r>
      <w:r w:rsidR="2B42105B" w:rsidRPr="00D224FB">
        <w:rPr>
          <w:rFonts w:eastAsia="Calibri" w:cs="Calibri"/>
        </w:rPr>
        <w:t xml:space="preserve">full </w:t>
      </w:r>
      <w:r w:rsidRPr="00D224FB">
        <w:rPr>
          <w:rFonts w:eastAsia="Calibri" w:cs="Calibri"/>
        </w:rPr>
        <w:t xml:space="preserve">professor is responsible for people, processes, finances, and the </w:t>
      </w:r>
      <w:r w:rsidR="1AC1A7C4" w:rsidRPr="00D224FB">
        <w:rPr>
          <w:rFonts w:eastAsia="Calibri" w:cs="Calibri"/>
        </w:rPr>
        <w:t xml:space="preserve">implementation of </w:t>
      </w:r>
      <w:r w:rsidR="008835A4">
        <w:rPr>
          <w:rFonts w:eastAsia="Calibri" w:cs="Calibri"/>
        </w:rPr>
        <w:t xml:space="preserve">the </w:t>
      </w:r>
      <w:r w:rsidRPr="00D224FB">
        <w:rPr>
          <w:rFonts w:eastAsia="Calibri" w:cs="Calibri"/>
        </w:rPr>
        <w:t xml:space="preserve">VU strategy, as described in the Leadership Framework. </w:t>
      </w:r>
      <w:r w:rsidR="1AC1A7C4" w:rsidRPr="00D224FB">
        <w:rPr>
          <w:rFonts w:eastAsia="Calibri" w:cs="Calibri"/>
        </w:rPr>
        <w:t>They are expected to:</w:t>
      </w:r>
    </w:p>
    <w:p w14:paraId="570FE063" w14:textId="03D3F628" w:rsidR="00DC32E9" w:rsidRPr="00D224FB" w:rsidRDefault="6884EEB4" w:rsidP="00585CF6">
      <w:pPr>
        <w:pStyle w:val="Lijstalinea"/>
        <w:widowControl/>
        <w:numPr>
          <w:ilvl w:val="0"/>
          <w:numId w:val="60"/>
        </w:numPr>
        <w:rPr>
          <w:rFonts w:eastAsia="Calibri" w:cs="Calibri"/>
        </w:rPr>
      </w:pPr>
      <w:r w:rsidRPr="00D224FB">
        <w:rPr>
          <w:rFonts w:eastAsia="Calibri" w:cs="Calibri"/>
        </w:rPr>
        <w:t xml:space="preserve">serve as a role model </w:t>
      </w:r>
      <w:r w:rsidR="00A34E8F">
        <w:rPr>
          <w:rFonts w:eastAsia="Calibri" w:cs="Calibri"/>
        </w:rPr>
        <w:t>of</w:t>
      </w:r>
      <w:r w:rsidRPr="00D224FB">
        <w:rPr>
          <w:rFonts w:eastAsia="Calibri" w:cs="Calibri"/>
        </w:rPr>
        <w:t xml:space="preserve"> </w:t>
      </w:r>
      <w:r w:rsidR="1AC1A7C4" w:rsidRPr="00D224FB">
        <w:rPr>
          <w:rFonts w:eastAsia="Calibri" w:cs="Calibri"/>
        </w:rPr>
        <w:t xml:space="preserve">effective </w:t>
      </w:r>
      <w:r w:rsidRPr="00D224FB">
        <w:rPr>
          <w:rFonts w:eastAsia="Calibri" w:cs="Calibri"/>
        </w:rPr>
        <w:t xml:space="preserve">leadership, </w:t>
      </w:r>
    </w:p>
    <w:p w14:paraId="366361AD" w14:textId="77777777" w:rsidR="00DC32E9" w:rsidRPr="00D224FB" w:rsidRDefault="6884EEB4" w:rsidP="00585CF6">
      <w:pPr>
        <w:pStyle w:val="Lijstalinea"/>
        <w:widowControl/>
        <w:numPr>
          <w:ilvl w:val="0"/>
          <w:numId w:val="60"/>
        </w:numPr>
        <w:rPr>
          <w:rFonts w:eastAsia="Calibri" w:cs="Calibri"/>
        </w:rPr>
      </w:pPr>
      <w:r w:rsidRPr="00D224FB">
        <w:rPr>
          <w:rFonts w:eastAsia="Calibri" w:cs="Calibri"/>
        </w:rPr>
        <w:t>promote healthy group</w:t>
      </w:r>
      <w:r w:rsidR="1AC1A7C4" w:rsidRPr="00D224FB">
        <w:rPr>
          <w:rFonts w:eastAsia="Calibri" w:cs="Calibri"/>
        </w:rPr>
        <w:t xml:space="preserve"> dynamics</w:t>
      </w:r>
      <w:r w:rsidRPr="00D224FB">
        <w:rPr>
          <w:rFonts w:eastAsia="Calibri" w:cs="Calibri"/>
        </w:rPr>
        <w:t xml:space="preserve">, talent development, social safety, and inclusivity, </w:t>
      </w:r>
    </w:p>
    <w:p w14:paraId="17484E15" w14:textId="6336C36A" w:rsidR="2A468B32" w:rsidRPr="00D224FB" w:rsidRDefault="1AC1A7C4" w:rsidP="00585CF6">
      <w:pPr>
        <w:pStyle w:val="Lijstalinea"/>
        <w:widowControl/>
        <w:numPr>
          <w:ilvl w:val="0"/>
          <w:numId w:val="60"/>
        </w:numPr>
        <w:rPr>
          <w:rFonts w:eastAsia="Calibri" w:cs="Calibri"/>
        </w:rPr>
      </w:pPr>
      <w:r w:rsidRPr="00D224FB">
        <w:rPr>
          <w:rFonts w:eastAsia="Calibri" w:cs="Calibri"/>
        </w:rPr>
        <w:t>ex</w:t>
      </w:r>
      <w:r w:rsidR="06904E5D" w:rsidRPr="00D224FB">
        <w:rPr>
          <w:rFonts w:eastAsia="Calibri" w:cs="Calibri"/>
        </w:rPr>
        <w:t>h</w:t>
      </w:r>
      <w:r w:rsidRPr="00D224FB">
        <w:rPr>
          <w:rFonts w:eastAsia="Calibri" w:cs="Calibri"/>
        </w:rPr>
        <w:t xml:space="preserve">ibit an </w:t>
      </w:r>
      <w:r w:rsidR="6884EEB4" w:rsidRPr="00D224FB">
        <w:rPr>
          <w:rFonts w:eastAsia="Calibri" w:cs="Calibri"/>
        </w:rPr>
        <w:t>open, connecting, facilitating, and enthusiastic</w:t>
      </w:r>
      <w:r w:rsidRPr="00D224FB">
        <w:rPr>
          <w:rFonts w:eastAsia="Calibri" w:cs="Calibri"/>
        </w:rPr>
        <w:t xml:space="preserve"> approach to leadership</w:t>
      </w:r>
      <w:r w:rsidR="6884EEB4" w:rsidRPr="00D224FB">
        <w:rPr>
          <w:rFonts w:eastAsia="Calibri" w:cs="Calibri"/>
        </w:rPr>
        <w:t>.</w:t>
      </w:r>
    </w:p>
    <w:p w14:paraId="66237164" w14:textId="6CE700BF" w:rsidR="004F1FDA" w:rsidRPr="00D224FB" w:rsidRDefault="65FB93B4" w:rsidP="00585CF6">
      <w:pPr>
        <w:pStyle w:val="Kop2"/>
        <w:widowControl/>
        <w:spacing w:line="240" w:lineRule="auto"/>
        <w:rPr>
          <w:rFonts w:cs="Calibri"/>
        </w:rPr>
      </w:pPr>
      <w:bookmarkStart w:id="35" w:name="_Toc196386340"/>
      <w:r w:rsidRPr="00D224FB">
        <w:rPr>
          <w:rFonts w:cs="Calibri"/>
        </w:rPr>
        <w:t>3.5</w:t>
      </w:r>
      <w:r w:rsidR="14367F1C" w:rsidRPr="00D224FB">
        <w:rPr>
          <w:rFonts w:cs="Calibri"/>
        </w:rPr>
        <w:tab/>
      </w:r>
      <w:r w:rsidR="33D80284" w:rsidRPr="00D224FB">
        <w:rPr>
          <w:rFonts w:cs="Calibri"/>
        </w:rPr>
        <w:t xml:space="preserve"> </w:t>
      </w:r>
      <w:r w:rsidR="18F113B2" w:rsidRPr="00D224FB">
        <w:rPr>
          <w:rFonts w:cs="Calibri"/>
        </w:rPr>
        <w:t>APPOINTMENT TO ENDOWED PROFESSOR</w:t>
      </w:r>
      <w:r w:rsidR="5EAD8AC3" w:rsidRPr="00D224FB">
        <w:rPr>
          <w:rFonts w:cs="Calibri"/>
        </w:rPr>
        <w:t xml:space="preserve"> (</w:t>
      </w:r>
      <w:r w:rsidR="0D3F030D" w:rsidRPr="00D224FB">
        <w:rPr>
          <w:rFonts w:cs="Calibri"/>
        </w:rPr>
        <w:t>“</w:t>
      </w:r>
      <w:r w:rsidR="5EAD8AC3" w:rsidRPr="00D224FB">
        <w:rPr>
          <w:rFonts w:cs="Calibri"/>
        </w:rPr>
        <w:t>BIJZONDER HOOGLERAAR</w:t>
      </w:r>
      <w:r w:rsidR="6ED369C2" w:rsidRPr="00D224FB">
        <w:rPr>
          <w:rFonts w:cs="Calibri"/>
        </w:rPr>
        <w:t>”</w:t>
      </w:r>
      <w:r w:rsidR="5EAD8AC3" w:rsidRPr="00D224FB">
        <w:rPr>
          <w:rFonts w:cs="Calibri"/>
        </w:rPr>
        <w:t>)</w:t>
      </w:r>
      <w:bookmarkEnd w:id="35"/>
      <w:r w:rsidR="5EAD8AC3" w:rsidRPr="00D224FB">
        <w:rPr>
          <w:rFonts w:cs="Calibri"/>
        </w:rPr>
        <w:t xml:space="preserve"> </w:t>
      </w:r>
    </w:p>
    <w:p w14:paraId="30C76F58" w14:textId="68FD98BA" w:rsidR="7EF90C82" w:rsidRPr="00D224FB" w:rsidRDefault="613D1DDD" w:rsidP="00585CF6">
      <w:pPr>
        <w:widowControl/>
        <w:rPr>
          <w:rFonts w:eastAsia="Calibri" w:cs="Calibri"/>
        </w:rPr>
      </w:pPr>
      <w:r w:rsidRPr="00D224FB">
        <w:rPr>
          <w:rFonts w:eastAsia="Calibri" w:cs="Calibri"/>
        </w:rPr>
        <w:t>There is no separate UFO profile for the position of e</w:t>
      </w:r>
      <w:r w:rsidRPr="00D224FB">
        <w:rPr>
          <w:rFonts w:cs="Calibri"/>
        </w:rPr>
        <w:t>ndowed professor</w:t>
      </w:r>
      <w:r w:rsidR="1D16DF2F" w:rsidRPr="00D224FB">
        <w:rPr>
          <w:rFonts w:cs="Calibri"/>
        </w:rPr>
        <w:t xml:space="preserve"> (</w:t>
      </w:r>
      <w:r w:rsidR="6285DDB2" w:rsidRPr="00D224FB">
        <w:rPr>
          <w:rFonts w:cs="Calibri"/>
        </w:rPr>
        <w:t>“</w:t>
      </w:r>
      <w:proofErr w:type="spellStart"/>
      <w:r w:rsidR="1D16DF2F" w:rsidRPr="00D224FB">
        <w:rPr>
          <w:rFonts w:cs="Calibri"/>
        </w:rPr>
        <w:t>bijzonder</w:t>
      </w:r>
      <w:proofErr w:type="spellEnd"/>
      <w:r w:rsidR="1D16DF2F" w:rsidRPr="00D224FB">
        <w:rPr>
          <w:rFonts w:cs="Calibri"/>
        </w:rPr>
        <w:t xml:space="preserve"> </w:t>
      </w:r>
      <w:proofErr w:type="spellStart"/>
      <w:r w:rsidR="1D16DF2F" w:rsidRPr="00D224FB">
        <w:rPr>
          <w:rFonts w:cs="Calibri"/>
        </w:rPr>
        <w:t>hoogleraar</w:t>
      </w:r>
      <w:proofErr w:type="spellEnd"/>
      <w:r w:rsidR="5985E0F4" w:rsidRPr="00D224FB">
        <w:rPr>
          <w:rFonts w:cs="Calibri"/>
        </w:rPr>
        <w:t>”</w:t>
      </w:r>
      <w:r w:rsidR="1D16DF2F" w:rsidRPr="00D224FB">
        <w:rPr>
          <w:rFonts w:cs="Calibri"/>
        </w:rPr>
        <w:t>)</w:t>
      </w:r>
      <w:r w:rsidRPr="00D224FB">
        <w:rPr>
          <w:rFonts w:eastAsia="Calibri" w:cs="Calibri"/>
        </w:rPr>
        <w:t xml:space="preserve">. The </w:t>
      </w:r>
      <w:r w:rsidR="16F41898" w:rsidRPr="00D224FB">
        <w:rPr>
          <w:rFonts w:eastAsia="Calibri" w:cs="Calibri"/>
        </w:rPr>
        <w:t>SBE</w:t>
      </w:r>
      <w:r w:rsidRPr="00D224FB">
        <w:rPr>
          <w:rFonts w:eastAsia="Calibri" w:cs="Calibri"/>
        </w:rPr>
        <w:t xml:space="preserve"> board assesses whether an endowed chair </w:t>
      </w:r>
      <w:r w:rsidR="1265AEBE" w:rsidRPr="00D224FB">
        <w:rPr>
          <w:rFonts w:eastAsia="Calibri" w:cs="Calibri"/>
        </w:rPr>
        <w:t xml:space="preserve">aligns </w:t>
      </w:r>
      <w:r w:rsidRPr="00D224FB">
        <w:rPr>
          <w:rFonts w:eastAsia="Calibri" w:cs="Calibri"/>
        </w:rPr>
        <w:t xml:space="preserve">with one of </w:t>
      </w:r>
      <w:r w:rsidR="6537F207" w:rsidRPr="00D224FB">
        <w:rPr>
          <w:rFonts w:eastAsia="Calibri" w:cs="Calibri"/>
        </w:rPr>
        <w:t>SBE’s</w:t>
      </w:r>
      <w:r w:rsidRPr="00D224FB">
        <w:rPr>
          <w:rFonts w:eastAsia="Calibri" w:cs="Calibri"/>
        </w:rPr>
        <w:t xml:space="preserve"> core research areas.  </w:t>
      </w:r>
      <w:r w:rsidR="4685A88B" w:rsidRPr="00D224FB">
        <w:rPr>
          <w:rFonts w:eastAsia="Calibri" w:cs="Calibri"/>
        </w:rPr>
        <w:t>While the UFO</w:t>
      </w:r>
      <w:r w:rsidRPr="00D224FB">
        <w:rPr>
          <w:rFonts w:eastAsia="Calibri" w:cs="Calibri"/>
        </w:rPr>
        <w:t xml:space="preserve"> criteria </w:t>
      </w:r>
      <w:r w:rsidR="4685A88B" w:rsidRPr="00D224FB">
        <w:rPr>
          <w:rFonts w:eastAsia="Calibri" w:cs="Calibri"/>
        </w:rPr>
        <w:t>serve as a guide</w:t>
      </w:r>
      <w:r w:rsidRPr="00D224FB">
        <w:rPr>
          <w:rFonts w:eastAsia="Calibri" w:cs="Calibri"/>
        </w:rPr>
        <w:t xml:space="preserve">, </w:t>
      </w:r>
      <w:r w:rsidR="4685A88B" w:rsidRPr="00D224FB">
        <w:rPr>
          <w:rFonts w:eastAsia="Calibri" w:cs="Calibri"/>
        </w:rPr>
        <w:t xml:space="preserve">the distinct </w:t>
      </w:r>
      <w:r w:rsidRPr="00D224FB">
        <w:rPr>
          <w:rFonts w:eastAsia="Calibri" w:cs="Calibri"/>
        </w:rPr>
        <w:t xml:space="preserve">career progression and performance </w:t>
      </w:r>
      <w:r w:rsidR="4685A88B" w:rsidRPr="00D224FB">
        <w:rPr>
          <w:rFonts w:eastAsia="Calibri" w:cs="Calibri"/>
        </w:rPr>
        <w:t xml:space="preserve">trajectories </w:t>
      </w:r>
      <w:r w:rsidR="1E633C31" w:rsidRPr="00D224FB">
        <w:rPr>
          <w:rFonts w:eastAsia="Calibri" w:cs="Calibri"/>
        </w:rPr>
        <w:t xml:space="preserve">of endowed professors mean they </w:t>
      </w:r>
      <w:r w:rsidRPr="00D224FB">
        <w:rPr>
          <w:rFonts w:eastAsia="Calibri" w:cs="Calibri"/>
        </w:rPr>
        <w:t xml:space="preserve">cannot </w:t>
      </w:r>
      <w:r w:rsidR="1E633C31" w:rsidRPr="00D224FB">
        <w:rPr>
          <w:rFonts w:eastAsia="Calibri" w:cs="Calibri"/>
        </w:rPr>
        <w:t xml:space="preserve">always </w:t>
      </w:r>
      <w:r w:rsidRPr="00D224FB">
        <w:rPr>
          <w:rFonts w:eastAsia="Calibri" w:cs="Calibri"/>
        </w:rPr>
        <w:t xml:space="preserve">be readily applied. </w:t>
      </w:r>
    </w:p>
    <w:p w14:paraId="596E21ED" w14:textId="77777777" w:rsidR="00AB5ECD" w:rsidRPr="00D224FB" w:rsidRDefault="00AB5ECD" w:rsidP="00585CF6">
      <w:pPr>
        <w:widowControl/>
        <w:rPr>
          <w:rFonts w:eastAsia="Calibri" w:cs="Calibri"/>
          <w:szCs w:val="21"/>
        </w:rPr>
      </w:pPr>
    </w:p>
    <w:p w14:paraId="6E145CA6" w14:textId="73C7D701" w:rsidR="7EF90C82" w:rsidRPr="00D224FB" w:rsidRDefault="7EF90C82" w:rsidP="00585CF6">
      <w:pPr>
        <w:widowControl/>
        <w:rPr>
          <w:rFonts w:eastAsia="Calibri" w:cs="Calibri"/>
          <w:szCs w:val="21"/>
          <w:lang w:val="en-GB"/>
        </w:rPr>
      </w:pPr>
      <w:r w:rsidRPr="00D224FB">
        <w:rPr>
          <w:rFonts w:eastAsia="Calibri" w:cs="Calibri"/>
          <w:szCs w:val="21"/>
          <w:lang w:val="en-GB"/>
        </w:rPr>
        <w:t>The VU</w:t>
      </w:r>
      <w:r w:rsidR="00726245" w:rsidRPr="00D224FB">
        <w:rPr>
          <w:rFonts w:eastAsia="Calibri" w:cs="Calibri"/>
          <w:szCs w:val="21"/>
          <w:lang w:val="en-GB"/>
        </w:rPr>
        <w:t>,</w:t>
      </w:r>
      <w:r w:rsidRPr="00D224FB">
        <w:rPr>
          <w:rFonts w:eastAsia="Calibri" w:cs="Calibri"/>
          <w:szCs w:val="21"/>
          <w:lang w:val="en-GB"/>
        </w:rPr>
        <w:t xml:space="preserve"> therefore</w:t>
      </w:r>
      <w:r w:rsidR="00726245" w:rsidRPr="00D224FB">
        <w:rPr>
          <w:rFonts w:eastAsia="Calibri" w:cs="Calibri"/>
          <w:szCs w:val="21"/>
          <w:lang w:val="en-GB"/>
        </w:rPr>
        <w:t>,</w:t>
      </w:r>
      <w:r w:rsidRPr="00D224FB">
        <w:rPr>
          <w:rFonts w:eastAsia="Calibri" w:cs="Calibri"/>
          <w:szCs w:val="21"/>
          <w:lang w:val="en-GB"/>
        </w:rPr>
        <w:t xml:space="preserve"> applies the following minimum </w:t>
      </w:r>
      <w:r w:rsidR="002B01B6" w:rsidRPr="00D224FB">
        <w:rPr>
          <w:rFonts w:eastAsia="Calibri" w:cs="Calibri"/>
          <w:szCs w:val="21"/>
          <w:lang w:val="en-GB"/>
        </w:rPr>
        <w:t xml:space="preserve">appointment </w:t>
      </w:r>
      <w:r w:rsidRPr="00D224FB">
        <w:rPr>
          <w:rFonts w:eastAsia="Calibri" w:cs="Calibri"/>
          <w:szCs w:val="21"/>
          <w:lang w:val="en-GB"/>
        </w:rPr>
        <w:t>criteria for endowed professor</w:t>
      </w:r>
      <w:r w:rsidR="002B01B6" w:rsidRPr="00D224FB">
        <w:rPr>
          <w:rFonts w:eastAsia="Calibri" w:cs="Calibri"/>
          <w:szCs w:val="21"/>
          <w:lang w:val="en-GB"/>
        </w:rPr>
        <w:t>s</w:t>
      </w:r>
      <w:r w:rsidRPr="00D224FB">
        <w:rPr>
          <w:rFonts w:eastAsia="Calibri" w:cs="Calibri"/>
          <w:szCs w:val="21"/>
          <w:lang w:val="en-GB"/>
        </w:rPr>
        <w:t>:</w:t>
      </w:r>
    </w:p>
    <w:p w14:paraId="2BC6DF88" w14:textId="73D1FAD4" w:rsidR="7EF90C82" w:rsidRPr="00D224FB" w:rsidRDefault="002E73DC" w:rsidP="00585CF6">
      <w:pPr>
        <w:pStyle w:val="Lijstalinea"/>
        <w:widowControl/>
        <w:numPr>
          <w:ilvl w:val="0"/>
          <w:numId w:val="48"/>
        </w:numPr>
        <w:rPr>
          <w:rFonts w:eastAsia="Calibri" w:cs="Calibri"/>
          <w:szCs w:val="21"/>
          <w:lang w:val="en-GB"/>
        </w:rPr>
      </w:pPr>
      <w:r w:rsidRPr="00D224FB">
        <w:rPr>
          <w:rFonts w:eastAsia="Calibri" w:cs="Calibri"/>
          <w:szCs w:val="21"/>
          <w:lang w:val="en-GB"/>
        </w:rPr>
        <w:t xml:space="preserve">The candidate holds a PhD </w:t>
      </w:r>
      <w:r w:rsidR="7EF90C82" w:rsidRPr="00D224FB">
        <w:rPr>
          <w:rFonts w:eastAsia="Calibri" w:cs="Calibri"/>
          <w:szCs w:val="21"/>
          <w:lang w:val="en-GB"/>
        </w:rPr>
        <w:t>in a subject relevant to the chair</w:t>
      </w:r>
      <w:r w:rsidRPr="00D224FB">
        <w:rPr>
          <w:rFonts w:eastAsia="Calibri" w:cs="Calibri"/>
          <w:szCs w:val="21"/>
          <w:lang w:val="en-GB"/>
        </w:rPr>
        <w:t>.</w:t>
      </w:r>
    </w:p>
    <w:p w14:paraId="207D9B97" w14:textId="5A9FAECA" w:rsidR="7EF90C82" w:rsidRPr="00D224FB" w:rsidRDefault="002E73DC" w:rsidP="00585CF6">
      <w:pPr>
        <w:pStyle w:val="Lijstalinea"/>
        <w:widowControl/>
        <w:numPr>
          <w:ilvl w:val="0"/>
          <w:numId w:val="48"/>
        </w:numPr>
        <w:rPr>
          <w:rFonts w:eastAsia="Calibri" w:cs="Calibri"/>
          <w:szCs w:val="21"/>
          <w:lang w:val="en-GB"/>
        </w:rPr>
      </w:pPr>
      <w:r w:rsidRPr="00D224FB">
        <w:rPr>
          <w:rFonts w:eastAsia="Calibri" w:cs="Calibri"/>
          <w:szCs w:val="21"/>
          <w:lang w:val="en-GB"/>
        </w:rPr>
        <w:t>Demonstrated a</w:t>
      </w:r>
      <w:r w:rsidR="7EF90C82" w:rsidRPr="00D224FB">
        <w:rPr>
          <w:rFonts w:eastAsia="Calibri" w:cs="Calibri"/>
          <w:szCs w:val="21"/>
          <w:lang w:val="en-GB"/>
        </w:rPr>
        <w:t>bility to conduct academic research, evidenced by an academic doctorate and relevant academic output.</w:t>
      </w:r>
    </w:p>
    <w:p w14:paraId="3D5391AB" w14:textId="1BAF0FF4" w:rsidR="7EF90C82" w:rsidRPr="00D224FB" w:rsidRDefault="00FD2918" w:rsidP="00585CF6">
      <w:pPr>
        <w:pStyle w:val="Lijstalinea"/>
        <w:widowControl/>
        <w:numPr>
          <w:ilvl w:val="0"/>
          <w:numId w:val="48"/>
        </w:numPr>
        <w:rPr>
          <w:rFonts w:eastAsia="Calibri" w:cs="Calibri"/>
          <w:szCs w:val="21"/>
          <w:lang w:val="en-GB"/>
        </w:rPr>
      </w:pPr>
      <w:r w:rsidRPr="00D224FB">
        <w:rPr>
          <w:rFonts w:eastAsia="Calibri" w:cs="Calibri"/>
          <w:szCs w:val="21"/>
          <w:lang w:val="en-GB"/>
        </w:rPr>
        <w:t>Proven a</w:t>
      </w:r>
      <w:r w:rsidR="7EF90C82" w:rsidRPr="00D224FB">
        <w:rPr>
          <w:rFonts w:eastAsia="Calibri" w:cs="Calibri"/>
          <w:szCs w:val="21"/>
          <w:lang w:val="en-GB"/>
        </w:rPr>
        <w:t>bility to transfer scientific knowledge in the field of the endowed chair.</w:t>
      </w:r>
    </w:p>
    <w:p w14:paraId="4FBC16CC" w14:textId="6F93FE28" w:rsidR="7EF90C82" w:rsidRPr="00D224FB" w:rsidRDefault="00FD2918" w:rsidP="00585CF6">
      <w:pPr>
        <w:pStyle w:val="Lijstalinea"/>
        <w:widowControl/>
        <w:numPr>
          <w:ilvl w:val="0"/>
          <w:numId w:val="48"/>
        </w:numPr>
        <w:rPr>
          <w:rFonts w:eastAsia="Calibri" w:cs="Calibri"/>
          <w:szCs w:val="21"/>
          <w:lang w:val="en-GB"/>
        </w:rPr>
      </w:pPr>
      <w:r w:rsidRPr="00D224FB">
        <w:rPr>
          <w:rFonts w:eastAsia="Calibri" w:cs="Calibri"/>
          <w:szCs w:val="21"/>
          <w:lang w:val="en-GB"/>
        </w:rPr>
        <w:t>Recognized n</w:t>
      </w:r>
      <w:r w:rsidR="7EF90C82" w:rsidRPr="00D224FB">
        <w:rPr>
          <w:rFonts w:eastAsia="Calibri" w:cs="Calibri"/>
          <w:szCs w:val="21"/>
          <w:lang w:val="en-GB"/>
        </w:rPr>
        <w:t xml:space="preserve">ational and/or international </w:t>
      </w:r>
      <w:r w:rsidRPr="00D224FB">
        <w:rPr>
          <w:rFonts w:eastAsia="Calibri" w:cs="Calibri"/>
          <w:szCs w:val="21"/>
          <w:lang w:val="en-GB"/>
        </w:rPr>
        <w:t xml:space="preserve">standing </w:t>
      </w:r>
      <w:r w:rsidR="7EF90C82" w:rsidRPr="00D224FB">
        <w:rPr>
          <w:rFonts w:eastAsia="Calibri" w:cs="Calibri"/>
          <w:szCs w:val="21"/>
          <w:lang w:val="en-GB"/>
        </w:rPr>
        <w:t xml:space="preserve">within the </w:t>
      </w:r>
      <w:r w:rsidRPr="00D224FB">
        <w:rPr>
          <w:rFonts w:eastAsia="Calibri" w:cs="Calibri"/>
          <w:szCs w:val="21"/>
          <w:lang w:val="en-GB"/>
        </w:rPr>
        <w:t xml:space="preserve">relevant </w:t>
      </w:r>
      <w:r w:rsidR="7EF90C82" w:rsidRPr="00D224FB">
        <w:rPr>
          <w:rFonts w:eastAsia="Calibri" w:cs="Calibri"/>
          <w:szCs w:val="21"/>
          <w:lang w:val="en-GB"/>
        </w:rPr>
        <w:t>professional field.</w:t>
      </w:r>
    </w:p>
    <w:p w14:paraId="6AB3644C" w14:textId="13EFA44E" w:rsidR="7EF90C82" w:rsidRPr="00D224FB" w:rsidRDefault="7EF90C82" w:rsidP="00585CF6">
      <w:pPr>
        <w:pStyle w:val="Lijstalinea"/>
        <w:widowControl/>
        <w:numPr>
          <w:ilvl w:val="0"/>
          <w:numId w:val="48"/>
        </w:numPr>
        <w:rPr>
          <w:rFonts w:eastAsia="Calibri" w:cs="Calibri"/>
          <w:szCs w:val="21"/>
          <w:lang w:val="en-GB"/>
        </w:rPr>
      </w:pPr>
      <w:r w:rsidRPr="00D224FB">
        <w:rPr>
          <w:rFonts w:eastAsia="Calibri" w:cs="Calibri"/>
          <w:szCs w:val="21"/>
          <w:lang w:val="en-GB"/>
        </w:rPr>
        <w:t xml:space="preserve">Ability to promote connection and interaction between VU teaching </w:t>
      </w:r>
      <w:r w:rsidR="00B93FEB" w:rsidRPr="00D224FB">
        <w:rPr>
          <w:rFonts w:eastAsia="Calibri" w:cs="Calibri"/>
          <w:szCs w:val="21"/>
          <w:lang w:val="en-GB"/>
        </w:rPr>
        <w:t xml:space="preserve">&amp; </w:t>
      </w:r>
      <w:r w:rsidRPr="00D224FB">
        <w:rPr>
          <w:rFonts w:eastAsia="Calibri" w:cs="Calibri"/>
          <w:szCs w:val="21"/>
          <w:lang w:val="en-GB"/>
        </w:rPr>
        <w:t>research and external partners (</w:t>
      </w:r>
      <w:r w:rsidR="009F6D53" w:rsidRPr="00D224FB">
        <w:rPr>
          <w:rFonts w:eastAsia="Calibri" w:cs="Calibri"/>
          <w:szCs w:val="21"/>
          <w:lang w:val="en-GB"/>
        </w:rPr>
        <w:t>e.g.,</w:t>
      </w:r>
      <w:r w:rsidRPr="00D224FB">
        <w:rPr>
          <w:rFonts w:eastAsia="Calibri" w:cs="Calibri"/>
          <w:szCs w:val="21"/>
          <w:lang w:val="en-GB"/>
        </w:rPr>
        <w:t xml:space="preserve"> government, business</w:t>
      </w:r>
      <w:r w:rsidR="00726245" w:rsidRPr="00D224FB">
        <w:rPr>
          <w:rFonts w:eastAsia="Calibri" w:cs="Calibri"/>
          <w:szCs w:val="21"/>
          <w:lang w:val="en-GB"/>
        </w:rPr>
        <w:t>,</w:t>
      </w:r>
      <w:r w:rsidRPr="00D224FB">
        <w:rPr>
          <w:rFonts w:eastAsia="Calibri" w:cs="Calibri"/>
          <w:szCs w:val="21"/>
          <w:lang w:val="en-GB"/>
        </w:rPr>
        <w:t xml:space="preserve"> and other </w:t>
      </w:r>
      <w:r w:rsidR="009F6D53" w:rsidRPr="00D224FB">
        <w:rPr>
          <w:rFonts w:eastAsia="Calibri" w:cs="Calibri"/>
          <w:szCs w:val="21"/>
          <w:lang w:val="en-GB"/>
        </w:rPr>
        <w:t xml:space="preserve">societal </w:t>
      </w:r>
      <w:r w:rsidRPr="00D224FB">
        <w:rPr>
          <w:rFonts w:eastAsia="Calibri" w:cs="Calibri"/>
          <w:szCs w:val="21"/>
          <w:lang w:val="en-GB"/>
        </w:rPr>
        <w:t>sectors).</w:t>
      </w:r>
    </w:p>
    <w:p w14:paraId="638F9727" w14:textId="75CDA670" w:rsidR="7EF90C82" w:rsidRPr="00D224FB" w:rsidRDefault="009F6D53" w:rsidP="00585CF6">
      <w:pPr>
        <w:pStyle w:val="Lijstalinea"/>
        <w:widowControl/>
        <w:numPr>
          <w:ilvl w:val="0"/>
          <w:numId w:val="48"/>
        </w:numPr>
        <w:rPr>
          <w:rFonts w:eastAsia="Calibri" w:cs="Calibri"/>
          <w:szCs w:val="21"/>
          <w:lang w:val="en-GB"/>
        </w:rPr>
      </w:pPr>
      <w:r w:rsidRPr="00D224FB">
        <w:rPr>
          <w:rFonts w:eastAsia="Calibri" w:cs="Calibri"/>
          <w:szCs w:val="21"/>
          <w:lang w:val="en-GB"/>
        </w:rPr>
        <w:t>P</w:t>
      </w:r>
      <w:r w:rsidR="7EF90C82" w:rsidRPr="00D224FB">
        <w:rPr>
          <w:rFonts w:eastAsia="Calibri" w:cs="Calibri"/>
          <w:szCs w:val="21"/>
          <w:lang w:val="en-GB"/>
        </w:rPr>
        <w:t>ossession of a BKO or registration for a BKO / educational training course in the first year, geared to the teaching task of the professor.</w:t>
      </w:r>
    </w:p>
    <w:p w14:paraId="4EA1D825" w14:textId="77777777" w:rsidR="00AB5ECD" w:rsidRPr="00D224FB" w:rsidRDefault="00AB5ECD" w:rsidP="00585CF6">
      <w:pPr>
        <w:widowControl/>
        <w:rPr>
          <w:rFonts w:eastAsia="Calibri" w:cs="Calibri"/>
          <w:szCs w:val="21"/>
          <w:lang w:val="en-GB"/>
        </w:rPr>
      </w:pPr>
    </w:p>
    <w:p w14:paraId="0B01B00C" w14:textId="3206256D" w:rsidR="7EF90C82" w:rsidRPr="00D224FB" w:rsidRDefault="00AF3694" w:rsidP="00585CF6">
      <w:pPr>
        <w:widowControl/>
        <w:rPr>
          <w:rFonts w:eastAsia="Calibri" w:cs="Calibri"/>
          <w:szCs w:val="21"/>
          <w:lang w:val="en-GB"/>
        </w:rPr>
      </w:pPr>
      <w:r w:rsidRPr="00D224FB">
        <w:rPr>
          <w:rFonts w:eastAsia="Calibri" w:cs="Calibri"/>
          <w:szCs w:val="21"/>
          <w:lang w:val="en-GB"/>
        </w:rPr>
        <w:lastRenderedPageBreak/>
        <w:t xml:space="preserve">Following </w:t>
      </w:r>
      <w:r w:rsidR="7EF90C82" w:rsidRPr="00D224FB">
        <w:rPr>
          <w:rFonts w:eastAsia="Calibri" w:cs="Calibri"/>
          <w:szCs w:val="21"/>
          <w:lang w:val="en-GB"/>
        </w:rPr>
        <w:t xml:space="preserve">a positive evaluation, the procedure </w:t>
      </w:r>
      <w:r w:rsidRPr="00D224FB">
        <w:rPr>
          <w:rFonts w:eastAsia="Calibri" w:cs="Calibri"/>
          <w:szCs w:val="21"/>
          <w:lang w:val="en-GB"/>
        </w:rPr>
        <w:t xml:space="preserve">outlined </w:t>
      </w:r>
      <w:r w:rsidR="7EF90C82" w:rsidRPr="00D224FB">
        <w:rPr>
          <w:rFonts w:eastAsia="Calibri" w:cs="Calibri"/>
          <w:szCs w:val="21"/>
          <w:lang w:val="en-GB"/>
        </w:rPr>
        <w:t xml:space="preserve">in the VU Professorship Policy will be </w:t>
      </w:r>
      <w:r w:rsidR="006803CC" w:rsidRPr="00D224FB">
        <w:rPr>
          <w:rFonts w:eastAsia="Calibri" w:cs="Calibri"/>
          <w:szCs w:val="21"/>
          <w:lang w:val="en-GB"/>
        </w:rPr>
        <w:t>implemented</w:t>
      </w:r>
      <w:r w:rsidR="7EF90C82" w:rsidRPr="00D224FB">
        <w:rPr>
          <w:rFonts w:eastAsia="Calibri" w:cs="Calibri"/>
          <w:szCs w:val="21"/>
          <w:lang w:val="en-GB"/>
        </w:rPr>
        <w:t>.</w:t>
      </w:r>
    </w:p>
    <w:p w14:paraId="33A0DD49" w14:textId="49904082" w:rsidR="473C5467" w:rsidRPr="00D224FB" w:rsidRDefault="2500CD52" w:rsidP="00585CF6">
      <w:pPr>
        <w:pStyle w:val="Kop2"/>
        <w:widowControl/>
        <w:spacing w:line="240" w:lineRule="auto"/>
        <w:rPr>
          <w:rFonts w:eastAsiaTheme="majorEastAsia" w:cs="Calibri"/>
        </w:rPr>
      </w:pPr>
      <w:bookmarkStart w:id="36" w:name="_Toc196386341"/>
      <w:r w:rsidRPr="00D224FB">
        <w:rPr>
          <w:rFonts w:eastAsiaTheme="majorEastAsia" w:cs="Calibri"/>
        </w:rPr>
        <w:t>3.</w:t>
      </w:r>
      <w:r w:rsidR="0CF52B62" w:rsidRPr="00D224FB">
        <w:rPr>
          <w:rFonts w:eastAsiaTheme="majorEastAsia" w:cs="Calibri"/>
        </w:rPr>
        <w:t>6</w:t>
      </w:r>
      <w:r w:rsidR="0B798083" w:rsidRPr="00D224FB">
        <w:rPr>
          <w:rFonts w:eastAsiaTheme="majorEastAsia" w:cs="Calibri"/>
        </w:rPr>
        <w:t xml:space="preserve"> </w:t>
      </w:r>
      <w:r w:rsidR="4EEDE4C9" w:rsidRPr="00D224FB">
        <w:rPr>
          <w:rFonts w:cs="Calibri"/>
        </w:rPr>
        <w:tab/>
      </w:r>
      <w:r w:rsidR="1A42F249" w:rsidRPr="00D224FB">
        <w:rPr>
          <w:rFonts w:eastAsiaTheme="majorEastAsia" w:cs="Calibri"/>
        </w:rPr>
        <w:t xml:space="preserve">PROMOTION TO </w:t>
      </w:r>
      <w:r w:rsidR="0A20CECF" w:rsidRPr="00D224FB">
        <w:rPr>
          <w:rFonts w:eastAsiaTheme="majorEastAsia" w:cs="Calibri"/>
        </w:rPr>
        <w:t xml:space="preserve">FULL </w:t>
      </w:r>
      <w:r w:rsidR="1A42F249" w:rsidRPr="00D224FB">
        <w:rPr>
          <w:rFonts w:eastAsiaTheme="majorEastAsia" w:cs="Calibri"/>
        </w:rPr>
        <w:t>PROFESSOR 1</w:t>
      </w:r>
      <w:bookmarkEnd w:id="36"/>
      <w:r w:rsidRPr="00D224FB">
        <w:rPr>
          <w:rFonts w:eastAsiaTheme="majorEastAsia" w:cs="Calibri"/>
        </w:rPr>
        <w:t xml:space="preserve"> </w:t>
      </w:r>
    </w:p>
    <w:p w14:paraId="58EF37BF" w14:textId="7B66A7D6" w:rsidR="473C5467" w:rsidRPr="00D224FB" w:rsidRDefault="21FA1B44" w:rsidP="00585CF6">
      <w:pPr>
        <w:widowControl/>
        <w:rPr>
          <w:rFonts w:cs="Calibri"/>
          <w:lang w:val="en-GB"/>
        </w:rPr>
      </w:pPr>
      <w:r w:rsidRPr="00D224FB">
        <w:rPr>
          <w:rFonts w:cs="Calibri"/>
          <w:lang w:val="en-GB"/>
        </w:rPr>
        <w:t xml:space="preserve">Promotion to </w:t>
      </w:r>
      <w:r w:rsidR="00726245" w:rsidRPr="00D224FB">
        <w:rPr>
          <w:rFonts w:cs="Calibri"/>
          <w:lang w:val="en-GB"/>
        </w:rPr>
        <w:t xml:space="preserve">Full </w:t>
      </w:r>
      <w:r w:rsidRPr="00D224FB">
        <w:rPr>
          <w:rFonts w:cs="Calibri"/>
          <w:lang w:val="en-GB"/>
        </w:rPr>
        <w:t>Professor 1 represents a highly exceptional step reserved for a select</w:t>
      </w:r>
      <w:r w:rsidR="588613BB" w:rsidRPr="00D224FB">
        <w:rPr>
          <w:rFonts w:cs="Calibri"/>
          <w:lang w:val="en-GB"/>
        </w:rPr>
        <w:t xml:space="preserve"> group of professors </w:t>
      </w:r>
      <w:r w:rsidR="00F765D6" w:rsidRPr="00D224FB">
        <w:rPr>
          <w:rFonts w:cs="Calibri"/>
          <w:lang w:val="en-GB"/>
        </w:rPr>
        <w:t>demonstrating</w:t>
      </w:r>
      <w:r w:rsidRPr="00D224FB">
        <w:rPr>
          <w:rFonts w:cs="Calibri"/>
          <w:lang w:val="en-GB"/>
        </w:rPr>
        <w:t xml:space="preserve"> </w:t>
      </w:r>
      <w:r w:rsidR="333F29D5" w:rsidRPr="00D224FB">
        <w:rPr>
          <w:rFonts w:cs="Calibri"/>
          <w:lang w:val="en-GB"/>
        </w:rPr>
        <w:t xml:space="preserve">outstanding </w:t>
      </w:r>
      <w:r w:rsidRPr="00D224FB">
        <w:rPr>
          <w:rFonts w:cs="Calibri"/>
          <w:lang w:val="en-GB"/>
        </w:rPr>
        <w:t>a</w:t>
      </w:r>
      <w:r w:rsidR="588613BB" w:rsidRPr="00D224FB">
        <w:rPr>
          <w:rFonts w:cs="Calibri"/>
          <w:lang w:val="en-GB"/>
        </w:rPr>
        <w:t>chievements</w:t>
      </w:r>
      <w:r w:rsidR="11ED0653" w:rsidRPr="00D224FB">
        <w:rPr>
          <w:rFonts w:cs="Calibri"/>
          <w:lang w:val="en-GB"/>
        </w:rPr>
        <w:t xml:space="preserve">. </w:t>
      </w:r>
      <w:r w:rsidR="652A4087" w:rsidRPr="00D224FB">
        <w:rPr>
          <w:rFonts w:cs="Calibri"/>
          <w:lang w:val="en-GB"/>
        </w:rPr>
        <w:t>Candidates for</w:t>
      </w:r>
      <w:r w:rsidR="00143BEE" w:rsidRPr="00D224FB">
        <w:rPr>
          <w:rFonts w:cs="Calibri"/>
          <w:lang w:val="en-GB"/>
        </w:rPr>
        <w:t xml:space="preserve"> </w:t>
      </w:r>
      <w:r w:rsidR="00F765D6" w:rsidRPr="00D224FB">
        <w:rPr>
          <w:rFonts w:cs="Calibri"/>
          <w:lang w:val="en-GB"/>
        </w:rPr>
        <w:t>Full</w:t>
      </w:r>
      <w:r w:rsidR="652A4087" w:rsidRPr="00D224FB">
        <w:rPr>
          <w:rFonts w:cs="Calibri"/>
          <w:lang w:val="en-GB"/>
        </w:rPr>
        <w:t xml:space="preserve"> Professor 1 must make</w:t>
      </w:r>
      <w:r w:rsidR="588613BB" w:rsidRPr="00D224FB">
        <w:rPr>
          <w:rFonts w:cs="Calibri"/>
          <w:lang w:val="en-GB"/>
        </w:rPr>
        <w:t xml:space="preserve"> significant contributions to the university, </w:t>
      </w:r>
      <w:r w:rsidR="427BA69B" w:rsidRPr="00D224FB">
        <w:rPr>
          <w:rFonts w:cs="Calibri"/>
          <w:lang w:val="en-GB"/>
        </w:rPr>
        <w:t xml:space="preserve">SBE </w:t>
      </w:r>
      <w:r w:rsidR="588613BB" w:rsidRPr="00D224FB">
        <w:rPr>
          <w:rFonts w:cs="Calibri"/>
          <w:lang w:val="en-GB"/>
        </w:rPr>
        <w:t xml:space="preserve">and/or society that </w:t>
      </w:r>
      <w:r w:rsidR="26027455" w:rsidRPr="00D224FB">
        <w:rPr>
          <w:rFonts w:cs="Calibri"/>
          <w:lang w:val="en-GB"/>
        </w:rPr>
        <w:t xml:space="preserve">extend </w:t>
      </w:r>
      <w:r w:rsidR="588613BB" w:rsidRPr="00D224FB">
        <w:rPr>
          <w:rFonts w:cs="Calibri"/>
          <w:lang w:val="en-GB"/>
        </w:rPr>
        <w:t xml:space="preserve">far beyond </w:t>
      </w:r>
      <w:r w:rsidR="26027455" w:rsidRPr="00D224FB">
        <w:rPr>
          <w:rFonts w:cs="Calibri"/>
          <w:lang w:val="en-GB"/>
        </w:rPr>
        <w:t xml:space="preserve">their </w:t>
      </w:r>
      <w:r w:rsidR="588613BB" w:rsidRPr="00D224FB">
        <w:rPr>
          <w:rFonts w:cs="Calibri"/>
          <w:lang w:val="en-GB"/>
        </w:rPr>
        <w:t>own national teaching and/or research domain</w:t>
      </w:r>
      <w:r w:rsidR="26027455" w:rsidRPr="00D224FB">
        <w:rPr>
          <w:rFonts w:cs="Calibri"/>
          <w:lang w:val="en-GB"/>
        </w:rPr>
        <w:t>s</w:t>
      </w:r>
      <w:r w:rsidR="588613BB" w:rsidRPr="00D224FB">
        <w:rPr>
          <w:rFonts w:cs="Calibri"/>
          <w:lang w:val="en-GB"/>
        </w:rPr>
        <w:t xml:space="preserve">. </w:t>
      </w:r>
      <w:r w:rsidR="26027455" w:rsidRPr="00D224FB">
        <w:rPr>
          <w:rFonts w:cs="Calibri"/>
          <w:lang w:val="en-GB"/>
        </w:rPr>
        <w:t>The</w:t>
      </w:r>
      <w:r w:rsidR="43A77B8B" w:rsidRPr="00D224FB">
        <w:rPr>
          <w:rFonts w:cs="Calibri"/>
          <w:lang w:val="en-GB"/>
        </w:rPr>
        <w:t>y</w:t>
      </w:r>
      <w:r w:rsidR="26027455" w:rsidRPr="00D224FB">
        <w:rPr>
          <w:rFonts w:cs="Calibri"/>
          <w:lang w:val="en-GB"/>
        </w:rPr>
        <w:t xml:space="preserve"> must </w:t>
      </w:r>
      <w:r w:rsidR="06944127" w:rsidRPr="00D224FB">
        <w:rPr>
          <w:rFonts w:cs="Calibri"/>
          <w:lang w:val="en-GB"/>
        </w:rPr>
        <w:t xml:space="preserve">demonstrate </w:t>
      </w:r>
      <w:r w:rsidR="588613BB" w:rsidRPr="00D224FB">
        <w:rPr>
          <w:rFonts w:cs="Calibri"/>
          <w:lang w:val="en-GB"/>
        </w:rPr>
        <w:t>excel</w:t>
      </w:r>
      <w:r w:rsidR="06944127" w:rsidRPr="00D224FB">
        <w:rPr>
          <w:rFonts w:cs="Calibri"/>
          <w:lang w:val="en-GB"/>
        </w:rPr>
        <w:t>lence</w:t>
      </w:r>
      <w:r w:rsidR="588613BB" w:rsidRPr="00D224FB">
        <w:rPr>
          <w:rFonts w:cs="Calibri"/>
          <w:lang w:val="en-GB"/>
        </w:rPr>
        <w:t xml:space="preserve"> in leadership and management and in at least one of the focus areas of </w:t>
      </w:r>
      <w:r w:rsidR="35E3AD20" w:rsidRPr="00D224FB">
        <w:rPr>
          <w:rFonts w:cs="Calibri"/>
          <w:lang w:val="en-GB"/>
        </w:rPr>
        <w:t>teaching</w:t>
      </w:r>
      <w:r w:rsidR="588613BB" w:rsidRPr="00D224FB">
        <w:rPr>
          <w:rFonts w:cs="Calibri"/>
          <w:lang w:val="en-GB"/>
        </w:rPr>
        <w:t>, research</w:t>
      </w:r>
      <w:r w:rsidR="009B6C50" w:rsidRPr="00D224FB">
        <w:rPr>
          <w:rFonts w:cs="Calibri"/>
          <w:lang w:val="en-GB"/>
        </w:rPr>
        <w:t>,</w:t>
      </w:r>
      <w:r w:rsidR="588613BB" w:rsidRPr="00D224FB">
        <w:rPr>
          <w:rFonts w:cs="Calibri"/>
          <w:lang w:val="en-GB"/>
        </w:rPr>
        <w:t xml:space="preserve"> or impact. </w:t>
      </w:r>
    </w:p>
    <w:p w14:paraId="146461D4" w14:textId="77777777" w:rsidR="00B4594E" w:rsidRPr="00D224FB" w:rsidRDefault="00B4594E" w:rsidP="00585CF6">
      <w:pPr>
        <w:widowControl/>
        <w:rPr>
          <w:rFonts w:cs="Calibri"/>
        </w:rPr>
      </w:pPr>
    </w:p>
    <w:p w14:paraId="36FAE167" w14:textId="7FF60C08" w:rsidR="473C5467" w:rsidRPr="00D224FB" w:rsidRDefault="06944127" w:rsidP="00585CF6">
      <w:pPr>
        <w:widowControl/>
        <w:rPr>
          <w:rFonts w:cs="Calibri"/>
          <w:highlight w:val="yellow"/>
          <w:lang w:val="en-GB"/>
        </w:rPr>
      </w:pPr>
      <w:r w:rsidRPr="00D224FB">
        <w:rPr>
          <w:rFonts w:cs="Calibri"/>
          <w:lang w:val="en-GB"/>
        </w:rPr>
        <w:t xml:space="preserve">Given the exceptional nature of this promotion, </w:t>
      </w:r>
      <w:r w:rsidR="588613BB" w:rsidRPr="00D224FB">
        <w:rPr>
          <w:rFonts w:cs="Calibri"/>
          <w:lang w:val="en-GB"/>
        </w:rPr>
        <w:t xml:space="preserve">the </w:t>
      </w:r>
      <w:r w:rsidR="3E866FD1" w:rsidRPr="00D224FB">
        <w:rPr>
          <w:rFonts w:cs="Calibri"/>
          <w:lang w:val="en-GB"/>
        </w:rPr>
        <w:t xml:space="preserve">VU </w:t>
      </w:r>
      <w:r w:rsidR="588613BB" w:rsidRPr="00D224FB">
        <w:rPr>
          <w:rFonts w:cs="Calibri"/>
          <w:lang w:val="en-GB"/>
        </w:rPr>
        <w:t xml:space="preserve">Executive Board </w:t>
      </w:r>
      <w:r w:rsidR="107E2BF2" w:rsidRPr="00D224FB">
        <w:rPr>
          <w:rFonts w:cs="Calibri"/>
          <w:lang w:val="en-GB"/>
        </w:rPr>
        <w:t xml:space="preserve">makes the final decision, </w:t>
      </w:r>
      <w:r w:rsidR="588613BB" w:rsidRPr="00D224FB">
        <w:rPr>
          <w:rFonts w:cs="Calibri"/>
          <w:lang w:val="en-GB"/>
        </w:rPr>
        <w:t>advised by the College of Deans</w:t>
      </w:r>
      <w:r w:rsidR="107E2BF2" w:rsidRPr="00D224FB">
        <w:rPr>
          <w:rFonts w:cs="Calibri"/>
          <w:lang w:val="en-GB"/>
        </w:rPr>
        <w:t>.</w:t>
      </w:r>
      <w:r w:rsidR="588613BB" w:rsidRPr="00D224FB">
        <w:rPr>
          <w:rFonts w:cs="Calibri"/>
          <w:lang w:val="en-GB"/>
        </w:rPr>
        <w:t xml:space="preserve"> </w:t>
      </w:r>
      <w:r w:rsidR="107E2BF2" w:rsidRPr="00D224FB">
        <w:rPr>
          <w:rFonts w:cs="Calibri"/>
          <w:lang w:val="en-GB"/>
        </w:rPr>
        <w:t>The promotion is assessed against the</w:t>
      </w:r>
      <w:r w:rsidR="588613BB" w:rsidRPr="00D224FB">
        <w:rPr>
          <w:rFonts w:cs="Calibri"/>
          <w:lang w:val="en-GB"/>
        </w:rPr>
        <w:t xml:space="preserve"> central qualitative </w:t>
      </w:r>
      <w:r w:rsidR="107E2BF2" w:rsidRPr="00D224FB">
        <w:rPr>
          <w:rFonts w:cs="Calibri"/>
          <w:lang w:val="en-GB"/>
        </w:rPr>
        <w:t xml:space="preserve">criteria </w:t>
      </w:r>
      <w:r w:rsidR="40740DF8" w:rsidRPr="00D224FB">
        <w:rPr>
          <w:rFonts w:cs="Calibri"/>
          <w:lang w:val="en-GB"/>
        </w:rPr>
        <w:t xml:space="preserve">as outlined </w:t>
      </w:r>
      <w:r w:rsidR="588613BB" w:rsidRPr="00D224FB">
        <w:rPr>
          <w:rFonts w:cs="Calibri"/>
          <w:lang w:val="en-GB"/>
        </w:rPr>
        <w:t>in</w:t>
      </w:r>
      <w:r w:rsidR="786F7DAD" w:rsidRPr="00D224FB">
        <w:rPr>
          <w:rFonts w:cs="Calibri"/>
          <w:lang w:val="en-GB"/>
        </w:rPr>
        <w:t xml:space="preserve"> the </w:t>
      </w:r>
      <w:r w:rsidR="5EFE3DDE" w:rsidRPr="00D224FB">
        <w:rPr>
          <w:rFonts w:cs="Calibri"/>
        </w:rPr>
        <w:t xml:space="preserve"> </w:t>
      </w:r>
      <w:hyperlink r:id="rId17" w:history="1">
        <w:r w:rsidR="5EFE3DDE" w:rsidRPr="00D224FB">
          <w:rPr>
            <w:rStyle w:val="Hyperlink"/>
            <w:rFonts w:eastAsia="Calibri" w:cs="Calibri"/>
            <w:szCs w:val="21"/>
          </w:rPr>
          <w:t>VU Professorship Policy</w:t>
        </w:r>
      </w:hyperlink>
      <w:r w:rsidR="786F7DAD" w:rsidRPr="00D224FB">
        <w:rPr>
          <w:rFonts w:cs="Calibri"/>
          <w:lang w:val="en-GB"/>
        </w:rPr>
        <w:t>.</w:t>
      </w:r>
      <w:r w:rsidR="7F2AA5EA" w:rsidRPr="00D224FB">
        <w:rPr>
          <w:rFonts w:cs="Calibri"/>
          <w:lang w:val="en-GB"/>
        </w:rPr>
        <w:t xml:space="preserve"> </w:t>
      </w:r>
    </w:p>
    <w:p w14:paraId="2C249781" w14:textId="2FA1E2E9" w:rsidR="50B69F36" w:rsidRPr="00D224FB" w:rsidRDefault="50B69F36" w:rsidP="00585CF6">
      <w:pPr>
        <w:widowControl/>
        <w:rPr>
          <w:rFonts w:cs="Calibri"/>
          <w:lang w:val="en-GB"/>
        </w:rPr>
      </w:pPr>
    </w:p>
    <w:p w14:paraId="1F382FD9" w14:textId="5AF43D6C" w:rsidR="4AF605E7" w:rsidRPr="00D224FB" w:rsidRDefault="08BAB9D9" w:rsidP="00585CF6">
      <w:pPr>
        <w:pStyle w:val="Kop1"/>
        <w:widowControl/>
        <w:spacing w:line="240" w:lineRule="auto"/>
        <w:rPr>
          <w:rFonts w:cs="Calibri"/>
          <w:lang w:val="en-GB"/>
        </w:rPr>
      </w:pPr>
      <w:bookmarkStart w:id="37" w:name="_Toc196386342"/>
      <w:bookmarkStart w:id="38" w:name="_Toc1454962191"/>
      <w:bookmarkStart w:id="39" w:name="_Toc185241446"/>
      <w:r w:rsidRPr="00D224FB">
        <w:rPr>
          <w:rFonts w:cs="Calibri"/>
          <w:lang w:val="en-GB"/>
        </w:rPr>
        <w:lastRenderedPageBreak/>
        <w:t>CRITERIA FOR academic staff members</w:t>
      </w:r>
      <w:bookmarkEnd w:id="37"/>
      <w:r w:rsidRPr="00D224FB">
        <w:rPr>
          <w:rFonts w:cs="Calibri"/>
          <w:lang w:val="en-GB"/>
        </w:rPr>
        <w:t xml:space="preserve"> </w:t>
      </w:r>
      <w:bookmarkEnd w:id="38"/>
      <w:bookmarkEnd w:id="39"/>
    </w:p>
    <w:p w14:paraId="35F171BF" w14:textId="72D364FA" w:rsidR="6E6ADF11" w:rsidRPr="00D224FB" w:rsidRDefault="1A42F249" w:rsidP="00585CF6">
      <w:pPr>
        <w:pStyle w:val="Kop2"/>
        <w:widowControl/>
        <w:spacing w:line="240" w:lineRule="auto"/>
        <w:rPr>
          <w:rFonts w:cs="Calibri"/>
        </w:rPr>
      </w:pPr>
      <w:bookmarkStart w:id="40" w:name="_Toc678676514"/>
      <w:bookmarkStart w:id="41" w:name="_Toc185241447"/>
      <w:bookmarkStart w:id="42" w:name="_Toc196386343"/>
      <w:r w:rsidRPr="00D224FB">
        <w:rPr>
          <w:rFonts w:cs="Calibri"/>
        </w:rPr>
        <w:t>4.1</w:t>
      </w:r>
      <w:r w:rsidR="704397AE" w:rsidRPr="00D224FB">
        <w:rPr>
          <w:rFonts w:cs="Calibri"/>
        </w:rPr>
        <w:tab/>
      </w:r>
      <w:r w:rsidR="64AE29A2" w:rsidRPr="00D224FB">
        <w:rPr>
          <w:rFonts w:cs="Calibri"/>
        </w:rPr>
        <w:t xml:space="preserve"> </w:t>
      </w:r>
      <w:r w:rsidR="1B0A5435" w:rsidRPr="00D224FB">
        <w:rPr>
          <w:rFonts w:cs="Calibri"/>
        </w:rPr>
        <w:t>PROFILES</w:t>
      </w:r>
      <w:bookmarkEnd w:id="40"/>
      <w:bookmarkEnd w:id="41"/>
      <w:bookmarkEnd w:id="42"/>
    </w:p>
    <w:p w14:paraId="161FD0FA" w14:textId="619F8E3D" w:rsidR="006F3920" w:rsidRPr="00D224FB" w:rsidRDefault="006F3920" w:rsidP="00585CF6">
      <w:pPr>
        <w:widowControl/>
        <w:rPr>
          <w:rFonts w:eastAsia="Calibri" w:cs="Calibri"/>
        </w:rPr>
      </w:pPr>
      <w:r w:rsidRPr="00D224FB">
        <w:rPr>
          <w:rFonts w:cs="Calibri"/>
          <w:lang w:val="en-GB"/>
        </w:rPr>
        <w:t xml:space="preserve">The foundational principle is that all academic staff contribute to three core activities: research, teaching, and impact. However, the emphasis placed on these activities may vary among individuals. In line with the revised VU career policy and the “Recognition and Rewards” principles, </w:t>
      </w:r>
      <w:r w:rsidR="004D0EFB" w:rsidRPr="00D224FB">
        <w:rPr>
          <w:rFonts w:cs="Calibri"/>
          <w:lang w:val="en-GB"/>
        </w:rPr>
        <w:t>SBE</w:t>
      </w:r>
      <w:r w:rsidRPr="00D224FB">
        <w:rPr>
          <w:rFonts w:cs="Calibri"/>
          <w:lang w:val="en-GB"/>
        </w:rPr>
        <w:t xml:space="preserve"> </w:t>
      </w:r>
      <w:r w:rsidRPr="00D224FB">
        <w:rPr>
          <w:rFonts w:eastAsia="Calibri" w:cs="Calibri"/>
        </w:rPr>
        <w:t xml:space="preserve">recognizes four profiles: (1) research, (2) teaching, (3) impact, and (4) </w:t>
      </w:r>
      <w:r w:rsidR="00BC1213">
        <w:rPr>
          <w:rFonts w:eastAsia="Calibri" w:cs="Calibri"/>
        </w:rPr>
        <w:t>combination</w:t>
      </w:r>
      <w:r w:rsidRPr="00D224FB">
        <w:rPr>
          <w:rFonts w:eastAsia="Calibri" w:cs="Calibri"/>
        </w:rPr>
        <w:t>.</w:t>
      </w:r>
    </w:p>
    <w:p w14:paraId="5DA0D438" w14:textId="77777777" w:rsidR="006F3920" w:rsidRPr="00D224FB" w:rsidRDefault="006F3920" w:rsidP="00585CF6">
      <w:pPr>
        <w:widowControl/>
        <w:rPr>
          <w:rFonts w:eastAsia="Calibri" w:cs="Calibri"/>
        </w:rPr>
      </w:pPr>
    </w:p>
    <w:p w14:paraId="7DFA5A88" w14:textId="32E0149C" w:rsidR="006F3920" w:rsidRPr="00D224FB" w:rsidRDefault="006F3920" w:rsidP="00585CF6">
      <w:pPr>
        <w:widowControl/>
        <w:rPr>
          <w:rFonts w:eastAsia="Calibri" w:cs="Calibri"/>
        </w:rPr>
      </w:pPr>
      <w:r w:rsidRPr="00D224FB">
        <w:rPr>
          <w:rFonts w:eastAsia="Calibri" w:cs="Calibri"/>
        </w:rPr>
        <w:t xml:space="preserve">For promotion to Associate Professor 2 (UHD2) or higher, candidates have </w:t>
      </w:r>
      <w:r w:rsidR="006E4B7E" w:rsidRPr="00D224FB">
        <w:rPr>
          <w:rFonts w:eastAsia="Calibri" w:cs="Calibri"/>
        </w:rPr>
        <w:t xml:space="preserve">some </w:t>
      </w:r>
      <w:r w:rsidRPr="00D224FB">
        <w:rPr>
          <w:rFonts w:eastAsia="Calibri" w:cs="Calibri"/>
        </w:rPr>
        <w:t xml:space="preserve">flexibility in selecting one of the four profiles. This allows them to align their career development with their individual strengths and professional interests. Importantly, the chosen profile must be determined in consultation with the candidate’s </w:t>
      </w:r>
      <w:r w:rsidR="00413751" w:rsidRPr="00D224FB">
        <w:rPr>
          <w:rFonts w:eastAsia="Calibri" w:cs="Calibri"/>
        </w:rPr>
        <w:t>h</w:t>
      </w:r>
      <w:r w:rsidRPr="00D224FB">
        <w:rPr>
          <w:rFonts w:eastAsia="Calibri" w:cs="Calibri"/>
        </w:rPr>
        <w:t xml:space="preserve">ead of </w:t>
      </w:r>
      <w:r w:rsidR="00413751" w:rsidRPr="00D224FB">
        <w:rPr>
          <w:rFonts w:eastAsia="Calibri" w:cs="Calibri"/>
        </w:rPr>
        <w:t>d</w:t>
      </w:r>
      <w:r w:rsidRPr="00D224FB">
        <w:rPr>
          <w:rFonts w:eastAsia="Calibri" w:cs="Calibri"/>
        </w:rPr>
        <w:t xml:space="preserve">epartment </w:t>
      </w:r>
      <w:r w:rsidR="00BD3279">
        <w:rPr>
          <w:rFonts w:eastAsia="Calibri" w:cs="Calibri"/>
        </w:rPr>
        <w:t xml:space="preserve">and the department’s management team </w:t>
      </w:r>
      <w:r w:rsidRPr="00D224FB">
        <w:rPr>
          <w:rFonts w:eastAsia="Calibri" w:cs="Calibri"/>
        </w:rPr>
        <w:t xml:space="preserve">to ensure </w:t>
      </w:r>
      <w:r w:rsidR="00AA0ED8">
        <w:rPr>
          <w:rFonts w:eastAsia="Calibri" w:cs="Calibri"/>
        </w:rPr>
        <w:t>the profile</w:t>
      </w:r>
      <w:r w:rsidRPr="00D224FB">
        <w:rPr>
          <w:rFonts w:eastAsia="Calibri" w:cs="Calibri"/>
        </w:rPr>
        <w:t xml:space="preserve"> aligns with the respective department’s strategic personnel plan, promoting a balanced distribution of selected profiles within the department.</w:t>
      </w:r>
    </w:p>
    <w:p w14:paraId="08700CB8" w14:textId="77777777" w:rsidR="006F3920" w:rsidRPr="00D224FB" w:rsidRDefault="006F3920" w:rsidP="00585CF6">
      <w:pPr>
        <w:widowControl/>
        <w:rPr>
          <w:rFonts w:eastAsia="Calibri" w:cs="Calibri"/>
        </w:rPr>
      </w:pPr>
    </w:p>
    <w:p w14:paraId="4DA4A551" w14:textId="77777777" w:rsidR="006F3920" w:rsidRPr="00D224FB" w:rsidRDefault="006F3920" w:rsidP="00585CF6">
      <w:pPr>
        <w:widowControl/>
        <w:rPr>
          <w:rFonts w:eastAsia="Calibri" w:cs="Calibri"/>
        </w:rPr>
      </w:pPr>
      <w:r w:rsidRPr="00D224FB">
        <w:rPr>
          <w:rFonts w:eastAsia="Calibri" w:cs="Calibri"/>
        </w:rPr>
        <w:t>It is possible to switch between profiles after an initial selection has been made and implemented. However, any such change must also align with the department’s strategic personnel plan.</w:t>
      </w:r>
    </w:p>
    <w:p w14:paraId="4066F04A" w14:textId="77777777" w:rsidR="006F3920" w:rsidRPr="00D224FB" w:rsidRDefault="006F3920" w:rsidP="00585CF6">
      <w:pPr>
        <w:widowControl/>
        <w:rPr>
          <w:rFonts w:eastAsia="Calibri" w:cs="Calibri"/>
        </w:rPr>
      </w:pPr>
    </w:p>
    <w:p w14:paraId="481D14E2" w14:textId="119AB9A9" w:rsidR="006F3920" w:rsidRPr="00D224FB" w:rsidRDefault="006F3920" w:rsidP="00585CF6">
      <w:pPr>
        <w:widowControl/>
        <w:rPr>
          <w:rFonts w:eastAsia="Calibri" w:cs="Calibri"/>
        </w:rPr>
      </w:pPr>
      <w:r w:rsidRPr="00D224FB">
        <w:rPr>
          <w:rFonts w:eastAsia="Calibri" w:cs="Calibri"/>
        </w:rPr>
        <w:t xml:space="preserve">For academic staff at the level of Associate Professor 2 (UHD2) and higher pursuing a teaching, impact, or research profile, </w:t>
      </w:r>
      <w:r w:rsidR="00E56FBD" w:rsidRPr="00D224FB">
        <w:rPr>
          <w:rFonts w:eastAsia="Calibri" w:cs="Calibri"/>
        </w:rPr>
        <w:t>SBE</w:t>
      </w:r>
      <w:r w:rsidRPr="00D224FB">
        <w:rPr>
          <w:rFonts w:eastAsia="Calibri" w:cs="Calibri"/>
        </w:rPr>
        <w:t xml:space="preserve"> ha</w:t>
      </w:r>
      <w:r w:rsidR="00E56FBD" w:rsidRPr="00D224FB">
        <w:rPr>
          <w:rFonts w:eastAsia="Calibri" w:cs="Calibri"/>
        </w:rPr>
        <w:t xml:space="preserve">s </w:t>
      </w:r>
      <w:r w:rsidRPr="00D224FB">
        <w:rPr>
          <w:rFonts w:eastAsia="Calibri" w:cs="Calibri"/>
        </w:rPr>
        <w:t xml:space="preserve">established specific and </w:t>
      </w:r>
      <w:r w:rsidR="00E56FBD" w:rsidRPr="00D224FB">
        <w:rPr>
          <w:rFonts w:eastAsia="Calibri" w:cs="Calibri"/>
        </w:rPr>
        <w:t>challenging</w:t>
      </w:r>
      <w:r w:rsidRPr="00D224FB">
        <w:rPr>
          <w:rFonts w:eastAsia="Calibri" w:cs="Calibri"/>
        </w:rPr>
        <w:t xml:space="preserve"> criteria tailored to each category. These criteria reflect the expectations for excellence within the </w:t>
      </w:r>
      <w:r w:rsidR="00F87720" w:rsidRPr="00D224FB">
        <w:rPr>
          <w:rFonts w:eastAsia="Calibri" w:cs="Calibri"/>
        </w:rPr>
        <w:t>chosen</w:t>
      </w:r>
      <w:r w:rsidRPr="00D224FB">
        <w:rPr>
          <w:rFonts w:eastAsia="Calibri" w:cs="Calibri"/>
        </w:rPr>
        <w:t xml:space="preserve"> profile, such </w:t>
      </w:r>
      <w:r w:rsidR="00F87720" w:rsidRPr="00D224FB">
        <w:rPr>
          <w:rFonts w:eastAsia="Calibri" w:cs="Calibri"/>
        </w:rPr>
        <w:t>as</w:t>
      </w:r>
      <w:r w:rsidRPr="00D224FB">
        <w:rPr>
          <w:rFonts w:eastAsia="Calibri" w:cs="Calibri"/>
        </w:rPr>
        <w:t xml:space="preserve"> securing a senior editor role for a research profile or obtaining a teaching grant for a teaching profile. Detailed evaluation criteria for each profile are outlined in </w:t>
      </w:r>
      <w:r w:rsidR="00460224" w:rsidRPr="00D224FB">
        <w:rPr>
          <w:rFonts w:eastAsia="Calibri" w:cs="Calibri"/>
        </w:rPr>
        <w:t>the following sections</w:t>
      </w:r>
      <w:r w:rsidRPr="00D224FB">
        <w:rPr>
          <w:rFonts w:eastAsia="Calibri" w:cs="Calibri"/>
        </w:rPr>
        <w:t xml:space="preserve">. </w:t>
      </w:r>
    </w:p>
    <w:p w14:paraId="1EB6FF51" w14:textId="77777777" w:rsidR="006F3920" w:rsidRPr="00D224FB" w:rsidRDefault="006F3920" w:rsidP="00585CF6">
      <w:pPr>
        <w:widowControl/>
        <w:rPr>
          <w:rFonts w:eastAsia="Calibri" w:cs="Calibri"/>
        </w:rPr>
      </w:pPr>
    </w:p>
    <w:p w14:paraId="6D6D7867" w14:textId="169D0B42" w:rsidR="006F3920" w:rsidRPr="00D224FB" w:rsidRDefault="4DB8EE98" w:rsidP="00585CF6">
      <w:pPr>
        <w:widowControl/>
        <w:rPr>
          <w:rFonts w:eastAsia="Calibri" w:cs="Calibri"/>
        </w:rPr>
      </w:pPr>
      <w:r w:rsidRPr="02E70059">
        <w:rPr>
          <w:rFonts w:eastAsia="Calibri" w:cs="Calibri"/>
        </w:rPr>
        <w:t>Since</w:t>
      </w:r>
      <w:r w:rsidR="4ED13464" w:rsidRPr="02E70059">
        <w:rPr>
          <w:rFonts w:eastAsia="Calibri" w:cs="Calibri"/>
        </w:rPr>
        <w:t xml:space="preserve"> we adhere to the three pillars of research, teaching, and impact,</w:t>
      </w:r>
      <w:r w:rsidRPr="02E70059">
        <w:rPr>
          <w:rFonts w:eastAsia="Calibri" w:cs="Calibri"/>
        </w:rPr>
        <w:t xml:space="preserve"> activities related to</w:t>
      </w:r>
      <w:r w:rsidR="4ED13464" w:rsidRPr="02E70059">
        <w:rPr>
          <w:rFonts w:eastAsia="Calibri" w:cs="Calibri"/>
        </w:rPr>
        <w:t xml:space="preserve"> administration, leadership</w:t>
      </w:r>
      <w:r w:rsidR="3B73C39E" w:rsidRPr="02E70059">
        <w:rPr>
          <w:rFonts w:eastAsia="Calibri" w:cs="Calibri"/>
        </w:rPr>
        <w:t>,</w:t>
      </w:r>
      <w:r w:rsidR="4ED13464" w:rsidRPr="02E70059">
        <w:rPr>
          <w:rFonts w:eastAsia="Calibri" w:cs="Calibri"/>
        </w:rPr>
        <w:t xml:space="preserve"> and management are not introduced as a separate fourth pillar or profile. Instead, </w:t>
      </w:r>
      <w:r w:rsidR="4ED13464" w:rsidRPr="02E70059">
        <w:rPr>
          <w:rFonts w:cs="Calibri"/>
          <w:lang w:val="en-GB"/>
        </w:rPr>
        <w:t xml:space="preserve">these activities are evaluated as part of managing teaching and research responsibilities. </w:t>
      </w:r>
    </w:p>
    <w:p w14:paraId="1DD542C5" w14:textId="55BCBC8E" w:rsidR="007C1F50" w:rsidRPr="00D224FB" w:rsidRDefault="1C2B492C" w:rsidP="00585CF6">
      <w:pPr>
        <w:pStyle w:val="Kop2"/>
        <w:widowControl/>
        <w:spacing w:line="240" w:lineRule="auto"/>
        <w:rPr>
          <w:rFonts w:cs="Calibri"/>
          <w:lang w:val="en-GB"/>
        </w:rPr>
      </w:pPr>
      <w:bookmarkStart w:id="43" w:name="_Toc171274051"/>
      <w:bookmarkStart w:id="44" w:name="_Toc185241448"/>
      <w:bookmarkStart w:id="45" w:name="_Toc196386344"/>
      <w:r w:rsidRPr="00D224FB">
        <w:rPr>
          <w:rFonts w:cs="Calibri"/>
          <w:lang w:val="en-GB"/>
        </w:rPr>
        <w:t>4.2</w:t>
      </w:r>
      <w:r w:rsidR="176CD728" w:rsidRPr="00D224FB">
        <w:rPr>
          <w:rFonts w:cs="Calibri"/>
          <w:lang w:val="en-GB"/>
        </w:rPr>
        <w:t xml:space="preserve"> </w:t>
      </w:r>
      <w:r w:rsidR="006E4B7E" w:rsidRPr="00D224FB">
        <w:rPr>
          <w:rFonts w:cs="Calibri"/>
        </w:rPr>
        <w:tab/>
      </w:r>
      <w:r w:rsidR="2CC81BDC" w:rsidRPr="00D224FB">
        <w:rPr>
          <w:rFonts w:cs="Calibri"/>
          <w:lang w:val="en-GB"/>
        </w:rPr>
        <w:t>R</w:t>
      </w:r>
      <w:r w:rsidR="02306BA2" w:rsidRPr="00D224FB">
        <w:rPr>
          <w:rFonts w:cs="Calibri"/>
          <w:lang w:val="en-GB"/>
        </w:rPr>
        <w:t>ESEARCH EVALUATION</w:t>
      </w:r>
      <w:bookmarkEnd w:id="43"/>
      <w:bookmarkEnd w:id="44"/>
      <w:bookmarkEnd w:id="45"/>
    </w:p>
    <w:p w14:paraId="2E5F4134" w14:textId="1C8C76A3" w:rsidR="00D8149C" w:rsidRPr="00D224FB" w:rsidRDefault="570B2972" w:rsidP="00585CF6">
      <w:pPr>
        <w:widowControl/>
        <w:rPr>
          <w:rFonts w:cs="Calibri"/>
          <w:lang w:val="en-GB"/>
        </w:rPr>
      </w:pPr>
      <w:r w:rsidRPr="00D224FB">
        <w:rPr>
          <w:rFonts w:cs="Calibri"/>
          <w:lang w:val="en-GB"/>
        </w:rPr>
        <w:t>Table 1 provides an overview of the research evaluation criteria for subsequent career steps</w:t>
      </w:r>
      <w:r w:rsidR="07980B07" w:rsidRPr="00D224FB">
        <w:rPr>
          <w:rFonts w:cs="Calibri"/>
          <w:lang w:val="en-GB"/>
        </w:rPr>
        <w:t xml:space="preserve"> with</w:t>
      </w:r>
      <w:r w:rsidR="33EA5940" w:rsidRPr="00D224FB">
        <w:rPr>
          <w:rFonts w:cs="Calibri"/>
          <w:lang w:val="en-GB"/>
        </w:rPr>
        <w:t>in</w:t>
      </w:r>
      <w:r w:rsidR="07980B07" w:rsidRPr="00D224FB">
        <w:rPr>
          <w:rFonts w:cs="Calibri"/>
          <w:lang w:val="en-GB"/>
        </w:rPr>
        <w:t xml:space="preserve"> </w:t>
      </w:r>
      <w:r w:rsidR="45C5AFD1" w:rsidRPr="00D224FB">
        <w:rPr>
          <w:rFonts w:cs="Calibri"/>
          <w:lang w:val="en-GB"/>
        </w:rPr>
        <w:t xml:space="preserve">the </w:t>
      </w:r>
      <w:r w:rsidR="00BC1213">
        <w:rPr>
          <w:rFonts w:cs="Calibri"/>
          <w:lang w:val="en-GB"/>
        </w:rPr>
        <w:t>combination</w:t>
      </w:r>
      <w:r w:rsidR="07980B07" w:rsidRPr="00D224FB">
        <w:rPr>
          <w:rFonts w:cs="Calibri"/>
          <w:lang w:val="en-GB"/>
        </w:rPr>
        <w:t xml:space="preserve"> profile</w:t>
      </w:r>
      <w:r w:rsidR="33EA5940" w:rsidRPr="00D224FB">
        <w:rPr>
          <w:rFonts w:cs="Calibri"/>
          <w:lang w:val="en-GB"/>
        </w:rPr>
        <w:t xml:space="preserve">, while </w:t>
      </w:r>
      <w:r w:rsidR="3B3E0FDE" w:rsidRPr="00D224FB">
        <w:rPr>
          <w:rFonts w:cs="Calibri"/>
          <w:lang w:val="en-GB"/>
        </w:rPr>
        <w:t>Table 4</w:t>
      </w:r>
      <w:r w:rsidR="3CBAAF95" w:rsidRPr="00D224FB">
        <w:rPr>
          <w:rFonts w:cs="Calibri"/>
          <w:lang w:val="en-GB"/>
        </w:rPr>
        <w:t xml:space="preserve"> lists the criteria for candidates selecting a research profile</w:t>
      </w:r>
      <w:r w:rsidR="07980B07" w:rsidRPr="00D224FB">
        <w:rPr>
          <w:rFonts w:cs="Calibri"/>
          <w:lang w:val="en-GB"/>
        </w:rPr>
        <w:t>.</w:t>
      </w:r>
      <w:r w:rsidR="66BCC562" w:rsidRPr="00D224FB">
        <w:rPr>
          <w:rFonts w:cs="Calibri"/>
          <w:lang w:val="en-GB"/>
        </w:rPr>
        <w:t xml:space="preserve"> Appendix A provides a list of </w:t>
      </w:r>
      <w:r w:rsidR="15623930" w:rsidRPr="00D224FB">
        <w:rPr>
          <w:rFonts w:cs="Calibri"/>
          <w:lang w:val="en-GB"/>
        </w:rPr>
        <w:t>documents that the research portfolio must contain as part of a promotion request.</w:t>
      </w:r>
    </w:p>
    <w:p w14:paraId="3084C42B" w14:textId="2D86AE8D" w:rsidR="00A40BC4" w:rsidRPr="00D224FB" w:rsidRDefault="100C8814" w:rsidP="00585CF6">
      <w:pPr>
        <w:pStyle w:val="Kop3"/>
        <w:widowControl/>
        <w:spacing w:line="240" w:lineRule="auto"/>
        <w:rPr>
          <w:rFonts w:cs="Calibri"/>
        </w:rPr>
      </w:pPr>
      <w:bookmarkStart w:id="46" w:name="_Toc185241449"/>
      <w:bookmarkStart w:id="47" w:name="_Toc196386345"/>
      <w:r w:rsidRPr="00D224FB">
        <w:rPr>
          <w:rFonts w:cs="Calibri"/>
        </w:rPr>
        <w:t>Research Identity and Portfolio</w:t>
      </w:r>
      <w:bookmarkEnd w:id="46"/>
      <w:bookmarkEnd w:id="47"/>
      <w:r w:rsidRPr="00D224FB">
        <w:rPr>
          <w:rFonts w:cs="Calibri"/>
        </w:rPr>
        <w:t> </w:t>
      </w:r>
    </w:p>
    <w:p w14:paraId="12AA9807" w14:textId="35FDE284" w:rsidR="00082323" w:rsidRPr="00D224FB" w:rsidRDefault="570B2972" w:rsidP="00585CF6">
      <w:pPr>
        <w:widowControl/>
        <w:rPr>
          <w:rFonts w:eastAsia="Calibri" w:cs="Calibri"/>
          <w:color w:val="000000" w:themeColor="text1"/>
        </w:rPr>
      </w:pPr>
      <w:r w:rsidRPr="00D224FB">
        <w:rPr>
          <w:rFonts w:cs="Calibri"/>
          <w:lang w:val="en-GB"/>
        </w:rPr>
        <w:t>Academic staff m</w:t>
      </w:r>
      <w:r w:rsidR="71F4172C" w:rsidRPr="00D224FB">
        <w:rPr>
          <w:rFonts w:cs="Calibri"/>
          <w:lang w:val="en-GB"/>
        </w:rPr>
        <w:t xml:space="preserve">embers at all levels </w:t>
      </w:r>
      <w:r w:rsidR="7E35EC87" w:rsidRPr="00D224FB">
        <w:rPr>
          <w:rFonts w:cs="Calibri"/>
          <w:lang w:val="en-GB"/>
        </w:rPr>
        <w:t xml:space="preserve">are expected to develop </w:t>
      </w:r>
      <w:r w:rsidR="5803C9ED" w:rsidRPr="00D224FB">
        <w:rPr>
          <w:rFonts w:cs="Calibri"/>
          <w:lang w:val="en-GB"/>
        </w:rPr>
        <w:t xml:space="preserve">a </w:t>
      </w:r>
      <w:r w:rsidR="71217B50" w:rsidRPr="00D224FB">
        <w:rPr>
          <w:rFonts w:cs="Calibri"/>
          <w:lang w:val="en-GB"/>
        </w:rPr>
        <w:t>coherent and distinctive research identity and portfolio</w:t>
      </w:r>
      <w:r w:rsidR="65E63286" w:rsidRPr="00D224FB">
        <w:rPr>
          <w:rFonts w:cs="Calibri"/>
          <w:lang w:val="en-GB"/>
        </w:rPr>
        <w:t>.</w:t>
      </w:r>
      <w:r w:rsidR="65E63286" w:rsidRPr="00D224FB">
        <w:rPr>
          <w:rFonts w:eastAsia="Calibri" w:cs="Calibri"/>
          <w:color w:val="000000" w:themeColor="text1"/>
        </w:rPr>
        <w:t xml:space="preserve"> </w:t>
      </w:r>
      <w:r w:rsidR="5803C9ED" w:rsidRPr="00D224FB">
        <w:rPr>
          <w:rFonts w:eastAsia="Calibri" w:cs="Calibri"/>
          <w:color w:val="000000" w:themeColor="text1"/>
        </w:rPr>
        <w:t>This goes beyond</w:t>
      </w:r>
      <w:r w:rsidR="65E63286" w:rsidRPr="00D224FB">
        <w:rPr>
          <w:rFonts w:eastAsia="Calibri" w:cs="Calibri"/>
          <w:color w:val="000000" w:themeColor="text1"/>
        </w:rPr>
        <w:t xml:space="preserve"> </w:t>
      </w:r>
      <w:r w:rsidR="792F07DE" w:rsidRPr="00D224FB">
        <w:rPr>
          <w:rFonts w:eastAsia="Calibri" w:cs="Calibri"/>
          <w:color w:val="000000" w:themeColor="text1"/>
        </w:rPr>
        <w:t xml:space="preserve">merely </w:t>
      </w:r>
      <w:r w:rsidR="65E63286" w:rsidRPr="00D224FB">
        <w:rPr>
          <w:rFonts w:eastAsia="Calibri" w:cs="Calibri"/>
          <w:color w:val="000000" w:themeColor="text1"/>
        </w:rPr>
        <w:t xml:space="preserve">meeting </w:t>
      </w:r>
      <w:r w:rsidR="5803C9ED" w:rsidRPr="00D224FB">
        <w:rPr>
          <w:rFonts w:eastAsia="Calibri" w:cs="Calibri"/>
          <w:color w:val="000000" w:themeColor="text1"/>
        </w:rPr>
        <w:t xml:space="preserve">publication point </w:t>
      </w:r>
      <w:r w:rsidR="65E63286" w:rsidRPr="00D224FB">
        <w:rPr>
          <w:rFonts w:eastAsia="Calibri" w:cs="Calibri"/>
          <w:color w:val="000000" w:themeColor="text1"/>
        </w:rPr>
        <w:t>criteria</w:t>
      </w:r>
      <w:r w:rsidR="1DC0EDE2" w:rsidRPr="00D224FB">
        <w:rPr>
          <w:rFonts w:eastAsia="Calibri" w:cs="Calibri"/>
          <w:color w:val="000000" w:themeColor="text1"/>
        </w:rPr>
        <w:t xml:space="preserve">, which might lead to </w:t>
      </w:r>
      <w:r w:rsidR="65E63286" w:rsidRPr="00D224FB">
        <w:rPr>
          <w:rFonts w:eastAsia="Calibri" w:cs="Calibri"/>
          <w:color w:val="000000" w:themeColor="text1"/>
        </w:rPr>
        <w:t xml:space="preserve">disconnected </w:t>
      </w:r>
      <w:r w:rsidR="58C89AA1" w:rsidRPr="00D224FB">
        <w:rPr>
          <w:rFonts w:eastAsia="Calibri" w:cs="Calibri"/>
          <w:color w:val="000000" w:themeColor="text1"/>
        </w:rPr>
        <w:t xml:space="preserve">activities and </w:t>
      </w:r>
      <w:r w:rsidR="5AC7114D" w:rsidRPr="00D224FB">
        <w:rPr>
          <w:rFonts w:eastAsia="Calibri" w:cs="Calibri"/>
          <w:color w:val="000000" w:themeColor="text1"/>
        </w:rPr>
        <w:t>outputs</w:t>
      </w:r>
      <w:r w:rsidR="65E63286" w:rsidRPr="00D224FB">
        <w:rPr>
          <w:rFonts w:eastAsia="Calibri" w:cs="Calibri"/>
          <w:color w:val="000000" w:themeColor="text1"/>
        </w:rPr>
        <w:t xml:space="preserve">. </w:t>
      </w:r>
      <w:r w:rsidR="1DC0EDE2" w:rsidRPr="00D224FB">
        <w:rPr>
          <w:rFonts w:eastAsia="Calibri" w:cs="Calibri"/>
          <w:color w:val="000000" w:themeColor="text1"/>
        </w:rPr>
        <w:t>A</w:t>
      </w:r>
      <w:r w:rsidR="65E63286" w:rsidRPr="00D224FB">
        <w:rPr>
          <w:rFonts w:eastAsia="Calibri" w:cs="Calibri"/>
          <w:color w:val="000000" w:themeColor="text1"/>
        </w:rPr>
        <w:t xml:space="preserve"> </w:t>
      </w:r>
      <w:r w:rsidR="1DC0EDE2" w:rsidRPr="00D224FB">
        <w:rPr>
          <w:rFonts w:eastAsia="Calibri" w:cs="Calibri"/>
          <w:color w:val="000000" w:themeColor="text1"/>
        </w:rPr>
        <w:t xml:space="preserve">strong, </w:t>
      </w:r>
      <w:r w:rsidR="65E63286" w:rsidRPr="00D224FB">
        <w:rPr>
          <w:rFonts w:eastAsia="Calibri" w:cs="Calibri"/>
          <w:color w:val="000000" w:themeColor="text1"/>
        </w:rPr>
        <w:t>coherent</w:t>
      </w:r>
      <w:r w:rsidR="18F64E7A" w:rsidRPr="00D224FB">
        <w:rPr>
          <w:rFonts w:eastAsia="Calibri" w:cs="Calibri"/>
          <w:color w:val="000000" w:themeColor="text1"/>
        </w:rPr>
        <w:t>,</w:t>
      </w:r>
      <w:r w:rsidR="65E63286" w:rsidRPr="00D224FB">
        <w:rPr>
          <w:rFonts w:eastAsia="Calibri" w:cs="Calibri"/>
          <w:color w:val="000000" w:themeColor="text1"/>
        </w:rPr>
        <w:t xml:space="preserve"> and distinctive research identity</w:t>
      </w:r>
      <w:r w:rsidR="5D6EA25C" w:rsidRPr="00D224FB">
        <w:rPr>
          <w:rFonts w:eastAsia="Calibri" w:cs="Calibri"/>
          <w:color w:val="000000" w:themeColor="text1"/>
        </w:rPr>
        <w:t>,</w:t>
      </w:r>
      <w:r w:rsidR="65E63286" w:rsidRPr="00D224FB">
        <w:rPr>
          <w:rFonts w:eastAsia="Calibri" w:cs="Calibri"/>
          <w:color w:val="000000" w:themeColor="text1"/>
        </w:rPr>
        <w:t xml:space="preserve"> </w:t>
      </w:r>
      <w:r w:rsidR="5D6EA25C" w:rsidRPr="00D224FB">
        <w:rPr>
          <w:rFonts w:eastAsia="Calibri" w:cs="Calibri"/>
          <w:color w:val="000000" w:themeColor="text1"/>
        </w:rPr>
        <w:t xml:space="preserve">as </w:t>
      </w:r>
      <w:r w:rsidR="5AC7114D" w:rsidRPr="00D224FB">
        <w:rPr>
          <w:rFonts w:eastAsia="Calibri" w:cs="Calibri"/>
          <w:color w:val="000000" w:themeColor="text1"/>
        </w:rPr>
        <w:t xml:space="preserve">articulated </w:t>
      </w:r>
      <w:r w:rsidR="5D6EA25C" w:rsidRPr="00D224FB">
        <w:rPr>
          <w:rFonts w:eastAsia="Calibri" w:cs="Calibri"/>
          <w:color w:val="000000" w:themeColor="text1"/>
        </w:rPr>
        <w:t xml:space="preserve">in a candidate’s </w:t>
      </w:r>
      <w:r w:rsidR="5EFE90E4" w:rsidRPr="00D224FB">
        <w:rPr>
          <w:rFonts w:eastAsia="Calibri" w:cs="Calibri"/>
          <w:color w:val="000000" w:themeColor="text1"/>
        </w:rPr>
        <w:t>integrated narrative</w:t>
      </w:r>
      <w:r w:rsidR="5D6EA25C" w:rsidRPr="00D224FB">
        <w:rPr>
          <w:rFonts w:eastAsia="Calibri" w:cs="Calibri"/>
          <w:color w:val="000000" w:themeColor="text1"/>
        </w:rPr>
        <w:t>,</w:t>
      </w:r>
      <w:r w:rsidR="65E63286" w:rsidRPr="00D224FB">
        <w:rPr>
          <w:rFonts w:eastAsia="Calibri" w:cs="Calibri"/>
          <w:color w:val="000000" w:themeColor="text1"/>
        </w:rPr>
        <w:t xml:space="preserve"> </w:t>
      </w:r>
      <w:r w:rsidR="18F64E7A" w:rsidRPr="00D224FB">
        <w:rPr>
          <w:rFonts w:eastAsia="Calibri" w:cs="Calibri"/>
          <w:color w:val="000000" w:themeColor="text1"/>
        </w:rPr>
        <w:t>enable</w:t>
      </w:r>
      <w:r w:rsidR="5D6EA25C" w:rsidRPr="00D224FB">
        <w:rPr>
          <w:rFonts w:eastAsia="Calibri" w:cs="Calibri"/>
          <w:color w:val="000000" w:themeColor="text1"/>
        </w:rPr>
        <w:t>s</w:t>
      </w:r>
      <w:r w:rsidR="7E305CC1" w:rsidRPr="00D224FB">
        <w:rPr>
          <w:rFonts w:eastAsia="Calibri" w:cs="Calibri"/>
          <w:color w:val="000000" w:themeColor="text1"/>
        </w:rPr>
        <w:t xml:space="preserve"> </w:t>
      </w:r>
      <w:r w:rsidR="65E63286" w:rsidRPr="00D224FB">
        <w:rPr>
          <w:rFonts w:eastAsia="Calibri" w:cs="Calibri"/>
          <w:color w:val="000000" w:themeColor="text1"/>
        </w:rPr>
        <w:t xml:space="preserve">meaningful contributions </w:t>
      </w:r>
      <w:r w:rsidR="57D16E0C" w:rsidRPr="00D224FB">
        <w:rPr>
          <w:rFonts w:eastAsia="Calibri" w:cs="Calibri"/>
          <w:color w:val="000000" w:themeColor="text1"/>
        </w:rPr>
        <w:t xml:space="preserve">to </w:t>
      </w:r>
      <w:r w:rsidR="7E305CC1" w:rsidRPr="00D224FB">
        <w:rPr>
          <w:rFonts w:eastAsia="Calibri" w:cs="Calibri"/>
          <w:color w:val="000000" w:themeColor="text1"/>
        </w:rPr>
        <w:t xml:space="preserve">the </w:t>
      </w:r>
      <w:r w:rsidR="57D16E0C" w:rsidRPr="00D224FB">
        <w:rPr>
          <w:rFonts w:eastAsia="Calibri" w:cs="Calibri"/>
          <w:color w:val="000000" w:themeColor="text1"/>
        </w:rPr>
        <w:t>research domain</w:t>
      </w:r>
      <w:r w:rsidR="7E305CC1" w:rsidRPr="00D224FB">
        <w:rPr>
          <w:rFonts w:eastAsia="Calibri" w:cs="Calibri"/>
          <w:color w:val="000000" w:themeColor="text1"/>
        </w:rPr>
        <w:t xml:space="preserve">, </w:t>
      </w:r>
      <w:r w:rsidR="18F64E7A" w:rsidRPr="00D224FB">
        <w:rPr>
          <w:rFonts w:eastAsia="Calibri" w:cs="Calibri"/>
          <w:color w:val="000000" w:themeColor="text1"/>
        </w:rPr>
        <w:t>enhance</w:t>
      </w:r>
      <w:r w:rsidR="5AC7114D" w:rsidRPr="00D224FB">
        <w:rPr>
          <w:rFonts w:eastAsia="Calibri" w:cs="Calibri"/>
          <w:color w:val="000000" w:themeColor="text1"/>
        </w:rPr>
        <w:t>s</w:t>
      </w:r>
      <w:r w:rsidR="18F64E7A" w:rsidRPr="00D224FB">
        <w:rPr>
          <w:rFonts w:eastAsia="Calibri" w:cs="Calibri"/>
          <w:color w:val="000000" w:themeColor="text1"/>
        </w:rPr>
        <w:t xml:space="preserve"> researchers'</w:t>
      </w:r>
      <w:r w:rsidR="7E305CC1" w:rsidRPr="00D224FB">
        <w:rPr>
          <w:rFonts w:eastAsia="Calibri" w:cs="Calibri"/>
          <w:color w:val="000000" w:themeColor="text1"/>
        </w:rPr>
        <w:t xml:space="preserve"> </w:t>
      </w:r>
      <w:r w:rsidR="57D16E0C" w:rsidRPr="00D224FB">
        <w:rPr>
          <w:rFonts w:eastAsia="Calibri" w:cs="Calibri"/>
          <w:color w:val="000000" w:themeColor="text1"/>
        </w:rPr>
        <w:t>visibility</w:t>
      </w:r>
      <w:r w:rsidR="7E305CC1" w:rsidRPr="00D224FB">
        <w:rPr>
          <w:rFonts w:eastAsia="Calibri" w:cs="Calibri"/>
          <w:color w:val="000000" w:themeColor="text1"/>
        </w:rPr>
        <w:t>,</w:t>
      </w:r>
      <w:r w:rsidR="57D16E0C" w:rsidRPr="00D224FB">
        <w:rPr>
          <w:rFonts w:eastAsia="Calibri" w:cs="Calibri"/>
          <w:color w:val="000000" w:themeColor="text1"/>
        </w:rPr>
        <w:t xml:space="preserve"> and </w:t>
      </w:r>
      <w:r w:rsidR="18F64E7A" w:rsidRPr="00D224FB">
        <w:rPr>
          <w:rFonts w:eastAsia="Calibri" w:cs="Calibri"/>
          <w:color w:val="000000" w:themeColor="text1"/>
        </w:rPr>
        <w:t>strengthen</w:t>
      </w:r>
      <w:r w:rsidR="5AC7114D" w:rsidRPr="00D224FB">
        <w:rPr>
          <w:rFonts w:eastAsia="Calibri" w:cs="Calibri"/>
          <w:color w:val="000000" w:themeColor="text1"/>
        </w:rPr>
        <w:t>s</w:t>
      </w:r>
      <w:r w:rsidR="7E305CC1" w:rsidRPr="00D224FB">
        <w:rPr>
          <w:rFonts w:eastAsia="Calibri" w:cs="Calibri"/>
          <w:color w:val="000000" w:themeColor="text1"/>
        </w:rPr>
        <w:t xml:space="preserve"> </w:t>
      </w:r>
      <w:r w:rsidR="6A47F0B4" w:rsidRPr="00D224FB">
        <w:rPr>
          <w:rFonts w:eastAsia="Calibri" w:cs="Calibri"/>
          <w:color w:val="000000" w:themeColor="text1"/>
        </w:rPr>
        <w:t>SBE’s</w:t>
      </w:r>
      <w:r w:rsidR="7E305CC1" w:rsidRPr="00D224FB">
        <w:rPr>
          <w:rFonts w:eastAsia="Calibri" w:cs="Calibri"/>
          <w:color w:val="000000" w:themeColor="text1"/>
        </w:rPr>
        <w:t xml:space="preserve"> reputation</w:t>
      </w:r>
      <w:r w:rsidR="65E63286" w:rsidRPr="00D224FB">
        <w:rPr>
          <w:rFonts w:eastAsia="Calibri" w:cs="Calibri"/>
          <w:color w:val="000000" w:themeColor="text1"/>
        </w:rPr>
        <w:t xml:space="preserve">. </w:t>
      </w:r>
    </w:p>
    <w:p w14:paraId="42D72591" w14:textId="77777777" w:rsidR="00082323" w:rsidRPr="00D224FB" w:rsidRDefault="00082323" w:rsidP="00585CF6">
      <w:pPr>
        <w:widowControl/>
        <w:rPr>
          <w:rFonts w:eastAsia="Calibri" w:cs="Calibri"/>
          <w:color w:val="000000" w:themeColor="text1"/>
        </w:rPr>
      </w:pPr>
    </w:p>
    <w:p w14:paraId="362C755E" w14:textId="0928BAC9" w:rsidR="00F82FC8" w:rsidRPr="00D224FB" w:rsidRDefault="00082323" w:rsidP="00585CF6">
      <w:pPr>
        <w:widowControl/>
        <w:rPr>
          <w:rFonts w:eastAsia="Calibri" w:cs="Calibri"/>
          <w:color w:val="000000" w:themeColor="text1"/>
        </w:rPr>
      </w:pPr>
      <w:r w:rsidRPr="00D224FB">
        <w:rPr>
          <w:rFonts w:eastAsia="Calibri" w:cs="Calibri"/>
          <w:color w:val="000000" w:themeColor="text1"/>
        </w:rPr>
        <w:t xml:space="preserve">The </w:t>
      </w:r>
      <w:r w:rsidR="00D8149C" w:rsidRPr="00D224FB">
        <w:rPr>
          <w:rFonts w:eastAsia="Calibri" w:cs="Calibri"/>
          <w:color w:val="000000" w:themeColor="text1"/>
        </w:rPr>
        <w:t xml:space="preserve">research identity and portfolio </w:t>
      </w:r>
      <w:r w:rsidRPr="00D224FB">
        <w:rPr>
          <w:rFonts w:eastAsia="Calibri" w:cs="Calibri"/>
          <w:color w:val="000000" w:themeColor="text1"/>
        </w:rPr>
        <w:t xml:space="preserve">should align with </w:t>
      </w:r>
      <w:r w:rsidR="00D8149C" w:rsidRPr="00D224FB">
        <w:rPr>
          <w:rFonts w:eastAsia="Calibri" w:cs="Calibri"/>
          <w:color w:val="000000" w:themeColor="text1"/>
        </w:rPr>
        <w:t xml:space="preserve">one of </w:t>
      </w:r>
      <w:r w:rsidR="004D0EFB" w:rsidRPr="00D224FB">
        <w:rPr>
          <w:rFonts w:eastAsia="Calibri" w:cs="Calibri"/>
          <w:color w:val="000000" w:themeColor="text1"/>
        </w:rPr>
        <w:t xml:space="preserve">SBE’s </w:t>
      </w:r>
      <w:r w:rsidRPr="00D224FB">
        <w:rPr>
          <w:rFonts w:eastAsia="Calibri" w:cs="Calibri"/>
          <w:color w:val="000000" w:themeColor="text1"/>
        </w:rPr>
        <w:t xml:space="preserve">core research </w:t>
      </w:r>
      <w:r w:rsidR="00D8149C" w:rsidRPr="00D224FB">
        <w:rPr>
          <w:rFonts w:eastAsia="Calibri" w:cs="Calibri"/>
          <w:color w:val="000000" w:themeColor="text1"/>
        </w:rPr>
        <w:t>domains.</w:t>
      </w:r>
      <w:r w:rsidR="00DF181F" w:rsidRPr="00D224FB">
        <w:rPr>
          <w:rFonts w:eastAsia="Calibri" w:cs="Calibri"/>
          <w:color w:val="000000" w:themeColor="text1"/>
        </w:rPr>
        <w:t xml:space="preserve"> </w:t>
      </w:r>
      <w:r w:rsidR="008C2BB6" w:rsidRPr="00D224FB">
        <w:rPr>
          <w:rFonts w:eastAsia="Calibri" w:cs="Calibri"/>
          <w:color w:val="000000" w:themeColor="text1"/>
        </w:rPr>
        <w:t>The development expectations vary per career level:</w:t>
      </w:r>
    </w:p>
    <w:p w14:paraId="1CCD2922" w14:textId="04C2D3EF" w:rsidR="006233B4" w:rsidRPr="00D224FB" w:rsidRDefault="008C2BB6" w:rsidP="00585CF6">
      <w:pPr>
        <w:pStyle w:val="Lijstalinea"/>
        <w:widowControl/>
        <w:numPr>
          <w:ilvl w:val="0"/>
          <w:numId w:val="54"/>
        </w:numPr>
        <w:rPr>
          <w:rFonts w:eastAsia="Calibri" w:cs="Calibri"/>
          <w:color w:val="000000" w:themeColor="text1"/>
        </w:rPr>
      </w:pPr>
      <w:r w:rsidRPr="00D224FB">
        <w:rPr>
          <w:rFonts w:eastAsia="Calibri" w:cs="Calibri"/>
          <w:color w:val="000000" w:themeColor="text1"/>
        </w:rPr>
        <w:t>A</w:t>
      </w:r>
      <w:r w:rsidR="00886850" w:rsidRPr="00D224FB">
        <w:rPr>
          <w:rFonts w:eastAsia="Calibri" w:cs="Calibri"/>
          <w:color w:val="000000" w:themeColor="text1"/>
        </w:rPr>
        <w:t xml:space="preserve">ssistant </w:t>
      </w:r>
      <w:r w:rsidRPr="00D224FB">
        <w:rPr>
          <w:rFonts w:eastAsia="Calibri" w:cs="Calibri"/>
          <w:color w:val="000000" w:themeColor="text1"/>
        </w:rPr>
        <w:t>P</w:t>
      </w:r>
      <w:r w:rsidR="00886850" w:rsidRPr="00D224FB">
        <w:rPr>
          <w:rFonts w:eastAsia="Calibri" w:cs="Calibri"/>
          <w:color w:val="000000" w:themeColor="text1"/>
        </w:rPr>
        <w:t>rofessor</w:t>
      </w:r>
      <w:r w:rsidRPr="00D224FB">
        <w:rPr>
          <w:rFonts w:eastAsia="Calibri" w:cs="Calibri"/>
          <w:color w:val="000000" w:themeColor="text1"/>
        </w:rPr>
        <w:t xml:space="preserve"> (UD):</w:t>
      </w:r>
      <w:r w:rsidR="00F82FC8" w:rsidRPr="00D224FB">
        <w:rPr>
          <w:rFonts w:eastAsia="Calibri" w:cs="Calibri"/>
          <w:color w:val="000000" w:themeColor="text1"/>
        </w:rPr>
        <w:t xml:space="preserve"> </w:t>
      </w:r>
      <w:r w:rsidRPr="00D224FB">
        <w:rPr>
          <w:rFonts w:eastAsia="Calibri" w:cs="Calibri"/>
          <w:color w:val="000000" w:themeColor="text1"/>
        </w:rPr>
        <w:t>C</w:t>
      </w:r>
      <w:r w:rsidR="00F82FC8" w:rsidRPr="00D224FB">
        <w:rPr>
          <w:rFonts w:eastAsia="Calibri" w:cs="Calibri"/>
          <w:color w:val="000000" w:themeColor="text1"/>
        </w:rPr>
        <w:t xml:space="preserve">andidates </w:t>
      </w:r>
      <w:r w:rsidRPr="00D224FB">
        <w:rPr>
          <w:rFonts w:eastAsia="Calibri" w:cs="Calibri"/>
          <w:color w:val="000000" w:themeColor="text1"/>
        </w:rPr>
        <w:t>are expected to</w:t>
      </w:r>
      <w:r w:rsidR="00F82FC8" w:rsidRPr="00D224FB">
        <w:rPr>
          <w:rFonts w:eastAsia="Calibri" w:cs="Calibri"/>
          <w:color w:val="000000" w:themeColor="text1"/>
        </w:rPr>
        <w:t xml:space="preserve"> develop a coherent and distinctive research identity</w:t>
      </w:r>
      <w:r w:rsidR="006233B4" w:rsidRPr="00D224FB">
        <w:rPr>
          <w:rFonts w:eastAsia="Calibri" w:cs="Calibri"/>
          <w:color w:val="000000" w:themeColor="text1"/>
        </w:rPr>
        <w:t xml:space="preserve"> with </w:t>
      </w:r>
      <w:r w:rsidR="00C512A9" w:rsidRPr="00D224FB">
        <w:rPr>
          <w:rFonts w:eastAsia="Calibri" w:cs="Calibri"/>
          <w:color w:val="000000" w:themeColor="text1"/>
        </w:rPr>
        <w:t xml:space="preserve">a </w:t>
      </w:r>
      <w:r w:rsidR="006233B4" w:rsidRPr="00D224FB">
        <w:rPr>
          <w:rFonts w:eastAsia="Calibri" w:cs="Calibri"/>
          <w:color w:val="000000" w:themeColor="text1"/>
        </w:rPr>
        <w:t>clear potential for significant contributions</w:t>
      </w:r>
      <w:r w:rsidR="00F82FC8" w:rsidRPr="00D224FB">
        <w:rPr>
          <w:rFonts w:eastAsia="Calibri" w:cs="Calibri"/>
          <w:color w:val="000000" w:themeColor="text1"/>
        </w:rPr>
        <w:t xml:space="preserve">. </w:t>
      </w:r>
    </w:p>
    <w:p w14:paraId="707DAC04" w14:textId="61BBB214" w:rsidR="00E525E1" w:rsidRPr="00D224FB" w:rsidRDefault="006233B4" w:rsidP="00585CF6">
      <w:pPr>
        <w:pStyle w:val="Lijstalinea"/>
        <w:widowControl/>
        <w:numPr>
          <w:ilvl w:val="0"/>
          <w:numId w:val="54"/>
        </w:numPr>
        <w:rPr>
          <w:rFonts w:eastAsia="Calibri" w:cs="Calibri"/>
          <w:color w:val="000000" w:themeColor="text1"/>
        </w:rPr>
      </w:pPr>
      <w:r w:rsidRPr="00D224FB">
        <w:rPr>
          <w:rFonts w:eastAsia="Calibri" w:cs="Calibri"/>
          <w:color w:val="000000" w:themeColor="text1"/>
        </w:rPr>
        <w:t xml:space="preserve">Associate Professor (UHD): </w:t>
      </w:r>
      <w:r w:rsidR="00F82FC8" w:rsidRPr="00D224FB">
        <w:rPr>
          <w:rFonts w:eastAsia="Calibri" w:cs="Calibri"/>
          <w:color w:val="000000" w:themeColor="text1"/>
        </w:rPr>
        <w:t xml:space="preserve">At </w:t>
      </w:r>
      <w:r w:rsidRPr="00D224FB">
        <w:rPr>
          <w:rFonts w:eastAsia="Calibri" w:cs="Calibri"/>
          <w:color w:val="000000" w:themeColor="text1"/>
        </w:rPr>
        <w:t>this level</w:t>
      </w:r>
      <w:r w:rsidR="00F82FC8" w:rsidRPr="00D224FB">
        <w:rPr>
          <w:rFonts w:eastAsia="Calibri" w:cs="Calibri"/>
          <w:color w:val="000000" w:themeColor="text1"/>
        </w:rPr>
        <w:t xml:space="preserve">, </w:t>
      </w:r>
      <w:r w:rsidR="00E525E1" w:rsidRPr="00D224FB">
        <w:rPr>
          <w:rFonts w:eastAsia="Calibri" w:cs="Calibri"/>
          <w:color w:val="000000" w:themeColor="text1"/>
        </w:rPr>
        <w:t xml:space="preserve">candidates should have a visible </w:t>
      </w:r>
      <w:r w:rsidR="00F82FC8" w:rsidRPr="00D224FB">
        <w:rPr>
          <w:rFonts w:eastAsia="Calibri" w:cs="Calibri"/>
          <w:color w:val="000000" w:themeColor="text1"/>
          <w:lang w:val="en-GB"/>
        </w:rPr>
        <w:t xml:space="preserve">research profile </w:t>
      </w:r>
      <w:r w:rsidR="00E525E1" w:rsidRPr="00D224FB">
        <w:rPr>
          <w:rFonts w:eastAsia="Calibri" w:cs="Calibri"/>
          <w:color w:val="000000" w:themeColor="text1"/>
          <w:lang w:val="en-GB"/>
        </w:rPr>
        <w:t>with</w:t>
      </w:r>
      <w:r w:rsidR="00F82FC8" w:rsidRPr="00D224FB">
        <w:rPr>
          <w:rFonts w:eastAsia="Calibri" w:cs="Calibri"/>
          <w:color w:val="000000" w:themeColor="text1"/>
          <w:lang w:val="en-GB"/>
        </w:rPr>
        <w:t>in relevant international research communities</w:t>
      </w:r>
      <w:r w:rsidR="00E525E1" w:rsidRPr="00D224FB">
        <w:rPr>
          <w:rFonts w:eastAsia="Calibri" w:cs="Calibri"/>
          <w:color w:val="000000" w:themeColor="text1"/>
          <w:lang w:val="en-GB"/>
        </w:rPr>
        <w:t>, showing recognition and growing influence</w:t>
      </w:r>
      <w:r w:rsidR="00F82FC8" w:rsidRPr="00D224FB">
        <w:rPr>
          <w:rFonts w:eastAsia="Calibri" w:cs="Calibri"/>
          <w:color w:val="000000" w:themeColor="text1"/>
          <w:lang w:val="en-GB"/>
        </w:rPr>
        <w:t xml:space="preserve">. </w:t>
      </w:r>
    </w:p>
    <w:p w14:paraId="36105F90" w14:textId="2372C137" w:rsidR="00EC0FE0" w:rsidRPr="00D224FB" w:rsidRDefault="20650447" w:rsidP="00585CF6">
      <w:pPr>
        <w:pStyle w:val="Lijstalinea"/>
        <w:widowControl/>
        <w:numPr>
          <w:ilvl w:val="0"/>
          <w:numId w:val="54"/>
        </w:numPr>
        <w:rPr>
          <w:rFonts w:eastAsia="Calibri" w:cs="Calibri"/>
          <w:color w:val="000000" w:themeColor="text1"/>
        </w:rPr>
      </w:pPr>
      <w:r w:rsidRPr="4D2569CD">
        <w:rPr>
          <w:rFonts w:eastAsia="Calibri" w:cs="Calibri"/>
          <w:color w:val="000000" w:themeColor="text1"/>
          <w:lang w:val="en-GB"/>
        </w:rPr>
        <w:t xml:space="preserve">Full </w:t>
      </w:r>
      <w:r w:rsidR="7DA3FACF" w:rsidRPr="4D2569CD">
        <w:rPr>
          <w:rFonts w:eastAsia="Calibri" w:cs="Calibri"/>
          <w:color w:val="000000" w:themeColor="text1"/>
          <w:lang w:val="en-GB"/>
        </w:rPr>
        <w:t xml:space="preserve">Professor 2 </w:t>
      </w:r>
      <w:r w:rsidR="781A816D" w:rsidRPr="4D2569CD">
        <w:rPr>
          <w:rFonts w:eastAsia="Calibri" w:cs="Calibri"/>
          <w:color w:val="000000" w:themeColor="text1"/>
          <w:lang w:val="en-GB"/>
        </w:rPr>
        <w:t>(</w:t>
      </w:r>
      <w:proofErr w:type="spellStart"/>
      <w:r w:rsidR="781A816D" w:rsidRPr="4D2569CD">
        <w:rPr>
          <w:rFonts w:eastAsia="Calibri" w:cs="Calibri"/>
          <w:color w:val="000000" w:themeColor="text1"/>
          <w:lang w:val="en-GB"/>
        </w:rPr>
        <w:t>Hoogleraar</w:t>
      </w:r>
      <w:proofErr w:type="spellEnd"/>
      <w:r w:rsidR="781A816D" w:rsidRPr="4D2569CD">
        <w:rPr>
          <w:rFonts w:eastAsia="Calibri" w:cs="Calibri"/>
          <w:color w:val="000000" w:themeColor="text1"/>
          <w:lang w:val="en-GB"/>
        </w:rPr>
        <w:t xml:space="preserve"> 2): Candidates are expected to </w:t>
      </w:r>
      <w:r w:rsidR="7DA3FACF" w:rsidRPr="4D2569CD">
        <w:rPr>
          <w:rFonts w:eastAsia="Calibri" w:cs="Calibri"/>
          <w:color w:val="000000" w:themeColor="text1"/>
          <w:lang w:val="en-GB"/>
        </w:rPr>
        <w:t xml:space="preserve">play a significant role </w:t>
      </w:r>
      <w:r w:rsidR="781A816D" w:rsidRPr="4D2569CD">
        <w:rPr>
          <w:rFonts w:eastAsia="Calibri" w:cs="Calibri"/>
          <w:color w:val="000000" w:themeColor="text1"/>
          <w:lang w:val="en-GB"/>
        </w:rPr>
        <w:t>with</w:t>
      </w:r>
      <w:r w:rsidR="7DA3FACF" w:rsidRPr="4D2569CD">
        <w:rPr>
          <w:rFonts w:eastAsia="Calibri" w:cs="Calibri"/>
          <w:color w:val="000000" w:themeColor="text1"/>
          <w:lang w:val="en-GB"/>
        </w:rPr>
        <w:t xml:space="preserve">in their </w:t>
      </w:r>
      <w:r w:rsidR="1B1542BE" w:rsidRPr="4D2569CD">
        <w:rPr>
          <w:rFonts w:eastAsia="Calibri" w:cs="Calibri"/>
          <w:color w:val="000000" w:themeColor="text1"/>
          <w:lang w:val="en-GB"/>
        </w:rPr>
        <w:t xml:space="preserve">international research </w:t>
      </w:r>
      <w:r w:rsidR="7DA3FACF" w:rsidRPr="4D2569CD">
        <w:rPr>
          <w:rFonts w:eastAsia="Calibri" w:cs="Calibri"/>
          <w:color w:val="000000" w:themeColor="text1"/>
          <w:lang w:val="en-GB"/>
        </w:rPr>
        <w:t xml:space="preserve">communities, enabled by </w:t>
      </w:r>
      <w:r w:rsidR="1B1542BE" w:rsidRPr="4D2569CD">
        <w:rPr>
          <w:rFonts w:eastAsia="Calibri" w:cs="Calibri"/>
          <w:color w:val="000000" w:themeColor="text1"/>
          <w:lang w:val="en-GB"/>
        </w:rPr>
        <w:t xml:space="preserve">a </w:t>
      </w:r>
      <w:r w:rsidR="7DA3FACF" w:rsidRPr="4D2569CD">
        <w:rPr>
          <w:rFonts w:eastAsia="Calibri" w:cs="Calibri"/>
          <w:color w:val="000000" w:themeColor="text1"/>
          <w:lang w:val="en-GB"/>
        </w:rPr>
        <w:t xml:space="preserve">distinctive </w:t>
      </w:r>
      <w:r w:rsidR="6A5BF58B" w:rsidRPr="4D2569CD">
        <w:rPr>
          <w:rFonts w:eastAsia="Calibri" w:cs="Calibri"/>
          <w:color w:val="000000" w:themeColor="text1"/>
          <w:lang w:val="en-GB"/>
        </w:rPr>
        <w:t>research identity</w:t>
      </w:r>
      <w:r w:rsidR="1B1542BE" w:rsidRPr="4D2569CD">
        <w:rPr>
          <w:rFonts w:eastAsia="Calibri" w:cs="Calibri"/>
          <w:color w:val="000000" w:themeColor="text1"/>
          <w:lang w:val="en-GB"/>
        </w:rPr>
        <w:t xml:space="preserve"> that establishes them as leaders in their field</w:t>
      </w:r>
      <w:r w:rsidR="7DA3FACF" w:rsidRPr="4D2569CD">
        <w:rPr>
          <w:rFonts w:eastAsia="Calibri" w:cs="Calibri"/>
          <w:color w:val="000000" w:themeColor="text1"/>
          <w:lang w:val="en-GB"/>
        </w:rPr>
        <w:t xml:space="preserve">. </w:t>
      </w:r>
    </w:p>
    <w:p w14:paraId="79888283" w14:textId="77777777" w:rsidR="00EC0FE0" w:rsidRPr="00D224FB" w:rsidRDefault="00EC0FE0" w:rsidP="00585CF6">
      <w:pPr>
        <w:pStyle w:val="Lijstalinea"/>
        <w:widowControl/>
        <w:rPr>
          <w:rFonts w:eastAsia="Calibri" w:cs="Calibri"/>
          <w:color w:val="000000" w:themeColor="text1"/>
        </w:rPr>
      </w:pPr>
    </w:p>
    <w:p w14:paraId="326367E1" w14:textId="3FF59914" w:rsidR="1B2381ED" w:rsidRDefault="1B2381ED" w:rsidP="00585CF6">
      <w:pPr>
        <w:widowControl/>
        <w:rPr>
          <w:rFonts w:eastAsia="Calibri" w:cs="Calibri"/>
          <w:color w:val="000000" w:themeColor="text1"/>
        </w:rPr>
      </w:pPr>
      <w:r w:rsidRPr="43E264D7">
        <w:rPr>
          <w:rFonts w:eastAsia="Calibri" w:cs="Calibri"/>
          <w:color w:val="000000" w:themeColor="text1"/>
        </w:rPr>
        <w:lastRenderedPageBreak/>
        <w:t xml:space="preserve">The research identity </w:t>
      </w:r>
      <w:r w:rsidR="47E3150D" w:rsidRPr="43E264D7">
        <w:rPr>
          <w:rFonts w:eastAsia="Calibri" w:cs="Calibri"/>
          <w:color w:val="000000" w:themeColor="text1"/>
        </w:rPr>
        <w:t xml:space="preserve">should be </w:t>
      </w:r>
      <w:r w:rsidR="157D7D6D" w:rsidRPr="43E264D7">
        <w:rPr>
          <w:rFonts w:eastAsia="Calibri" w:cs="Calibri"/>
          <w:color w:val="000000" w:themeColor="text1"/>
        </w:rPr>
        <w:t xml:space="preserve">articulated </w:t>
      </w:r>
      <w:r w:rsidR="22185582" w:rsidRPr="43E264D7">
        <w:rPr>
          <w:rFonts w:eastAsia="Calibri" w:cs="Calibri"/>
          <w:color w:val="000000" w:themeColor="text1"/>
        </w:rPr>
        <w:t xml:space="preserve">as part of an integrated narrative </w:t>
      </w:r>
      <w:r w:rsidR="39186560" w:rsidRPr="43E264D7">
        <w:rPr>
          <w:rFonts w:eastAsia="Calibri" w:cs="Calibri"/>
          <w:color w:val="000000" w:themeColor="text1"/>
        </w:rPr>
        <w:t xml:space="preserve">(see section 3.3) </w:t>
      </w:r>
      <w:r w:rsidR="22185582" w:rsidRPr="43E264D7">
        <w:rPr>
          <w:rFonts w:eastAsia="Calibri" w:cs="Calibri"/>
          <w:color w:val="000000" w:themeColor="text1"/>
        </w:rPr>
        <w:t>and supported by</w:t>
      </w:r>
      <w:r w:rsidR="157D7D6D" w:rsidRPr="43E264D7">
        <w:rPr>
          <w:rFonts w:eastAsia="Calibri" w:cs="Calibri"/>
          <w:color w:val="000000" w:themeColor="text1"/>
        </w:rPr>
        <w:t xml:space="preserve"> </w:t>
      </w:r>
      <w:r w:rsidR="025B8930" w:rsidRPr="43E264D7">
        <w:rPr>
          <w:rFonts w:eastAsia="Calibri" w:cs="Calibri"/>
          <w:color w:val="000000" w:themeColor="text1"/>
        </w:rPr>
        <w:t xml:space="preserve">a </w:t>
      </w:r>
      <w:r w:rsidR="2DA36C08" w:rsidRPr="43E264D7">
        <w:rPr>
          <w:rFonts w:eastAsia="Calibri" w:cs="Calibri"/>
          <w:color w:val="000000" w:themeColor="text1"/>
        </w:rPr>
        <w:t xml:space="preserve">research portfolio </w:t>
      </w:r>
      <w:r w:rsidR="01460C16" w:rsidRPr="43E264D7">
        <w:rPr>
          <w:rFonts w:eastAsia="Calibri" w:cs="Calibri"/>
          <w:color w:val="000000" w:themeColor="text1"/>
        </w:rPr>
        <w:t>(see Appendix A)</w:t>
      </w:r>
      <w:r w:rsidR="4F31EA61" w:rsidRPr="43E264D7">
        <w:rPr>
          <w:rFonts w:eastAsia="Calibri" w:cs="Calibri"/>
          <w:color w:val="000000" w:themeColor="text1"/>
        </w:rPr>
        <w:t xml:space="preserve">. </w:t>
      </w:r>
      <w:r w:rsidR="480ABC97" w:rsidRPr="43E264D7">
        <w:rPr>
          <w:rFonts w:eastAsia="Calibri" w:cs="Calibri"/>
          <w:color w:val="000000" w:themeColor="text1"/>
        </w:rPr>
        <w:t>F</w:t>
      </w:r>
      <w:r w:rsidR="3A2F8964" w:rsidRPr="43E264D7">
        <w:rPr>
          <w:rFonts w:eastAsia="Calibri" w:cs="Calibri"/>
          <w:color w:val="000000" w:themeColor="text1"/>
        </w:rPr>
        <w:t>or promotion to U</w:t>
      </w:r>
      <w:r w:rsidR="73921F98" w:rsidRPr="43E264D7">
        <w:rPr>
          <w:rFonts w:eastAsia="Calibri" w:cs="Calibri"/>
          <w:color w:val="000000" w:themeColor="text1"/>
        </w:rPr>
        <w:t>H</w:t>
      </w:r>
      <w:r w:rsidR="3A2F8964" w:rsidRPr="43E264D7">
        <w:rPr>
          <w:rFonts w:eastAsia="Calibri" w:cs="Calibri"/>
          <w:color w:val="000000" w:themeColor="text1"/>
        </w:rPr>
        <w:t>D</w:t>
      </w:r>
      <w:r w:rsidR="3635740D" w:rsidRPr="43E264D7">
        <w:rPr>
          <w:rFonts w:eastAsia="Calibri" w:cs="Calibri"/>
          <w:color w:val="000000" w:themeColor="text1"/>
        </w:rPr>
        <w:t>2</w:t>
      </w:r>
      <w:r w:rsidR="3A2F8964" w:rsidRPr="43E264D7">
        <w:rPr>
          <w:rFonts w:eastAsia="Calibri" w:cs="Calibri"/>
          <w:color w:val="000000" w:themeColor="text1"/>
        </w:rPr>
        <w:t xml:space="preserve"> and </w:t>
      </w:r>
      <w:r w:rsidR="71072737" w:rsidRPr="43E264D7">
        <w:rPr>
          <w:rFonts w:eastAsia="Calibri" w:cs="Calibri"/>
          <w:color w:val="000000" w:themeColor="text1"/>
        </w:rPr>
        <w:t>UHD1</w:t>
      </w:r>
      <w:r w:rsidR="737964CE" w:rsidRPr="43E264D7">
        <w:rPr>
          <w:rFonts w:eastAsia="Calibri" w:cs="Calibri"/>
          <w:color w:val="000000" w:themeColor="text1"/>
        </w:rPr>
        <w:t xml:space="preserve">, the </w:t>
      </w:r>
      <w:r w:rsidR="78F0C864" w:rsidRPr="43E264D7">
        <w:rPr>
          <w:rFonts w:eastAsia="Calibri" w:cs="Calibri"/>
          <w:color w:val="000000" w:themeColor="text1"/>
        </w:rPr>
        <w:t xml:space="preserve">research </w:t>
      </w:r>
      <w:r w:rsidR="737964CE" w:rsidRPr="43E264D7">
        <w:rPr>
          <w:rFonts w:eastAsia="Calibri" w:cs="Calibri"/>
          <w:color w:val="000000" w:themeColor="text1"/>
        </w:rPr>
        <w:t xml:space="preserve">identity and portfolio should also </w:t>
      </w:r>
      <w:r w:rsidR="7A053030" w:rsidRPr="43E264D7">
        <w:rPr>
          <w:rFonts w:eastAsia="Calibri" w:cs="Calibri"/>
          <w:color w:val="000000" w:themeColor="text1"/>
        </w:rPr>
        <w:t>be shared with</w:t>
      </w:r>
      <w:r w:rsidR="3CD6B6CB" w:rsidRPr="43E264D7">
        <w:rPr>
          <w:rFonts w:eastAsia="Calibri" w:cs="Calibri"/>
          <w:color w:val="000000" w:themeColor="text1"/>
        </w:rPr>
        <w:t xml:space="preserve"> the SBE Promotion Committee </w:t>
      </w:r>
      <w:r w:rsidR="5CD98778" w:rsidRPr="43E264D7">
        <w:rPr>
          <w:rFonts w:eastAsia="Calibri" w:cs="Calibri"/>
          <w:color w:val="000000" w:themeColor="text1"/>
        </w:rPr>
        <w:t xml:space="preserve">in </w:t>
      </w:r>
      <w:r w:rsidR="3CD6B6CB" w:rsidRPr="43E264D7">
        <w:rPr>
          <w:rFonts w:eastAsia="Calibri" w:cs="Calibri"/>
          <w:color w:val="000000" w:themeColor="text1"/>
        </w:rPr>
        <w:t>a pre-evaluation presentation</w:t>
      </w:r>
      <w:r w:rsidR="4F07BCD6" w:rsidRPr="43E264D7">
        <w:rPr>
          <w:rFonts w:eastAsia="Calibri" w:cs="Calibri"/>
          <w:color w:val="000000" w:themeColor="text1"/>
        </w:rPr>
        <w:t>.</w:t>
      </w:r>
      <w:r w:rsidR="0FEF5676" w:rsidRPr="43E264D7">
        <w:rPr>
          <w:rFonts w:eastAsia="Calibri" w:cs="Calibri"/>
          <w:color w:val="000000" w:themeColor="text1"/>
        </w:rPr>
        <w:t xml:space="preserve"> </w:t>
      </w:r>
    </w:p>
    <w:p w14:paraId="47DF5F76" w14:textId="2CEC0A77" w:rsidR="43E264D7" w:rsidRDefault="43E264D7" w:rsidP="00585CF6">
      <w:pPr>
        <w:widowControl/>
        <w:rPr>
          <w:rFonts w:eastAsia="Calibri" w:cs="Calibri"/>
          <w:color w:val="000000" w:themeColor="text1"/>
        </w:rPr>
      </w:pPr>
    </w:p>
    <w:p w14:paraId="5CFB4F7F" w14:textId="7D45179D" w:rsidR="0FEF5676" w:rsidRDefault="0FEF5676" w:rsidP="00585CF6">
      <w:pPr>
        <w:widowControl/>
        <w:rPr>
          <w:rFonts w:eastAsia="Calibri" w:cs="Calibri"/>
          <w:color w:val="000000" w:themeColor="text1"/>
        </w:rPr>
      </w:pPr>
      <w:r w:rsidRPr="43E264D7">
        <w:rPr>
          <w:rFonts w:eastAsia="Calibri" w:cs="Calibri"/>
          <w:color w:val="000000" w:themeColor="text1"/>
        </w:rPr>
        <w:t>The</w:t>
      </w:r>
      <w:r w:rsidR="3C0E2340" w:rsidRPr="43E264D7">
        <w:rPr>
          <w:rFonts w:eastAsia="Calibri" w:cs="Calibri"/>
          <w:color w:val="000000" w:themeColor="text1"/>
        </w:rPr>
        <w:t xml:space="preserve"> description of </w:t>
      </w:r>
      <w:r w:rsidR="2E6F88C4" w:rsidRPr="43E264D7">
        <w:rPr>
          <w:rFonts w:eastAsia="Calibri" w:cs="Calibri"/>
          <w:color w:val="000000" w:themeColor="text1"/>
        </w:rPr>
        <w:t xml:space="preserve">a candidate’s </w:t>
      </w:r>
      <w:r w:rsidR="3C0E2340" w:rsidRPr="43E264D7">
        <w:rPr>
          <w:rFonts w:eastAsia="Calibri" w:cs="Calibri"/>
          <w:color w:val="000000" w:themeColor="text1"/>
        </w:rPr>
        <w:t xml:space="preserve">research identity and portfolio in </w:t>
      </w:r>
      <w:r w:rsidR="31654D72" w:rsidRPr="43E264D7">
        <w:rPr>
          <w:rFonts w:eastAsia="Calibri" w:cs="Calibri"/>
          <w:color w:val="000000" w:themeColor="text1"/>
        </w:rPr>
        <w:t xml:space="preserve">an </w:t>
      </w:r>
      <w:r w:rsidRPr="43E264D7">
        <w:rPr>
          <w:rFonts w:eastAsia="Calibri" w:cs="Calibri"/>
          <w:color w:val="000000" w:themeColor="text1"/>
        </w:rPr>
        <w:t xml:space="preserve">integrated narrative should </w:t>
      </w:r>
      <w:r w:rsidR="1FF5746F" w:rsidRPr="43E264D7">
        <w:rPr>
          <w:rFonts w:eastAsia="Calibri" w:cs="Calibri"/>
          <w:color w:val="000000" w:themeColor="text1"/>
        </w:rPr>
        <w:t>demonstrate a convincing</w:t>
      </w:r>
      <w:r w:rsidRPr="43E264D7">
        <w:rPr>
          <w:rFonts w:eastAsia="Calibri" w:cs="Calibri"/>
          <w:color w:val="000000" w:themeColor="text1"/>
        </w:rPr>
        <w:t xml:space="preserve"> connection between the candidate’s research </w:t>
      </w:r>
      <w:r w:rsidR="29070F57" w:rsidRPr="43E264D7">
        <w:rPr>
          <w:rFonts w:eastAsia="Calibri" w:cs="Calibri"/>
          <w:color w:val="000000" w:themeColor="text1"/>
        </w:rPr>
        <w:t>identity</w:t>
      </w:r>
      <w:r w:rsidRPr="43E264D7">
        <w:rPr>
          <w:rFonts w:eastAsia="Calibri" w:cs="Calibri"/>
          <w:color w:val="000000" w:themeColor="text1"/>
        </w:rPr>
        <w:t xml:space="preserve"> and their journal choices</w:t>
      </w:r>
      <w:r w:rsidR="00AD2EC7">
        <w:rPr>
          <w:rFonts w:eastAsia="Calibri" w:cs="Calibri"/>
          <w:color w:val="000000" w:themeColor="text1"/>
        </w:rPr>
        <w:t xml:space="preserve"> </w:t>
      </w:r>
      <w:r w:rsidR="07436647" w:rsidRPr="43E264D7">
        <w:rPr>
          <w:rFonts w:eastAsia="Calibri" w:cs="Calibri"/>
          <w:color w:val="000000" w:themeColor="text1"/>
        </w:rPr>
        <w:t xml:space="preserve">and convincingly explain </w:t>
      </w:r>
      <w:r w:rsidR="27D37B3F" w:rsidRPr="43E264D7">
        <w:rPr>
          <w:rFonts w:eastAsia="Calibri" w:cs="Calibri"/>
          <w:color w:val="000000" w:themeColor="text1"/>
        </w:rPr>
        <w:t>how the</w:t>
      </w:r>
      <w:r w:rsidR="07436647" w:rsidRPr="43E264D7">
        <w:rPr>
          <w:rFonts w:eastAsia="Calibri" w:cs="Calibri"/>
          <w:color w:val="000000" w:themeColor="text1"/>
        </w:rPr>
        <w:t xml:space="preserve"> candidate’s role in (co-authored) publications</w:t>
      </w:r>
      <w:r w:rsidR="469154CF" w:rsidRPr="43E264D7">
        <w:rPr>
          <w:rFonts w:eastAsia="Calibri" w:cs="Calibri"/>
          <w:color w:val="000000" w:themeColor="text1"/>
        </w:rPr>
        <w:t xml:space="preserve"> fits with their articulated identity</w:t>
      </w:r>
      <w:r w:rsidR="07436647" w:rsidRPr="43E264D7">
        <w:rPr>
          <w:rFonts w:eastAsia="Calibri" w:cs="Calibri"/>
          <w:color w:val="000000" w:themeColor="text1"/>
        </w:rPr>
        <w:t xml:space="preserve">. </w:t>
      </w:r>
    </w:p>
    <w:p w14:paraId="4795C24A" w14:textId="77777777" w:rsidR="00646169" w:rsidRPr="00D224FB" w:rsidRDefault="1E83D7C3" w:rsidP="00585CF6">
      <w:pPr>
        <w:pStyle w:val="Kop3"/>
        <w:widowControl/>
        <w:spacing w:line="240" w:lineRule="auto"/>
        <w:rPr>
          <w:rFonts w:cs="Calibri"/>
        </w:rPr>
      </w:pPr>
      <w:bookmarkStart w:id="48" w:name="_Toc185241451"/>
      <w:bookmarkStart w:id="49" w:name="_Toc196386346"/>
      <w:bookmarkStart w:id="50" w:name="_Toc185241450"/>
      <w:r w:rsidRPr="00D224FB">
        <w:rPr>
          <w:rFonts w:cs="Calibri"/>
        </w:rPr>
        <w:t>Publication performance criteria</w:t>
      </w:r>
      <w:bookmarkEnd w:id="48"/>
      <w:bookmarkEnd w:id="49"/>
      <w:r w:rsidRPr="00D224FB">
        <w:rPr>
          <w:rFonts w:cs="Calibri"/>
        </w:rPr>
        <w:t> </w:t>
      </w:r>
    </w:p>
    <w:p w14:paraId="574B7057" w14:textId="5A0B8D4F" w:rsidR="00646169" w:rsidRPr="0075467C" w:rsidRDefault="31D87A7A" w:rsidP="00585CF6">
      <w:pPr>
        <w:widowControl/>
        <w:rPr>
          <w:rFonts w:cs="Calibri"/>
          <w:szCs w:val="21"/>
          <w:lang w:val="en-GB"/>
        </w:rPr>
      </w:pPr>
      <w:r w:rsidRPr="0075467C">
        <w:rPr>
          <w:rFonts w:cs="Calibri"/>
          <w:szCs w:val="21"/>
          <w:lang w:val="en-GB"/>
        </w:rPr>
        <w:t>The evaluation of publication performance for promotion or appointment</w:t>
      </w:r>
      <w:r w:rsidR="2924F7A6" w:rsidRPr="0075467C">
        <w:rPr>
          <w:rFonts w:cs="Calibri"/>
          <w:szCs w:val="21"/>
          <w:lang w:val="en-GB"/>
        </w:rPr>
        <w:t xml:space="preserve"> follows</w:t>
      </w:r>
      <w:r w:rsidRPr="0075467C">
        <w:rPr>
          <w:rFonts w:cs="Calibri"/>
          <w:szCs w:val="21"/>
          <w:lang w:val="en-GB"/>
        </w:rPr>
        <w:t xml:space="preserve"> SBE</w:t>
      </w:r>
      <w:r w:rsidR="1EDB3674" w:rsidRPr="0075467C">
        <w:rPr>
          <w:rFonts w:cs="Calibri"/>
          <w:szCs w:val="21"/>
          <w:lang w:val="en-GB"/>
        </w:rPr>
        <w:t>’s</w:t>
      </w:r>
      <w:r w:rsidRPr="0075467C">
        <w:rPr>
          <w:rFonts w:cs="Calibri"/>
          <w:szCs w:val="21"/>
          <w:lang w:val="en-GB"/>
        </w:rPr>
        <w:t xml:space="preserve"> system </w:t>
      </w:r>
      <w:r w:rsidR="2E027A7B" w:rsidRPr="0075467C">
        <w:rPr>
          <w:rFonts w:cs="Calibri"/>
          <w:szCs w:val="21"/>
          <w:lang w:val="en-GB"/>
        </w:rPr>
        <w:t xml:space="preserve">that </w:t>
      </w:r>
      <w:r w:rsidRPr="0075467C">
        <w:rPr>
          <w:rFonts w:cs="Calibri"/>
          <w:szCs w:val="21"/>
          <w:lang w:val="en-GB"/>
        </w:rPr>
        <w:t>weigh</w:t>
      </w:r>
      <w:r w:rsidR="647288DD" w:rsidRPr="0075467C">
        <w:rPr>
          <w:rFonts w:cs="Calibri"/>
          <w:szCs w:val="21"/>
          <w:lang w:val="en-GB"/>
        </w:rPr>
        <w:t>s</w:t>
      </w:r>
      <w:r w:rsidRPr="0075467C">
        <w:rPr>
          <w:rFonts w:cs="Calibri"/>
          <w:szCs w:val="21"/>
          <w:lang w:val="en-GB"/>
        </w:rPr>
        <w:t xml:space="preserve"> publications </w:t>
      </w:r>
      <w:r w:rsidR="647288DD" w:rsidRPr="0075467C">
        <w:rPr>
          <w:rFonts w:cs="Calibri"/>
          <w:szCs w:val="21"/>
          <w:lang w:val="en-GB"/>
        </w:rPr>
        <w:t>based on</w:t>
      </w:r>
      <w:r w:rsidRPr="0075467C">
        <w:rPr>
          <w:rFonts w:cs="Calibri"/>
          <w:szCs w:val="21"/>
          <w:lang w:val="en-GB"/>
        </w:rPr>
        <w:t xml:space="preserve"> Article Influence percentiles (</w:t>
      </w:r>
      <w:proofErr w:type="spellStart"/>
      <w:r w:rsidRPr="0075467C">
        <w:rPr>
          <w:rFonts w:cs="Calibri"/>
          <w:szCs w:val="21"/>
          <w:lang w:val="en-GB"/>
        </w:rPr>
        <w:t>AIp</w:t>
      </w:r>
      <w:proofErr w:type="spellEnd"/>
      <w:r w:rsidRPr="0075467C">
        <w:rPr>
          <w:rFonts w:cs="Calibri"/>
          <w:szCs w:val="21"/>
          <w:lang w:val="en-GB"/>
        </w:rPr>
        <w:t>) or equivalent credits</w:t>
      </w:r>
      <w:r w:rsidR="647288DD" w:rsidRPr="0075467C">
        <w:rPr>
          <w:rFonts w:cs="Calibri"/>
          <w:szCs w:val="21"/>
          <w:lang w:val="en-GB"/>
        </w:rPr>
        <w:t>, as defined by</w:t>
      </w:r>
      <w:r w:rsidRPr="0075467C">
        <w:rPr>
          <w:rFonts w:cs="Calibri"/>
          <w:szCs w:val="21"/>
          <w:lang w:val="en-GB"/>
        </w:rPr>
        <w:t xml:space="preserve"> </w:t>
      </w:r>
      <w:hyperlink r:id="rId18" w:history="1">
        <w:r w:rsidRPr="0075467C">
          <w:rPr>
            <w:rStyle w:val="Hyperlink"/>
            <w:rFonts w:cs="Calibri"/>
            <w:szCs w:val="21"/>
            <w:lang w:val="en-GB"/>
          </w:rPr>
          <w:t>established policy</w:t>
        </w:r>
      </w:hyperlink>
      <w:r w:rsidRPr="0075467C">
        <w:rPr>
          <w:rFonts w:cs="Calibri"/>
          <w:szCs w:val="21"/>
          <w:lang w:val="en-GB"/>
        </w:rPr>
        <w:t>.</w:t>
      </w:r>
    </w:p>
    <w:p w14:paraId="0421A32F" w14:textId="77777777" w:rsidR="00646169" w:rsidRPr="0075467C" w:rsidRDefault="00646169" w:rsidP="00585CF6">
      <w:pPr>
        <w:widowControl/>
        <w:rPr>
          <w:rFonts w:cs="Calibri"/>
          <w:szCs w:val="21"/>
          <w:lang w:val="en-GB"/>
        </w:rPr>
      </w:pPr>
    </w:p>
    <w:p w14:paraId="66A98105" w14:textId="2AF80CD0" w:rsidR="00646169" w:rsidRPr="0075467C" w:rsidRDefault="31D87A7A" w:rsidP="00585CF6">
      <w:pPr>
        <w:widowControl/>
        <w:tabs>
          <w:tab w:val="num" w:pos="720"/>
        </w:tabs>
        <w:rPr>
          <w:rFonts w:cs="Calibri"/>
          <w:szCs w:val="21"/>
        </w:rPr>
      </w:pPr>
      <w:r w:rsidRPr="0075467C">
        <w:rPr>
          <w:rFonts w:cs="Calibri"/>
          <w:szCs w:val="21"/>
          <w:lang w:val="en-GB"/>
        </w:rPr>
        <w:t xml:space="preserve">For all promotion decisions, publication performance is </w:t>
      </w:r>
      <w:r w:rsidR="76CF4CA3" w:rsidRPr="0075467C">
        <w:rPr>
          <w:rFonts w:cs="Calibri"/>
          <w:szCs w:val="21"/>
          <w:lang w:val="en-GB"/>
        </w:rPr>
        <w:t xml:space="preserve">assessed </w:t>
      </w:r>
      <w:r w:rsidRPr="0075467C">
        <w:rPr>
          <w:rFonts w:cs="Calibri"/>
          <w:szCs w:val="21"/>
          <w:lang w:val="en-GB"/>
        </w:rPr>
        <w:t xml:space="preserve">based </w:t>
      </w:r>
      <w:r w:rsidR="008C2B0D" w:rsidRPr="0075467C">
        <w:rPr>
          <w:rFonts w:cs="Calibri"/>
          <w:szCs w:val="21"/>
          <w:lang w:val="en-GB"/>
        </w:rPr>
        <w:t>on</w:t>
      </w:r>
      <w:r w:rsidRPr="0075467C">
        <w:rPr>
          <w:rFonts w:cs="Calibri"/>
          <w:szCs w:val="21"/>
          <w:lang w:val="en-GB"/>
        </w:rPr>
        <w:t xml:space="preserve"> </w:t>
      </w:r>
      <w:r w:rsidRPr="0075467C">
        <w:rPr>
          <w:rFonts w:cs="Calibri"/>
          <w:i/>
          <w:iCs/>
          <w:szCs w:val="21"/>
          <w:lang w:val="en-GB"/>
        </w:rPr>
        <w:t>lifetime publication output</w:t>
      </w:r>
      <w:r w:rsidRPr="0075467C">
        <w:rPr>
          <w:rFonts w:cs="Calibri"/>
          <w:szCs w:val="21"/>
          <w:lang w:val="en-GB"/>
        </w:rPr>
        <w:t xml:space="preserve"> (see Table </w:t>
      </w:r>
      <w:r w:rsidR="6DEFB08C" w:rsidRPr="0075467C">
        <w:rPr>
          <w:rFonts w:cs="Calibri"/>
          <w:szCs w:val="21"/>
          <w:lang w:val="en-GB"/>
        </w:rPr>
        <w:t>1</w:t>
      </w:r>
      <w:r w:rsidRPr="0075467C">
        <w:rPr>
          <w:rFonts w:cs="Calibri"/>
          <w:szCs w:val="21"/>
          <w:lang w:val="en-GB"/>
        </w:rPr>
        <w:t>)</w:t>
      </w:r>
      <w:r w:rsidR="5B12999F" w:rsidRPr="0075467C">
        <w:rPr>
          <w:rFonts w:cs="Calibri"/>
          <w:szCs w:val="21"/>
          <w:lang w:val="en-GB"/>
        </w:rPr>
        <w:t>, provided that this output i</w:t>
      </w:r>
      <w:r w:rsidR="2B7B4A72" w:rsidRPr="0075467C">
        <w:rPr>
          <w:rFonts w:cs="Calibri"/>
          <w:szCs w:val="21"/>
          <w:lang w:val="en-GB"/>
        </w:rPr>
        <w:t>nclude</w:t>
      </w:r>
      <w:r w:rsidR="6DCDF813" w:rsidRPr="0075467C">
        <w:rPr>
          <w:rFonts w:cs="Calibri"/>
          <w:szCs w:val="21"/>
          <w:lang w:val="en-GB"/>
        </w:rPr>
        <w:t>s</w:t>
      </w:r>
      <w:r w:rsidR="2B7B4A72" w:rsidRPr="0075467C">
        <w:rPr>
          <w:rFonts w:cs="Calibri"/>
          <w:szCs w:val="21"/>
          <w:lang w:val="en-GB"/>
        </w:rPr>
        <w:t xml:space="preserve"> recent publications</w:t>
      </w:r>
      <w:r w:rsidRPr="0075467C">
        <w:rPr>
          <w:rFonts w:cs="Calibri"/>
          <w:szCs w:val="21"/>
          <w:lang w:val="en-GB"/>
        </w:rPr>
        <w:t>.</w:t>
      </w:r>
      <w:r w:rsidR="5B734E1E" w:rsidRPr="0075467C">
        <w:rPr>
          <w:rFonts w:cs="Calibri"/>
          <w:szCs w:val="21"/>
          <w:lang w:val="en-GB"/>
        </w:rPr>
        <w:t xml:space="preserve"> </w:t>
      </w:r>
      <w:r w:rsidR="6DEFB08C" w:rsidRPr="0075467C">
        <w:rPr>
          <w:rFonts w:cs="Calibri"/>
          <w:szCs w:val="21"/>
          <w:lang w:val="en-GB"/>
        </w:rPr>
        <w:t>For promotion to U</w:t>
      </w:r>
      <w:r w:rsidR="494644A7" w:rsidRPr="0075467C">
        <w:rPr>
          <w:rFonts w:cs="Calibri"/>
          <w:szCs w:val="21"/>
          <w:lang w:val="en-GB"/>
        </w:rPr>
        <w:t>H</w:t>
      </w:r>
      <w:r w:rsidR="6DEFB08C" w:rsidRPr="0075467C">
        <w:rPr>
          <w:rFonts w:cs="Calibri"/>
          <w:szCs w:val="21"/>
          <w:lang w:val="en-GB"/>
        </w:rPr>
        <w:t>D</w:t>
      </w:r>
      <w:r w:rsidR="494644A7" w:rsidRPr="0075467C">
        <w:rPr>
          <w:rFonts w:cs="Calibri"/>
          <w:szCs w:val="21"/>
          <w:lang w:val="en-GB"/>
        </w:rPr>
        <w:t>2</w:t>
      </w:r>
      <w:r w:rsidR="6DEFB08C" w:rsidRPr="0075467C">
        <w:rPr>
          <w:rFonts w:cs="Calibri"/>
          <w:szCs w:val="21"/>
          <w:lang w:val="en-GB"/>
        </w:rPr>
        <w:t xml:space="preserve"> and higher, t</w:t>
      </w:r>
      <w:r w:rsidR="60DA04D1" w:rsidRPr="0075467C">
        <w:rPr>
          <w:rFonts w:cs="Calibri"/>
          <w:szCs w:val="21"/>
        </w:rPr>
        <w:t xml:space="preserve">he candidate is required to have a </w:t>
      </w:r>
      <w:r w:rsidR="43581A57" w:rsidRPr="0075467C">
        <w:rPr>
          <w:rFonts w:cs="Calibri"/>
          <w:szCs w:val="21"/>
        </w:rPr>
        <w:t>set</w:t>
      </w:r>
      <w:r w:rsidR="60DA04D1" w:rsidRPr="0075467C">
        <w:rPr>
          <w:rFonts w:cs="Calibri"/>
          <w:szCs w:val="21"/>
        </w:rPr>
        <w:t xml:space="preserve"> of publications with sufficiently high </w:t>
      </w:r>
      <w:r w:rsidR="60DA04D1" w:rsidRPr="0075467C">
        <w:rPr>
          <w:rFonts w:cs="Calibri"/>
          <w:i/>
          <w:iCs/>
          <w:szCs w:val="21"/>
        </w:rPr>
        <w:t>average</w:t>
      </w:r>
      <w:r w:rsidR="60DA04D1" w:rsidRPr="0075467C">
        <w:rPr>
          <w:rFonts w:cs="Calibri"/>
          <w:szCs w:val="21"/>
        </w:rPr>
        <w:t xml:space="preserve"> Article Influence percentiles (</w:t>
      </w:r>
      <w:proofErr w:type="spellStart"/>
      <w:r w:rsidR="60DA04D1" w:rsidRPr="0075467C">
        <w:rPr>
          <w:rFonts w:cs="Calibri"/>
          <w:szCs w:val="21"/>
        </w:rPr>
        <w:t>AIp</w:t>
      </w:r>
      <w:proofErr w:type="spellEnd"/>
      <w:r w:rsidR="60DA04D1" w:rsidRPr="0075467C">
        <w:rPr>
          <w:rFonts w:cs="Calibri"/>
          <w:szCs w:val="21"/>
        </w:rPr>
        <w:t xml:space="preserve">). The specific number of publications required is determined by a formula that adjusts the required </w:t>
      </w:r>
      <w:r w:rsidR="7B6E0BFF" w:rsidRPr="0075467C">
        <w:rPr>
          <w:rFonts w:cs="Calibri"/>
          <w:szCs w:val="21"/>
        </w:rPr>
        <w:t xml:space="preserve">average </w:t>
      </w:r>
      <w:proofErr w:type="spellStart"/>
      <w:r w:rsidR="60DA04D1" w:rsidRPr="0075467C">
        <w:rPr>
          <w:rFonts w:cs="Calibri"/>
          <w:szCs w:val="21"/>
        </w:rPr>
        <w:t>AIp</w:t>
      </w:r>
      <w:proofErr w:type="spellEnd"/>
      <w:r w:rsidR="60DA04D1" w:rsidRPr="0075467C">
        <w:rPr>
          <w:rFonts w:cs="Calibri"/>
          <w:szCs w:val="21"/>
        </w:rPr>
        <w:t xml:space="preserve"> score based on the number of publications. The formula establishes that the average </w:t>
      </w:r>
      <w:proofErr w:type="spellStart"/>
      <w:r w:rsidR="60DA04D1" w:rsidRPr="0075467C">
        <w:rPr>
          <w:rFonts w:cs="Calibri"/>
          <w:szCs w:val="21"/>
        </w:rPr>
        <w:t>AIp</w:t>
      </w:r>
      <w:proofErr w:type="spellEnd"/>
      <w:r w:rsidR="60DA04D1" w:rsidRPr="0075467C">
        <w:rPr>
          <w:rFonts w:cs="Calibri"/>
          <w:szCs w:val="21"/>
        </w:rPr>
        <w:t xml:space="preserve"> must meet or exceed a threshold that decreases as the total number of publications increases. </w:t>
      </w:r>
    </w:p>
    <w:p w14:paraId="3D15FDF7" w14:textId="78AC28ED" w:rsidR="00646169" w:rsidRPr="0075467C" w:rsidRDefault="00646169" w:rsidP="00585CF6">
      <w:pPr>
        <w:widowControl/>
        <w:tabs>
          <w:tab w:val="num" w:pos="720"/>
        </w:tabs>
        <w:rPr>
          <w:rFonts w:cs="Calibri"/>
          <w:szCs w:val="21"/>
        </w:rPr>
      </w:pPr>
    </w:p>
    <w:p w14:paraId="2F6DBEC5" w14:textId="17751781" w:rsidR="000C4D59" w:rsidRPr="0075467C" w:rsidRDefault="393D1FE0" w:rsidP="00585CF6">
      <w:pPr>
        <w:widowControl/>
        <w:rPr>
          <w:rFonts w:eastAsia="Calibri" w:cs="Calibri"/>
          <w:szCs w:val="21"/>
          <w:lang w:val="en-GB"/>
        </w:rPr>
      </w:pPr>
      <w:r w:rsidRPr="0075467C">
        <w:rPr>
          <w:rFonts w:cs="Calibri"/>
          <w:szCs w:val="21"/>
        </w:rPr>
        <w:t>For instance, for</w:t>
      </w:r>
      <w:r w:rsidR="0087657F" w:rsidRPr="0075467C">
        <w:rPr>
          <w:rFonts w:cs="Calibri"/>
          <w:szCs w:val="21"/>
        </w:rPr>
        <w:t xml:space="preserve"> promotion to</w:t>
      </w:r>
      <w:r w:rsidRPr="0075467C">
        <w:rPr>
          <w:rFonts w:cs="Calibri"/>
          <w:szCs w:val="21"/>
        </w:rPr>
        <w:t xml:space="preserve"> Associate Professor 2</w:t>
      </w:r>
      <w:r w:rsidR="0087657F" w:rsidRPr="0075467C">
        <w:rPr>
          <w:rFonts w:cs="Calibri"/>
          <w:szCs w:val="21"/>
        </w:rPr>
        <w:t xml:space="preserve"> (UHD2)</w:t>
      </w:r>
      <w:r w:rsidRPr="0075467C">
        <w:rPr>
          <w:rFonts w:cs="Calibri"/>
          <w:szCs w:val="21"/>
        </w:rPr>
        <w:t xml:space="preserve">, the requirement is to have </w:t>
      </w:r>
      <w:r w:rsidR="0A425124" w:rsidRPr="0075467C">
        <w:rPr>
          <w:rFonts w:eastAsia="Calibri" w:cs="Calibri"/>
          <w:szCs w:val="21"/>
          <w:lang w:val="en-GB"/>
        </w:rPr>
        <w:t>x publications</w:t>
      </w:r>
      <w:r w:rsidR="0087657F" w:rsidRPr="0075467C">
        <w:rPr>
          <w:rFonts w:eastAsia="Calibri" w:cs="Calibri"/>
          <w:szCs w:val="21"/>
          <w:lang w:val="en-GB"/>
        </w:rPr>
        <w:t>,</w:t>
      </w:r>
      <w:r w:rsidR="0A425124" w:rsidRPr="0075467C">
        <w:rPr>
          <w:rFonts w:eastAsia="Calibri" w:cs="Calibri"/>
          <w:szCs w:val="21"/>
          <w:lang w:val="en-GB"/>
        </w:rPr>
        <w:t xml:space="preserve"> with an average </w:t>
      </w:r>
      <w:proofErr w:type="spellStart"/>
      <w:r w:rsidR="0A425124" w:rsidRPr="0075467C">
        <w:rPr>
          <w:rFonts w:eastAsia="Calibri" w:cs="Calibri"/>
          <w:szCs w:val="21"/>
          <w:lang w:val="en-GB"/>
        </w:rPr>
        <w:t>AIp</w:t>
      </w:r>
      <w:proofErr w:type="spellEnd"/>
      <w:r w:rsidR="0A425124" w:rsidRPr="0075467C">
        <w:rPr>
          <w:rFonts w:eastAsia="Calibri" w:cs="Calibri"/>
          <w:szCs w:val="21"/>
          <w:lang w:val="en-GB"/>
        </w:rPr>
        <w:t xml:space="preserve"> of at least (100 – 2*x). This rule should be met for at least one value of x between 4 and 10. This means, for instance,</w:t>
      </w:r>
      <w:r w:rsidR="00567ADA" w:rsidRPr="0075467C">
        <w:rPr>
          <w:rFonts w:eastAsia="Calibri" w:cs="Calibri"/>
          <w:szCs w:val="21"/>
          <w:lang w:val="en-GB"/>
        </w:rPr>
        <w:t xml:space="preserve"> that</w:t>
      </w:r>
      <w:r w:rsidR="0A425124" w:rsidRPr="0075467C">
        <w:rPr>
          <w:rFonts w:eastAsia="Calibri" w:cs="Calibri"/>
          <w:szCs w:val="21"/>
          <w:lang w:val="en-GB"/>
        </w:rPr>
        <w:t xml:space="preserve"> </w:t>
      </w:r>
      <w:r w:rsidR="000C4D59" w:rsidRPr="0075467C">
        <w:rPr>
          <w:rFonts w:eastAsia="Calibri" w:cs="Calibri"/>
          <w:szCs w:val="21"/>
          <w:lang w:val="en-GB"/>
        </w:rPr>
        <w:t xml:space="preserve">the candidate must </w:t>
      </w:r>
      <w:r w:rsidR="0A425124" w:rsidRPr="0075467C">
        <w:rPr>
          <w:rFonts w:eastAsia="Calibri" w:cs="Calibri"/>
          <w:szCs w:val="21"/>
          <w:lang w:val="en-GB"/>
        </w:rPr>
        <w:t>hav</w:t>
      </w:r>
      <w:r w:rsidR="000C4D59" w:rsidRPr="0075467C">
        <w:rPr>
          <w:rFonts w:eastAsia="Calibri" w:cs="Calibri"/>
          <w:szCs w:val="21"/>
          <w:lang w:val="en-GB"/>
        </w:rPr>
        <w:t>e</w:t>
      </w:r>
      <w:r w:rsidR="0A425124" w:rsidRPr="0075467C">
        <w:rPr>
          <w:rFonts w:eastAsia="Calibri" w:cs="Calibri"/>
          <w:szCs w:val="21"/>
          <w:lang w:val="en-GB"/>
        </w:rPr>
        <w:t xml:space="preserve"> </w:t>
      </w:r>
    </w:p>
    <w:p w14:paraId="6D42ED4F" w14:textId="77777777" w:rsidR="000C4D59" w:rsidRPr="0075467C" w:rsidRDefault="0A425124" w:rsidP="00585CF6">
      <w:pPr>
        <w:pStyle w:val="Lijstalinea"/>
        <w:widowControl/>
        <w:numPr>
          <w:ilvl w:val="0"/>
          <w:numId w:val="61"/>
        </w:numPr>
        <w:rPr>
          <w:rFonts w:eastAsia="Calibri" w:cs="Calibri"/>
          <w:szCs w:val="21"/>
          <w:lang w:val="en-GB"/>
        </w:rPr>
      </w:pPr>
      <w:r w:rsidRPr="0075467C">
        <w:rPr>
          <w:rFonts w:eastAsia="Calibri" w:cs="Calibri"/>
          <w:szCs w:val="21"/>
          <w:lang w:val="en-GB"/>
        </w:rPr>
        <w:t xml:space="preserve">at least 4 publications with an average </w:t>
      </w:r>
      <w:proofErr w:type="spellStart"/>
      <w:r w:rsidRPr="0075467C">
        <w:rPr>
          <w:rFonts w:eastAsia="Calibri" w:cs="Calibri"/>
          <w:szCs w:val="21"/>
          <w:lang w:val="en-GB"/>
        </w:rPr>
        <w:t>AIp</w:t>
      </w:r>
      <w:proofErr w:type="spellEnd"/>
      <w:r w:rsidRPr="0075467C">
        <w:rPr>
          <w:rFonts w:eastAsia="Calibri" w:cs="Calibri"/>
          <w:szCs w:val="21"/>
          <w:lang w:val="en-GB"/>
        </w:rPr>
        <w:t xml:space="preserve"> of at least 92, or </w:t>
      </w:r>
    </w:p>
    <w:p w14:paraId="28DD1E53" w14:textId="77777777" w:rsidR="000C4D59" w:rsidRPr="0075467C" w:rsidRDefault="0A425124" w:rsidP="00585CF6">
      <w:pPr>
        <w:pStyle w:val="Lijstalinea"/>
        <w:widowControl/>
        <w:numPr>
          <w:ilvl w:val="0"/>
          <w:numId w:val="61"/>
        </w:numPr>
        <w:rPr>
          <w:rFonts w:eastAsia="Calibri" w:cs="Calibri"/>
          <w:szCs w:val="21"/>
          <w:lang w:val="en-GB"/>
        </w:rPr>
      </w:pPr>
      <w:r w:rsidRPr="0075467C">
        <w:rPr>
          <w:rFonts w:eastAsia="Calibri" w:cs="Calibri"/>
          <w:szCs w:val="21"/>
          <w:lang w:val="en-GB"/>
        </w:rPr>
        <w:t>at least</w:t>
      </w:r>
      <w:r w:rsidR="0EF0AA9C" w:rsidRPr="0075467C">
        <w:rPr>
          <w:rFonts w:eastAsia="Calibri" w:cs="Calibri"/>
          <w:szCs w:val="21"/>
          <w:lang w:val="en-GB"/>
        </w:rPr>
        <w:t xml:space="preserve"> 6 publications with an average </w:t>
      </w:r>
      <w:proofErr w:type="spellStart"/>
      <w:r w:rsidR="0EF0AA9C" w:rsidRPr="0075467C">
        <w:rPr>
          <w:rFonts w:eastAsia="Calibri" w:cs="Calibri"/>
          <w:szCs w:val="21"/>
          <w:lang w:val="en-GB"/>
        </w:rPr>
        <w:t>AIp</w:t>
      </w:r>
      <w:proofErr w:type="spellEnd"/>
      <w:r w:rsidR="0EF0AA9C" w:rsidRPr="0075467C">
        <w:rPr>
          <w:rFonts w:eastAsia="Calibri" w:cs="Calibri"/>
          <w:szCs w:val="21"/>
          <w:lang w:val="en-GB"/>
        </w:rPr>
        <w:t xml:space="preserve"> over 88, or </w:t>
      </w:r>
    </w:p>
    <w:p w14:paraId="742FDE76" w14:textId="77777777" w:rsidR="000C4D59" w:rsidRPr="0075467C" w:rsidRDefault="0C9167D0" w:rsidP="00585CF6">
      <w:pPr>
        <w:pStyle w:val="Lijstalinea"/>
        <w:widowControl/>
        <w:numPr>
          <w:ilvl w:val="0"/>
          <w:numId w:val="61"/>
        </w:numPr>
        <w:rPr>
          <w:rFonts w:eastAsia="Calibri" w:cs="Calibri"/>
          <w:szCs w:val="21"/>
          <w:lang w:val="en-GB"/>
        </w:rPr>
      </w:pPr>
      <w:r w:rsidRPr="0075467C">
        <w:rPr>
          <w:rFonts w:eastAsia="Calibri" w:cs="Calibri"/>
          <w:szCs w:val="21"/>
          <w:lang w:val="en-GB"/>
        </w:rPr>
        <w:t xml:space="preserve">at least </w:t>
      </w:r>
      <w:r w:rsidR="0EF0AA9C" w:rsidRPr="0075467C">
        <w:rPr>
          <w:rFonts w:eastAsia="Calibri" w:cs="Calibri"/>
          <w:szCs w:val="21"/>
          <w:lang w:val="en-GB"/>
        </w:rPr>
        <w:t xml:space="preserve">10 publications with an average </w:t>
      </w:r>
      <w:proofErr w:type="spellStart"/>
      <w:r w:rsidR="091AA852" w:rsidRPr="0075467C">
        <w:rPr>
          <w:rFonts w:eastAsia="Calibri" w:cs="Calibri"/>
          <w:szCs w:val="21"/>
          <w:lang w:val="en-GB"/>
        </w:rPr>
        <w:t>AIp</w:t>
      </w:r>
      <w:proofErr w:type="spellEnd"/>
      <w:r w:rsidR="091AA852" w:rsidRPr="0075467C">
        <w:rPr>
          <w:rFonts w:eastAsia="Calibri" w:cs="Calibri"/>
          <w:szCs w:val="21"/>
          <w:lang w:val="en-GB"/>
        </w:rPr>
        <w:t xml:space="preserve"> o</w:t>
      </w:r>
      <w:r w:rsidR="61C2A6D5" w:rsidRPr="0075467C">
        <w:rPr>
          <w:rFonts w:eastAsia="Calibri" w:cs="Calibri"/>
          <w:szCs w:val="21"/>
          <w:lang w:val="en-GB"/>
        </w:rPr>
        <w:t>ver</w:t>
      </w:r>
      <w:r w:rsidR="091AA852" w:rsidRPr="0075467C">
        <w:rPr>
          <w:rFonts w:eastAsia="Calibri" w:cs="Calibri"/>
          <w:szCs w:val="21"/>
          <w:lang w:val="en-GB"/>
        </w:rPr>
        <w:t xml:space="preserve"> 80.</w:t>
      </w:r>
    </w:p>
    <w:p w14:paraId="2593CDBB" w14:textId="77777777" w:rsidR="00B9477B" w:rsidRPr="0075467C" w:rsidRDefault="00B9477B" w:rsidP="00585CF6">
      <w:pPr>
        <w:widowControl/>
        <w:rPr>
          <w:rFonts w:eastAsia="Calibri" w:cs="Calibri"/>
          <w:szCs w:val="21"/>
          <w:lang w:val="en-GB"/>
        </w:rPr>
      </w:pPr>
    </w:p>
    <w:p w14:paraId="055CDA80" w14:textId="7BF4592F" w:rsidR="00646169" w:rsidRPr="0075467C" w:rsidRDefault="3E7859D5" w:rsidP="00585CF6">
      <w:pPr>
        <w:widowControl/>
        <w:rPr>
          <w:rFonts w:eastAsia="Calibri" w:cs="Calibri"/>
          <w:szCs w:val="21"/>
          <w:lang w:val="en-GB"/>
        </w:rPr>
      </w:pPr>
      <w:r w:rsidRPr="0075467C">
        <w:rPr>
          <w:rFonts w:eastAsia="Calibri" w:cs="Calibri"/>
          <w:szCs w:val="21"/>
          <w:lang w:val="en-GB"/>
        </w:rPr>
        <w:t xml:space="preserve">Not all publications </w:t>
      </w:r>
      <w:r w:rsidR="30BF6D6C" w:rsidRPr="0075467C">
        <w:rPr>
          <w:rFonts w:eastAsia="Calibri" w:cs="Calibri"/>
          <w:szCs w:val="21"/>
          <w:lang w:val="en-GB"/>
        </w:rPr>
        <w:t>need</w:t>
      </w:r>
      <w:r w:rsidRPr="0075467C">
        <w:rPr>
          <w:rFonts w:eastAsia="Calibri" w:cs="Calibri"/>
          <w:szCs w:val="21"/>
          <w:lang w:val="en-GB"/>
        </w:rPr>
        <w:t xml:space="preserve"> to </w:t>
      </w:r>
      <w:r w:rsidR="05111C7E" w:rsidRPr="0075467C">
        <w:rPr>
          <w:rFonts w:eastAsia="Calibri" w:cs="Calibri"/>
          <w:szCs w:val="21"/>
          <w:lang w:val="en-GB"/>
        </w:rPr>
        <w:t xml:space="preserve">be </w:t>
      </w:r>
      <w:r w:rsidRPr="0075467C">
        <w:rPr>
          <w:rFonts w:eastAsia="Calibri" w:cs="Calibri"/>
          <w:szCs w:val="21"/>
          <w:lang w:val="en-GB"/>
        </w:rPr>
        <w:t xml:space="preserve">included </w:t>
      </w:r>
      <w:r w:rsidR="30BF6D6C" w:rsidRPr="0075467C">
        <w:rPr>
          <w:rFonts w:eastAsia="Calibri" w:cs="Calibri"/>
          <w:szCs w:val="21"/>
          <w:lang w:val="en-GB"/>
        </w:rPr>
        <w:t xml:space="preserve">in the </w:t>
      </w:r>
      <w:r w:rsidR="76C75934" w:rsidRPr="0075467C">
        <w:rPr>
          <w:rFonts w:eastAsia="Calibri" w:cs="Calibri"/>
          <w:szCs w:val="21"/>
          <w:lang w:val="en-GB"/>
        </w:rPr>
        <w:t>calculati</w:t>
      </w:r>
      <w:r w:rsidR="30BF6D6C" w:rsidRPr="0075467C">
        <w:rPr>
          <w:rFonts w:eastAsia="Calibri" w:cs="Calibri"/>
          <w:szCs w:val="21"/>
          <w:lang w:val="en-GB"/>
        </w:rPr>
        <w:t>on of</w:t>
      </w:r>
      <w:r w:rsidR="76C75934" w:rsidRPr="0075467C">
        <w:rPr>
          <w:rFonts w:eastAsia="Calibri" w:cs="Calibri"/>
          <w:szCs w:val="21"/>
          <w:lang w:val="en-GB"/>
        </w:rPr>
        <w:t xml:space="preserve"> the average </w:t>
      </w:r>
      <w:proofErr w:type="spellStart"/>
      <w:r w:rsidR="76C75934" w:rsidRPr="0075467C">
        <w:rPr>
          <w:rFonts w:eastAsia="Calibri" w:cs="Calibri"/>
          <w:szCs w:val="21"/>
          <w:lang w:val="en-GB"/>
        </w:rPr>
        <w:t>AIp</w:t>
      </w:r>
      <w:proofErr w:type="spellEnd"/>
      <w:r w:rsidRPr="0075467C">
        <w:rPr>
          <w:rFonts w:eastAsia="Calibri" w:cs="Calibri"/>
          <w:szCs w:val="21"/>
          <w:lang w:val="en-GB"/>
        </w:rPr>
        <w:t>, as long as the</w:t>
      </w:r>
      <w:r w:rsidR="66547B57" w:rsidRPr="0075467C">
        <w:rPr>
          <w:rFonts w:eastAsia="Calibri" w:cs="Calibri"/>
          <w:szCs w:val="21"/>
          <w:lang w:val="en-GB"/>
        </w:rPr>
        <w:t xml:space="preserve"> respective </w:t>
      </w:r>
      <w:r w:rsidRPr="0075467C">
        <w:rPr>
          <w:rFonts w:eastAsia="Calibri" w:cs="Calibri"/>
          <w:szCs w:val="21"/>
          <w:lang w:val="en-GB"/>
        </w:rPr>
        <w:t xml:space="preserve">requirement is met with a (sub)set of </w:t>
      </w:r>
      <w:r w:rsidR="30BF6D6C" w:rsidRPr="0075467C">
        <w:rPr>
          <w:rFonts w:eastAsia="Calibri" w:cs="Calibri"/>
          <w:szCs w:val="21"/>
          <w:lang w:val="en-GB"/>
        </w:rPr>
        <w:t xml:space="preserve">the </w:t>
      </w:r>
      <w:r w:rsidRPr="0075467C">
        <w:rPr>
          <w:rFonts w:eastAsia="Calibri" w:cs="Calibri"/>
          <w:szCs w:val="21"/>
          <w:lang w:val="en-GB"/>
        </w:rPr>
        <w:t>publications.</w:t>
      </w:r>
    </w:p>
    <w:p w14:paraId="42DF67D0" w14:textId="0C28B030" w:rsidR="00646169" w:rsidRPr="0075467C" w:rsidRDefault="00646169" w:rsidP="00585CF6">
      <w:pPr>
        <w:widowControl/>
        <w:tabs>
          <w:tab w:val="num" w:pos="720"/>
        </w:tabs>
        <w:rPr>
          <w:rFonts w:cs="Calibri"/>
          <w:szCs w:val="21"/>
        </w:rPr>
      </w:pPr>
    </w:p>
    <w:p w14:paraId="5596EAD6" w14:textId="6DCE91AB" w:rsidR="00646169" w:rsidRPr="0075467C" w:rsidRDefault="2565EABF" w:rsidP="00585CF6">
      <w:pPr>
        <w:widowControl/>
        <w:tabs>
          <w:tab w:val="num" w:pos="720"/>
        </w:tabs>
        <w:rPr>
          <w:rFonts w:cs="Calibri"/>
          <w:szCs w:val="21"/>
          <w:lang w:val="en-GB"/>
        </w:rPr>
      </w:pPr>
      <w:r w:rsidRPr="0075467C">
        <w:rPr>
          <w:rFonts w:cs="Calibri"/>
          <w:szCs w:val="21"/>
        </w:rPr>
        <w:t xml:space="preserve">This approach ensures that both the quality and the quantity of publications are </w:t>
      </w:r>
      <w:r w:rsidR="5FCA2007" w:rsidRPr="0075467C">
        <w:rPr>
          <w:rFonts w:cs="Calibri"/>
          <w:szCs w:val="21"/>
        </w:rPr>
        <w:t>considered</w:t>
      </w:r>
      <w:r w:rsidRPr="0075467C">
        <w:rPr>
          <w:rFonts w:cs="Calibri"/>
          <w:szCs w:val="21"/>
        </w:rPr>
        <w:t>, and candidates are evaluated based on their overall contribution to their field.</w:t>
      </w:r>
      <w:r w:rsidR="5FCA2007" w:rsidRPr="0075467C">
        <w:rPr>
          <w:rFonts w:cs="Calibri"/>
          <w:szCs w:val="21"/>
        </w:rPr>
        <w:t xml:space="preserve"> </w:t>
      </w:r>
      <w:r w:rsidR="560103D2" w:rsidRPr="0075467C">
        <w:rPr>
          <w:rFonts w:cs="Calibri"/>
          <w:szCs w:val="21"/>
        </w:rPr>
        <w:t>It</w:t>
      </w:r>
      <w:r w:rsidR="6D275E1E" w:rsidRPr="0075467C">
        <w:rPr>
          <w:rFonts w:cs="Calibri"/>
          <w:szCs w:val="21"/>
          <w:lang w:val="en-GB"/>
        </w:rPr>
        <w:t xml:space="preserve"> prioritizes top publications while accommodating different publication strategies. By focusing on </w:t>
      </w:r>
      <w:r w:rsidR="6D275E1E" w:rsidRPr="0075467C">
        <w:rPr>
          <w:rFonts w:cs="Calibri"/>
          <w:i/>
          <w:iCs/>
          <w:szCs w:val="21"/>
        </w:rPr>
        <w:t>average</w:t>
      </w:r>
      <w:r w:rsidR="6D275E1E" w:rsidRPr="0075467C">
        <w:rPr>
          <w:rFonts w:cs="Calibri"/>
          <w:szCs w:val="21"/>
        </w:rPr>
        <w:t xml:space="preserve"> AIPs, it avoids reliance on an arbitrary cut-off point, ensuring that all publications contribute to the evaluation, regardless of their individual AIP scores. </w:t>
      </w:r>
    </w:p>
    <w:p w14:paraId="19BBFA2C" w14:textId="77777777" w:rsidR="00646169" w:rsidRPr="0075467C" w:rsidRDefault="00646169" w:rsidP="00585CF6">
      <w:pPr>
        <w:widowControl/>
        <w:rPr>
          <w:rFonts w:cs="Calibri"/>
          <w:szCs w:val="21"/>
        </w:rPr>
      </w:pPr>
    </w:p>
    <w:p w14:paraId="5B792913" w14:textId="735EE036" w:rsidR="00646169" w:rsidRPr="0075467C" w:rsidRDefault="04C4BAAB" w:rsidP="00585CF6">
      <w:pPr>
        <w:widowControl/>
        <w:tabs>
          <w:tab w:val="num" w:pos="720"/>
        </w:tabs>
        <w:rPr>
          <w:rFonts w:cs="Calibri"/>
          <w:szCs w:val="21"/>
          <w:lang w:val="en-GB"/>
        </w:rPr>
      </w:pPr>
      <w:r w:rsidRPr="0075467C">
        <w:rPr>
          <w:rFonts w:cs="Calibri"/>
          <w:szCs w:val="21"/>
          <w:lang w:val="en-GB"/>
        </w:rPr>
        <w:t>Published</w:t>
      </w:r>
      <w:r w:rsidR="7FE5B47E" w:rsidRPr="0075467C">
        <w:rPr>
          <w:rFonts w:cs="Calibri"/>
          <w:szCs w:val="21"/>
          <w:lang w:val="en-GB"/>
        </w:rPr>
        <w:t xml:space="preserve">, </w:t>
      </w:r>
      <w:r w:rsidR="5C374704" w:rsidRPr="0075467C">
        <w:rPr>
          <w:rFonts w:cs="Calibri"/>
          <w:szCs w:val="21"/>
          <w:lang w:val="en-GB"/>
        </w:rPr>
        <w:t xml:space="preserve">advance online </w:t>
      </w:r>
      <w:r w:rsidR="7FE5B47E" w:rsidRPr="0075467C">
        <w:rPr>
          <w:rFonts w:cs="Calibri"/>
          <w:szCs w:val="21"/>
          <w:lang w:val="en-GB"/>
        </w:rPr>
        <w:t>accepted,</w:t>
      </w:r>
      <w:r w:rsidRPr="0075467C">
        <w:rPr>
          <w:rFonts w:cs="Calibri"/>
          <w:szCs w:val="21"/>
          <w:lang w:val="en-GB"/>
        </w:rPr>
        <w:t xml:space="preserve"> and</w:t>
      </w:r>
      <w:r w:rsidR="7FE5B47E" w:rsidRPr="0075467C">
        <w:rPr>
          <w:rFonts w:cs="Calibri"/>
          <w:szCs w:val="21"/>
          <w:lang w:val="en-GB"/>
        </w:rPr>
        <w:t>/or</w:t>
      </w:r>
      <w:r w:rsidRPr="0075467C">
        <w:rPr>
          <w:rFonts w:cs="Calibri"/>
          <w:szCs w:val="21"/>
          <w:lang w:val="en-GB"/>
        </w:rPr>
        <w:t xml:space="preserve"> </w:t>
      </w:r>
      <w:r w:rsidR="018294A5" w:rsidRPr="0075467C">
        <w:rPr>
          <w:rFonts w:cs="Calibri"/>
          <w:szCs w:val="21"/>
          <w:lang w:val="en-GB"/>
        </w:rPr>
        <w:t>accepted</w:t>
      </w:r>
      <w:r w:rsidRPr="0075467C">
        <w:rPr>
          <w:rFonts w:cs="Calibri"/>
          <w:szCs w:val="21"/>
          <w:lang w:val="en-GB"/>
        </w:rPr>
        <w:t xml:space="preserve"> publications </w:t>
      </w:r>
      <w:r w:rsidR="7FE5B47E" w:rsidRPr="0075467C">
        <w:rPr>
          <w:rFonts w:cs="Calibri"/>
          <w:szCs w:val="21"/>
          <w:lang w:val="en-GB"/>
        </w:rPr>
        <w:t>may count toward</w:t>
      </w:r>
      <w:r w:rsidRPr="0075467C">
        <w:rPr>
          <w:rFonts w:cs="Calibri"/>
          <w:szCs w:val="21"/>
          <w:lang w:val="en-GB"/>
        </w:rPr>
        <w:t xml:space="preserve"> promotion criteria. </w:t>
      </w:r>
    </w:p>
    <w:p w14:paraId="5229957E" w14:textId="77777777" w:rsidR="00646169" w:rsidRPr="0075467C" w:rsidRDefault="00646169" w:rsidP="00585CF6">
      <w:pPr>
        <w:widowControl/>
        <w:rPr>
          <w:rFonts w:cs="Calibri"/>
          <w:szCs w:val="21"/>
          <w:lang w:val="en-GB"/>
        </w:rPr>
      </w:pPr>
    </w:p>
    <w:p w14:paraId="2058E994" w14:textId="4249DCDA" w:rsidR="00646169" w:rsidRPr="0075467C" w:rsidRDefault="04C4BAAB" w:rsidP="00585CF6">
      <w:pPr>
        <w:widowControl/>
        <w:rPr>
          <w:rFonts w:cs="Calibri"/>
          <w:szCs w:val="21"/>
          <w:lang w:val="en-GB"/>
        </w:rPr>
      </w:pPr>
      <w:r w:rsidRPr="0075467C">
        <w:rPr>
          <w:rFonts w:cs="Calibri"/>
          <w:szCs w:val="21"/>
          <w:lang w:val="en-GB"/>
        </w:rPr>
        <w:t xml:space="preserve">A maximum of </w:t>
      </w:r>
      <w:r w:rsidR="33552425" w:rsidRPr="0075467C">
        <w:rPr>
          <w:rFonts w:cs="Calibri"/>
          <w:szCs w:val="21"/>
          <w:lang w:val="en-GB"/>
        </w:rPr>
        <w:t>two</w:t>
      </w:r>
      <w:r w:rsidRPr="0075467C">
        <w:rPr>
          <w:rFonts w:cs="Calibri"/>
          <w:szCs w:val="21"/>
          <w:lang w:val="en-GB"/>
        </w:rPr>
        <w:t xml:space="preserve"> book</w:t>
      </w:r>
      <w:r w:rsidR="06EF4087" w:rsidRPr="0075467C">
        <w:rPr>
          <w:rFonts w:cs="Calibri"/>
          <w:szCs w:val="21"/>
          <w:lang w:val="en-GB"/>
        </w:rPr>
        <w:t>s</w:t>
      </w:r>
      <w:r w:rsidRPr="0075467C">
        <w:rPr>
          <w:rFonts w:cs="Calibri"/>
          <w:szCs w:val="21"/>
          <w:lang w:val="en-GB"/>
        </w:rPr>
        <w:t xml:space="preserve"> </w:t>
      </w:r>
      <w:r w:rsidR="6930DD6D" w:rsidRPr="0075467C">
        <w:rPr>
          <w:rFonts w:cs="Calibri"/>
          <w:szCs w:val="21"/>
          <w:lang w:val="en-GB"/>
        </w:rPr>
        <w:t xml:space="preserve">(monographs) </w:t>
      </w:r>
      <w:r w:rsidRPr="0075467C">
        <w:rPr>
          <w:rFonts w:cs="Calibri"/>
          <w:szCs w:val="21"/>
          <w:lang w:val="en-GB"/>
        </w:rPr>
        <w:t xml:space="preserve">may be counted </w:t>
      </w:r>
      <w:r w:rsidR="6CDE418A" w:rsidRPr="0075467C">
        <w:rPr>
          <w:rFonts w:cs="Calibri"/>
          <w:szCs w:val="21"/>
          <w:lang w:val="en-GB"/>
        </w:rPr>
        <w:t>among the publications.</w:t>
      </w:r>
      <w:r w:rsidRPr="0075467C">
        <w:rPr>
          <w:rFonts w:cs="Calibri"/>
          <w:szCs w:val="21"/>
          <w:lang w:val="en-GB"/>
        </w:rPr>
        <w:t xml:space="preserve"> </w:t>
      </w:r>
      <w:r w:rsidR="451418A1" w:rsidRPr="0075467C">
        <w:rPr>
          <w:rFonts w:cs="Calibri"/>
          <w:szCs w:val="21"/>
          <w:lang w:val="en-GB"/>
        </w:rPr>
        <w:t>B</w:t>
      </w:r>
      <w:r w:rsidRPr="0075467C">
        <w:rPr>
          <w:rFonts w:cs="Calibri"/>
          <w:szCs w:val="21"/>
          <w:lang w:val="en-GB"/>
        </w:rPr>
        <w:t>ook</w:t>
      </w:r>
      <w:r w:rsidR="7FD6BB54" w:rsidRPr="0075467C">
        <w:rPr>
          <w:rFonts w:cs="Calibri"/>
          <w:szCs w:val="21"/>
          <w:lang w:val="en-GB"/>
        </w:rPr>
        <w:t>s</w:t>
      </w:r>
      <w:r w:rsidRPr="0075467C">
        <w:rPr>
          <w:rFonts w:cs="Calibri"/>
          <w:szCs w:val="21"/>
          <w:lang w:val="en-GB"/>
        </w:rPr>
        <w:t xml:space="preserve"> </w:t>
      </w:r>
      <w:r w:rsidR="74A55BCF" w:rsidRPr="0075467C">
        <w:rPr>
          <w:rFonts w:cs="Calibri"/>
          <w:szCs w:val="21"/>
          <w:lang w:val="en-GB"/>
        </w:rPr>
        <w:t xml:space="preserve">published by </w:t>
      </w:r>
      <w:r w:rsidRPr="0075467C">
        <w:rPr>
          <w:rFonts w:cs="Calibri"/>
          <w:szCs w:val="21"/>
          <w:lang w:val="en-GB"/>
        </w:rPr>
        <w:t xml:space="preserve">an ‘A’ publisher count </w:t>
      </w:r>
      <w:r w:rsidR="64BD1713" w:rsidRPr="0075467C">
        <w:rPr>
          <w:rFonts w:cs="Calibri"/>
          <w:szCs w:val="21"/>
          <w:lang w:val="en-GB"/>
        </w:rPr>
        <w:t>for</w:t>
      </w:r>
      <w:r w:rsidRPr="0075467C">
        <w:rPr>
          <w:rFonts w:cs="Calibri"/>
          <w:szCs w:val="21"/>
          <w:lang w:val="en-GB"/>
        </w:rPr>
        <w:t xml:space="preserve"> </w:t>
      </w:r>
      <w:r w:rsidR="74A55BCF" w:rsidRPr="0075467C">
        <w:rPr>
          <w:rFonts w:cs="Calibri"/>
          <w:szCs w:val="21"/>
          <w:lang w:val="en-GB"/>
        </w:rPr>
        <w:t>0</w:t>
      </w:r>
      <w:r w:rsidRPr="0075467C">
        <w:rPr>
          <w:rFonts w:cs="Calibri"/>
          <w:szCs w:val="21"/>
          <w:lang w:val="en-GB"/>
        </w:rPr>
        <w:t xml:space="preserve">.92 </w:t>
      </w:r>
      <w:proofErr w:type="spellStart"/>
      <w:r w:rsidRPr="0075467C">
        <w:rPr>
          <w:rFonts w:cs="Calibri"/>
          <w:szCs w:val="21"/>
          <w:lang w:val="en-GB"/>
        </w:rPr>
        <w:t>AIp</w:t>
      </w:r>
      <w:proofErr w:type="spellEnd"/>
      <w:r w:rsidR="74A55BCF" w:rsidRPr="0075467C">
        <w:rPr>
          <w:rFonts w:cs="Calibri"/>
          <w:szCs w:val="21"/>
          <w:lang w:val="en-GB"/>
        </w:rPr>
        <w:t>, and</w:t>
      </w:r>
      <w:r w:rsidRPr="0075467C">
        <w:rPr>
          <w:rFonts w:cs="Calibri"/>
          <w:szCs w:val="21"/>
          <w:lang w:val="en-GB"/>
        </w:rPr>
        <w:t xml:space="preserve"> book</w:t>
      </w:r>
      <w:r w:rsidR="4C3CFAF4" w:rsidRPr="0075467C">
        <w:rPr>
          <w:rFonts w:cs="Calibri"/>
          <w:szCs w:val="21"/>
          <w:lang w:val="en-GB"/>
        </w:rPr>
        <w:t>s</w:t>
      </w:r>
      <w:r w:rsidRPr="0075467C">
        <w:rPr>
          <w:rFonts w:cs="Calibri"/>
          <w:szCs w:val="21"/>
          <w:lang w:val="en-GB"/>
        </w:rPr>
        <w:t xml:space="preserve"> </w:t>
      </w:r>
      <w:r w:rsidR="74A55BCF" w:rsidRPr="0075467C">
        <w:rPr>
          <w:rFonts w:cs="Calibri"/>
          <w:szCs w:val="21"/>
          <w:lang w:val="en-GB"/>
        </w:rPr>
        <w:t xml:space="preserve">published by </w:t>
      </w:r>
      <w:r w:rsidRPr="0075467C">
        <w:rPr>
          <w:rFonts w:cs="Calibri"/>
          <w:szCs w:val="21"/>
          <w:lang w:val="en-GB"/>
        </w:rPr>
        <w:t xml:space="preserve">a ‘B’ publisher count </w:t>
      </w:r>
      <w:r w:rsidR="089EBB7D" w:rsidRPr="0075467C">
        <w:rPr>
          <w:rFonts w:cs="Calibri"/>
          <w:szCs w:val="21"/>
          <w:lang w:val="en-GB"/>
        </w:rPr>
        <w:t>for</w:t>
      </w:r>
      <w:r w:rsidRPr="0075467C">
        <w:rPr>
          <w:rFonts w:cs="Calibri"/>
          <w:szCs w:val="21"/>
          <w:lang w:val="en-GB"/>
        </w:rPr>
        <w:t xml:space="preserve"> </w:t>
      </w:r>
      <w:r w:rsidR="74A55BCF" w:rsidRPr="0075467C">
        <w:rPr>
          <w:rFonts w:cs="Calibri"/>
          <w:szCs w:val="21"/>
          <w:lang w:val="en-GB"/>
        </w:rPr>
        <w:t>0</w:t>
      </w:r>
      <w:r w:rsidRPr="0075467C">
        <w:rPr>
          <w:rFonts w:cs="Calibri"/>
          <w:szCs w:val="21"/>
          <w:lang w:val="en-GB"/>
        </w:rPr>
        <w:t xml:space="preserve">.77 </w:t>
      </w:r>
      <w:proofErr w:type="spellStart"/>
      <w:r w:rsidRPr="0075467C">
        <w:rPr>
          <w:rFonts w:cs="Calibri"/>
          <w:szCs w:val="21"/>
          <w:lang w:val="en-GB"/>
        </w:rPr>
        <w:t>AIp</w:t>
      </w:r>
      <w:proofErr w:type="spellEnd"/>
      <w:r w:rsidRPr="0075467C">
        <w:rPr>
          <w:rFonts w:cs="Calibri"/>
          <w:szCs w:val="21"/>
          <w:lang w:val="en-GB"/>
        </w:rPr>
        <w:t xml:space="preserve"> (in accordance with the list of publishers </w:t>
      </w:r>
      <w:r w:rsidR="6647F03E" w:rsidRPr="0075467C">
        <w:rPr>
          <w:rFonts w:cs="Calibri"/>
          <w:szCs w:val="21"/>
          <w:lang w:val="en-GB"/>
        </w:rPr>
        <w:t xml:space="preserve">provided by </w:t>
      </w:r>
      <w:r w:rsidRPr="0075467C">
        <w:rPr>
          <w:rFonts w:cs="Calibri"/>
          <w:szCs w:val="21"/>
          <w:lang w:val="en-GB"/>
        </w:rPr>
        <w:t>the SBE research office).</w:t>
      </w:r>
    </w:p>
    <w:p w14:paraId="7CE171F5" w14:textId="301F4387" w:rsidR="002F503B" w:rsidRPr="00D224FB" w:rsidRDefault="56FDB863" w:rsidP="00585CF6">
      <w:pPr>
        <w:pStyle w:val="Kop3"/>
        <w:widowControl/>
        <w:spacing w:line="240" w:lineRule="auto"/>
        <w:rPr>
          <w:rFonts w:cs="Calibri"/>
        </w:rPr>
      </w:pPr>
      <w:bookmarkStart w:id="51" w:name="_Toc196386347"/>
      <w:r w:rsidRPr="00D224FB">
        <w:rPr>
          <w:rFonts w:cs="Calibri"/>
        </w:rPr>
        <w:t>Funding</w:t>
      </w:r>
      <w:bookmarkEnd w:id="50"/>
      <w:bookmarkEnd w:id="51"/>
      <w:r w:rsidRPr="00D224FB">
        <w:rPr>
          <w:rFonts w:cs="Calibri"/>
        </w:rPr>
        <w:t> </w:t>
      </w:r>
    </w:p>
    <w:p w14:paraId="6FDDB2AC" w14:textId="3FECC5E7" w:rsidR="002F503B" w:rsidRPr="00D224FB" w:rsidRDefault="56FDB863" w:rsidP="00585CF6">
      <w:pPr>
        <w:widowControl/>
        <w:rPr>
          <w:rFonts w:eastAsia="Calibri" w:cs="Calibri"/>
          <w:color w:val="000000" w:themeColor="text1"/>
        </w:rPr>
      </w:pPr>
      <w:r w:rsidRPr="6820E1D1">
        <w:rPr>
          <w:rFonts w:eastAsia="Calibri" w:cs="Calibri"/>
          <w:color w:val="000000" w:themeColor="text1"/>
        </w:rPr>
        <w:t>SBE</w:t>
      </w:r>
      <w:r w:rsidR="3C157665" w:rsidRPr="6820E1D1">
        <w:rPr>
          <w:rFonts w:eastAsia="Calibri" w:cs="Calibri"/>
          <w:color w:val="000000" w:themeColor="text1"/>
        </w:rPr>
        <w:t>’</w:t>
      </w:r>
      <w:r w:rsidR="120F7ED1" w:rsidRPr="6820E1D1">
        <w:rPr>
          <w:rFonts w:eastAsia="Calibri" w:cs="Calibri"/>
          <w:color w:val="000000" w:themeColor="text1"/>
        </w:rPr>
        <w:t>s</w:t>
      </w:r>
      <w:r w:rsidR="3C157665" w:rsidRPr="6820E1D1">
        <w:rPr>
          <w:rFonts w:eastAsia="Calibri" w:cs="Calibri"/>
          <w:color w:val="000000" w:themeColor="text1"/>
        </w:rPr>
        <w:t xml:space="preserve"> strategy </w:t>
      </w:r>
      <w:r w:rsidR="0D665158" w:rsidRPr="6820E1D1">
        <w:rPr>
          <w:rFonts w:eastAsia="Calibri" w:cs="Calibri"/>
          <w:color w:val="000000" w:themeColor="text1"/>
        </w:rPr>
        <w:t xml:space="preserve">aims </w:t>
      </w:r>
      <w:r w:rsidR="3C157665" w:rsidRPr="6820E1D1">
        <w:rPr>
          <w:rFonts w:eastAsia="Calibri" w:cs="Calibri"/>
          <w:color w:val="000000" w:themeColor="text1"/>
        </w:rPr>
        <w:t xml:space="preserve">to </w:t>
      </w:r>
      <w:r w:rsidRPr="6820E1D1">
        <w:rPr>
          <w:rFonts w:eastAsia="Calibri" w:cs="Calibri"/>
          <w:color w:val="000000" w:themeColor="text1"/>
        </w:rPr>
        <w:t xml:space="preserve">diversify </w:t>
      </w:r>
      <w:r w:rsidR="0D665158" w:rsidRPr="6820E1D1">
        <w:rPr>
          <w:rFonts w:eastAsia="Calibri" w:cs="Calibri"/>
          <w:color w:val="000000" w:themeColor="text1"/>
        </w:rPr>
        <w:t xml:space="preserve">its </w:t>
      </w:r>
      <w:r w:rsidRPr="6820E1D1">
        <w:rPr>
          <w:rFonts w:eastAsia="Calibri" w:cs="Calibri"/>
          <w:color w:val="000000" w:themeColor="text1"/>
        </w:rPr>
        <w:t xml:space="preserve">income sources, with a particular </w:t>
      </w:r>
      <w:r w:rsidR="0D665158" w:rsidRPr="6820E1D1">
        <w:rPr>
          <w:rFonts w:eastAsia="Calibri" w:cs="Calibri"/>
          <w:color w:val="000000" w:themeColor="text1"/>
        </w:rPr>
        <w:t xml:space="preserve">emphasis </w:t>
      </w:r>
      <w:r w:rsidRPr="6820E1D1">
        <w:rPr>
          <w:rFonts w:eastAsia="Calibri" w:cs="Calibri"/>
          <w:color w:val="000000" w:themeColor="text1"/>
        </w:rPr>
        <w:t>on expanding “second</w:t>
      </w:r>
      <w:r w:rsidR="0D665158" w:rsidRPr="6820E1D1">
        <w:rPr>
          <w:rFonts w:eastAsia="Calibri" w:cs="Calibri"/>
          <w:color w:val="000000" w:themeColor="text1"/>
        </w:rPr>
        <w:t xml:space="preserve"> stream funding</w:t>
      </w:r>
      <w:r w:rsidRPr="6820E1D1">
        <w:rPr>
          <w:rFonts w:eastAsia="Calibri" w:cs="Calibri"/>
          <w:color w:val="000000" w:themeColor="text1"/>
        </w:rPr>
        <w:t>” (GS2</w:t>
      </w:r>
      <w:r w:rsidR="4AC378F9" w:rsidRPr="6820E1D1">
        <w:rPr>
          <w:rFonts w:eastAsia="Calibri" w:cs="Calibri"/>
          <w:color w:val="000000" w:themeColor="text1"/>
        </w:rPr>
        <w:t>, e.g. NWO grants</w:t>
      </w:r>
      <w:r w:rsidRPr="6820E1D1">
        <w:rPr>
          <w:rFonts w:eastAsia="Calibri" w:cs="Calibri"/>
          <w:color w:val="000000" w:themeColor="text1"/>
        </w:rPr>
        <w:t>) and “third stream funding” (GS3</w:t>
      </w:r>
      <w:r w:rsidR="1298A807" w:rsidRPr="6820E1D1">
        <w:rPr>
          <w:rFonts w:eastAsia="Calibri" w:cs="Calibri"/>
          <w:color w:val="000000" w:themeColor="text1"/>
        </w:rPr>
        <w:t>, e.g. European grants and</w:t>
      </w:r>
      <w:r w:rsidRPr="6820E1D1">
        <w:rPr>
          <w:rFonts w:eastAsia="Calibri" w:cs="Calibri"/>
          <w:color w:val="000000" w:themeColor="text1"/>
        </w:rPr>
        <w:t xml:space="preserve"> contract research</w:t>
      </w:r>
      <w:r w:rsidR="596EE188" w:rsidRPr="6820E1D1">
        <w:rPr>
          <w:rFonts w:eastAsia="Calibri" w:cs="Calibri"/>
          <w:color w:val="000000" w:themeColor="text1"/>
        </w:rPr>
        <w:t>)</w:t>
      </w:r>
      <w:r w:rsidRPr="6820E1D1">
        <w:rPr>
          <w:rFonts w:eastAsia="Calibri" w:cs="Calibri"/>
          <w:color w:val="000000" w:themeColor="text1"/>
        </w:rPr>
        <w:t xml:space="preserve">. </w:t>
      </w:r>
      <w:r w:rsidR="2B676BDD" w:rsidRPr="6820E1D1">
        <w:rPr>
          <w:rFonts w:eastAsia="Calibri" w:cs="Calibri"/>
          <w:color w:val="000000" w:themeColor="text1"/>
        </w:rPr>
        <w:t>Table</w:t>
      </w:r>
      <w:r w:rsidR="288B80B3" w:rsidRPr="6820E1D1">
        <w:rPr>
          <w:rFonts w:eastAsia="Calibri" w:cs="Calibri"/>
          <w:color w:val="000000" w:themeColor="text1"/>
        </w:rPr>
        <w:t>s 1 and 4</w:t>
      </w:r>
      <w:r w:rsidR="2B676BDD" w:rsidRPr="6820E1D1">
        <w:rPr>
          <w:rFonts w:eastAsia="Calibri" w:cs="Calibri"/>
          <w:color w:val="000000" w:themeColor="text1"/>
        </w:rPr>
        <w:t xml:space="preserve"> </w:t>
      </w:r>
      <w:r w:rsidR="288B80B3" w:rsidRPr="6820E1D1">
        <w:rPr>
          <w:rFonts w:eastAsia="Calibri" w:cs="Calibri"/>
          <w:color w:val="000000" w:themeColor="text1"/>
        </w:rPr>
        <w:t>outline</w:t>
      </w:r>
      <w:r w:rsidR="2B676BDD" w:rsidRPr="6820E1D1">
        <w:rPr>
          <w:rFonts w:eastAsia="Calibri" w:cs="Calibri"/>
          <w:color w:val="000000" w:themeColor="text1"/>
        </w:rPr>
        <w:t xml:space="preserve"> the </w:t>
      </w:r>
      <w:r w:rsidR="288B80B3" w:rsidRPr="6820E1D1">
        <w:rPr>
          <w:rFonts w:eastAsia="Calibri" w:cs="Calibri"/>
          <w:color w:val="000000" w:themeColor="text1"/>
        </w:rPr>
        <w:t xml:space="preserve">funding </w:t>
      </w:r>
      <w:r w:rsidR="2B676BDD" w:rsidRPr="6820E1D1">
        <w:rPr>
          <w:rFonts w:eastAsia="Calibri" w:cs="Calibri"/>
          <w:color w:val="000000" w:themeColor="text1"/>
        </w:rPr>
        <w:t xml:space="preserve">requirements </w:t>
      </w:r>
      <w:r w:rsidR="1FBE9829" w:rsidRPr="6820E1D1">
        <w:rPr>
          <w:rFonts w:eastAsia="Calibri" w:cs="Calibri"/>
          <w:color w:val="000000" w:themeColor="text1"/>
        </w:rPr>
        <w:t>per</w:t>
      </w:r>
      <w:r w:rsidR="2B676BDD" w:rsidRPr="6820E1D1">
        <w:rPr>
          <w:rFonts w:eastAsia="Calibri" w:cs="Calibri"/>
          <w:color w:val="000000" w:themeColor="text1"/>
        </w:rPr>
        <w:t xml:space="preserve"> </w:t>
      </w:r>
      <w:r w:rsidR="288B80B3" w:rsidRPr="6820E1D1">
        <w:rPr>
          <w:rFonts w:eastAsia="Calibri" w:cs="Calibri"/>
          <w:color w:val="000000" w:themeColor="text1"/>
        </w:rPr>
        <w:t xml:space="preserve">career </w:t>
      </w:r>
      <w:r w:rsidR="2B676BDD" w:rsidRPr="6820E1D1">
        <w:rPr>
          <w:rFonts w:eastAsia="Calibri" w:cs="Calibri"/>
          <w:color w:val="000000" w:themeColor="text1"/>
        </w:rPr>
        <w:t>level</w:t>
      </w:r>
      <w:r w:rsidR="030C832E" w:rsidRPr="6820E1D1">
        <w:rPr>
          <w:rFonts w:eastAsia="Calibri" w:cs="Calibri"/>
          <w:color w:val="000000" w:themeColor="text1"/>
        </w:rPr>
        <w:t xml:space="preserve"> and profile</w:t>
      </w:r>
      <w:r w:rsidR="2B676BDD" w:rsidRPr="6820E1D1">
        <w:rPr>
          <w:rFonts w:eastAsia="Calibri" w:cs="Calibri"/>
          <w:color w:val="000000" w:themeColor="text1"/>
        </w:rPr>
        <w:t xml:space="preserve">. </w:t>
      </w:r>
    </w:p>
    <w:p w14:paraId="3E078403" w14:textId="77777777" w:rsidR="00E2613E" w:rsidRPr="00D224FB" w:rsidRDefault="00E2613E" w:rsidP="00585CF6">
      <w:pPr>
        <w:widowControl/>
        <w:rPr>
          <w:rFonts w:eastAsia="Calibri" w:cs="Calibri"/>
          <w:color w:val="000000" w:themeColor="text1"/>
        </w:rPr>
      </w:pPr>
    </w:p>
    <w:p w14:paraId="35E45733" w14:textId="6C2873F8" w:rsidR="00DC71B1" w:rsidRPr="00D224FB" w:rsidRDefault="00DC71B1" w:rsidP="00585CF6">
      <w:pPr>
        <w:widowControl/>
        <w:rPr>
          <w:rFonts w:eastAsia="Calibri" w:cs="Calibri"/>
          <w:color w:val="000000" w:themeColor="text1"/>
        </w:rPr>
      </w:pPr>
      <w:r w:rsidRPr="25EC6350">
        <w:rPr>
          <w:rFonts w:eastAsia="Calibri" w:cs="Calibri"/>
          <w:color w:val="000000" w:themeColor="text1"/>
        </w:rPr>
        <w:lastRenderedPageBreak/>
        <w:t xml:space="preserve">For all promotion applications, candidates must provide information about the nature and size of funding and the candidate’s role in the acquisition process. In the case </w:t>
      </w:r>
      <w:r w:rsidR="2F1CE315" w:rsidRPr="25EC6350">
        <w:rPr>
          <w:rFonts w:eastAsia="Calibri" w:cs="Calibri"/>
          <w:color w:val="000000" w:themeColor="text1"/>
        </w:rPr>
        <w:t xml:space="preserve">of </w:t>
      </w:r>
      <w:r w:rsidRPr="25EC6350">
        <w:rPr>
          <w:rFonts w:eastAsia="Calibri" w:cs="Calibri"/>
          <w:color w:val="000000" w:themeColor="text1"/>
        </w:rPr>
        <w:t xml:space="preserve">collaborative grant applications, candidates must demonstrate a substantive role in the process. Performance </w:t>
      </w:r>
      <w:r w:rsidR="007B2A75" w:rsidRPr="25EC6350">
        <w:rPr>
          <w:rFonts w:eastAsia="Calibri" w:cs="Calibri"/>
          <w:color w:val="000000" w:themeColor="text1"/>
        </w:rPr>
        <w:t>in</w:t>
      </w:r>
      <w:r w:rsidRPr="25EC6350">
        <w:rPr>
          <w:rFonts w:eastAsia="Calibri" w:cs="Calibri"/>
          <w:color w:val="000000" w:themeColor="text1"/>
        </w:rPr>
        <w:t xml:space="preserve"> grant acquisition will be </w:t>
      </w:r>
      <w:r w:rsidRPr="25EC6350">
        <w:rPr>
          <w:rFonts w:eastAsia="Calibri" w:cs="Calibri"/>
          <w:color w:val="000000" w:themeColor="text1"/>
          <w:lang w:val="en-GB"/>
        </w:rPr>
        <w:t xml:space="preserve">assessed by </w:t>
      </w:r>
      <w:r w:rsidR="6F2B5409" w:rsidRPr="25EC6350">
        <w:rPr>
          <w:rFonts w:eastAsia="Calibri" w:cs="Calibri"/>
          <w:color w:val="000000" w:themeColor="text1"/>
          <w:lang w:val="en-GB"/>
        </w:rPr>
        <w:t>SBE’s grant advisor</w:t>
      </w:r>
      <w:r w:rsidRPr="25EC6350">
        <w:rPr>
          <w:rFonts w:eastAsia="Calibri" w:cs="Calibri"/>
          <w:color w:val="000000" w:themeColor="text1"/>
          <w:lang w:val="en-GB"/>
        </w:rPr>
        <w:t>.</w:t>
      </w:r>
    </w:p>
    <w:p w14:paraId="05C494DB" w14:textId="77777777" w:rsidR="00DC71B1" w:rsidRPr="00D224FB" w:rsidRDefault="00DC71B1" w:rsidP="00585CF6">
      <w:pPr>
        <w:widowControl/>
        <w:rPr>
          <w:rFonts w:eastAsia="Calibri" w:cs="Calibri"/>
          <w:color w:val="000000" w:themeColor="text1"/>
        </w:rPr>
      </w:pPr>
    </w:p>
    <w:p w14:paraId="33C78B75" w14:textId="22FB5044" w:rsidR="009208E7" w:rsidRPr="00D224FB" w:rsidRDefault="001107B9" w:rsidP="00585CF6">
      <w:pPr>
        <w:widowControl/>
        <w:rPr>
          <w:rFonts w:eastAsia="Calibri" w:cs="Calibri"/>
          <w:color w:val="000000" w:themeColor="text1"/>
          <w:lang w:val="en-GB"/>
        </w:rPr>
      </w:pPr>
      <w:r w:rsidRPr="00D224FB">
        <w:rPr>
          <w:rFonts w:eastAsia="Calibri" w:cs="Calibri"/>
          <w:color w:val="000000" w:themeColor="text1"/>
        </w:rPr>
        <w:t xml:space="preserve">The application for </w:t>
      </w:r>
      <w:r w:rsidR="00BA5D9B" w:rsidRPr="00D224FB">
        <w:rPr>
          <w:rFonts w:eastAsia="Calibri" w:cs="Calibri"/>
          <w:color w:val="000000" w:themeColor="text1"/>
        </w:rPr>
        <w:t>promotion to Associate Professor 2 (</w:t>
      </w:r>
      <w:r w:rsidRPr="00D224FB">
        <w:rPr>
          <w:rFonts w:eastAsia="Calibri" w:cs="Calibri"/>
          <w:color w:val="000000" w:themeColor="text1"/>
        </w:rPr>
        <w:t>UHD2</w:t>
      </w:r>
      <w:r w:rsidR="00BA5D9B" w:rsidRPr="00D224FB">
        <w:rPr>
          <w:rFonts w:eastAsia="Calibri" w:cs="Calibri"/>
          <w:color w:val="000000" w:themeColor="text1"/>
        </w:rPr>
        <w:t>)</w:t>
      </w:r>
      <w:r w:rsidRPr="00D224FB">
        <w:rPr>
          <w:rFonts w:eastAsia="Calibri" w:cs="Calibri"/>
          <w:color w:val="000000" w:themeColor="text1"/>
        </w:rPr>
        <w:t xml:space="preserve"> </w:t>
      </w:r>
      <w:r w:rsidR="00BA5D9B" w:rsidRPr="00D224FB">
        <w:rPr>
          <w:rFonts w:eastAsia="Calibri" w:cs="Calibri"/>
          <w:color w:val="000000" w:themeColor="text1"/>
        </w:rPr>
        <w:t xml:space="preserve">in the </w:t>
      </w:r>
      <w:r w:rsidR="00BC1213">
        <w:rPr>
          <w:rFonts w:eastAsia="Calibri" w:cs="Calibri"/>
          <w:color w:val="000000" w:themeColor="text1"/>
        </w:rPr>
        <w:t>combination</w:t>
      </w:r>
      <w:r w:rsidR="00BA5D9B" w:rsidRPr="00D224FB">
        <w:rPr>
          <w:rFonts w:eastAsia="Calibri" w:cs="Calibri"/>
          <w:color w:val="000000" w:themeColor="text1"/>
        </w:rPr>
        <w:t xml:space="preserve"> profile (see Table 1) </w:t>
      </w:r>
      <w:r w:rsidRPr="00D224FB">
        <w:rPr>
          <w:rFonts w:eastAsia="Calibri" w:cs="Calibri"/>
          <w:color w:val="000000" w:themeColor="text1"/>
        </w:rPr>
        <w:t xml:space="preserve">must include proof of serious attempts </w:t>
      </w:r>
      <w:r w:rsidR="00BA5D9B" w:rsidRPr="00D224FB">
        <w:rPr>
          <w:rFonts w:eastAsia="Calibri" w:cs="Calibri"/>
          <w:color w:val="000000" w:themeColor="text1"/>
        </w:rPr>
        <w:t>to acquire</w:t>
      </w:r>
      <w:r w:rsidRPr="00D224FB">
        <w:rPr>
          <w:rFonts w:eastAsia="Calibri" w:cs="Calibri"/>
          <w:color w:val="000000" w:themeColor="text1"/>
        </w:rPr>
        <w:t xml:space="preserve"> second or third-</w:t>
      </w:r>
      <w:r w:rsidR="00BA5D9B" w:rsidRPr="00D224FB">
        <w:rPr>
          <w:rFonts w:eastAsia="Calibri" w:cs="Calibri"/>
          <w:color w:val="000000" w:themeColor="text1"/>
        </w:rPr>
        <w:t xml:space="preserve">stream </w:t>
      </w:r>
      <w:r w:rsidRPr="00D224FB">
        <w:rPr>
          <w:rFonts w:eastAsia="Calibri" w:cs="Calibri"/>
          <w:color w:val="000000" w:themeColor="text1"/>
        </w:rPr>
        <w:t xml:space="preserve">funding. </w:t>
      </w:r>
      <w:r w:rsidR="00BA5D9B" w:rsidRPr="00D224FB">
        <w:rPr>
          <w:rFonts w:eastAsia="Calibri" w:cs="Calibri"/>
          <w:color w:val="000000" w:themeColor="text1"/>
        </w:rPr>
        <w:t xml:space="preserve">Further, </w:t>
      </w:r>
      <w:r w:rsidR="0068231D" w:rsidRPr="00D224FB">
        <w:rPr>
          <w:rFonts w:eastAsia="Calibri" w:cs="Calibri"/>
          <w:color w:val="000000" w:themeColor="text1"/>
        </w:rPr>
        <w:t>T</w:t>
      </w:r>
      <w:r w:rsidR="00CB7233" w:rsidRPr="00D224FB">
        <w:rPr>
          <w:rFonts w:eastAsia="Calibri" w:cs="Calibri"/>
          <w:color w:val="000000" w:themeColor="text1"/>
        </w:rPr>
        <w:t>able</w:t>
      </w:r>
      <w:r w:rsidR="0068231D" w:rsidRPr="00D224FB">
        <w:rPr>
          <w:rFonts w:eastAsia="Calibri" w:cs="Calibri"/>
          <w:color w:val="000000" w:themeColor="text1"/>
        </w:rPr>
        <w:t xml:space="preserve"> </w:t>
      </w:r>
      <w:r w:rsidR="001922C7" w:rsidRPr="00D224FB">
        <w:rPr>
          <w:rFonts w:eastAsia="Calibri" w:cs="Calibri"/>
          <w:color w:val="000000" w:themeColor="text1"/>
        </w:rPr>
        <w:t>1</w:t>
      </w:r>
      <w:r w:rsidR="00CB7233" w:rsidRPr="00D224FB">
        <w:rPr>
          <w:rFonts w:eastAsia="Calibri" w:cs="Calibri"/>
          <w:color w:val="000000" w:themeColor="text1"/>
        </w:rPr>
        <w:t xml:space="preserve"> refers to “high external evaluation scores”</w:t>
      </w:r>
      <w:r w:rsidR="0016483B" w:rsidRPr="00D224FB">
        <w:rPr>
          <w:rFonts w:eastAsia="Calibri" w:cs="Calibri"/>
          <w:color w:val="000000" w:themeColor="text1"/>
        </w:rPr>
        <w:t xml:space="preserve"> at the level of Associate Professor 2 (UHD2).</w:t>
      </w:r>
      <w:r w:rsidR="00CB7233" w:rsidRPr="00D224FB">
        <w:rPr>
          <w:rFonts w:eastAsia="Calibri" w:cs="Calibri"/>
          <w:color w:val="000000" w:themeColor="text1"/>
        </w:rPr>
        <w:t xml:space="preserve"> This means</w:t>
      </w:r>
      <w:r w:rsidR="006D136C" w:rsidRPr="00D224FB">
        <w:rPr>
          <w:rFonts w:eastAsia="Calibri" w:cs="Calibri"/>
          <w:color w:val="000000" w:themeColor="text1"/>
        </w:rPr>
        <w:t>, for instance,</w:t>
      </w:r>
      <w:r w:rsidR="00CB7233" w:rsidRPr="00D224FB">
        <w:rPr>
          <w:rFonts w:eastAsia="Calibri" w:cs="Calibri"/>
          <w:color w:val="000000" w:themeColor="text1"/>
        </w:rPr>
        <w:t xml:space="preserve"> </w:t>
      </w:r>
      <w:r w:rsidR="002F503B" w:rsidRPr="00D224FB">
        <w:rPr>
          <w:rFonts w:eastAsia="Calibri" w:cs="Calibri"/>
          <w:color w:val="000000" w:themeColor="text1"/>
        </w:rPr>
        <w:t xml:space="preserve">scoring at least 85% of the total </w:t>
      </w:r>
      <w:r w:rsidR="00F53727" w:rsidRPr="00D224FB">
        <w:rPr>
          <w:rFonts w:eastAsia="Calibri" w:cs="Calibri"/>
          <w:color w:val="000000" w:themeColor="text1"/>
        </w:rPr>
        <w:t xml:space="preserve">available </w:t>
      </w:r>
      <w:r w:rsidR="002F503B" w:rsidRPr="00D224FB">
        <w:rPr>
          <w:rFonts w:eastAsia="Calibri" w:cs="Calibri"/>
          <w:color w:val="000000" w:themeColor="text1"/>
        </w:rPr>
        <w:t>points or scoring/ranking close to the cut-off point</w:t>
      </w:r>
      <w:r w:rsidR="000474BB" w:rsidRPr="00D224FB">
        <w:rPr>
          <w:rFonts w:eastAsia="Calibri" w:cs="Calibri"/>
          <w:color w:val="000000" w:themeColor="text1"/>
        </w:rPr>
        <w:t>, i.e.,</w:t>
      </w:r>
      <w:r w:rsidR="002F503B" w:rsidRPr="00D224FB">
        <w:rPr>
          <w:rFonts w:eastAsia="Calibri" w:cs="Calibri"/>
          <w:color w:val="000000" w:themeColor="text1"/>
        </w:rPr>
        <w:t xml:space="preserve"> within a margin of 20%</w:t>
      </w:r>
      <w:r w:rsidR="002F503B" w:rsidRPr="00D224FB">
        <w:rPr>
          <w:rFonts w:eastAsia="Calibri" w:cs="Calibri"/>
          <w:color w:val="000000" w:themeColor="text1"/>
          <w:lang w:val="en-GB"/>
        </w:rPr>
        <w:t xml:space="preserve">. Alternatively, at least one </w:t>
      </w:r>
      <w:r w:rsidR="009208E7" w:rsidRPr="00D224FB">
        <w:rPr>
          <w:rFonts w:eastAsia="Calibri" w:cs="Calibri"/>
          <w:color w:val="000000" w:themeColor="text1"/>
          <w:lang w:val="en-GB"/>
        </w:rPr>
        <w:t xml:space="preserve">funding </w:t>
      </w:r>
      <w:r w:rsidR="002F503B" w:rsidRPr="00D224FB">
        <w:rPr>
          <w:rFonts w:eastAsia="Calibri" w:cs="Calibri"/>
          <w:color w:val="000000" w:themeColor="text1"/>
          <w:lang w:val="en-GB"/>
        </w:rPr>
        <w:t>application must have reached the full proposal stage</w:t>
      </w:r>
      <w:r w:rsidR="00830461" w:rsidRPr="00D224FB">
        <w:rPr>
          <w:rFonts w:eastAsia="Calibri" w:cs="Calibri"/>
          <w:color w:val="000000" w:themeColor="text1"/>
          <w:lang w:val="en-GB"/>
        </w:rPr>
        <w:t>.</w:t>
      </w:r>
      <w:r w:rsidR="002F503B" w:rsidRPr="00D224FB">
        <w:rPr>
          <w:rFonts w:eastAsia="Calibri" w:cs="Calibri"/>
          <w:color w:val="000000" w:themeColor="text1"/>
          <w:lang w:val="en-GB"/>
        </w:rPr>
        <w:t xml:space="preserve"> </w:t>
      </w:r>
      <w:r w:rsidR="003E5D28" w:rsidRPr="00D224FB">
        <w:rPr>
          <w:rFonts w:eastAsia="Calibri" w:cs="Calibri"/>
          <w:color w:val="000000" w:themeColor="text1"/>
          <w:lang w:val="en-GB"/>
        </w:rPr>
        <w:t>The grant advisor will assess this criterion</w:t>
      </w:r>
      <w:r w:rsidR="448A02D1" w:rsidRPr="68ACB604">
        <w:rPr>
          <w:rFonts w:eastAsia="Calibri" w:cs="Calibri"/>
          <w:color w:val="000000" w:themeColor="text1"/>
          <w:lang w:val="en-GB"/>
        </w:rPr>
        <w:t xml:space="preserve"> and can provide more information</w:t>
      </w:r>
      <w:r w:rsidR="006D136C" w:rsidRPr="68ACB604">
        <w:rPr>
          <w:rFonts w:eastAsia="Calibri" w:cs="Calibri"/>
          <w:color w:val="000000" w:themeColor="text1"/>
          <w:lang w:val="en-GB"/>
        </w:rPr>
        <w:t>.</w:t>
      </w:r>
    </w:p>
    <w:p w14:paraId="79F1CCB8" w14:textId="3C14AE3C" w:rsidR="000771CB" w:rsidRPr="00D224FB" w:rsidRDefault="7782CC46" w:rsidP="00585CF6">
      <w:pPr>
        <w:pStyle w:val="Kop2"/>
        <w:widowControl/>
        <w:spacing w:line="240" w:lineRule="auto"/>
        <w:rPr>
          <w:rFonts w:cs="Calibri"/>
        </w:rPr>
      </w:pPr>
      <w:bookmarkStart w:id="52" w:name="_Toc196386348"/>
      <w:bookmarkStart w:id="53" w:name="_Toc281486496"/>
      <w:bookmarkStart w:id="54" w:name="_Toc185241453"/>
      <w:r w:rsidRPr="00D224FB">
        <w:rPr>
          <w:rFonts w:cs="Calibri"/>
          <w:caps w:val="0"/>
          <w:lang w:val="en-GB"/>
        </w:rPr>
        <w:t>4.3</w:t>
      </w:r>
      <w:r w:rsidR="003163E0">
        <w:tab/>
      </w:r>
      <w:r w:rsidR="5F79567C" w:rsidRPr="00D224FB">
        <w:rPr>
          <w:rFonts w:cs="Calibri"/>
          <w:caps w:val="0"/>
          <w:lang w:val="en-GB"/>
        </w:rPr>
        <w:t xml:space="preserve"> </w:t>
      </w:r>
      <w:r w:rsidRPr="00D224FB">
        <w:rPr>
          <w:rFonts w:cs="Calibri"/>
          <w:caps w:val="0"/>
          <w:lang w:val="en-GB"/>
        </w:rPr>
        <w:t>TEACHING EVALUATION</w:t>
      </w:r>
      <w:bookmarkEnd w:id="52"/>
      <w:r w:rsidRPr="00D224FB">
        <w:rPr>
          <w:rFonts w:cs="Calibri"/>
          <w:caps w:val="0"/>
          <w:lang w:val="en-GB"/>
        </w:rPr>
        <w:t xml:space="preserve"> </w:t>
      </w:r>
      <w:bookmarkEnd w:id="53"/>
      <w:bookmarkEnd w:id="54"/>
    </w:p>
    <w:p w14:paraId="587971B3" w14:textId="0D13B28E" w:rsidR="00CB0B4D" w:rsidRPr="00D224FB" w:rsidRDefault="00CB0B4D" w:rsidP="00585CF6">
      <w:pPr>
        <w:widowControl/>
        <w:rPr>
          <w:rFonts w:cs="Calibri"/>
          <w:lang w:val="en-GB"/>
        </w:rPr>
      </w:pPr>
      <w:r w:rsidRPr="00D224FB">
        <w:rPr>
          <w:rFonts w:cs="Calibri"/>
          <w:lang w:val="en-GB"/>
        </w:rPr>
        <w:t xml:space="preserve">Table 2 provides an overview of the teaching evaluation criteria for subsequent career steps within the </w:t>
      </w:r>
      <w:r w:rsidR="00BC1213">
        <w:rPr>
          <w:rFonts w:cs="Calibri"/>
          <w:lang w:val="en-GB"/>
        </w:rPr>
        <w:t>combination</w:t>
      </w:r>
      <w:r w:rsidRPr="00D224FB">
        <w:rPr>
          <w:rFonts w:cs="Calibri"/>
          <w:lang w:val="en-GB"/>
        </w:rPr>
        <w:t xml:space="preserve"> profile, while Table 5 lists the criteria for candidates selecting a teaching profile.</w:t>
      </w:r>
      <w:r w:rsidR="2666FA66" w:rsidRPr="60027F51">
        <w:rPr>
          <w:rFonts w:cs="Calibri"/>
          <w:lang w:val="en-GB"/>
        </w:rPr>
        <w:t xml:space="preserve"> </w:t>
      </w:r>
      <w:r w:rsidR="2666FA66" w:rsidRPr="1AECD139">
        <w:rPr>
          <w:rFonts w:cs="Calibri"/>
          <w:lang w:val="en-GB"/>
        </w:rPr>
        <w:t>Full details for the teaching portfolio can be found</w:t>
      </w:r>
      <w:r w:rsidR="2666FA66" w:rsidRPr="031468AD">
        <w:rPr>
          <w:rFonts w:cs="Calibri"/>
          <w:lang w:val="en-GB"/>
        </w:rPr>
        <w:t xml:space="preserve"> in Appendix B.</w:t>
      </w:r>
    </w:p>
    <w:p w14:paraId="74C47F51" w14:textId="77777777" w:rsidR="00CB0B4D" w:rsidRPr="00D224FB" w:rsidRDefault="00CB0B4D" w:rsidP="00585CF6">
      <w:pPr>
        <w:widowControl/>
        <w:rPr>
          <w:rFonts w:cs="Calibri"/>
          <w:lang w:val="en-GB"/>
        </w:rPr>
      </w:pPr>
    </w:p>
    <w:p w14:paraId="39442F9F" w14:textId="2177E891" w:rsidR="00B41B0E" w:rsidRPr="00D224FB" w:rsidRDefault="56F8F5E4" w:rsidP="00585CF6">
      <w:pPr>
        <w:widowControl/>
        <w:rPr>
          <w:rFonts w:cs="Calibri"/>
          <w:lang w:val="en-GB"/>
        </w:rPr>
      </w:pPr>
      <w:r w:rsidRPr="00D224FB">
        <w:rPr>
          <w:rFonts w:cs="Calibri"/>
          <w:lang w:val="en-GB"/>
        </w:rPr>
        <w:t xml:space="preserve">In line with the overall SBE </w:t>
      </w:r>
      <w:r w:rsidR="43FBCEE1" w:rsidRPr="00D224FB">
        <w:rPr>
          <w:rFonts w:cs="Calibri"/>
          <w:lang w:val="en-GB"/>
        </w:rPr>
        <w:t xml:space="preserve">and VU </w:t>
      </w:r>
      <w:r w:rsidRPr="00D224FB">
        <w:rPr>
          <w:rFonts w:cs="Calibri"/>
          <w:lang w:val="en-GB"/>
        </w:rPr>
        <w:t>career polic</w:t>
      </w:r>
      <w:r w:rsidR="43FBCEE1" w:rsidRPr="00D224FB">
        <w:rPr>
          <w:rFonts w:cs="Calibri"/>
          <w:lang w:val="en-GB"/>
        </w:rPr>
        <w:t>ies</w:t>
      </w:r>
      <w:r w:rsidRPr="00D224FB">
        <w:rPr>
          <w:rFonts w:cs="Calibri"/>
          <w:lang w:val="en-GB"/>
        </w:rPr>
        <w:t xml:space="preserve"> and the Recognition </w:t>
      </w:r>
      <w:r w:rsidR="6828BAF0" w:rsidRPr="00D224FB">
        <w:rPr>
          <w:rFonts w:cs="Calibri"/>
          <w:lang w:val="en-GB"/>
        </w:rPr>
        <w:t xml:space="preserve">&amp; Rewards </w:t>
      </w:r>
      <w:r w:rsidRPr="00D224FB">
        <w:rPr>
          <w:rFonts w:cs="Calibri"/>
          <w:lang w:val="en-GB"/>
        </w:rPr>
        <w:t xml:space="preserve">principles, </w:t>
      </w:r>
      <w:r w:rsidR="14A4DB36" w:rsidRPr="00D224FB">
        <w:rPr>
          <w:rFonts w:cs="Calibri"/>
          <w:lang w:val="en-GB"/>
        </w:rPr>
        <w:t xml:space="preserve">the emphasis </w:t>
      </w:r>
      <w:r w:rsidR="1EC132DE" w:rsidRPr="00D224FB">
        <w:rPr>
          <w:rFonts w:cs="Calibri"/>
          <w:lang w:val="en-GB"/>
        </w:rPr>
        <w:t xml:space="preserve">in evaluating teaching performance is </w:t>
      </w:r>
      <w:r w:rsidR="01F9E0AF" w:rsidRPr="00D224FB">
        <w:rPr>
          <w:rFonts w:cs="Calibri"/>
          <w:lang w:val="en-GB"/>
        </w:rPr>
        <w:t xml:space="preserve">placed </w:t>
      </w:r>
      <w:r w:rsidR="1EC132DE" w:rsidRPr="00D224FB">
        <w:rPr>
          <w:rFonts w:cs="Calibri"/>
          <w:lang w:val="en-GB"/>
        </w:rPr>
        <w:t xml:space="preserve">on </w:t>
      </w:r>
      <w:r w:rsidR="69EEE72E" w:rsidRPr="00D224FB">
        <w:rPr>
          <w:rFonts w:cs="Calibri"/>
          <w:lang w:val="en-GB"/>
        </w:rPr>
        <w:t>an educat</w:t>
      </w:r>
      <w:r w:rsidR="2046660D" w:rsidRPr="00D224FB">
        <w:rPr>
          <w:rFonts w:cs="Calibri"/>
          <w:lang w:val="en-GB"/>
        </w:rPr>
        <w:t>or</w:t>
      </w:r>
      <w:r w:rsidR="69EEE72E" w:rsidRPr="00D224FB">
        <w:rPr>
          <w:rFonts w:cs="Calibri"/>
          <w:lang w:val="en-GB"/>
        </w:rPr>
        <w:t>’s professional development. Hence, instead of focusing on ‘checking the box’ exercises</w:t>
      </w:r>
      <w:r w:rsidR="364B73FC" w:rsidRPr="00D224FB">
        <w:rPr>
          <w:rFonts w:cs="Calibri"/>
          <w:lang w:val="en-GB"/>
        </w:rPr>
        <w:t xml:space="preserve"> (e.g., </w:t>
      </w:r>
      <w:r w:rsidR="063E2261" w:rsidRPr="00D224FB">
        <w:rPr>
          <w:rFonts w:cs="Calibri"/>
          <w:lang w:val="en-GB"/>
        </w:rPr>
        <w:t>solely</w:t>
      </w:r>
      <w:r w:rsidR="5DA4CCD3" w:rsidRPr="00D224FB">
        <w:rPr>
          <w:rFonts w:cs="Calibri"/>
          <w:lang w:val="en-GB"/>
        </w:rPr>
        <w:t xml:space="preserve"> reporting specific student evaluation </w:t>
      </w:r>
      <w:r w:rsidR="24AB7AC4" w:rsidRPr="00D224FB">
        <w:rPr>
          <w:rFonts w:cs="Calibri"/>
          <w:lang w:val="en-GB"/>
        </w:rPr>
        <w:t>results)</w:t>
      </w:r>
      <w:r w:rsidR="1C92ECE6" w:rsidRPr="00D224FB">
        <w:rPr>
          <w:rFonts w:cs="Calibri"/>
          <w:lang w:val="en-GB"/>
        </w:rPr>
        <w:t xml:space="preserve">, </w:t>
      </w:r>
      <w:r w:rsidR="45C7B58A" w:rsidRPr="00D224FB">
        <w:rPr>
          <w:rFonts w:cs="Calibri"/>
          <w:lang w:val="en-GB"/>
        </w:rPr>
        <w:t xml:space="preserve">SBE aims to promote </w:t>
      </w:r>
      <w:r w:rsidR="330B6B59" w:rsidRPr="00D224FB">
        <w:rPr>
          <w:rFonts w:cs="Calibri"/>
          <w:lang w:val="en-GB"/>
        </w:rPr>
        <w:t xml:space="preserve">academics who </w:t>
      </w:r>
      <w:r w:rsidR="2F51DD32" w:rsidRPr="00D224FB">
        <w:rPr>
          <w:rFonts w:cs="Calibri"/>
          <w:lang w:val="en-GB"/>
        </w:rPr>
        <w:t>can</w:t>
      </w:r>
      <w:r w:rsidR="032ABBB4" w:rsidRPr="00D224FB">
        <w:rPr>
          <w:rFonts w:cs="Calibri"/>
          <w:lang w:val="en-GB"/>
        </w:rPr>
        <w:t>:</w:t>
      </w:r>
    </w:p>
    <w:p w14:paraId="7E60EF88" w14:textId="77777777" w:rsidR="00B41B0E" w:rsidRPr="00D224FB" w:rsidRDefault="00695282" w:rsidP="00585CF6">
      <w:pPr>
        <w:pStyle w:val="Lijstalinea"/>
        <w:widowControl/>
        <w:numPr>
          <w:ilvl w:val="0"/>
          <w:numId w:val="62"/>
        </w:numPr>
        <w:rPr>
          <w:rFonts w:cs="Calibri"/>
          <w:lang w:val="en-GB"/>
        </w:rPr>
      </w:pPr>
      <w:r w:rsidRPr="00D224FB">
        <w:rPr>
          <w:rFonts w:cs="Calibri"/>
          <w:lang w:val="en-GB"/>
        </w:rPr>
        <w:t xml:space="preserve">formulate a clear and compelling teaching vision, </w:t>
      </w:r>
    </w:p>
    <w:p w14:paraId="05A0BD5A" w14:textId="77777777" w:rsidR="00B41B0E" w:rsidRPr="00D224FB" w:rsidRDefault="00695282" w:rsidP="00585CF6">
      <w:pPr>
        <w:pStyle w:val="Lijstalinea"/>
        <w:widowControl/>
        <w:numPr>
          <w:ilvl w:val="0"/>
          <w:numId w:val="62"/>
        </w:numPr>
        <w:rPr>
          <w:rFonts w:cs="Calibri"/>
          <w:lang w:val="en-GB"/>
        </w:rPr>
      </w:pPr>
      <w:r w:rsidRPr="00D224FB">
        <w:rPr>
          <w:rFonts w:cs="Calibri"/>
          <w:lang w:val="en-GB"/>
        </w:rPr>
        <w:t xml:space="preserve">reflect on their professional development as a teacher, and </w:t>
      </w:r>
    </w:p>
    <w:p w14:paraId="7B878797" w14:textId="1EE80FE9" w:rsidR="009B4F19" w:rsidRPr="00D224FB" w:rsidRDefault="00B41B0E" w:rsidP="00585CF6">
      <w:pPr>
        <w:pStyle w:val="Lijstalinea"/>
        <w:widowControl/>
        <w:numPr>
          <w:ilvl w:val="0"/>
          <w:numId w:val="62"/>
        </w:numPr>
        <w:rPr>
          <w:rFonts w:cs="Calibri"/>
          <w:lang w:val="en-GB"/>
        </w:rPr>
      </w:pPr>
      <w:r w:rsidRPr="00D224FB">
        <w:rPr>
          <w:rFonts w:cs="Calibri"/>
          <w:lang w:val="en-GB"/>
        </w:rPr>
        <w:t xml:space="preserve">continuously </w:t>
      </w:r>
      <w:r w:rsidR="00695282" w:rsidRPr="00D224FB">
        <w:rPr>
          <w:rFonts w:cs="Calibri"/>
          <w:lang w:val="en-GB"/>
        </w:rPr>
        <w:t>improve their skills and contributions over time.</w:t>
      </w:r>
      <w:r w:rsidR="00490018" w:rsidRPr="00D224FB">
        <w:rPr>
          <w:rFonts w:cs="Calibri"/>
          <w:lang w:val="en-GB"/>
        </w:rPr>
        <w:t xml:space="preserve"> </w:t>
      </w:r>
    </w:p>
    <w:p w14:paraId="56AEB128" w14:textId="77777777" w:rsidR="009B4F19" w:rsidRPr="00D224FB" w:rsidRDefault="009B4F19" w:rsidP="00585CF6">
      <w:pPr>
        <w:widowControl/>
        <w:rPr>
          <w:rFonts w:cs="Calibri"/>
          <w:lang w:val="en-GB"/>
        </w:rPr>
      </w:pPr>
    </w:p>
    <w:p w14:paraId="4B8636C3" w14:textId="314B2812" w:rsidR="009B4F19" w:rsidRPr="00D224FB" w:rsidRDefault="0067578B" w:rsidP="00585CF6">
      <w:pPr>
        <w:widowControl/>
        <w:rPr>
          <w:rFonts w:cs="Calibri"/>
          <w:lang w:val="en-GB"/>
        </w:rPr>
      </w:pPr>
      <w:r w:rsidRPr="00D224FB">
        <w:rPr>
          <w:rFonts w:cs="Calibri"/>
          <w:lang w:val="en-GB"/>
        </w:rPr>
        <w:t xml:space="preserve">This focus on development also incorporates </w:t>
      </w:r>
      <w:r w:rsidR="00C8256A" w:rsidRPr="00D224FB">
        <w:rPr>
          <w:rFonts w:cs="Calibri"/>
          <w:lang w:val="en-GB"/>
        </w:rPr>
        <w:t xml:space="preserve">ensuring a high quality of teaching activities, </w:t>
      </w:r>
      <w:r w:rsidR="000D5EF8" w:rsidRPr="00D224FB">
        <w:rPr>
          <w:rFonts w:cs="Calibri"/>
          <w:lang w:val="en-GB"/>
        </w:rPr>
        <w:t xml:space="preserve">which involves </w:t>
      </w:r>
      <w:r w:rsidR="00C8256A" w:rsidRPr="00D224FB">
        <w:rPr>
          <w:rFonts w:cs="Calibri"/>
          <w:lang w:val="en-GB"/>
        </w:rPr>
        <w:t xml:space="preserve">not only </w:t>
      </w:r>
      <w:r w:rsidR="000D5EF8" w:rsidRPr="00D224FB">
        <w:rPr>
          <w:rFonts w:cs="Calibri"/>
          <w:lang w:val="en-GB"/>
        </w:rPr>
        <w:t>considering</w:t>
      </w:r>
      <w:r w:rsidR="00C8256A" w:rsidRPr="00D224FB">
        <w:rPr>
          <w:rFonts w:cs="Calibri"/>
          <w:lang w:val="en-GB"/>
        </w:rPr>
        <w:t xml:space="preserve"> quantitative indicators (e.g., coordinating </w:t>
      </w:r>
      <w:r w:rsidR="000D5EF8" w:rsidRPr="00D224FB">
        <w:rPr>
          <w:rFonts w:cs="Calibri"/>
          <w:lang w:val="en-GB"/>
        </w:rPr>
        <w:t>a specific</w:t>
      </w:r>
      <w:r w:rsidR="00C8256A" w:rsidRPr="00D224FB">
        <w:rPr>
          <w:rFonts w:cs="Calibri"/>
          <w:lang w:val="en-GB"/>
        </w:rPr>
        <w:t xml:space="preserve"> number of courses or fulfilling </w:t>
      </w:r>
      <w:r w:rsidR="000D5EF8" w:rsidRPr="00D224FB">
        <w:rPr>
          <w:rFonts w:cs="Calibri"/>
          <w:lang w:val="en-GB"/>
        </w:rPr>
        <w:t>certain</w:t>
      </w:r>
      <w:r w:rsidR="00C8256A" w:rsidRPr="00D224FB">
        <w:rPr>
          <w:rFonts w:cs="Calibri"/>
          <w:lang w:val="en-GB"/>
        </w:rPr>
        <w:t xml:space="preserve"> management roles)</w:t>
      </w:r>
      <w:r w:rsidR="00C57B32" w:rsidRPr="00D224FB">
        <w:rPr>
          <w:rFonts w:cs="Calibri"/>
          <w:lang w:val="en-GB"/>
        </w:rPr>
        <w:t>,</w:t>
      </w:r>
      <w:r w:rsidR="00C8256A" w:rsidRPr="00D224FB">
        <w:rPr>
          <w:rFonts w:cs="Calibri"/>
          <w:lang w:val="en-GB"/>
        </w:rPr>
        <w:t xml:space="preserve"> but also qualitative indicators (e.g.,</w:t>
      </w:r>
      <w:r w:rsidRPr="00D224FB">
        <w:rPr>
          <w:rFonts w:cs="Calibri"/>
          <w:lang w:val="en-GB"/>
        </w:rPr>
        <w:t xml:space="preserve"> </w:t>
      </w:r>
      <w:r w:rsidR="009B4F19" w:rsidRPr="00D224FB">
        <w:rPr>
          <w:rFonts w:cs="Calibri"/>
          <w:lang w:val="en-GB"/>
        </w:rPr>
        <w:t xml:space="preserve">assessing the quality of the coordinated courses and </w:t>
      </w:r>
      <w:r w:rsidR="00C57B32" w:rsidRPr="00D224FB">
        <w:rPr>
          <w:rFonts w:cs="Calibri"/>
          <w:lang w:val="en-GB"/>
        </w:rPr>
        <w:t>assessing</w:t>
      </w:r>
      <w:r w:rsidR="009B4F19" w:rsidRPr="00D224FB">
        <w:rPr>
          <w:rFonts w:cs="Calibri"/>
          <w:lang w:val="en-GB"/>
        </w:rPr>
        <w:t xml:space="preserve"> how someone fulfilled specific roles and contributed through those roles).</w:t>
      </w:r>
      <w:r w:rsidR="00490018" w:rsidRPr="00D224FB">
        <w:rPr>
          <w:rFonts w:cs="Calibri"/>
          <w:lang w:val="en-GB"/>
        </w:rPr>
        <w:t xml:space="preserve"> </w:t>
      </w:r>
    </w:p>
    <w:p w14:paraId="5E7352D3" w14:textId="77777777" w:rsidR="009B4F19" w:rsidRPr="00D224FB" w:rsidRDefault="009B4F19" w:rsidP="00585CF6">
      <w:pPr>
        <w:widowControl/>
        <w:rPr>
          <w:rFonts w:cs="Calibri"/>
          <w:lang w:val="en-GB"/>
        </w:rPr>
      </w:pPr>
    </w:p>
    <w:p w14:paraId="4DBB50FA" w14:textId="5EB88C65" w:rsidR="00931CC5" w:rsidRPr="00D224FB" w:rsidRDefault="00490018" w:rsidP="00585CF6">
      <w:pPr>
        <w:widowControl/>
        <w:rPr>
          <w:rFonts w:cs="Calibri"/>
          <w:lang w:val="en-GB"/>
        </w:rPr>
      </w:pPr>
      <w:r w:rsidRPr="00D224FB">
        <w:rPr>
          <w:rFonts w:cs="Calibri"/>
          <w:lang w:val="en-GB"/>
        </w:rPr>
        <w:t>To further emphasize the developmental nature of teaching evaluation</w:t>
      </w:r>
      <w:r w:rsidR="007D4954" w:rsidRPr="00D224FB">
        <w:rPr>
          <w:rFonts w:cs="Calibri"/>
          <w:lang w:val="en-GB"/>
        </w:rPr>
        <w:t xml:space="preserve"> and ensure that all staff members remain actively engaged in teaching throughout their careers</w:t>
      </w:r>
      <w:r w:rsidR="009E51C0" w:rsidRPr="00D224FB">
        <w:rPr>
          <w:rFonts w:cs="Calibri"/>
          <w:lang w:val="en-GB"/>
        </w:rPr>
        <w:t xml:space="preserve">, </w:t>
      </w:r>
      <w:r w:rsidR="00EE4387" w:rsidRPr="00D224FB">
        <w:rPr>
          <w:rFonts w:cs="Calibri"/>
          <w:lang w:val="en-GB"/>
        </w:rPr>
        <w:t xml:space="preserve">the criteria are based on </w:t>
      </w:r>
      <w:r w:rsidR="00EE4387" w:rsidRPr="00D224FB">
        <w:rPr>
          <w:rFonts w:cs="Calibri"/>
          <w:i/>
          <w:iCs/>
          <w:lang w:val="en-GB"/>
        </w:rPr>
        <w:t>lifetime achievements</w:t>
      </w:r>
      <w:r w:rsidR="00C3285C" w:rsidRPr="00D224FB">
        <w:rPr>
          <w:rFonts w:cs="Calibri"/>
          <w:lang w:val="en-GB"/>
        </w:rPr>
        <w:t xml:space="preserve">, </w:t>
      </w:r>
      <w:r w:rsidR="0FDE5912" w:rsidRPr="00D224FB">
        <w:rPr>
          <w:rFonts w:cs="Calibri"/>
          <w:lang w:val="en-GB"/>
        </w:rPr>
        <w:t>though</w:t>
      </w:r>
      <w:r w:rsidR="1DE2679E" w:rsidRPr="00D224FB">
        <w:rPr>
          <w:rFonts w:cs="Calibri"/>
          <w:lang w:val="en-GB"/>
        </w:rPr>
        <w:t xml:space="preserve"> recent activities</w:t>
      </w:r>
      <w:r w:rsidR="0FDE5912" w:rsidRPr="00D224FB">
        <w:rPr>
          <w:rFonts w:cs="Calibri"/>
          <w:lang w:val="en-GB"/>
        </w:rPr>
        <w:t xml:space="preserve"> </w:t>
      </w:r>
      <w:r w:rsidR="7D91EA03" w:rsidRPr="00D224FB">
        <w:rPr>
          <w:rFonts w:cs="Calibri"/>
          <w:lang w:val="en-GB"/>
        </w:rPr>
        <w:t xml:space="preserve">must always be included in </w:t>
      </w:r>
      <w:r w:rsidR="0FDE5912" w:rsidRPr="00D224FB">
        <w:rPr>
          <w:rFonts w:cs="Calibri"/>
          <w:lang w:val="en-GB"/>
        </w:rPr>
        <w:t>the portfolio.</w:t>
      </w:r>
    </w:p>
    <w:p w14:paraId="5F8B2DCC" w14:textId="77777777" w:rsidR="00806253" w:rsidRPr="00D224FB" w:rsidRDefault="00806253" w:rsidP="00585CF6">
      <w:pPr>
        <w:widowControl/>
        <w:rPr>
          <w:rFonts w:cs="Calibri"/>
          <w:lang w:val="en-GB"/>
        </w:rPr>
      </w:pPr>
    </w:p>
    <w:p w14:paraId="60F7ADA3" w14:textId="39E46B81" w:rsidR="00806253" w:rsidRPr="00D224FB" w:rsidRDefault="00806253" w:rsidP="00585CF6">
      <w:pPr>
        <w:widowControl/>
        <w:rPr>
          <w:rFonts w:cs="Calibri"/>
          <w:b/>
          <w:bCs/>
          <w:lang w:val="en-GB"/>
        </w:rPr>
      </w:pPr>
      <w:r w:rsidRPr="00D224FB">
        <w:rPr>
          <w:rFonts w:cs="Calibri"/>
          <w:b/>
          <w:bCs/>
          <w:lang w:val="en-GB"/>
        </w:rPr>
        <w:t>360-degree feedback</w:t>
      </w:r>
    </w:p>
    <w:p w14:paraId="534429CB" w14:textId="11DB61CF" w:rsidR="003C6AEB" w:rsidRPr="00D224FB" w:rsidRDefault="55C8EA20" w:rsidP="00585CF6">
      <w:pPr>
        <w:widowControl/>
        <w:rPr>
          <w:rFonts w:cs="Calibri"/>
          <w:lang w:val="en-GB"/>
        </w:rPr>
      </w:pPr>
      <w:r w:rsidRPr="00D224FB">
        <w:rPr>
          <w:rFonts w:cs="Calibri"/>
          <w:lang w:val="en-GB"/>
        </w:rPr>
        <w:t>For each promotion</w:t>
      </w:r>
      <w:r w:rsidR="3CF3057D" w:rsidRPr="00D224FB">
        <w:rPr>
          <w:rFonts w:cs="Calibri"/>
          <w:lang w:val="en-GB"/>
        </w:rPr>
        <w:t>, candidate</w:t>
      </w:r>
      <w:r w:rsidR="14252E77" w:rsidRPr="00D224FB">
        <w:rPr>
          <w:rFonts w:cs="Calibri"/>
          <w:lang w:val="en-GB"/>
        </w:rPr>
        <w:t>s are required to</w:t>
      </w:r>
      <w:r w:rsidR="3CF3057D" w:rsidRPr="00D224FB">
        <w:rPr>
          <w:rFonts w:cs="Calibri"/>
          <w:lang w:val="en-GB"/>
        </w:rPr>
        <w:t xml:space="preserve"> conduct a structured 360-degree feedback activity</w:t>
      </w:r>
      <w:r w:rsidR="50BBBEF3" w:rsidRPr="00D224FB">
        <w:rPr>
          <w:rFonts w:cs="Calibri"/>
          <w:lang w:val="en-GB"/>
        </w:rPr>
        <w:t>, following</w:t>
      </w:r>
      <w:r w:rsidR="3CF3057D" w:rsidRPr="00D224FB">
        <w:rPr>
          <w:rFonts w:cs="Calibri"/>
          <w:lang w:val="en-GB"/>
        </w:rPr>
        <w:t xml:space="preserve"> the principles </w:t>
      </w:r>
      <w:r w:rsidR="12C38259" w:rsidRPr="00D224FB">
        <w:rPr>
          <w:rFonts w:cs="Calibri"/>
          <w:lang w:val="en-GB"/>
        </w:rPr>
        <w:t xml:space="preserve">detailed in Appendix </w:t>
      </w:r>
      <w:r w:rsidR="655EBDCB" w:rsidRPr="00D224FB">
        <w:rPr>
          <w:rFonts w:cs="Calibri"/>
          <w:lang w:val="en-GB"/>
        </w:rPr>
        <w:t>B</w:t>
      </w:r>
      <w:r w:rsidR="12C38259" w:rsidRPr="00D224FB">
        <w:rPr>
          <w:rFonts w:cs="Calibri"/>
          <w:lang w:val="en-GB"/>
        </w:rPr>
        <w:t>.</w:t>
      </w:r>
      <w:r w:rsidR="305806FC" w:rsidRPr="00D224FB">
        <w:rPr>
          <w:rFonts w:cs="Calibri"/>
          <w:lang w:val="en-GB"/>
        </w:rPr>
        <w:t xml:space="preserve"> </w:t>
      </w:r>
      <w:r w:rsidR="053DE51B" w:rsidRPr="00D224FB">
        <w:rPr>
          <w:rFonts w:cs="Calibri"/>
          <w:lang w:val="en-GB"/>
        </w:rPr>
        <w:t xml:space="preserve">Candidates should involve at least three relevant stakeholders (e.g., </w:t>
      </w:r>
      <w:r w:rsidR="38A74C21" w:rsidRPr="00D224FB">
        <w:rPr>
          <w:rFonts w:cs="Calibri"/>
          <w:lang w:val="en-GB"/>
        </w:rPr>
        <w:t>program director, head of department, peer, student)</w:t>
      </w:r>
      <w:r w:rsidR="181803A5" w:rsidRPr="00D224FB">
        <w:rPr>
          <w:rFonts w:cs="Calibri"/>
          <w:lang w:val="en-GB"/>
        </w:rPr>
        <w:t xml:space="preserve"> to obtain concrete </w:t>
      </w:r>
      <w:r w:rsidR="12A19AA6" w:rsidRPr="00D224FB">
        <w:rPr>
          <w:rFonts w:cs="Calibri"/>
          <w:lang w:val="en-GB"/>
        </w:rPr>
        <w:t>and constructive</w:t>
      </w:r>
      <w:r w:rsidR="181803A5" w:rsidRPr="00D224FB">
        <w:rPr>
          <w:rFonts w:cs="Calibri"/>
          <w:lang w:val="en-GB"/>
        </w:rPr>
        <w:t xml:space="preserve"> feedback that can </w:t>
      </w:r>
      <w:r w:rsidR="50BBBEF3" w:rsidRPr="00D224FB">
        <w:rPr>
          <w:rFonts w:cs="Calibri"/>
          <w:lang w:val="en-GB"/>
        </w:rPr>
        <w:t>support their</w:t>
      </w:r>
      <w:r w:rsidR="181803A5" w:rsidRPr="00D224FB">
        <w:rPr>
          <w:rFonts w:cs="Calibri"/>
          <w:lang w:val="en-GB"/>
        </w:rPr>
        <w:t xml:space="preserve"> </w:t>
      </w:r>
      <w:r w:rsidR="12A19AA6" w:rsidRPr="00D224FB">
        <w:rPr>
          <w:rFonts w:cs="Calibri"/>
          <w:lang w:val="en-GB"/>
        </w:rPr>
        <w:t>develop</w:t>
      </w:r>
      <w:r w:rsidR="50BBBEF3" w:rsidRPr="00D224FB">
        <w:rPr>
          <w:rFonts w:cs="Calibri"/>
          <w:lang w:val="en-GB"/>
        </w:rPr>
        <w:t>ment</w:t>
      </w:r>
      <w:r w:rsidR="12A19AA6" w:rsidRPr="00D224FB">
        <w:rPr>
          <w:rFonts w:cs="Calibri"/>
          <w:lang w:val="en-GB"/>
        </w:rPr>
        <w:t xml:space="preserve"> as a university</w:t>
      </w:r>
      <w:r w:rsidR="50BBBEF3" w:rsidRPr="00D224FB">
        <w:rPr>
          <w:rFonts w:cs="Calibri"/>
          <w:lang w:val="en-GB"/>
        </w:rPr>
        <w:t xml:space="preserve"> educator</w:t>
      </w:r>
      <w:r w:rsidR="12A19AA6" w:rsidRPr="00D224FB">
        <w:rPr>
          <w:rFonts w:cs="Calibri"/>
          <w:lang w:val="en-GB"/>
        </w:rPr>
        <w:t xml:space="preserve">. </w:t>
      </w:r>
      <w:r w:rsidR="0DE1B456" w:rsidRPr="00D224FB">
        <w:rPr>
          <w:rFonts w:cs="Calibri"/>
          <w:lang w:val="en-GB"/>
        </w:rPr>
        <w:t>After</w:t>
      </w:r>
      <w:r w:rsidR="6995FB80" w:rsidRPr="00D224FB">
        <w:rPr>
          <w:rFonts w:cs="Calibri"/>
          <w:lang w:val="en-GB"/>
        </w:rPr>
        <w:t xml:space="preserve"> the initial 360-degree feedback activity, candidates </w:t>
      </w:r>
      <w:r w:rsidR="48F57B7C" w:rsidRPr="00D224FB">
        <w:rPr>
          <w:rFonts w:cs="Calibri"/>
          <w:lang w:val="en-GB"/>
        </w:rPr>
        <w:t xml:space="preserve">will reflect on the feedback and </w:t>
      </w:r>
      <w:r w:rsidR="3C381A01" w:rsidRPr="00D224FB">
        <w:rPr>
          <w:rFonts w:cs="Calibri"/>
          <w:lang w:val="en-GB"/>
        </w:rPr>
        <w:t xml:space="preserve">formulate </w:t>
      </w:r>
      <w:r w:rsidR="0DE1B456" w:rsidRPr="00D224FB">
        <w:rPr>
          <w:rFonts w:cs="Calibri"/>
          <w:lang w:val="en-GB"/>
        </w:rPr>
        <w:t xml:space="preserve">future </w:t>
      </w:r>
      <w:r w:rsidR="3C381A01" w:rsidRPr="00D224FB">
        <w:rPr>
          <w:rFonts w:cs="Calibri"/>
          <w:lang w:val="en-GB"/>
        </w:rPr>
        <w:t>goals and actions</w:t>
      </w:r>
      <w:r w:rsidR="0DE1B456" w:rsidRPr="00D224FB">
        <w:rPr>
          <w:rFonts w:cs="Calibri"/>
          <w:lang w:val="en-GB"/>
        </w:rPr>
        <w:t xml:space="preserve"> for improvement</w:t>
      </w:r>
      <w:r w:rsidR="699E6E61" w:rsidRPr="00D224FB">
        <w:rPr>
          <w:rFonts w:cs="Calibri"/>
          <w:lang w:val="en-GB"/>
        </w:rPr>
        <w:t>. When apply</w:t>
      </w:r>
      <w:r w:rsidR="0DE1B456" w:rsidRPr="00D224FB">
        <w:rPr>
          <w:rFonts w:cs="Calibri"/>
          <w:lang w:val="en-GB"/>
        </w:rPr>
        <w:t>ing</w:t>
      </w:r>
      <w:r w:rsidR="699E6E61" w:rsidRPr="00D224FB">
        <w:rPr>
          <w:rFonts w:cs="Calibri"/>
          <w:lang w:val="en-GB"/>
        </w:rPr>
        <w:t xml:space="preserve"> for a promotion, candidates </w:t>
      </w:r>
      <w:r w:rsidR="0DE1B456" w:rsidRPr="00D224FB">
        <w:rPr>
          <w:rFonts w:cs="Calibri"/>
          <w:lang w:val="en-GB"/>
        </w:rPr>
        <w:t xml:space="preserve">must </w:t>
      </w:r>
      <w:r w:rsidR="699E6E61" w:rsidRPr="00D224FB">
        <w:rPr>
          <w:rFonts w:cs="Calibri"/>
          <w:lang w:val="en-GB"/>
        </w:rPr>
        <w:t xml:space="preserve">include a detailed report </w:t>
      </w:r>
      <w:r w:rsidR="22AE4F36" w:rsidRPr="00D224FB">
        <w:rPr>
          <w:rFonts w:cs="Calibri"/>
          <w:lang w:val="en-GB"/>
        </w:rPr>
        <w:t xml:space="preserve">that demonstrates their </w:t>
      </w:r>
      <w:r w:rsidR="699E6E61" w:rsidRPr="00D224FB">
        <w:rPr>
          <w:rFonts w:cs="Calibri"/>
          <w:lang w:val="en-GB"/>
        </w:rPr>
        <w:t xml:space="preserve">learning and development </w:t>
      </w:r>
      <w:r w:rsidR="22AE4F36" w:rsidRPr="00D224FB">
        <w:rPr>
          <w:rFonts w:cs="Calibri"/>
          <w:lang w:val="en-GB"/>
        </w:rPr>
        <w:t xml:space="preserve">based on </w:t>
      </w:r>
      <w:r w:rsidR="699E6E61" w:rsidRPr="00D224FB">
        <w:rPr>
          <w:rFonts w:cs="Calibri"/>
          <w:lang w:val="en-GB"/>
        </w:rPr>
        <w:t>the 360-degree feedback</w:t>
      </w:r>
      <w:r w:rsidR="699E6E61" w:rsidRPr="2B8D6E6D">
        <w:rPr>
          <w:rFonts w:cs="Calibri"/>
          <w:lang w:val="en-GB"/>
        </w:rPr>
        <w:t>.</w:t>
      </w:r>
    </w:p>
    <w:p w14:paraId="3007EC7C" w14:textId="77777777" w:rsidR="003C6AEB" w:rsidRPr="00D224FB" w:rsidRDefault="003C6AEB" w:rsidP="00585CF6">
      <w:pPr>
        <w:widowControl/>
        <w:rPr>
          <w:rFonts w:cs="Calibri"/>
          <w:lang w:val="en-GB"/>
        </w:rPr>
      </w:pPr>
    </w:p>
    <w:p w14:paraId="33D9BB9E" w14:textId="10C566E2" w:rsidR="00806253" w:rsidRDefault="305806FC" w:rsidP="00585CF6">
      <w:pPr>
        <w:widowControl/>
        <w:rPr>
          <w:rFonts w:cs="Calibri"/>
          <w:lang w:val="en-GB"/>
        </w:rPr>
      </w:pPr>
      <w:r w:rsidRPr="00D224FB">
        <w:rPr>
          <w:rFonts w:cs="Calibri"/>
          <w:lang w:val="en-GB"/>
        </w:rPr>
        <w:t>Th</w:t>
      </w:r>
      <w:r w:rsidR="699E6E61" w:rsidRPr="00D224FB">
        <w:rPr>
          <w:rFonts w:cs="Calibri"/>
          <w:lang w:val="en-GB"/>
        </w:rPr>
        <w:t>e initial 360-degree feedback</w:t>
      </w:r>
      <w:r w:rsidRPr="00D224FB">
        <w:rPr>
          <w:rFonts w:cs="Calibri"/>
          <w:lang w:val="en-GB"/>
        </w:rPr>
        <w:t xml:space="preserve"> activity </w:t>
      </w:r>
      <w:r w:rsidR="22AE4F36" w:rsidRPr="00D224FB">
        <w:rPr>
          <w:rFonts w:cs="Calibri"/>
          <w:lang w:val="en-GB"/>
        </w:rPr>
        <w:t>must occur</w:t>
      </w:r>
      <w:r w:rsidRPr="00D224FB">
        <w:rPr>
          <w:rFonts w:cs="Calibri"/>
          <w:lang w:val="en-GB"/>
        </w:rPr>
        <w:t xml:space="preserve"> </w:t>
      </w:r>
      <w:r w:rsidRPr="00D224FB">
        <w:rPr>
          <w:rFonts w:cs="Calibri"/>
          <w:i/>
          <w:iCs/>
          <w:lang w:val="en-GB"/>
        </w:rPr>
        <w:t>at least two years before a promotion application</w:t>
      </w:r>
      <w:r w:rsidRPr="00D224FB">
        <w:rPr>
          <w:rFonts w:cs="Calibri"/>
          <w:lang w:val="en-GB"/>
        </w:rPr>
        <w:t xml:space="preserve"> to </w:t>
      </w:r>
      <w:r w:rsidR="4E1B797C" w:rsidRPr="00D224FB">
        <w:rPr>
          <w:rFonts w:cs="Calibri"/>
          <w:lang w:val="en-GB"/>
        </w:rPr>
        <w:t>allow</w:t>
      </w:r>
      <w:r w:rsidRPr="00D224FB">
        <w:rPr>
          <w:rFonts w:cs="Calibri"/>
          <w:lang w:val="en-GB"/>
        </w:rPr>
        <w:t xml:space="preserve"> sufficient time </w:t>
      </w:r>
      <w:r w:rsidR="4E1B797C" w:rsidRPr="00D224FB">
        <w:rPr>
          <w:rFonts w:cs="Calibri"/>
          <w:lang w:val="en-GB"/>
        </w:rPr>
        <w:t>for</w:t>
      </w:r>
      <w:r w:rsidRPr="00D224FB">
        <w:rPr>
          <w:rFonts w:cs="Calibri"/>
          <w:lang w:val="en-GB"/>
        </w:rPr>
        <w:t xml:space="preserve"> reflect</w:t>
      </w:r>
      <w:r w:rsidR="4E1B797C" w:rsidRPr="00D224FB">
        <w:rPr>
          <w:rFonts w:cs="Calibri"/>
          <w:lang w:val="en-GB"/>
        </w:rPr>
        <w:t>ion</w:t>
      </w:r>
      <w:r w:rsidRPr="00D224FB">
        <w:rPr>
          <w:rFonts w:cs="Calibri"/>
          <w:lang w:val="en-GB"/>
        </w:rPr>
        <w:t xml:space="preserve"> on </w:t>
      </w:r>
      <w:r w:rsidR="65935183" w:rsidRPr="00D224FB">
        <w:rPr>
          <w:rFonts w:cs="Calibri"/>
          <w:lang w:val="en-GB"/>
        </w:rPr>
        <w:t>the feedback and further develop</w:t>
      </w:r>
      <w:r w:rsidR="4E1B797C" w:rsidRPr="00D224FB">
        <w:rPr>
          <w:rFonts w:cs="Calibri"/>
          <w:lang w:val="en-GB"/>
        </w:rPr>
        <w:t>ment of</w:t>
      </w:r>
      <w:r w:rsidRPr="00D224FB">
        <w:rPr>
          <w:rFonts w:cs="Calibri"/>
          <w:lang w:val="en-GB"/>
        </w:rPr>
        <w:t xml:space="preserve"> </w:t>
      </w:r>
      <w:r w:rsidR="139F9A5D" w:rsidRPr="00D224FB">
        <w:rPr>
          <w:rFonts w:cs="Calibri"/>
          <w:lang w:val="en-GB"/>
        </w:rPr>
        <w:t xml:space="preserve">teaching-related skills. </w:t>
      </w:r>
      <w:r w:rsidR="699E6E61" w:rsidRPr="00D224FB">
        <w:rPr>
          <w:rFonts w:cs="Calibri"/>
          <w:lang w:val="en-GB"/>
        </w:rPr>
        <w:t xml:space="preserve">When applying for a promotion, candidates </w:t>
      </w:r>
      <w:r w:rsidR="02CC87EB" w:rsidRPr="00D224FB">
        <w:rPr>
          <w:rFonts w:cs="Calibri"/>
          <w:lang w:val="en-GB"/>
        </w:rPr>
        <w:t xml:space="preserve">must </w:t>
      </w:r>
      <w:r w:rsidR="699E6E61" w:rsidRPr="00D224FB">
        <w:rPr>
          <w:rFonts w:cs="Calibri"/>
          <w:lang w:val="en-GB"/>
        </w:rPr>
        <w:t>submit (1) the initial feedback</w:t>
      </w:r>
      <w:r w:rsidR="2743D889" w:rsidRPr="5D07E34E">
        <w:rPr>
          <w:rFonts w:cs="Calibri"/>
          <w:lang w:val="en-GB"/>
        </w:rPr>
        <w:t xml:space="preserve"> </w:t>
      </w:r>
      <w:r w:rsidR="2743D889" w:rsidRPr="4959BE1E">
        <w:rPr>
          <w:rFonts w:cs="Calibri"/>
          <w:lang w:val="en-GB"/>
        </w:rPr>
        <w:t xml:space="preserve">(this can be a summary to prevent candidates from having to share sensitive </w:t>
      </w:r>
      <w:r w:rsidR="2743D889" w:rsidRPr="38A363FC">
        <w:rPr>
          <w:rFonts w:cs="Calibri"/>
          <w:lang w:val="en-GB"/>
        </w:rPr>
        <w:t>information</w:t>
      </w:r>
      <w:r w:rsidR="2743D889" w:rsidRPr="2B8D6E6D">
        <w:rPr>
          <w:rFonts w:cs="Calibri"/>
          <w:lang w:val="en-GB"/>
        </w:rPr>
        <w:t>)</w:t>
      </w:r>
      <w:r w:rsidR="699E6E61" w:rsidRPr="2B8D6E6D">
        <w:rPr>
          <w:rFonts w:cs="Calibri"/>
          <w:lang w:val="en-GB"/>
        </w:rPr>
        <w:t>,</w:t>
      </w:r>
      <w:r w:rsidR="699E6E61" w:rsidRPr="00D224FB">
        <w:rPr>
          <w:rFonts w:cs="Calibri"/>
          <w:lang w:val="en-GB"/>
        </w:rPr>
        <w:t xml:space="preserve"> (2) their reflection on the feedback, and (3) their actions and development based on the feedback.</w:t>
      </w:r>
      <w:r w:rsidR="655C2F30" w:rsidRPr="2B8D6E6D">
        <w:rPr>
          <w:rFonts w:cs="Calibri"/>
          <w:lang w:val="en-GB"/>
        </w:rPr>
        <w:t xml:space="preserve"> </w:t>
      </w:r>
      <w:r w:rsidR="655C2F30" w:rsidRPr="02EBC0AC">
        <w:rPr>
          <w:rFonts w:cs="Calibri"/>
          <w:lang w:val="en-GB"/>
        </w:rPr>
        <w:t>The</w:t>
      </w:r>
      <w:r w:rsidR="655C2F30" w:rsidRPr="6622374C">
        <w:rPr>
          <w:rFonts w:cs="Calibri"/>
          <w:lang w:val="en-GB"/>
        </w:rPr>
        <w:t xml:space="preserve"> details </w:t>
      </w:r>
      <w:r w:rsidR="655C2F30" w:rsidRPr="02EBC0AC">
        <w:rPr>
          <w:rFonts w:cs="Calibri"/>
          <w:lang w:val="en-GB"/>
        </w:rPr>
        <w:t xml:space="preserve">regarding the </w:t>
      </w:r>
      <w:r w:rsidR="655C2F30" w:rsidRPr="00A3D4E0">
        <w:rPr>
          <w:rFonts w:cs="Calibri"/>
          <w:lang w:val="en-GB"/>
        </w:rPr>
        <w:t>360-degree feedback</w:t>
      </w:r>
      <w:r w:rsidR="655C2F30" w:rsidRPr="02EBC0AC">
        <w:rPr>
          <w:rFonts w:cs="Calibri"/>
          <w:lang w:val="en-GB"/>
        </w:rPr>
        <w:t xml:space="preserve"> </w:t>
      </w:r>
      <w:r w:rsidR="655C2F30" w:rsidRPr="6622374C">
        <w:rPr>
          <w:rFonts w:cs="Calibri"/>
          <w:lang w:val="en-GB"/>
        </w:rPr>
        <w:t xml:space="preserve">should be included in the candidate's teaching </w:t>
      </w:r>
      <w:r w:rsidR="655C2F30" w:rsidRPr="02EBC0AC">
        <w:rPr>
          <w:rFonts w:cs="Calibri"/>
          <w:lang w:val="en-GB"/>
        </w:rPr>
        <w:t>portfolio.</w:t>
      </w:r>
    </w:p>
    <w:p w14:paraId="1DBD50A9" w14:textId="77777777" w:rsidR="0072327A" w:rsidRPr="00D224FB" w:rsidRDefault="0072327A" w:rsidP="00585CF6">
      <w:pPr>
        <w:widowControl/>
        <w:rPr>
          <w:rFonts w:cs="Calibri"/>
          <w:lang w:val="en-GB"/>
        </w:rPr>
      </w:pPr>
    </w:p>
    <w:p w14:paraId="1737631D" w14:textId="7CCD14F8" w:rsidR="392D19CD" w:rsidRPr="00D224FB" w:rsidRDefault="369BEA34" w:rsidP="00585CF6">
      <w:pPr>
        <w:pStyle w:val="Kop2"/>
        <w:widowControl/>
        <w:spacing w:line="240" w:lineRule="auto"/>
        <w:rPr>
          <w:rFonts w:cs="Calibri"/>
          <w:lang w:val="en-GB"/>
        </w:rPr>
      </w:pPr>
      <w:bookmarkStart w:id="55" w:name="_Toc196386349"/>
      <w:bookmarkStart w:id="56" w:name="_Toc207713904"/>
      <w:bookmarkStart w:id="57" w:name="_Toc185241454"/>
      <w:r w:rsidRPr="00D224FB">
        <w:rPr>
          <w:rFonts w:cs="Calibri"/>
          <w:caps w:val="0"/>
          <w:lang w:val="en-GB"/>
        </w:rPr>
        <w:lastRenderedPageBreak/>
        <w:t>4.4</w:t>
      </w:r>
      <w:r w:rsidR="37FA69BA" w:rsidRPr="00D224FB">
        <w:rPr>
          <w:rFonts w:cs="Calibri"/>
        </w:rPr>
        <w:tab/>
      </w:r>
      <w:r w:rsidR="104827B7" w:rsidRPr="00D224FB">
        <w:rPr>
          <w:rFonts w:cs="Calibri"/>
          <w:caps w:val="0"/>
          <w:lang w:val="en-GB"/>
        </w:rPr>
        <w:t xml:space="preserve"> </w:t>
      </w:r>
      <w:r w:rsidRPr="00D224FB">
        <w:rPr>
          <w:rFonts w:cs="Calibri"/>
          <w:caps w:val="0"/>
          <w:lang w:val="en-GB"/>
        </w:rPr>
        <w:t>IMPACT EVALUATION</w:t>
      </w:r>
      <w:bookmarkEnd w:id="55"/>
      <w:r w:rsidRPr="00D224FB">
        <w:rPr>
          <w:rFonts w:cs="Calibri"/>
          <w:caps w:val="0"/>
          <w:lang w:val="en-GB"/>
        </w:rPr>
        <w:t xml:space="preserve"> </w:t>
      </w:r>
      <w:bookmarkEnd w:id="56"/>
      <w:bookmarkEnd w:id="57"/>
    </w:p>
    <w:p w14:paraId="67F702E3" w14:textId="20D4D68E" w:rsidR="392D19CD" w:rsidRPr="00D224FB" w:rsidRDefault="101AB09B" w:rsidP="00585CF6">
      <w:pPr>
        <w:widowControl/>
        <w:rPr>
          <w:rFonts w:cs="Calibri"/>
        </w:rPr>
      </w:pPr>
      <w:hyperlink r:id="rId19">
        <w:r w:rsidRPr="00D224FB">
          <w:rPr>
            <w:rStyle w:val="Hyperlink"/>
            <w:rFonts w:cs="Calibri"/>
            <w:lang w:val="en-GB"/>
          </w:rPr>
          <w:t>VU</w:t>
        </w:r>
      </w:hyperlink>
      <w:r w:rsidRPr="00D224FB">
        <w:rPr>
          <w:rFonts w:cs="Calibri"/>
          <w:lang w:val="en-GB"/>
        </w:rPr>
        <w:t xml:space="preserve"> defines i</w:t>
      </w:r>
      <w:r w:rsidR="2C49CC72" w:rsidRPr="00D224FB">
        <w:rPr>
          <w:rFonts w:cs="Calibri"/>
          <w:lang w:val="en-GB"/>
        </w:rPr>
        <w:t>mpact (valorisation) as ‘</w:t>
      </w:r>
      <w:r w:rsidRPr="00D224FB">
        <w:rPr>
          <w:rFonts w:cs="Calibri"/>
        </w:rPr>
        <w:t>process of creating value from scientific knowledge, by making it suitable and/ or available for economical and/ or social exploitation and to translate it into innovative products, services, processes and new business to benefit society &amp; public health.’</w:t>
      </w:r>
    </w:p>
    <w:p w14:paraId="644C7AD0" w14:textId="77777777" w:rsidR="50B69F36" w:rsidRPr="00D224FB" w:rsidRDefault="50B69F36" w:rsidP="00585CF6">
      <w:pPr>
        <w:widowControl/>
        <w:rPr>
          <w:rFonts w:cs="Calibri"/>
          <w:lang w:val="en-GB"/>
        </w:rPr>
      </w:pPr>
    </w:p>
    <w:p w14:paraId="77F5447A" w14:textId="0E38929A" w:rsidR="392D19CD" w:rsidRPr="00D224FB" w:rsidRDefault="392D19CD" w:rsidP="00585CF6">
      <w:pPr>
        <w:widowControl/>
        <w:rPr>
          <w:rFonts w:cs="Calibri"/>
        </w:rPr>
      </w:pPr>
      <w:r w:rsidRPr="00D224FB">
        <w:rPr>
          <w:rFonts w:cs="Calibri"/>
        </w:rPr>
        <w:t xml:space="preserve">Knowledge transfer at SBE is guided by communication, cooperation and </w:t>
      </w:r>
      <w:r w:rsidR="00D7176F" w:rsidRPr="00D224FB">
        <w:rPr>
          <w:rFonts w:cs="Calibri"/>
        </w:rPr>
        <w:t>commercialization</w:t>
      </w:r>
      <w:r w:rsidRPr="00D224FB">
        <w:rPr>
          <w:rFonts w:cs="Calibri"/>
        </w:rPr>
        <w:t xml:space="preserve">, encapsuled in three themes: </w:t>
      </w:r>
      <w:r w:rsidRPr="00D224FB">
        <w:rPr>
          <w:rFonts w:cs="Calibri"/>
          <w:b/>
          <w:bCs/>
        </w:rPr>
        <w:t>Theme 1</w:t>
      </w:r>
      <w:r w:rsidRPr="00D224FB">
        <w:rPr>
          <w:rFonts w:cs="Calibri"/>
        </w:rPr>
        <w:t xml:space="preserve"> concerns </w:t>
      </w:r>
      <w:r w:rsidRPr="00D224FB">
        <w:rPr>
          <w:rFonts w:cs="Calibri"/>
          <w:b/>
          <w:bCs/>
        </w:rPr>
        <w:t>social impact</w:t>
      </w:r>
      <w:r w:rsidRPr="00D224FB">
        <w:rPr>
          <w:rFonts w:cs="Calibri"/>
        </w:rPr>
        <w:t xml:space="preserve"> through strategic themes, focusing on carrying out activities with an impact on the target group (public and private sector) and increasing name recognition and communication aimed at professionals.  </w:t>
      </w:r>
      <w:r w:rsidRPr="00D224FB">
        <w:rPr>
          <w:rFonts w:cs="Calibri"/>
          <w:b/>
          <w:bCs/>
        </w:rPr>
        <w:t>Theme 2</w:t>
      </w:r>
      <w:r w:rsidRPr="00D224FB">
        <w:rPr>
          <w:rFonts w:cs="Calibri"/>
        </w:rPr>
        <w:t xml:space="preserve"> focuses on </w:t>
      </w:r>
      <w:r w:rsidRPr="00D224FB">
        <w:rPr>
          <w:rFonts w:cs="Calibri"/>
          <w:b/>
          <w:bCs/>
        </w:rPr>
        <w:t>structural cooperation with partners</w:t>
      </w:r>
      <w:r w:rsidRPr="00D224FB">
        <w:rPr>
          <w:rFonts w:cs="Calibri"/>
        </w:rPr>
        <w:t xml:space="preserve">, visible in advisory committees, training and guidance of partners and joint activities with partners. </w:t>
      </w:r>
      <w:r w:rsidRPr="00D224FB">
        <w:rPr>
          <w:rFonts w:cs="Calibri"/>
          <w:b/>
          <w:bCs/>
        </w:rPr>
        <w:t>Theme 3</w:t>
      </w:r>
      <w:r w:rsidRPr="00D224FB">
        <w:rPr>
          <w:rFonts w:cs="Calibri"/>
        </w:rPr>
        <w:t xml:space="preserve"> is aimed at creating </w:t>
      </w:r>
      <w:r w:rsidRPr="00D224FB">
        <w:rPr>
          <w:rFonts w:cs="Calibri"/>
          <w:b/>
          <w:bCs/>
        </w:rPr>
        <w:t>financial leeway</w:t>
      </w:r>
      <w:r w:rsidRPr="00D224FB">
        <w:rPr>
          <w:rFonts w:cs="Calibri"/>
        </w:rPr>
        <w:t xml:space="preserve"> through income from contracts with third parties as well as co-financing in (scientific) projects.</w:t>
      </w:r>
    </w:p>
    <w:p w14:paraId="2453370B" w14:textId="77777777" w:rsidR="50B69F36" w:rsidRPr="00D224FB" w:rsidRDefault="50B69F36" w:rsidP="00585CF6">
      <w:pPr>
        <w:widowControl/>
        <w:rPr>
          <w:rFonts w:cs="Calibri"/>
          <w:lang w:val="en-GB"/>
        </w:rPr>
      </w:pPr>
    </w:p>
    <w:p w14:paraId="281E59E7" w14:textId="1DFA6EF4" w:rsidR="50B69F36" w:rsidRPr="00D224FB" w:rsidRDefault="2C49CC72" w:rsidP="00585CF6">
      <w:pPr>
        <w:widowControl/>
        <w:rPr>
          <w:rFonts w:cs="Calibri"/>
          <w:lang w:val="en-GB"/>
        </w:rPr>
      </w:pPr>
      <w:r w:rsidRPr="00D224FB">
        <w:rPr>
          <w:rFonts w:cs="Calibri"/>
          <w:lang w:val="en-GB"/>
        </w:rPr>
        <w:t>SBE requires incremental achievement of these themes, as further detailed in Table</w:t>
      </w:r>
      <w:r w:rsidR="54391ABD" w:rsidRPr="00D224FB">
        <w:rPr>
          <w:rFonts w:cs="Calibri"/>
          <w:lang w:val="en-GB"/>
        </w:rPr>
        <w:t>s</w:t>
      </w:r>
      <w:r w:rsidRPr="00D224FB">
        <w:rPr>
          <w:rFonts w:cs="Calibri"/>
          <w:lang w:val="en-GB"/>
        </w:rPr>
        <w:t xml:space="preserve"> 3</w:t>
      </w:r>
      <w:r w:rsidR="54391ABD" w:rsidRPr="00D224FB">
        <w:rPr>
          <w:rFonts w:cs="Calibri"/>
          <w:lang w:val="en-GB"/>
        </w:rPr>
        <w:t xml:space="preserve"> (</w:t>
      </w:r>
      <w:r w:rsidR="00BC1213">
        <w:rPr>
          <w:rFonts w:cs="Calibri"/>
          <w:lang w:val="en-GB"/>
        </w:rPr>
        <w:t>combination</w:t>
      </w:r>
      <w:r w:rsidR="54391ABD" w:rsidRPr="00D224FB">
        <w:rPr>
          <w:rFonts w:cs="Calibri"/>
          <w:lang w:val="en-GB"/>
        </w:rPr>
        <w:t xml:space="preserve"> profile) and 6 (impact profile)</w:t>
      </w:r>
      <w:r w:rsidRPr="00D224FB">
        <w:rPr>
          <w:rFonts w:cs="Calibri"/>
          <w:lang w:val="en-GB"/>
        </w:rPr>
        <w:t>.</w:t>
      </w:r>
    </w:p>
    <w:p w14:paraId="112DF025" w14:textId="77777777" w:rsidR="0090481D" w:rsidRPr="00D224FB" w:rsidRDefault="0090481D" w:rsidP="00585CF6">
      <w:pPr>
        <w:widowControl/>
        <w:rPr>
          <w:rFonts w:cs="Calibri"/>
          <w:lang w:val="en-GB"/>
        </w:rPr>
      </w:pPr>
    </w:p>
    <w:p w14:paraId="1044CC71" w14:textId="7E5574B5" w:rsidR="0090481D" w:rsidRPr="0075467C" w:rsidRDefault="06295FEF" w:rsidP="00585CF6">
      <w:pPr>
        <w:widowControl/>
        <w:rPr>
          <w:rFonts w:cs="Calibri"/>
          <w:szCs w:val="21"/>
          <w:lang w:val="en-GB"/>
        </w:rPr>
      </w:pPr>
      <w:r w:rsidRPr="0075467C">
        <w:rPr>
          <w:rFonts w:cs="Calibri"/>
          <w:szCs w:val="21"/>
          <w:lang w:val="en-GB"/>
        </w:rPr>
        <w:t>A</w:t>
      </w:r>
      <w:r w:rsidR="3342C959" w:rsidRPr="0075467C">
        <w:rPr>
          <w:rFonts w:cs="Calibri"/>
          <w:szCs w:val="21"/>
          <w:lang w:val="en-GB"/>
        </w:rPr>
        <w:t>pplication</w:t>
      </w:r>
      <w:r w:rsidRPr="0075467C">
        <w:rPr>
          <w:rFonts w:cs="Calibri"/>
          <w:szCs w:val="21"/>
          <w:lang w:val="en-GB"/>
        </w:rPr>
        <w:t>s</w:t>
      </w:r>
      <w:r w:rsidR="3342C959" w:rsidRPr="0075467C">
        <w:rPr>
          <w:rFonts w:cs="Calibri"/>
          <w:szCs w:val="21"/>
          <w:lang w:val="en-GB"/>
        </w:rPr>
        <w:t xml:space="preserve"> for promotion at any level must </w:t>
      </w:r>
      <w:r w:rsidRPr="0075467C">
        <w:rPr>
          <w:rFonts w:cs="Calibri"/>
          <w:szCs w:val="21"/>
          <w:lang w:val="en-GB"/>
        </w:rPr>
        <w:t xml:space="preserve">include </w:t>
      </w:r>
      <w:r w:rsidR="3342C959" w:rsidRPr="0075467C">
        <w:rPr>
          <w:rFonts w:cs="Calibri"/>
          <w:szCs w:val="21"/>
          <w:lang w:val="en-GB"/>
        </w:rPr>
        <w:t>an impact portfolio</w:t>
      </w:r>
      <w:r w:rsidRPr="0075467C">
        <w:rPr>
          <w:rFonts w:cs="Calibri"/>
          <w:szCs w:val="21"/>
          <w:lang w:val="en-GB"/>
        </w:rPr>
        <w:t xml:space="preserve">, which provides </w:t>
      </w:r>
      <w:r w:rsidR="39AFC8F7" w:rsidRPr="0075467C">
        <w:rPr>
          <w:rFonts w:cs="Calibri"/>
          <w:szCs w:val="21"/>
          <w:lang w:val="en-GB"/>
        </w:rPr>
        <w:t xml:space="preserve">a detailed list of activities </w:t>
      </w:r>
      <w:r w:rsidRPr="0075467C">
        <w:rPr>
          <w:rFonts w:cs="Calibri"/>
          <w:szCs w:val="21"/>
          <w:lang w:val="en-GB"/>
        </w:rPr>
        <w:t xml:space="preserve">undertaken </w:t>
      </w:r>
      <w:r w:rsidR="59A08686" w:rsidRPr="0075467C">
        <w:rPr>
          <w:rFonts w:cs="Calibri"/>
          <w:szCs w:val="21"/>
          <w:lang w:val="en-GB"/>
        </w:rPr>
        <w:t>under the applicable theme(s)</w:t>
      </w:r>
      <w:r w:rsidR="0082358A" w:rsidRPr="0075467C">
        <w:rPr>
          <w:rFonts w:cs="Calibri"/>
          <w:szCs w:val="21"/>
          <w:lang w:val="en-GB"/>
        </w:rPr>
        <w:t xml:space="preserve"> (see Appendix C)</w:t>
      </w:r>
      <w:r w:rsidR="59A08686" w:rsidRPr="0075467C">
        <w:rPr>
          <w:rFonts w:cs="Calibri"/>
          <w:szCs w:val="21"/>
          <w:lang w:val="en-GB"/>
        </w:rPr>
        <w:t xml:space="preserve">. The impact portfolio </w:t>
      </w:r>
      <w:r w:rsidRPr="0075467C">
        <w:rPr>
          <w:rFonts w:cs="Calibri"/>
          <w:szCs w:val="21"/>
          <w:lang w:val="en-GB"/>
        </w:rPr>
        <w:t xml:space="preserve">should also include </w:t>
      </w:r>
      <w:r w:rsidR="180C15F4" w:rsidRPr="0075467C">
        <w:rPr>
          <w:rFonts w:cs="Calibri"/>
          <w:szCs w:val="21"/>
          <w:lang w:val="en-GB"/>
        </w:rPr>
        <w:t xml:space="preserve">an overview of </w:t>
      </w:r>
      <w:r w:rsidR="3FD42233" w:rsidRPr="0075467C">
        <w:rPr>
          <w:rFonts w:cs="Calibri"/>
          <w:szCs w:val="21"/>
          <w:lang w:val="en-GB"/>
        </w:rPr>
        <w:t xml:space="preserve">planned </w:t>
      </w:r>
      <w:r w:rsidRPr="0075467C">
        <w:rPr>
          <w:rFonts w:cs="Calibri"/>
          <w:szCs w:val="21"/>
          <w:lang w:val="en-GB"/>
        </w:rPr>
        <w:t xml:space="preserve">future </w:t>
      </w:r>
      <w:r w:rsidR="3FD42233" w:rsidRPr="0075467C">
        <w:rPr>
          <w:rFonts w:cs="Calibri"/>
          <w:szCs w:val="21"/>
          <w:lang w:val="en-GB"/>
        </w:rPr>
        <w:t>activities</w:t>
      </w:r>
      <w:r w:rsidR="780055CC" w:rsidRPr="0075467C">
        <w:rPr>
          <w:rFonts w:cs="Calibri"/>
          <w:szCs w:val="21"/>
          <w:lang w:val="en-GB"/>
        </w:rPr>
        <w:t>.</w:t>
      </w:r>
      <w:r w:rsidR="3FD42233" w:rsidRPr="0075467C">
        <w:rPr>
          <w:rFonts w:cs="Calibri"/>
          <w:szCs w:val="21"/>
          <w:lang w:val="en-GB"/>
        </w:rPr>
        <w:t xml:space="preserve"> </w:t>
      </w:r>
      <w:r w:rsidR="3AA894B4" w:rsidRPr="0075467C">
        <w:rPr>
          <w:rFonts w:cs="Calibri"/>
          <w:szCs w:val="21"/>
          <w:lang w:val="en-GB"/>
        </w:rPr>
        <w:t xml:space="preserve">Additionally, </w:t>
      </w:r>
      <w:r w:rsidR="5E51AEDE" w:rsidRPr="0075467C">
        <w:rPr>
          <w:rFonts w:cs="Calibri"/>
          <w:szCs w:val="21"/>
          <w:lang w:val="en-GB"/>
        </w:rPr>
        <w:t xml:space="preserve">the integrated narrative must </w:t>
      </w:r>
      <w:r w:rsidR="3AA894B4" w:rsidRPr="0075467C">
        <w:rPr>
          <w:rFonts w:cs="Calibri"/>
          <w:szCs w:val="21"/>
          <w:lang w:val="en-GB"/>
        </w:rPr>
        <w:t>reflect</w:t>
      </w:r>
      <w:r w:rsidR="5E51AEDE" w:rsidRPr="0075467C">
        <w:rPr>
          <w:rFonts w:cs="Calibri"/>
          <w:szCs w:val="21"/>
          <w:lang w:val="en-GB"/>
        </w:rPr>
        <w:t xml:space="preserve"> </w:t>
      </w:r>
      <w:r w:rsidR="54904884" w:rsidRPr="0075467C">
        <w:rPr>
          <w:rFonts w:cs="Calibri"/>
          <w:szCs w:val="21"/>
          <w:lang w:val="en-GB"/>
        </w:rPr>
        <w:t xml:space="preserve">on </w:t>
      </w:r>
      <w:r w:rsidR="003C4156" w:rsidRPr="0075467C">
        <w:rPr>
          <w:rFonts w:eastAsia="Calibri" w:cs="Calibri"/>
          <w:szCs w:val="21"/>
        </w:rPr>
        <w:t>how the activities create impact and for which stakeholders, how they align with the candidates’ evolving academic identity, how they have grown in terms of impact over time, and the connections between impact and their teaching and research.</w:t>
      </w:r>
    </w:p>
    <w:p w14:paraId="1F8CD41B" w14:textId="79C41085" w:rsidR="00865A3D" w:rsidRPr="00D224FB" w:rsidRDefault="00865A3D" w:rsidP="00585CF6">
      <w:pPr>
        <w:widowControl/>
        <w:rPr>
          <w:rFonts w:cs="Calibri"/>
          <w:lang w:val="en-GB"/>
        </w:rPr>
      </w:pPr>
    </w:p>
    <w:p w14:paraId="5AB6C9FC" w14:textId="0AB97795" w:rsidR="00B5214F" w:rsidRPr="00D224FB" w:rsidRDefault="00B5214F" w:rsidP="50B69F36">
      <w:pPr>
        <w:rPr>
          <w:rFonts w:cs="Calibri"/>
          <w:lang w:val="en-GB"/>
        </w:rPr>
      </w:pPr>
    </w:p>
    <w:p w14:paraId="71C12129" w14:textId="0FAA30FC" w:rsidR="0007405D" w:rsidRPr="00D224FB" w:rsidRDefault="0007405D" w:rsidP="0007405D">
      <w:pPr>
        <w:rPr>
          <w:rFonts w:cs="Calibri"/>
          <w:highlight w:val="yellow"/>
        </w:rPr>
      </w:pPr>
    </w:p>
    <w:p w14:paraId="71A2A8DD" w14:textId="77777777" w:rsidR="0007405D" w:rsidRPr="00D224FB" w:rsidRDefault="0007405D" w:rsidP="059CB1B1">
      <w:pPr>
        <w:rPr>
          <w:rFonts w:cs="Calibri"/>
          <w:highlight w:val="yellow"/>
          <w:lang w:val="en-GB"/>
        </w:rPr>
      </w:pPr>
    </w:p>
    <w:p w14:paraId="0A42C5C9" w14:textId="68BB082C" w:rsidR="00B5214F" w:rsidRPr="00D224FB" w:rsidRDefault="00B5214F" w:rsidP="50B69F36">
      <w:pPr>
        <w:rPr>
          <w:rFonts w:cs="Calibri"/>
          <w:lang w:val="en-GB"/>
        </w:rPr>
        <w:sectPr w:rsidR="00B5214F" w:rsidRPr="00D224FB" w:rsidSect="00820A00">
          <w:headerReference w:type="even" r:id="rId20"/>
          <w:headerReference w:type="default" r:id="rId21"/>
          <w:footerReference w:type="even" r:id="rId22"/>
          <w:footerReference w:type="default" r:id="rId23"/>
          <w:headerReference w:type="first" r:id="rId24"/>
          <w:footerReference w:type="first" r:id="rId25"/>
          <w:pgSz w:w="11906" w:h="16838" w:code="9"/>
          <w:pgMar w:top="1701" w:right="1376" w:bottom="1672" w:left="1680" w:header="556" w:footer="465" w:gutter="0"/>
          <w:cols w:space="708"/>
          <w:formProt w:val="0"/>
          <w:titlePg/>
          <w:docGrid w:linePitch="299"/>
        </w:sectPr>
      </w:pPr>
    </w:p>
    <w:p w14:paraId="48B5C266" w14:textId="4CF64AC6" w:rsidR="000771CB" w:rsidRPr="00D224FB" w:rsidRDefault="5883D60F" w:rsidP="009849A9">
      <w:pPr>
        <w:pStyle w:val="Kop2"/>
        <w:rPr>
          <w:rFonts w:eastAsia="Calibri" w:cs="Calibri"/>
        </w:rPr>
      </w:pPr>
      <w:bookmarkStart w:id="58" w:name="_Toc196386350"/>
      <w:r w:rsidRPr="00D224FB">
        <w:rPr>
          <w:rFonts w:eastAsia="Calibri" w:cs="Calibri"/>
        </w:rPr>
        <w:lastRenderedPageBreak/>
        <w:t xml:space="preserve">Table 1: Research requirements in the </w:t>
      </w:r>
      <w:r w:rsidR="00BC1213">
        <w:rPr>
          <w:rFonts w:eastAsia="Calibri" w:cs="Calibri"/>
        </w:rPr>
        <w:t>combination</w:t>
      </w:r>
      <w:r w:rsidRPr="00D224FB">
        <w:rPr>
          <w:rFonts w:eastAsia="Calibri" w:cs="Calibri"/>
        </w:rPr>
        <w:t xml:space="preserve"> profile</w:t>
      </w:r>
      <w:bookmarkEnd w:id="58"/>
      <w:r w:rsidRPr="00D224FB">
        <w:rPr>
          <w:rFonts w:eastAsia="Calibri" w:cs="Calibri"/>
        </w:rPr>
        <w:t xml:space="preserve"> </w:t>
      </w:r>
    </w:p>
    <w:p w14:paraId="7FEF927A" w14:textId="77777777" w:rsidR="000771CB" w:rsidRPr="00D224FB" w:rsidRDefault="000771CB" w:rsidP="000771CB">
      <w:pPr>
        <w:rPr>
          <w:rFonts w:eastAsia="Calibri" w:cs="Calibri"/>
          <w:szCs w:val="21"/>
        </w:rPr>
      </w:pPr>
    </w:p>
    <w:tbl>
      <w:tblPr>
        <w:tblStyle w:val="Tabelraster"/>
        <w:tblW w:w="0" w:type="auto"/>
        <w:tblLook w:val="06A0" w:firstRow="1" w:lastRow="0" w:firstColumn="1" w:lastColumn="0" w:noHBand="1" w:noVBand="1"/>
      </w:tblPr>
      <w:tblGrid>
        <w:gridCol w:w="1423"/>
        <w:gridCol w:w="2909"/>
        <w:gridCol w:w="3020"/>
        <w:gridCol w:w="2795"/>
        <w:gridCol w:w="3308"/>
      </w:tblGrid>
      <w:tr w:rsidR="000771CB" w:rsidRPr="00D224FB" w14:paraId="0B08EC83" w14:textId="77777777" w:rsidTr="25EC6350">
        <w:trPr>
          <w:trHeight w:val="300"/>
        </w:trPr>
        <w:tc>
          <w:tcPr>
            <w:tcW w:w="0" w:type="auto"/>
          </w:tcPr>
          <w:p w14:paraId="24D340D7" w14:textId="77777777" w:rsidR="000771CB" w:rsidRPr="00D224FB" w:rsidRDefault="000771CB">
            <w:pPr>
              <w:rPr>
                <w:rFonts w:eastAsia="Calibri" w:cs="Calibri"/>
                <w:color w:val="000000" w:themeColor="text1"/>
                <w:szCs w:val="21"/>
              </w:rPr>
            </w:pPr>
          </w:p>
        </w:tc>
        <w:tc>
          <w:tcPr>
            <w:tcW w:w="0" w:type="auto"/>
          </w:tcPr>
          <w:p w14:paraId="576B4EF2" w14:textId="52BB224B" w:rsidR="000771CB" w:rsidRPr="00D224FB" w:rsidRDefault="000771CB">
            <w:pPr>
              <w:rPr>
                <w:rFonts w:eastAsia="Calibri" w:cs="Calibri"/>
                <w:b/>
                <w:bCs/>
                <w:color w:val="000000" w:themeColor="text1"/>
                <w:szCs w:val="21"/>
              </w:rPr>
            </w:pPr>
            <w:r w:rsidRPr="00D224FB">
              <w:rPr>
                <w:rFonts w:eastAsia="Calibri" w:cs="Calibri"/>
                <w:b/>
                <w:bCs/>
                <w:color w:val="000000" w:themeColor="text1"/>
                <w:szCs w:val="21"/>
              </w:rPr>
              <w:t>UD1</w:t>
            </w:r>
          </w:p>
        </w:tc>
        <w:tc>
          <w:tcPr>
            <w:tcW w:w="0" w:type="auto"/>
          </w:tcPr>
          <w:p w14:paraId="4AC087C2" w14:textId="687670CF" w:rsidR="000771CB" w:rsidRPr="00D224FB" w:rsidRDefault="000771CB">
            <w:pPr>
              <w:rPr>
                <w:rFonts w:eastAsia="Calibri" w:cs="Calibri"/>
                <w:b/>
                <w:bCs/>
                <w:color w:val="000000" w:themeColor="text1"/>
                <w:szCs w:val="21"/>
              </w:rPr>
            </w:pPr>
            <w:r w:rsidRPr="00D224FB">
              <w:rPr>
                <w:rFonts w:eastAsia="Calibri" w:cs="Calibri"/>
                <w:b/>
                <w:bCs/>
                <w:color w:val="000000" w:themeColor="text1"/>
                <w:szCs w:val="21"/>
              </w:rPr>
              <w:t>UHD2</w:t>
            </w:r>
          </w:p>
        </w:tc>
        <w:tc>
          <w:tcPr>
            <w:tcW w:w="0" w:type="auto"/>
          </w:tcPr>
          <w:p w14:paraId="57250241" w14:textId="77777777" w:rsidR="000771CB" w:rsidRPr="00D224FB" w:rsidRDefault="000771CB">
            <w:pPr>
              <w:rPr>
                <w:rFonts w:eastAsia="Calibri" w:cs="Calibri"/>
                <w:b/>
                <w:bCs/>
                <w:color w:val="000000" w:themeColor="text1"/>
                <w:szCs w:val="21"/>
              </w:rPr>
            </w:pPr>
            <w:r w:rsidRPr="00D224FB">
              <w:rPr>
                <w:rFonts w:eastAsia="Calibri" w:cs="Calibri"/>
                <w:b/>
                <w:bCs/>
                <w:color w:val="000000" w:themeColor="text1"/>
                <w:szCs w:val="21"/>
              </w:rPr>
              <w:t>UHD1</w:t>
            </w:r>
          </w:p>
        </w:tc>
        <w:tc>
          <w:tcPr>
            <w:tcW w:w="0" w:type="auto"/>
          </w:tcPr>
          <w:p w14:paraId="41D45D37" w14:textId="77777777" w:rsidR="000771CB" w:rsidRPr="00D224FB" w:rsidRDefault="000771CB">
            <w:pPr>
              <w:rPr>
                <w:rFonts w:eastAsia="Calibri" w:cs="Calibri"/>
                <w:b/>
                <w:bCs/>
                <w:color w:val="000000" w:themeColor="text1"/>
                <w:szCs w:val="21"/>
              </w:rPr>
            </w:pPr>
            <w:r w:rsidRPr="00D224FB">
              <w:rPr>
                <w:rFonts w:eastAsia="Calibri" w:cs="Calibri"/>
                <w:b/>
                <w:bCs/>
                <w:color w:val="000000" w:themeColor="text1"/>
                <w:szCs w:val="21"/>
              </w:rPr>
              <w:t>HL2</w:t>
            </w:r>
          </w:p>
        </w:tc>
      </w:tr>
      <w:tr w:rsidR="000771CB" w:rsidRPr="00D224FB" w14:paraId="029C0DC2" w14:textId="77777777" w:rsidTr="25EC6350">
        <w:trPr>
          <w:trHeight w:val="300"/>
        </w:trPr>
        <w:tc>
          <w:tcPr>
            <w:tcW w:w="0" w:type="auto"/>
          </w:tcPr>
          <w:p w14:paraId="706615C9" w14:textId="77777777" w:rsidR="000771CB" w:rsidRPr="00D224FB" w:rsidRDefault="000771CB">
            <w:pPr>
              <w:spacing w:line="259" w:lineRule="auto"/>
              <w:rPr>
                <w:rFonts w:eastAsia="Calibri" w:cs="Calibri"/>
                <w:b/>
                <w:bCs/>
                <w:color w:val="000000" w:themeColor="text1"/>
                <w:szCs w:val="21"/>
              </w:rPr>
            </w:pPr>
            <w:r w:rsidRPr="00D224FB">
              <w:rPr>
                <w:rFonts w:eastAsia="Calibri" w:cs="Calibri"/>
                <w:b/>
                <w:bCs/>
                <w:color w:val="000000" w:themeColor="text1"/>
                <w:szCs w:val="21"/>
              </w:rPr>
              <w:t>Identity and portfolio</w:t>
            </w:r>
          </w:p>
        </w:tc>
        <w:tc>
          <w:tcPr>
            <w:tcW w:w="0" w:type="auto"/>
          </w:tcPr>
          <w:p w14:paraId="175EA2B4" w14:textId="3CCE94EC" w:rsidR="000771CB" w:rsidRPr="00D224FB" w:rsidRDefault="00D27422" w:rsidP="059CB1B1">
            <w:pPr>
              <w:rPr>
                <w:rFonts w:eastAsia="Calibri" w:cs="Calibri"/>
                <w:color w:val="000000" w:themeColor="text1"/>
              </w:rPr>
            </w:pPr>
            <w:r>
              <w:rPr>
                <w:rFonts w:eastAsia="Calibri" w:cs="Calibri"/>
                <w:color w:val="000000" w:themeColor="text1"/>
              </w:rPr>
              <w:t>The c</w:t>
            </w:r>
            <w:r w:rsidR="5883D60F" w:rsidRPr="00D224FB">
              <w:rPr>
                <w:rFonts w:eastAsia="Calibri" w:cs="Calibri"/>
                <w:color w:val="000000" w:themeColor="text1"/>
              </w:rPr>
              <w:t>andidate ha</w:t>
            </w:r>
            <w:r>
              <w:rPr>
                <w:rFonts w:eastAsia="Calibri" w:cs="Calibri"/>
                <w:color w:val="000000" w:themeColor="text1"/>
              </w:rPr>
              <w:t>s</w:t>
            </w:r>
            <w:r w:rsidR="5883D60F" w:rsidRPr="00D224FB">
              <w:rPr>
                <w:rFonts w:eastAsia="Calibri" w:cs="Calibri"/>
                <w:color w:val="000000" w:themeColor="text1"/>
              </w:rPr>
              <w:t xml:space="preserve"> a </w:t>
            </w:r>
            <w:r w:rsidR="798273FF" w:rsidRPr="00D224FB">
              <w:rPr>
                <w:rFonts w:eastAsia="Calibri" w:cs="Calibri"/>
                <w:color w:val="000000" w:themeColor="text1"/>
              </w:rPr>
              <w:t>promising</w:t>
            </w:r>
            <w:r w:rsidR="5883D60F" w:rsidRPr="00D224FB">
              <w:rPr>
                <w:rFonts w:eastAsia="Calibri" w:cs="Calibri"/>
                <w:color w:val="000000" w:themeColor="text1"/>
              </w:rPr>
              <w:t xml:space="preserve"> vision for the </w:t>
            </w:r>
            <w:r w:rsidR="44CB8FC9" w:rsidRPr="00D224FB">
              <w:rPr>
                <w:rFonts w:eastAsia="Calibri" w:cs="Calibri"/>
                <w:color w:val="000000" w:themeColor="text1"/>
              </w:rPr>
              <w:t>identity</w:t>
            </w:r>
            <w:r w:rsidR="5883D60F" w:rsidRPr="00D224FB">
              <w:rPr>
                <w:rFonts w:eastAsia="Calibri" w:cs="Calibri"/>
                <w:color w:val="000000" w:themeColor="text1"/>
              </w:rPr>
              <w:t xml:space="preserve"> that they </w:t>
            </w:r>
            <w:r w:rsidR="56736EAB" w:rsidRPr="00D224FB">
              <w:rPr>
                <w:rFonts w:eastAsia="Calibri" w:cs="Calibri"/>
                <w:color w:val="000000" w:themeColor="text1"/>
              </w:rPr>
              <w:t xml:space="preserve">are </w:t>
            </w:r>
            <w:r w:rsidR="5883D60F" w:rsidRPr="00D224FB">
              <w:rPr>
                <w:rFonts w:eastAsia="Calibri" w:cs="Calibri"/>
                <w:color w:val="000000" w:themeColor="text1"/>
              </w:rPr>
              <w:t>develop</w:t>
            </w:r>
            <w:r w:rsidR="7FDA0034" w:rsidRPr="00D224FB">
              <w:rPr>
                <w:rFonts w:eastAsia="Calibri" w:cs="Calibri"/>
                <w:color w:val="000000" w:themeColor="text1"/>
              </w:rPr>
              <w:t>ing</w:t>
            </w:r>
            <w:r w:rsidR="502B16A5" w:rsidRPr="00D224FB">
              <w:rPr>
                <w:rFonts w:eastAsia="Calibri" w:cs="Calibri"/>
                <w:color w:val="000000" w:themeColor="text1"/>
              </w:rPr>
              <w:t>, how their publications and other activities fit in</w:t>
            </w:r>
            <w:r w:rsidR="3B40CF99" w:rsidRPr="00D224FB">
              <w:rPr>
                <w:rFonts w:eastAsia="Calibri" w:cs="Calibri"/>
                <w:color w:val="000000" w:themeColor="text1"/>
              </w:rPr>
              <w:t>, and how this will</w:t>
            </w:r>
            <w:r w:rsidR="6646BABF" w:rsidRPr="00D224FB">
              <w:rPr>
                <w:rFonts w:eastAsia="Calibri" w:cs="Calibri"/>
                <w:color w:val="000000" w:themeColor="text1"/>
              </w:rPr>
              <w:t xml:space="preserve"> contribute to their field.</w:t>
            </w:r>
          </w:p>
        </w:tc>
        <w:tc>
          <w:tcPr>
            <w:tcW w:w="0" w:type="auto"/>
          </w:tcPr>
          <w:p w14:paraId="24948F69" w14:textId="40DE3010" w:rsidR="000771CB" w:rsidRPr="00D224FB" w:rsidRDefault="00D27422" w:rsidP="059CB1B1">
            <w:pPr>
              <w:rPr>
                <w:rFonts w:eastAsia="Calibri" w:cs="Calibri"/>
                <w:color w:val="000000" w:themeColor="text1"/>
              </w:rPr>
            </w:pPr>
            <w:r>
              <w:rPr>
                <w:rFonts w:eastAsia="Calibri" w:cs="Calibri"/>
                <w:color w:val="000000" w:themeColor="text1"/>
              </w:rPr>
              <w:t>The c</w:t>
            </w:r>
            <w:r w:rsidR="5883D60F" w:rsidRPr="00D224FB">
              <w:rPr>
                <w:rFonts w:eastAsia="Calibri" w:cs="Calibri"/>
                <w:color w:val="000000" w:themeColor="text1"/>
              </w:rPr>
              <w:t xml:space="preserve">andidate should have developed a distinctive and coherent research </w:t>
            </w:r>
            <w:r w:rsidR="5F01E938" w:rsidRPr="00D224FB">
              <w:rPr>
                <w:rFonts w:eastAsia="Calibri" w:cs="Calibri"/>
                <w:color w:val="000000" w:themeColor="text1"/>
              </w:rPr>
              <w:t>identity</w:t>
            </w:r>
            <w:r w:rsidR="5883D60F" w:rsidRPr="00D224FB">
              <w:rPr>
                <w:rFonts w:eastAsia="Calibri" w:cs="Calibri"/>
                <w:color w:val="000000" w:themeColor="text1"/>
              </w:rPr>
              <w:t>.</w:t>
            </w:r>
          </w:p>
          <w:p w14:paraId="724E7593" w14:textId="77777777" w:rsidR="000771CB" w:rsidRPr="00D224FB" w:rsidRDefault="000771CB">
            <w:pPr>
              <w:rPr>
                <w:rFonts w:eastAsia="Calibri" w:cs="Calibri"/>
                <w:color w:val="000000" w:themeColor="text1"/>
                <w:szCs w:val="21"/>
              </w:rPr>
            </w:pPr>
          </w:p>
          <w:p w14:paraId="47017EB7" w14:textId="4358BDEC" w:rsidR="000771CB" w:rsidRPr="00D224FB" w:rsidRDefault="1ED50A63" w:rsidP="25EC6350">
            <w:pPr>
              <w:rPr>
                <w:rFonts w:eastAsia="Calibri" w:cs="Calibri"/>
                <w:color w:val="000000" w:themeColor="text1"/>
              </w:rPr>
            </w:pPr>
            <w:r w:rsidRPr="25EC6350">
              <w:rPr>
                <w:rFonts w:eastAsia="Calibri" w:cs="Calibri"/>
                <w:color w:val="000000" w:themeColor="text1"/>
              </w:rPr>
              <w:t xml:space="preserve">This also involves a clear connection between the candidate’s research </w:t>
            </w:r>
            <w:r w:rsidR="252C5F7B" w:rsidRPr="25EC6350">
              <w:rPr>
                <w:rFonts w:eastAsia="Calibri" w:cs="Calibri"/>
                <w:color w:val="000000" w:themeColor="text1"/>
              </w:rPr>
              <w:t>identity</w:t>
            </w:r>
            <w:r w:rsidRPr="25EC6350">
              <w:rPr>
                <w:rFonts w:eastAsia="Calibri" w:cs="Calibri"/>
                <w:color w:val="000000" w:themeColor="text1"/>
              </w:rPr>
              <w:t xml:space="preserve"> and their journal choices. </w:t>
            </w:r>
          </w:p>
        </w:tc>
        <w:tc>
          <w:tcPr>
            <w:tcW w:w="0" w:type="auto"/>
          </w:tcPr>
          <w:p w14:paraId="1F670521" w14:textId="01489BE0" w:rsidR="000771CB" w:rsidRPr="00D224FB" w:rsidRDefault="00D27422" w:rsidP="059CB1B1">
            <w:pPr>
              <w:rPr>
                <w:rFonts w:eastAsia="Calibri" w:cs="Calibri"/>
                <w:lang w:val="en-GB"/>
              </w:rPr>
            </w:pPr>
            <w:r>
              <w:rPr>
                <w:rFonts w:eastAsia="Calibri" w:cs="Calibri"/>
                <w:lang w:val="en-GB"/>
              </w:rPr>
              <w:t xml:space="preserve">The </w:t>
            </w:r>
            <w:r w:rsidR="005E3CAF">
              <w:rPr>
                <w:rFonts w:eastAsia="Calibri" w:cs="Calibri"/>
                <w:lang w:val="en-GB"/>
              </w:rPr>
              <w:t>c</w:t>
            </w:r>
            <w:r w:rsidR="5883D60F" w:rsidRPr="00D224FB">
              <w:rPr>
                <w:rFonts w:eastAsia="Calibri" w:cs="Calibri"/>
                <w:lang w:val="en-GB"/>
              </w:rPr>
              <w:t>andidate</w:t>
            </w:r>
            <w:r>
              <w:rPr>
                <w:rFonts w:eastAsia="Calibri" w:cs="Calibri"/>
                <w:lang w:val="en-GB"/>
              </w:rPr>
              <w:t xml:space="preserve"> s</w:t>
            </w:r>
            <w:r w:rsidR="5883D60F" w:rsidRPr="00D224FB">
              <w:rPr>
                <w:rFonts w:eastAsia="Calibri" w:cs="Calibri"/>
                <w:lang w:val="en-GB"/>
              </w:rPr>
              <w:t xml:space="preserve">hould have developed a distinctive and coherent research </w:t>
            </w:r>
            <w:r w:rsidR="397A3338" w:rsidRPr="00D224FB">
              <w:rPr>
                <w:rFonts w:eastAsia="Calibri" w:cs="Calibri"/>
                <w:lang w:val="en-GB"/>
              </w:rPr>
              <w:t>identity</w:t>
            </w:r>
            <w:r w:rsidR="5883D60F" w:rsidRPr="00D224FB">
              <w:rPr>
                <w:rFonts w:eastAsia="Calibri" w:cs="Calibri"/>
                <w:lang w:val="en-GB"/>
              </w:rPr>
              <w:t xml:space="preserve"> that is visible in relevant international research communities and clearly connected to the chosen journals in which they publish. </w:t>
            </w:r>
          </w:p>
        </w:tc>
        <w:tc>
          <w:tcPr>
            <w:tcW w:w="0" w:type="auto"/>
          </w:tcPr>
          <w:p w14:paraId="4E3C83E0" w14:textId="642DBD2B" w:rsidR="000771CB" w:rsidRPr="00D224FB" w:rsidRDefault="00D27422" w:rsidP="059CB1B1">
            <w:pPr>
              <w:rPr>
                <w:rFonts w:eastAsia="Calibri" w:cs="Calibri"/>
                <w:lang w:val="en-GB"/>
              </w:rPr>
            </w:pPr>
            <w:r>
              <w:rPr>
                <w:rFonts w:eastAsia="Calibri" w:cs="Calibri"/>
                <w:lang w:val="en-GB"/>
              </w:rPr>
              <w:t>The candidate</w:t>
            </w:r>
            <w:r w:rsidR="5883D60F" w:rsidRPr="00D224FB">
              <w:rPr>
                <w:rFonts w:eastAsia="Calibri" w:cs="Calibri"/>
                <w:lang w:val="en-GB"/>
              </w:rPr>
              <w:t xml:space="preserve"> should have developed a distinctive and coherent research </w:t>
            </w:r>
            <w:r w:rsidR="081C3A93" w:rsidRPr="00D224FB">
              <w:rPr>
                <w:rFonts w:eastAsia="Calibri" w:cs="Calibri"/>
                <w:lang w:val="en-GB"/>
              </w:rPr>
              <w:t>identity</w:t>
            </w:r>
            <w:r w:rsidR="5883D60F" w:rsidRPr="00D224FB">
              <w:rPr>
                <w:rFonts w:eastAsia="Calibri" w:cs="Calibri"/>
                <w:lang w:val="en-GB"/>
              </w:rPr>
              <w:t xml:space="preserve"> that is visible in relevant international research communities and the candidate plays a significant role in such communities. Their identity is clearly connected to the journals they publish in.</w:t>
            </w:r>
          </w:p>
        </w:tc>
      </w:tr>
      <w:tr w:rsidR="000771CB" w:rsidRPr="00D224FB" w14:paraId="593FEDA1" w14:textId="77777777" w:rsidTr="25EC6350">
        <w:trPr>
          <w:trHeight w:val="300"/>
        </w:trPr>
        <w:tc>
          <w:tcPr>
            <w:tcW w:w="0" w:type="auto"/>
          </w:tcPr>
          <w:p w14:paraId="37C875BD" w14:textId="220B85F6" w:rsidR="000771CB" w:rsidRPr="00D224FB" w:rsidRDefault="00DE727F">
            <w:pPr>
              <w:rPr>
                <w:rFonts w:eastAsia="Calibri" w:cs="Calibri"/>
                <w:b/>
                <w:bCs/>
                <w:color w:val="000000" w:themeColor="text1"/>
                <w:szCs w:val="21"/>
              </w:rPr>
            </w:pPr>
            <w:r>
              <w:rPr>
                <w:rFonts w:eastAsia="Calibri" w:cs="Calibri"/>
                <w:b/>
                <w:bCs/>
                <w:color w:val="000000" w:themeColor="text1"/>
                <w:szCs w:val="21"/>
              </w:rPr>
              <w:t>P</w:t>
            </w:r>
            <w:r w:rsidR="000771CB" w:rsidRPr="00D224FB">
              <w:rPr>
                <w:rFonts w:eastAsia="Calibri" w:cs="Calibri"/>
                <w:b/>
                <w:bCs/>
                <w:color w:val="000000" w:themeColor="text1"/>
                <w:szCs w:val="21"/>
              </w:rPr>
              <w:t>ublications</w:t>
            </w:r>
          </w:p>
        </w:tc>
        <w:tc>
          <w:tcPr>
            <w:tcW w:w="0" w:type="auto"/>
          </w:tcPr>
          <w:p w14:paraId="20599839" w14:textId="1E11DEFF" w:rsidR="000771CB" w:rsidRPr="00D224FB" w:rsidRDefault="6EFA29DF" w:rsidP="059CB1B1">
            <w:pPr>
              <w:rPr>
                <w:rFonts w:eastAsia="Calibri" w:cs="Calibri"/>
                <w:color w:val="000000" w:themeColor="text1"/>
                <w:lang w:val="en-GB"/>
              </w:rPr>
            </w:pPr>
            <w:r w:rsidRPr="00D224FB">
              <w:rPr>
                <w:rFonts w:eastAsia="Calibri" w:cs="Calibri"/>
                <w:lang w:val="en-GB"/>
              </w:rPr>
              <w:t xml:space="preserve">The </w:t>
            </w:r>
            <w:r w:rsidR="00D27422">
              <w:rPr>
                <w:rFonts w:eastAsia="Calibri" w:cs="Calibri"/>
                <w:lang w:val="en-GB"/>
              </w:rPr>
              <w:t>candidate</w:t>
            </w:r>
            <w:r w:rsidRPr="00D224FB">
              <w:rPr>
                <w:rFonts w:eastAsia="Calibri" w:cs="Calibri"/>
                <w:lang w:val="en-GB"/>
              </w:rPr>
              <w:t xml:space="preserve"> has x publications with an average </w:t>
            </w:r>
            <w:proofErr w:type="spellStart"/>
            <w:r w:rsidRPr="00D224FB">
              <w:rPr>
                <w:rFonts w:eastAsia="Calibri" w:cs="Calibri"/>
                <w:lang w:val="en-GB"/>
              </w:rPr>
              <w:t>AIp</w:t>
            </w:r>
            <w:proofErr w:type="spellEnd"/>
            <w:r w:rsidRPr="00D224FB">
              <w:rPr>
                <w:rFonts w:eastAsia="Calibri" w:cs="Calibri"/>
                <w:lang w:val="en-GB"/>
              </w:rPr>
              <w:t xml:space="preserve"> of at least (100-</w:t>
            </w:r>
            <w:r w:rsidR="24D1E708" w:rsidRPr="00D224FB">
              <w:rPr>
                <w:rFonts w:eastAsia="Calibri" w:cs="Calibri"/>
                <w:lang w:val="en-GB"/>
              </w:rPr>
              <w:t>5</w:t>
            </w:r>
            <w:r w:rsidRPr="00D224FB">
              <w:rPr>
                <w:rFonts w:eastAsia="Calibri" w:cs="Calibri"/>
                <w:lang w:val="en-GB"/>
              </w:rPr>
              <w:t>*x). This rule should be met for at least one value of x between 3 and 5.</w:t>
            </w:r>
          </w:p>
        </w:tc>
        <w:tc>
          <w:tcPr>
            <w:tcW w:w="0" w:type="auto"/>
          </w:tcPr>
          <w:p w14:paraId="1CAA0A29" w14:textId="776665B8" w:rsidR="000771CB" w:rsidRPr="00D224FB" w:rsidRDefault="38F4617D" w:rsidP="059CB1B1">
            <w:pPr>
              <w:rPr>
                <w:rFonts w:eastAsia="Calibri" w:cs="Calibri"/>
                <w:lang w:val="en-GB"/>
              </w:rPr>
            </w:pPr>
            <w:r w:rsidRPr="00D224FB">
              <w:rPr>
                <w:rFonts w:eastAsia="Calibri" w:cs="Calibri"/>
                <w:lang w:val="en-GB"/>
              </w:rPr>
              <w:t xml:space="preserve">The </w:t>
            </w:r>
            <w:r w:rsidR="00D27422">
              <w:rPr>
                <w:rFonts w:eastAsia="Calibri" w:cs="Calibri"/>
                <w:lang w:val="en-GB"/>
              </w:rPr>
              <w:t>candidate</w:t>
            </w:r>
            <w:r w:rsidRPr="00D224FB">
              <w:rPr>
                <w:rFonts w:eastAsia="Calibri" w:cs="Calibri"/>
                <w:lang w:val="en-GB"/>
              </w:rPr>
              <w:t xml:space="preserve"> has x publications with an average </w:t>
            </w:r>
            <w:proofErr w:type="spellStart"/>
            <w:r w:rsidRPr="00D224FB">
              <w:rPr>
                <w:rFonts w:eastAsia="Calibri" w:cs="Calibri"/>
                <w:lang w:val="en-GB"/>
              </w:rPr>
              <w:t>AIp</w:t>
            </w:r>
            <w:proofErr w:type="spellEnd"/>
            <w:r w:rsidRPr="00D224FB">
              <w:rPr>
                <w:rFonts w:eastAsia="Calibri" w:cs="Calibri"/>
                <w:lang w:val="en-GB"/>
              </w:rPr>
              <w:t xml:space="preserve"> of at least (100</w:t>
            </w:r>
            <w:r w:rsidR="632D3BAC" w:rsidRPr="00D224FB">
              <w:rPr>
                <w:rFonts w:eastAsia="Calibri" w:cs="Calibri"/>
                <w:lang w:val="en-GB"/>
              </w:rPr>
              <w:t>-</w:t>
            </w:r>
            <w:r w:rsidRPr="00D224FB">
              <w:rPr>
                <w:rFonts w:eastAsia="Calibri" w:cs="Calibri"/>
                <w:lang w:val="en-GB"/>
              </w:rPr>
              <w:t xml:space="preserve">2*x). This rule should be met for at least one value of x between </w:t>
            </w:r>
            <w:r w:rsidR="691D000D" w:rsidRPr="00D224FB">
              <w:rPr>
                <w:rFonts w:eastAsia="Calibri" w:cs="Calibri"/>
                <w:lang w:val="en-GB"/>
              </w:rPr>
              <w:t>4</w:t>
            </w:r>
            <w:r w:rsidRPr="00D224FB">
              <w:rPr>
                <w:rFonts w:eastAsia="Calibri" w:cs="Calibri"/>
                <w:lang w:val="en-GB"/>
              </w:rPr>
              <w:t xml:space="preserve"> and </w:t>
            </w:r>
            <w:r w:rsidR="0F54C656" w:rsidRPr="00D224FB">
              <w:rPr>
                <w:rFonts w:eastAsia="Calibri" w:cs="Calibri"/>
                <w:lang w:val="en-GB"/>
              </w:rPr>
              <w:t>1</w:t>
            </w:r>
            <w:r w:rsidRPr="00D224FB">
              <w:rPr>
                <w:rFonts w:eastAsia="Calibri" w:cs="Calibri"/>
                <w:lang w:val="en-GB"/>
              </w:rPr>
              <w:t>0.</w:t>
            </w:r>
          </w:p>
        </w:tc>
        <w:tc>
          <w:tcPr>
            <w:tcW w:w="0" w:type="auto"/>
          </w:tcPr>
          <w:p w14:paraId="4254822A" w14:textId="7606F1A4" w:rsidR="000771CB" w:rsidRPr="00D224FB" w:rsidRDefault="73096D24">
            <w:pPr>
              <w:rPr>
                <w:rFonts w:eastAsia="Calibri" w:cs="Calibri"/>
                <w:szCs w:val="21"/>
                <w:lang w:val="en-GB"/>
              </w:rPr>
            </w:pPr>
            <w:r w:rsidRPr="00D224FB">
              <w:rPr>
                <w:rFonts w:eastAsia="Calibri" w:cs="Calibri"/>
                <w:szCs w:val="21"/>
                <w:lang w:val="en-GB"/>
              </w:rPr>
              <w:t xml:space="preserve">The </w:t>
            </w:r>
            <w:r w:rsidR="00D27422">
              <w:rPr>
                <w:rFonts w:eastAsia="Calibri" w:cs="Calibri"/>
                <w:szCs w:val="21"/>
                <w:lang w:val="en-GB"/>
              </w:rPr>
              <w:t>candidate</w:t>
            </w:r>
            <w:r w:rsidRPr="00D224FB">
              <w:rPr>
                <w:rFonts w:eastAsia="Calibri" w:cs="Calibri"/>
                <w:szCs w:val="21"/>
                <w:lang w:val="en-GB"/>
              </w:rPr>
              <w:t xml:space="preserve"> has x publications with an average </w:t>
            </w:r>
            <w:proofErr w:type="spellStart"/>
            <w:r w:rsidRPr="00D224FB">
              <w:rPr>
                <w:rFonts w:eastAsia="Calibri" w:cs="Calibri"/>
                <w:szCs w:val="21"/>
                <w:lang w:val="en-GB"/>
              </w:rPr>
              <w:t>AIp</w:t>
            </w:r>
            <w:proofErr w:type="spellEnd"/>
            <w:r w:rsidRPr="00D224FB">
              <w:rPr>
                <w:rFonts w:eastAsia="Calibri" w:cs="Calibri"/>
                <w:szCs w:val="21"/>
                <w:lang w:val="en-GB"/>
              </w:rPr>
              <w:t xml:space="preserve"> of at least (100 - 1.25*x). This rule should be met for at least one value of x between </w:t>
            </w:r>
            <w:r w:rsidR="1494BF38" w:rsidRPr="00D224FB">
              <w:rPr>
                <w:rFonts w:eastAsia="Calibri" w:cs="Calibri"/>
                <w:szCs w:val="21"/>
                <w:lang w:val="en-GB"/>
              </w:rPr>
              <w:t>5</w:t>
            </w:r>
            <w:r w:rsidRPr="00D224FB">
              <w:rPr>
                <w:rFonts w:eastAsia="Calibri" w:cs="Calibri"/>
                <w:szCs w:val="21"/>
                <w:lang w:val="en-GB"/>
              </w:rPr>
              <w:t xml:space="preserve"> and </w:t>
            </w:r>
            <w:r w:rsidR="5870819F" w:rsidRPr="00D224FB">
              <w:rPr>
                <w:rFonts w:eastAsia="Calibri" w:cs="Calibri"/>
                <w:szCs w:val="21"/>
                <w:lang w:val="en-GB"/>
              </w:rPr>
              <w:t>15</w:t>
            </w:r>
            <w:r w:rsidRPr="00D224FB">
              <w:rPr>
                <w:rFonts w:eastAsia="Calibri" w:cs="Calibri"/>
                <w:szCs w:val="21"/>
                <w:lang w:val="en-GB"/>
              </w:rPr>
              <w:t xml:space="preserve">. </w:t>
            </w:r>
          </w:p>
          <w:p w14:paraId="3F1252BC" w14:textId="03DC2C73" w:rsidR="00D6539A" w:rsidRPr="00D224FB" w:rsidRDefault="00D6539A" w:rsidP="22B8670F">
            <w:pPr>
              <w:rPr>
                <w:rFonts w:eastAsia="Calibri" w:cs="Calibri"/>
                <w:color w:val="000000" w:themeColor="text1"/>
                <w:szCs w:val="21"/>
              </w:rPr>
            </w:pPr>
          </w:p>
        </w:tc>
        <w:tc>
          <w:tcPr>
            <w:tcW w:w="0" w:type="auto"/>
          </w:tcPr>
          <w:p w14:paraId="3CFCC918" w14:textId="1757CA3B" w:rsidR="000771CB" w:rsidRPr="00D224FB" w:rsidRDefault="000771CB">
            <w:pPr>
              <w:rPr>
                <w:rFonts w:eastAsia="Calibri" w:cs="Calibri"/>
                <w:szCs w:val="21"/>
                <w:lang w:val="en-GB"/>
              </w:rPr>
            </w:pPr>
            <w:r w:rsidRPr="00D224FB">
              <w:rPr>
                <w:rFonts w:eastAsia="Calibri" w:cs="Calibri"/>
                <w:szCs w:val="21"/>
                <w:lang w:val="en-GB"/>
              </w:rPr>
              <w:t xml:space="preserve">The </w:t>
            </w:r>
            <w:r w:rsidR="00D27422">
              <w:rPr>
                <w:rFonts w:eastAsia="Calibri" w:cs="Calibri"/>
                <w:szCs w:val="21"/>
                <w:lang w:val="en-GB"/>
              </w:rPr>
              <w:t>candidate</w:t>
            </w:r>
            <w:r w:rsidRPr="00D224FB">
              <w:rPr>
                <w:rFonts w:eastAsia="Calibri" w:cs="Calibri"/>
                <w:szCs w:val="21"/>
                <w:lang w:val="en-GB"/>
              </w:rPr>
              <w:t xml:space="preserve"> has x publications with an average </w:t>
            </w:r>
            <w:proofErr w:type="spellStart"/>
            <w:r w:rsidRPr="00D224FB">
              <w:rPr>
                <w:rFonts w:eastAsia="Calibri" w:cs="Calibri"/>
                <w:szCs w:val="21"/>
                <w:lang w:val="en-GB"/>
              </w:rPr>
              <w:t>AIp</w:t>
            </w:r>
            <w:proofErr w:type="spellEnd"/>
            <w:r w:rsidRPr="00D224FB">
              <w:rPr>
                <w:rFonts w:eastAsia="Calibri" w:cs="Calibri"/>
                <w:szCs w:val="21"/>
                <w:lang w:val="en-GB"/>
              </w:rPr>
              <w:t xml:space="preserve"> of at least (100 - x). This rule should be met for at least one value of x between 6 and 20. </w:t>
            </w:r>
          </w:p>
          <w:p w14:paraId="48BB6C8B" w14:textId="3CA35D1B" w:rsidR="009D6288" w:rsidRPr="00D224FB" w:rsidRDefault="009D6288" w:rsidP="22B8670F">
            <w:pPr>
              <w:rPr>
                <w:rFonts w:eastAsia="Calibri" w:cs="Calibri"/>
                <w:color w:val="000000" w:themeColor="text1"/>
                <w:szCs w:val="21"/>
              </w:rPr>
            </w:pPr>
          </w:p>
        </w:tc>
      </w:tr>
      <w:tr w:rsidR="000771CB" w:rsidRPr="00D224FB" w14:paraId="3D30A927" w14:textId="77777777" w:rsidTr="25EC6350">
        <w:trPr>
          <w:trHeight w:val="300"/>
        </w:trPr>
        <w:tc>
          <w:tcPr>
            <w:tcW w:w="0" w:type="auto"/>
          </w:tcPr>
          <w:p w14:paraId="048C313A" w14:textId="53D2B334" w:rsidR="000771CB" w:rsidRPr="00D224FB" w:rsidRDefault="00DE727F">
            <w:pPr>
              <w:rPr>
                <w:rFonts w:eastAsia="Calibri" w:cs="Calibri"/>
                <w:b/>
                <w:bCs/>
                <w:color w:val="000000" w:themeColor="text1"/>
                <w:szCs w:val="21"/>
              </w:rPr>
            </w:pPr>
            <w:r>
              <w:rPr>
                <w:rFonts w:eastAsia="Calibri" w:cs="Calibri"/>
                <w:b/>
                <w:bCs/>
                <w:color w:val="000000" w:themeColor="text1"/>
                <w:szCs w:val="21"/>
              </w:rPr>
              <w:t>F</w:t>
            </w:r>
            <w:r w:rsidR="000771CB" w:rsidRPr="00D224FB">
              <w:rPr>
                <w:rFonts w:eastAsia="Calibri" w:cs="Calibri"/>
                <w:b/>
                <w:bCs/>
                <w:color w:val="000000" w:themeColor="text1"/>
                <w:szCs w:val="21"/>
              </w:rPr>
              <w:t>unding</w:t>
            </w:r>
          </w:p>
        </w:tc>
        <w:tc>
          <w:tcPr>
            <w:tcW w:w="0" w:type="auto"/>
          </w:tcPr>
          <w:p w14:paraId="11493B97" w14:textId="28E13590" w:rsidR="000771CB" w:rsidRPr="00D224FB" w:rsidRDefault="002C1365" w:rsidP="25EC6350">
            <w:pPr>
              <w:rPr>
                <w:rFonts w:eastAsia="Calibri" w:cs="Calibri"/>
                <w:lang w:val="en-GB"/>
              </w:rPr>
            </w:pPr>
            <w:r w:rsidRPr="002C1365">
              <w:rPr>
                <w:rFonts w:eastAsia="Calibri" w:cs="Calibri"/>
              </w:rPr>
              <w:t>The candidate has undertaken initial efforts towards research grants or contract research. At least one application has been submitted</w:t>
            </w:r>
            <w:r w:rsidR="005E3CAF">
              <w:rPr>
                <w:rFonts w:eastAsia="Calibri" w:cs="Calibri"/>
              </w:rPr>
              <w:t>.</w:t>
            </w:r>
          </w:p>
        </w:tc>
        <w:tc>
          <w:tcPr>
            <w:tcW w:w="0" w:type="auto"/>
          </w:tcPr>
          <w:p w14:paraId="417FC834" w14:textId="21EBBA1C" w:rsidR="000771CB" w:rsidRPr="00D224FB" w:rsidRDefault="002C1365">
            <w:pPr>
              <w:rPr>
                <w:rFonts w:eastAsia="Calibri" w:cs="Calibri"/>
              </w:rPr>
            </w:pPr>
            <w:r w:rsidRPr="002C1365">
              <w:rPr>
                <w:rFonts w:eastAsia="Calibri" w:cs="Calibri"/>
              </w:rPr>
              <w:t>The candidate has successfully secured at least one application for second- or third-party funding totaling at least 150,000 Euros, or has submitted at least two applications for a similar amount (for the same or different funding), with at least one receiving high external evaluation scores.</w:t>
            </w:r>
          </w:p>
        </w:tc>
        <w:tc>
          <w:tcPr>
            <w:tcW w:w="0" w:type="auto"/>
          </w:tcPr>
          <w:p w14:paraId="5E303D25" w14:textId="03BFEDCB" w:rsidR="000771CB" w:rsidRPr="00D224FB" w:rsidRDefault="005E3CAF" w:rsidP="22B8670F">
            <w:pPr>
              <w:rPr>
                <w:rFonts w:eastAsia="Calibri" w:cs="Calibri"/>
                <w:szCs w:val="21"/>
                <w:lang w:val="en-GB"/>
              </w:rPr>
            </w:pPr>
            <w:r w:rsidRPr="005E3CAF">
              <w:rPr>
                <w:rFonts w:eastAsia="Calibri" w:cs="Calibri"/>
                <w:szCs w:val="21"/>
              </w:rPr>
              <w:t>The candidate has secured funding as a lead applicant or work package leader that is sufficient to support at least one PhD project (or equivalent) OR has secured funding for at least two PhDs through collaborative grant applications.</w:t>
            </w:r>
          </w:p>
        </w:tc>
        <w:tc>
          <w:tcPr>
            <w:tcW w:w="0" w:type="auto"/>
          </w:tcPr>
          <w:p w14:paraId="3FB5D171" w14:textId="34AB40C9" w:rsidR="000771CB" w:rsidRPr="00D224FB" w:rsidRDefault="005E3CAF" w:rsidP="22B8670F">
            <w:pPr>
              <w:rPr>
                <w:rFonts w:eastAsia="Calibri" w:cs="Calibri"/>
                <w:color w:val="000000" w:themeColor="text1"/>
                <w:szCs w:val="21"/>
              </w:rPr>
            </w:pPr>
            <w:r w:rsidRPr="005E3CAF">
              <w:rPr>
                <w:rFonts w:eastAsia="Calibri" w:cs="Calibri"/>
                <w:szCs w:val="21"/>
              </w:rPr>
              <w:t>The candidate has secured funding as a lead applicant or work package leader that is sufficient to support at least two PhD projects (or equivalent) OR has secured funding for at least four PhDs through collaborative grant applications</w:t>
            </w:r>
            <w:r>
              <w:rPr>
                <w:rFonts w:eastAsia="Calibri" w:cs="Calibri"/>
                <w:szCs w:val="21"/>
              </w:rPr>
              <w:t>.</w:t>
            </w:r>
          </w:p>
        </w:tc>
      </w:tr>
      <w:tr w:rsidR="000771CB" w:rsidRPr="00D224FB" w14:paraId="2358AB36" w14:textId="77777777" w:rsidTr="25EC6350">
        <w:trPr>
          <w:trHeight w:val="300"/>
        </w:trPr>
        <w:tc>
          <w:tcPr>
            <w:tcW w:w="0" w:type="auto"/>
          </w:tcPr>
          <w:p w14:paraId="0ED6137D" w14:textId="6CCCBFA8" w:rsidR="000771CB" w:rsidRPr="00D224FB" w:rsidRDefault="00DE727F">
            <w:pPr>
              <w:rPr>
                <w:rFonts w:eastAsia="Calibri" w:cs="Calibri"/>
                <w:b/>
                <w:bCs/>
                <w:color w:val="000000" w:themeColor="text1"/>
                <w:szCs w:val="21"/>
              </w:rPr>
            </w:pPr>
            <w:r>
              <w:rPr>
                <w:rFonts w:eastAsia="Calibri" w:cs="Calibri"/>
                <w:b/>
                <w:bCs/>
                <w:color w:val="000000" w:themeColor="text1"/>
                <w:szCs w:val="21"/>
              </w:rPr>
              <w:t>S</w:t>
            </w:r>
            <w:r w:rsidR="000771CB" w:rsidRPr="00D224FB">
              <w:rPr>
                <w:rFonts w:eastAsia="Calibri" w:cs="Calibri"/>
                <w:b/>
                <w:bCs/>
                <w:color w:val="000000" w:themeColor="text1"/>
                <w:szCs w:val="21"/>
              </w:rPr>
              <w:t>upervision</w:t>
            </w:r>
          </w:p>
        </w:tc>
        <w:tc>
          <w:tcPr>
            <w:tcW w:w="0" w:type="auto"/>
          </w:tcPr>
          <w:p w14:paraId="45B65F7A" w14:textId="77777777" w:rsidR="000771CB" w:rsidRPr="00D224FB" w:rsidRDefault="000771CB">
            <w:pPr>
              <w:rPr>
                <w:rFonts w:eastAsia="Calibri" w:cs="Calibri"/>
                <w:color w:val="000000" w:themeColor="text1"/>
                <w:szCs w:val="21"/>
              </w:rPr>
            </w:pPr>
            <w:r w:rsidRPr="00D224FB">
              <w:rPr>
                <w:rFonts w:eastAsia="Calibri" w:cs="Calibri"/>
                <w:color w:val="000000" w:themeColor="text1"/>
                <w:szCs w:val="21"/>
              </w:rPr>
              <w:t>-</w:t>
            </w:r>
          </w:p>
        </w:tc>
        <w:tc>
          <w:tcPr>
            <w:tcW w:w="0" w:type="auto"/>
          </w:tcPr>
          <w:p w14:paraId="0D8D75A2" w14:textId="77777777" w:rsidR="00D27422" w:rsidRPr="00D27422" w:rsidRDefault="00D27422" w:rsidP="00D27422">
            <w:pPr>
              <w:rPr>
                <w:rFonts w:eastAsia="Calibri" w:cs="Calibri"/>
                <w:szCs w:val="21"/>
                <w:lang w:val="en-GB"/>
              </w:rPr>
            </w:pPr>
            <w:r w:rsidRPr="00D27422">
              <w:rPr>
                <w:rFonts w:eastAsia="Calibri" w:cs="Calibri"/>
                <w:szCs w:val="21"/>
                <w:lang w:val="en-GB"/>
              </w:rPr>
              <w:t xml:space="preserve">The candidate has been actively involved in the supervision of at least one candidate currently participating in a PhD </w:t>
            </w:r>
            <w:r w:rsidRPr="00D27422">
              <w:rPr>
                <w:rFonts w:eastAsia="Calibri" w:cs="Calibri"/>
                <w:szCs w:val="21"/>
                <w:lang w:val="en-GB"/>
              </w:rPr>
              <w:lastRenderedPageBreak/>
              <w:t xml:space="preserve">programme, </w:t>
            </w:r>
            <w:r w:rsidRPr="00D27422">
              <w:rPr>
                <w:rFonts w:eastAsia="Calibri" w:cs="Calibri"/>
                <w:szCs w:val="21"/>
                <w:u w:val="single"/>
                <w:lang w:val="en-GB"/>
              </w:rPr>
              <w:t>for at least two years.</w:t>
            </w:r>
          </w:p>
          <w:p w14:paraId="55F8851C" w14:textId="77777777" w:rsidR="000771CB" w:rsidRPr="00D27422" w:rsidRDefault="000771CB">
            <w:pPr>
              <w:rPr>
                <w:rFonts w:eastAsia="Calibri" w:cs="Calibri"/>
                <w:color w:val="000000" w:themeColor="text1"/>
                <w:szCs w:val="21"/>
                <w:lang w:val="en-GB"/>
              </w:rPr>
            </w:pPr>
          </w:p>
        </w:tc>
        <w:tc>
          <w:tcPr>
            <w:tcW w:w="0" w:type="auto"/>
          </w:tcPr>
          <w:p w14:paraId="2D0A7CB8" w14:textId="7FAEE4D7" w:rsidR="000771CB" w:rsidRPr="00D224FB" w:rsidRDefault="005E3CAF">
            <w:pPr>
              <w:rPr>
                <w:rFonts w:eastAsia="Calibri" w:cs="Calibri"/>
                <w:color w:val="000000" w:themeColor="text1"/>
                <w:szCs w:val="21"/>
              </w:rPr>
            </w:pPr>
            <w:r w:rsidRPr="005E3CAF">
              <w:rPr>
                <w:rFonts w:eastAsia="Calibri" w:cs="Calibri"/>
              </w:rPr>
              <w:lastRenderedPageBreak/>
              <w:t xml:space="preserve">The candidate is the co-supervisor of at least three (internal or external) PhD candidates, with at </w:t>
            </w:r>
            <w:r w:rsidRPr="005E3CAF">
              <w:rPr>
                <w:rFonts w:eastAsia="Calibri" w:cs="Calibri"/>
                <w:u w:val="single"/>
              </w:rPr>
              <w:t xml:space="preserve">least one </w:t>
            </w:r>
            <w:r w:rsidRPr="005E3CAF">
              <w:rPr>
                <w:rFonts w:eastAsia="Calibri" w:cs="Calibri"/>
                <w:u w:val="single"/>
              </w:rPr>
              <w:lastRenderedPageBreak/>
              <w:t>having successfully defended</w:t>
            </w:r>
          </w:p>
        </w:tc>
        <w:tc>
          <w:tcPr>
            <w:tcW w:w="0" w:type="auto"/>
          </w:tcPr>
          <w:p w14:paraId="225C46E0" w14:textId="77777777" w:rsidR="005E3CAF" w:rsidRDefault="005E3CAF">
            <w:pPr>
              <w:rPr>
                <w:rFonts w:eastAsia="Calibri" w:cs="Calibri"/>
                <w:u w:val="single"/>
              </w:rPr>
            </w:pPr>
            <w:r w:rsidRPr="005E3CAF">
              <w:rPr>
                <w:rFonts w:eastAsia="Calibri" w:cs="Calibri"/>
              </w:rPr>
              <w:lastRenderedPageBreak/>
              <w:t xml:space="preserve">The candidate is the co-supervisor of at </w:t>
            </w:r>
            <w:r w:rsidRPr="005E3CAF">
              <w:rPr>
                <w:rFonts w:eastAsia="Calibri" w:cs="Calibri"/>
                <w:u w:val="single"/>
              </w:rPr>
              <w:t>least three (internal or external)</w:t>
            </w:r>
            <w:r w:rsidRPr="005E3CAF">
              <w:rPr>
                <w:rFonts w:eastAsia="Calibri" w:cs="Calibri"/>
              </w:rPr>
              <w:t xml:space="preserve"> PhD candidates, with at least </w:t>
            </w:r>
            <w:r w:rsidRPr="005E3CAF">
              <w:rPr>
                <w:rFonts w:eastAsia="Calibri" w:cs="Calibri"/>
                <w:u w:val="single"/>
              </w:rPr>
              <w:t xml:space="preserve">two having successfully </w:t>
            </w:r>
          </w:p>
          <w:p w14:paraId="15CE3875" w14:textId="6F2610B8" w:rsidR="000771CB" w:rsidRPr="00D224FB" w:rsidRDefault="005E3CAF">
            <w:pPr>
              <w:rPr>
                <w:rFonts w:eastAsia="Calibri" w:cs="Calibri"/>
                <w:color w:val="000000" w:themeColor="text1"/>
                <w:szCs w:val="21"/>
                <w:highlight w:val="yellow"/>
              </w:rPr>
            </w:pPr>
            <w:r w:rsidRPr="005E3CAF">
              <w:rPr>
                <w:rFonts w:eastAsia="Calibri" w:cs="Calibri"/>
                <w:u w:val="single"/>
              </w:rPr>
              <w:lastRenderedPageBreak/>
              <w:t>defended.</w:t>
            </w:r>
          </w:p>
        </w:tc>
      </w:tr>
      <w:tr w:rsidR="000771CB" w:rsidRPr="00D224FB" w14:paraId="19A0960D" w14:textId="77777777" w:rsidTr="25EC6350">
        <w:trPr>
          <w:trHeight w:val="300"/>
        </w:trPr>
        <w:tc>
          <w:tcPr>
            <w:tcW w:w="0" w:type="auto"/>
          </w:tcPr>
          <w:p w14:paraId="1BACEDC4" w14:textId="3692C022" w:rsidR="000771CB" w:rsidRPr="00D224FB" w:rsidRDefault="00DE727F" w:rsidP="22B8670F">
            <w:pPr>
              <w:rPr>
                <w:rFonts w:eastAsia="Calibri" w:cs="Calibri"/>
                <w:b/>
                <w:bCs/>
                <w:color w:val="000000" w:themeColor="text1"/>
                <w:szCs w:val="21"/>
              </w:rPr>
            </w:pPr>
            <w:r>
              <w:rPr>
                <w:rFonts w:eastAsia="Calibri" w:cs="Calibri"/>
                <w:b/>
                <w:bCs/>
                <w:szCs w:val="21"/>
              </w:rPr>
              <w:lastRenderedPageBreak/>
              <w:t>E</w:t>
            </w:r>
            <w:r w:rsidR="73096D24" w:rsidRPr="00D224FB">
              <w:rPr>
                <w:rFonts w:eastAsia="Calibri" w:cs="Calibri"/>
                <w:b/>
                <w:bCs/>
                <w:szCs w:val="21"/>
              </w:rPr>
              <w:t>ditorial work</w:t>
            </w:r>
          </w:p>
        </w:tc>
        <w:tc>
          <w:tcPr>
            <w:tcW w:w="0" w:type="auto"/>
          </w:tcPr>
          <w:p w14:paraId="542A460D" w14:textId="727E4AFF" w:rsidR="000771CB" w:rsidRPr="00D224FB" w:rsidRDefault="002C1365" w:rsidP="22B8670F">
            <w:pPr>
              <w:rPr>
                <w:rFonts w:eastAsia="Calibri" w:cs="Calibri"/>
                <w:color w:val="000000" w:themeColor="text1"/>
                <w:szCs w:val="21"/>
                <w:lang w:val="en-GB"/>
              </w:rPr>
            </w:pPr>
            <w:r>
              <w:rPr>
                <w:rFonts w:eastAsia="Calibri" w:cs="Calibri"/>
                <w:szCs w:val="21"/>
                <w:lang w:val="en-GB"/>
              </w:rPr>
              <w:t>The candidate serves as an a</w:t>
            </w:r>
            <w:r w:rsidR="6F131D06" w:rsidRPr="00D224FB">
              <w:rPr>
                <w:rFonts w:eastAsia="Calibri" w:cs="Calibri"/>
                <w:szCs w:val="21"/>
                <w:lang w:val="en-GB"/>
              </w:rPr>
              <w:t>ctive ad-hoc reviewer</w:t>
            </w:r>
          </w:p>
        </w:tc>
        <w:tc>
          <w:tcPr>
            <w:tcW w:w="0" w:type="auto"/>
          </w:tcPr>
          <w:p w14:paraId="74CE565B" w14:textId="1CC9E1B6" w:rsidR="000771CB" w:rsidRPr="002C1365" w:rsidRDefault="002C1365">
            <w:pPr>
              <w:rPr>
                <w:rFonts w:eastAsia="Calibri" w:cs="Calibri"/>
                <w:szCs w:val="21"/>
                <w:lang w:val="en-GB"/>
              </w:rPr>
            </w:pPr>
            <w:r w:rsidRPr="002C1365">
              <w:rPr>
                <w:rFonts w:eastAsia="Calibri" w:cs="Calibri"/>
                <w:szCs w:val="21"/>
              </w:rPr>
              <w:t>The candidate serves as an active ad-hoc reviewer for several journals or as a member of an editorial board</w:t>
            </w:r>
          </w:p>
        </w:tc>
        <w:tc>
          <w:tcPr>
            <w:tcW w:w="0" w:type="auto"/>
          </w:tcPr>
          <w:p w14:paraId="1E784D73" w14:textId="15681FA6" w:rsidR="000771CB" w:rsidRPr="00D224FB" w:rsidRDefault="002C1365">
            <w:pPr>
              <w:rPr>
                <w:rFonts w:eastAsia="Calibri" w:cs="Calibri"/>
                <w:color w:val="000000" w:themeColor="text1"/>
                <w:szCs w:val="21"/>
              </w:rPr>
            </w:pPr>
            <w:r w:rsidRPr="002C1365">
              <w:rPr>
                <w:rFonts w:eastAsia="Calibri" w:cs="Calibri"/>
                <w:szCs w:val="21"/>
              </w:rPr>
              <w:t xml:space="preserve">The candidate has been a member of the editorial board of one or more ISI journals for at </w:t>
            </w:r>
            <w:r w:rsidRPr="002C1365">
              <w:rPr>
                <w:rFonts w:eastAsia="Calibri" w:cs="Calibri"/>
                <w:szCs w:val="21"/>
                <w:u w:val="single"/>
              </w:rPr>
              <w:t>least two years</w:t>
            </w:r>
          </w:p>
        </w:tc>
        <w:tc>
          <w:tcPr>
            <w:tcW w:w="0" w:type="auto"/>
          </w:tcPr>
          <w:p w14:paraId="083FFB83" w14:textId="40E825D2" w:rsidR="000771CB" w:rsidRPr="00D224FB" w:rsidRDefault="002C1365">
            <w:pPr>
              <w:rPr>
                <w:rFonts w:eastAsia="Calibri" w:cs="Calibri"/>
                <w:szCs w:val="21"/>
                <w:lang w:val="en-GB"/>
              </w:rPr>
            </w:pPr>
            <w:r w:rsidRPr="002C1365">
              <w:rPr>
                <w:rFonts w:eastAsia="Calibri" w:cs="Calibri"/>
                <w:szCs w:val="21"/>
              </w:rPr>
              <w:t xml:space="preserve">The candidate is a member of the editorial board of one or more ISI journals with an </w:t>
            </w:r>
            <w:proofErr w:type="spellStart"/>
            <w:r w:rsidRPr="002C1365">
              <w:rPr>
                <w:rFonts w:eastAsia="Calibri" w:cs="Calibri"/>
                <w:szCs w:val="21"/>
              </w:rPr>
              <w:t>AIp</w:t>
            </w:r>
            <w:proofErr w:type="spellEnd"/>
            <w:r w:rsidRPr="002C1365">
              <w:rPr>
                <w:rFonts w:eastAsia="Calibri" w:cs="Calibri"/>
                <w:szCs w:val="21"/>
              </w:rPr>
              <w:t xml:space="preserve"> &gt;0.8, for at </w:t>
            </w:r>
            <w:r w:rsidRPr="002C1365">
              <w:rPr>
                <w:rFonts w:eastAsia="Calibri" w:cs="Calibri"/>
                <w:szCs w:val="21"/>
                <w:u w:val="single"/>
              </w:rPr>
              <w:t>least two years.</w:t>
            </w:r>
          </w:p>
        </w:tc>
      </w:tr>
      <w:tr w:rsidR="000771CB" w:rsidRPr="00D224FB" w14:paraId="0B57A92F" w14:textId="77777777" w:rsidTr="25EC6350">
        <w:trPr>
          <w:trHeight w:val="300"/>
        </w:trPr>
        <w:tc>
          <w:tcPr>
            <w:tcW w:w="0" w:type="auto"/>
          </w:tcPr>
          <w:p w14:paraId="40A932CF" w14:textId="0CDF6392" w:rsidR="000771CB" w:rsidRPr="00D224FB" w:rsidRDefault="00DE727F">
            <w:pPr>
              <w:rPr>
                <w:rFonts w:eastAsia="Calibri" w:cs="Calibri"/>
                <w:b/>
                <w:bCs/>
                <w:color w:val="000000" w:themeColor="text1"/>
                <w:szCs w:val="21"/>
              </w:rPr>
            </w:pPr>
            <w:r>
              <w:rPr>
                <w:rFonts w:eastAsia="Calibri" w:cs="Calibri"/>
                <w:b/>
                <w:bCs/>
                <w:color w:val="000000" w:themeColor="text1"/>
                <w:szCs w:val="21"/>
              </w:rPr>
              <w:t>C</w:t>
            </w:r>
            <w:r w:rsidR="000771CB" w:rsidRPr="00D224FB">
              <w:rPr>
                <w:rFonts w:eastAsia="Calibri" w:cs="Calibri"/>
                <w:b/>
                <w:bCs/>
                <w:color w:val="000000" w:themeColor="text1"/>
                <w:szCs w:val="21"/>
              </w:rPr>
              <w:t>itations</w:t>
            </w:r>
          </w:p>
        </w:tc>
        <w:tc>
          <w:tcPr>
            <w:tcW w:w="0" w:type="auto"/>
          </w:tcPr>
          <w:p w14:paraId="360F10FB" w14:textId="77777777" w:rsidR="000771CB" w:rsidRPr="00D224FB" w:rsidRDefault="000771CB">
            <w:pPr>
              <w:rPr>
                <w:rFonts w:eastAsia="Calibri" w:cs="Calibri"/>
                <w:color w:val="000000" w:themeColor="text1"/>
                <w:szCs w:val="21"/>
              </w:rPr>
            </w:pPr>
            <w:r w:rsidRPr="00D224FB">
              <w:rPr>
                <w:rFonts w:eastAsia="Calibri" w:cs="Calibri"/>
                <w:color w:val="000000" w:themeColor="text1"/>
                <w:szCs w:val="21"/>
              </w:rPr>
              <w:t>-</w:t>
            </w:r>
          </w:p>
        </w:tc>
        <w:tc>
          <w:tcPr>
            <w:tcW w:w="0" w:type="auto"/>
          </w:tcPr>
          <w:p w14:paraId="56A1FAF2" w14:textId="686B2AE7" w:rsidR="002C1365" w:rsidRPr="005E3CAF" w:rsidRDefault="002C1365" w:rsidP="002C1365">
            <w:pPr>
              <w:rPr>
                <w:rFonts w:eastAsia="Calibri" w:cs="Calibri"/>
                <w:szCs w:val="21"/>
              </w:rPr>
            </w:pPr>
            <w:r w:rsidRPr="002C1365">
              <w:rPr>
                <w:rFonts w:eastAsia="Calibri" w:cs="Calibri"/>
                <w:szCs w:val="21"/>
              </w:rPr>
              <w:t>The candidate has at least 50 Web of Science citations</w:t>
            </w:r>
            <w:r w:rsidR="005E3CAF">
              <w:rPr>
                <w:rFonts w:eastAsia="Calibri" w:cs="Calibri"/>
                <w:szCs w:val="21"/>
              </w:rPr>
              <w:t>.</w:t>
            </w:r>
          </w:p>
          <w:p w14:paraId="7B0B4898" w14:textId="27089897" w:rsidR="000771CB" w:rsidRPr="002C1365" w:rsidRDefault="000771CB" w:rsidP="22B8670F">
            <w:pPr>
              <w:rPr>
                <w:rFonts w:eastAsia="Calibri" w:cs="Calibri"/>
                <w:color w:val="000000" w:themeColor="text1"/>
                <w:szCs w:val="21"/>
                <w:lang w:val="en-GB"/>
              </w:rPr>
            </w:pPr>
          </w:p>
        </w:tc>
        <w:tc>
          <w:tcPr>
            <w:tcW w:w="0" w:type="auto"/>
          </w:tcPr>
          <w:p w14:paraId="6C5F6E5C" w14:textId="7259CD89" w:rsidR="000771CB" w:rsidRPr="00D224FB" w:rsidRDefault="002C1365" w:rsidP="22B8670F">
            <w:pPr>
              <w:rPr>
                <w:rFonts w:eastAsia="Calibri" w:cs="Calibri"/>
                <w:color w:val="000000" w:themeColor="text1"/>
                <w:szCs w:val="21"/>
              </w:rPr>
            </w:pPr>
            <w:r>
              <w:rPr>
                <w:rFonts w:eastAsia="Calibri" w:cs="Calibri"/>
                <w:szCs w:val="21"/>
              </w:rPr>
              <w:t xml:space="preserve">The candidate has at least </w:t>
            </w:r>
            <w:r w:rsidR="73096D24" w:rsidRPr="00D224FB">
              <w:rPr>
                <w:rFonts w:eastAsia="Calibri" w:cs="Calibri"/>
                <w:szCs w:val="21"/>
              </w:rPr>
              <w:t xml:space="preserve">150 </w:t>
            </w:r>
            <w:r w:rsidR="04CC17CD" w:rsidRPr="00D224FB">
              <w:rPr>
                <w:rFonts w:eastAsia="Calibri" w:cs="Calibri"/>
                <w:szCs w:val="21"/>
              </w:rPr>
              <w:t>W</w:t>
            </w:r>
            <w:r w:rsidR="73096D24" w:rsidRPr="00D224FB">
              <w:rPr>
                <w:rFonts w:eastAsia="Calibri" w:cs="Calibri"/>
                <w:szCs w:val="21"/>
              </w:rPr>
              <w:t xml:space="preserve">eb of </w:t>
            </w:r>
            <w:r w:rsidR="02F5752E" w:rsidRPr="00D224FB">
              <w:rPr>
                <w:rFonts w:eastAsia="Calibri" w:cs="Calibri"/>
                <w:szCs w:val="21"/>
              </w:rPr>
              <w:t>S</w:t>
            </w:r>
            <w:r w:rsidR="73096D24" w:rsidRPr="00D224FB">
              <w:rPr>
                <w:rFonts w:eastAsia="Calibri" w:cs="Calibri"/>
                <w:szCs w:val="21"/>
              </w:rPr>
              <w:t>cience</w:t>
            </w:r>
            <w:r w:rsidR="12418087" w:rsidRPr="00D224FB">
              <w:rPr>
                <w:rFonts w:eastAsia="Calibri" w:cs="Calibri"/>
                <w:szCs w:val="21"/>
              </w:rPr>
              <w:t xml:space="preserve"> citations</w:t>
            </w:r>
            <w:r w:rsidR="005E3CAF">
              <w:rPr>
                <w:rFonts w:eastAsia="Calibri" w:cs="Calibri"/>
                <w:szCs w:val="21"/>
              </w:rPr>
              <w:t>.</w:t>
            </w:r>
          </w:p>
        </w:tc>
        <w:tc>
          <w:tcPr>
            <w:tcW w:w="0" w:type="auto"/>
          </w:tcPr>
          <w:p w14:paraId="2419C2EC" w14:textId="7A2EF701" w:rsidR="000771CB" w:rsidRPr="00D224FB" w:rsidRDefault="002C1365">
            <w:pPr>
              <w:rPr>
                <w:rFonts w:eastAsia="Calibri" w:cs="Calibri"/>
                <w:color w:val="000000" w:themeColor="text1"/>
                <w:szCs w:val="21"/>
              </w:rPr>
            </w:pPr>
            <w:r>
              <w:rPr>
                <w:rFonts w:eastAsia="Calibri" w:cs="Calibri"/>
                <w:color w:val="000000" w:themeColor="text1"/>
                <w:szCs w:val="21"/>
              </w:rPr>
              <w:t xml:space="preserve">The candidate has at least </w:t>
            </w:r>
            <w:r w:rsidR="000771CB" w:rsidRPr="00D224FB">
              <w:rPr>
                <w:rFonts w:eastAsia="Calibri" w:cs="Calibri"/>
                <w:color w:val="000000" w:themeColor="text1"/>
                <w:szCs w:val="21"/>
              </w:rPr>
              <w:t xml:space="preserve">300 </w:t>
            </w:r>
            <w:r w:rsidR="00DB89A9" w:rsidRPr="00D224FB">
              <w:rPr>
                <w:rFonts w:eastAsia="Calibri" w:cs="Calibri"/>
                <w:color w:val="000000" w:themeColor="text1"/>
                <w:szCs w:val="21"/>
              </w:rPr>
              <w:t>W</w:t>
            </w:r>
            <w:r w:rsidR="000771CB" w:rsidRPr="00D224FB">
              <w:rPr>
                <w:rFonts w:eastAsia="Calibri" w:cs="Calibri"/>
                <w:color w:val="000000" w:themeColor="text1"/>
                <w:szCs w:val="21"/>
              </w:rPr>
              <w:t xml:space="preserve">eb of </w:t>
            </w:r>
            <w:r w:rsidR="2D8ECA33" w:rsidRPr="00D224FB">
              <w:rPr>
                <w:rFonts w:eastAsia="Calibri" w:cs="Calibri"/>
                <w:color w:val="000000" w:themeColor="text1"/>
                <w:szCs w:val="21"/>
              </w:rPr>
              <w:t>S</w:t>
            </w:r>
            <w:r w:rsidR="000771CB" w:rsidRPr="00D224FB">
              <w:rPr>
                <w:rFonts w:eastAsia="Calibri" w:cs="Calibri"/>
                <w:color w:val="000000" w:themeColor="text1"/>
                <w:szCs w:val="21"/>
              </w:rPr>
              <w:t xml:space="preserve">cience </w:t>
            </w:r>
            <w:r w:rsidR="4D7D611B" w:rsidRPr="00D224FB">
              <w:rPr>
                <w:rFonts w:eastAsia="Calibri" w:cs="Calibri"/>
                <w:color w:val="000000" w:themeColor="text1"/>
                <w:szCs w:val="21"/>
              </w:rPr>
              <w:t>citations</w:t>
            </w:r>
            <w:r w:rsidR="005E3CAF">
              <w:rPr>
                <w:rFonts w:eastAsia="Calibri" w:cs="Calibri"/>
                <w:color w:val="000000" w:themeColor="text1"/>
                <w:szCs w:val="21"/>
              </w:rPr>
              <w:t>.</w:t>
            </w:r>
          </w:p>
        </w:tc>
      </w:tr>
      <w:tr w:rsidR="000771CB" w:rsidRPr="00D224FB" w14:paraId="55927413" w14:textId="77777777" w:rsidTr="25EC6350">
        <w:trPr>
          <w:trHeight w:val="300"/>
        </w:trPr>
        <w:tc>
          <w:tcPr>
            <w:tcW w:w="1423" w:type="dxa"/>
          </w:tcPr>
          <w:p w14:paraId="3D02348F" w14:textId="7BD9877E" w:rsidR="000771CB" w:rsidRPr="00D224FB" w:rsidRDefault="00DE727F">
            <w:pPr>
              <w:rPr>
                <w:rFonts w:eastAsia="Calibri" w:cs="Calibri"/>
                <w:b/>
                <w:bCs/>
                <w:color w:val="000000" w:themeColor="text1"/>
                <w:szCs w:val="21"/>
              </w:rPr>
            </w:pPr>
            <w:r>
              <w:rPr>
                <w:rFonts w:eastAsia="Calibri" w:cs="Calibri"/>
                <w:b/>
                <w:bCs/>
                <w:color w:val="000000" w:themeColor="text1"/>
                <w:szCs w:val="21"/>
              </w:rPr>
              <w:t>L</w:t>
            </w:r>
            <w:r w:rsidR="000771CB" w:rsidRPr="00D224FB">
              <w:rPr>
                <w:rFonts w:eastAsia="Calibri" w:cs="Calibri"/>
                <w:b/>
                <w:bCs/>
                <w:color w:val="000000" w:themeColor="text1"/>
                <w:szCs w:val="21"/>
              </w:rPr>
              <w:t>eadership &amp; service</w:t>
            </w:r>
          </w:p>
        </w:tc>
        <w:tc>
          <w:tcPr>
            <w:tcW w:w="2909" w:type="dxa"/>
          </w:tcPr>
          <w:p w14:paraId="18A72C8A" w14:textId="77777777" w:rsidR="000771CB" w:rsidRPr="00D224FB" w:rsidRDefault="000771CB">
            <w:pPr>
              <w:rPr>
                <w:rFonts w:eastAsia="Calibri" w:cs="Calibri"/>
                <w:color w:val="000000" w:themeColor="text1"/>
                <w:szCs w:val="21"/>
              </w:rPr>
            </w:pPr>
            <w:r w:rsidRPr="00D224FB">
              <w:rPr>
                <w:rFonts w:eastAsia="Calibri" w:cs="Calibri"/>
                <w:color w:val="000000" w:themeColor="text1"/>
                <w:szCs w:val="21"/>
              </w:rPr>
              <w:t>-</w:t>
            </w:r>
          </w:p>
        </w:tc>
        <w:tc>
          <w:tcPr>
            <w:tcW w:w="3020" w:type="dxa"/>
          </w:tcPr>
          <w:p w14:paraId="606474C2" w14:textId="023911D3" w:rsidR="000771CB" w:rsidRPr="00D224FB" w:rsidRDefault="005E3CAF">
            <w:pPr>
              <w:rPr>
                <w:rFonts w:eastAsia="Aptos" w:cs="Calibri"/>
                <w:color w:val="000000" w:themeColor="text1"/>
                <w:szCs w:val="21"/>
              </w:rPr>
            </w:pPr>
            <w:r w:rsidRPr="005E3CAF">
              <w:rPr>
                <w:rFonts w:eastAsia="Aptos" w:cs="Calibri"/>
                <w:color w:val="000000" w:themeColor="text1"/>
                <w:szCs w:val="21"/>
              </w:rPr>
              <w:t>The candidate actively contributes to the research programs and research culture of the department (for instance by thinking along with others or organizing seminars)</w:t>
            </w:r>
            <w:r>
              <w:rPr>
                <w:rFonts w:eastAsia="Aptos" w:cs="Calibri"/>
                <w:color w:val="000000" w:themeColor="text1"/>
                <w:szCs w:val="21"/>
              </w:rPr>
              <w:t>.</w:t>
            </w:r>
          </w:p>
        </w:tc>
        <w:tc>
          <w:tcPr>
            <w:tcW w:w="2795" w:type="dxa"/>
          </w:tcPr>
          <w:p w14:paraId="08E03363" w14:textId="2433A79B" w:rsidR="000771CB" w:rsidRPr="00D224FB" w:rsidRDefault="005E3CAF">
            <w:pPr>
              <w:rPr>
                <w:rFonts w:eastAsia="Calibri" w:cs="Calibri"/>
                <w:color w:val="000000" w:themeColor="text1"/>
                <w:szCs w:val="21"/>
              </w:rPr>
            </w:pPr>
            <w:r w:rsidRPr="005E3CAF">
              <w:rPr>
                <w:rFonts w:eastAsia="Calibri" w:cs="Calibri"/>
                <w:color w:val="000000" w:themeColor="text1"/>
                <w:szCs w:val="21"/>
              </w:rPr>
              <w:t>The candidate is leading the realization of a research program or leading the planning and realization of a long-term research project that is relevant and visible to science, society, and, where possible, government and industry</w:t>
            </w:r>
            <w:r>
              <w:rPr>
                <w:rFonts w:eastAsia="Calibri" w:cs="Calibri"/>
                <w:color w:val="000000" w:themeColor="text1"/>
                <w:szCs w:val="21"/>
              </w:rPr>
              <w:t>.</w:t>
            </w:r>
          </w:p>
        </w:tc>
        <w:tc>
          <w:tcPr>
            <w:tcW w:w="3308" w:type="dxa"/>
          </w:tcPr>
          <w:p w14:paraId="13F5BE4E" w14:textId="171AFFB4" w:rsidR="000771CB" w:rsidRPr="00D224FB" w:rsidRDefault="005E3CAF">
            <w:pPr>
              <w:rPr>
                <w:rFonts w:eastAsia="Calibri" w:cs="Calibri"/>
                <w:color w:val="000000" w:themeColor="text1"/>
                <w:szCs w:val="21"/>
              </w:rPr>
            </w:pPr>
            <w:r w:rsidRPr="005E3CAF">
              <w:rPr>
                <w:rFonts w:eastAsia="Calibri" w:cs="Calibri"/>
                <w:color w:val="000000" w:themeColor="text1"/>
                <w:szCs w:val="21"/>
              </w:rPr>
              <w:t>The candidate is leading a research program involving local, national, and/or international colleagues and effectively managing research projects</w:t>
            </w:r>
            <w:r>
              <w:rPr>
                <w:rFonts w:eastAsia="Calibri" w:cs="Calibri"/>
                <w:color w:val="000000" w:themeColor="text1"/>
                <w:szCs w:val="21"/>
              </w:rPr>
              <w:t>.</w:t>
            </w:r>
          </w:p>
        </w:tc>
      </w:tr>
      <w:tr w:rsidR="005C75B5" w:rsidRPr="00D224FB" w14:paraId="1ADBD320" w14:textId="77777777" w:rsidTr="25EC6350">
        <w:trPr>
          <w:trHeight w:val="300"/>
        </w:trPr>
        <w:tc>
          <w:tcPr>
            <w:tcW w:w="1423" w:type="dxa"/>
          </w:tcPr>
          <w:p w14:paraId="6E7BF084" w14:textId="429CEDCE" w:rsidR="005C75B5" w:rsidRPr="00D224FB" w:rsidRDefault="00DE727F">
            <w:pPr>
              <w:rPr>
                <w:rFonts w:eastAsia="Calibri" w:cs="Calibri"/>
                <w:b/>
                <w:bCs/>
                <w:color w:val="000000" w:themeColor="text1"/>
                <w:szCs w:val="21"/>
              </w:rPr>
            </w:pPr>
            <w:r>
              <w:rPr>
                <w:rFonts w:eastAsia="Calibri" w:cs="Calibri"/>
                <w:b/>
                <w:bCs/>
                <w:color w:val="000000" w:themeColor="text1"/>
                <w:szCs w:val="21"/>
              </w:rPr>
              <w:t>R</w:t>
            </w:r>
            <w:r w:rsidR="005C75B5" w:rsidRPr="00D224FB">
              <w:rPr>
                <w:rFonts w:eastAsia="Calibri" w:cs="Calibri"/>
                <w:b/>
                <w:bCs/>
                <w:color w:val="000000" w:themeColor="text1"/>
                <w:szCs w:val="21"/>
              </w:rPr>
              <w:t>esearch integrity</w:t>
            </w:r>
          </w:p>
        </w:tc>
        <w:tc>
          <w:tcPr>
            <w:tcW w:w="12032" w:type="dxa"/>
            <w:gridSpan w:val="4"/>
          </w:tcPr>
          <w:p w14:paraId="72434C87" w14:textId="46E75D26" w:rsidR="005C75B5" w:rsidRPr="00D224FB" w:rsidRDefault="67EE4A93" w:rsidP="22B8670F">
            <w:pPr>
              <w:rPr>
                <w:rFonts w:eastAsia="Aptos" w:cs="Calibri"/>
                <w:color w:val="000000" w:themeColor="text1"/>
                <w:szCs w:val="21"/>
              </w:rPr>
            </w:pPr>
            <w:r w:rsidRPr="00D224FB">
              <w:rPr>
                <w:rFonts w:eastAsia="Aptos" w:cs="Calibri"/>
                <w:color w:val="000000" w:themeColor="text1"/>
                <w:szCs w:val="21"/>
              </w:rPr>
              <w:t>Explicit adherence to research integrity and open science norms, including the registration and archiving of datasets, ensuring publications are openly accessible, and publishing open access whenever possible.</w:t>
            </w:r>
          </w:p>
        </w:tc>
      </w:tr>
      <w:tr w:rsidR="000771CB" w:rsidRPr="00D224FB" w14:paraId="070C9550" w14:textId="77777777" w:rsidTr="25EC6350">
        <w:trPr>
          <w:trHeight w:val="300"/>
        </w:trPr>
        <w:tc>
          <w:tcPr>
            <w:tcW w:w="1423" w:type="dxa"/>
          </w:tcPr>
          <w:p w14:paraId="7E3F44AB" w14:textId="740BBA0F" w:rsidR="000771CB" w:rsidRPr="00D224FB" w:rsidRDefault="00DE727F">
            <w:pPr>
              <w:rPr>
                <w:rFonts w:eastAsia="Calibri" w:cs="Calibri"/>
                <w:b/>
                <w:bCs/>
                <w:color w:val="000000" w:themeColor="text1"/>
                <w:szCs w:val="21"/>
              </w:rPr>
            </w:pPr>
            <w:r>
              <w:rPr>
                <w:rFonts w:eastAsia="Calibri" w:cs="Calibri"/>
                <w:b/>
                <w:bCs/>
                <w:color w:val="000000" w:themeColor="text1"/>
                <w:szCs w:val="21"/>
              </w:rPr>
              <w:t>O</w:t>
            </w:r>
            <w:r w:rsidR="000771CB" w:rsidRPr="00D224FB">
              <w:rPr>
                <w:rFonts w:eastAsia="Calibri" w:cs="Calibri"/>
                <w:b/>
                <w:bCs/>
                <w:color w:val="000000" w:themeColor="text1"/>
                <w:szCs w:val="21"/>
              </w:rPr>
              <w:t>ther</w:t>
            </w:r>
          </w:p>
        </w:tc>
        <w:tc>
          <w:tcPr>
            <w:tcW w:w="2909" w:type="dxa"/>
          </w:tcPr>
          <w:p w14:paraId="5C3A505A" w14:textId="77777777" w:rsidR="000771CB" w:rsidRPr="00D224FB" w:rsidRDefault="000771CB">
            <w:pPr>
              <w:rPr>
                <w:rFonts w:eastAsia="Calibri" w:cs="Calibri"/>
                <w:color w:val="000000" w:themeColor="text1"/>
                <w:szCs w:val="21"/>
              </w:rPr>
            </w:pPr>
          </w:p>
        </w:tc>
        <w:tc>
          <w:tcPr>
            <w:tcW w:w="3020" w:type="dxa"/>
          </w:tcPr>
          <w:p w14:paraId="44296CD4" w14:textId="6E59DCC1" w:rsidR="000771CB" w:rsidRPr="00D224FB" w:rsidRDefault="002C1365">
            <w:pPr>
              <w:rPr>
                <w:rFonts w:eastAsia="Aptos" w:cs="Calibri"/>
                <w:color w:val="000000" w:themeColor="text1"/>
                <w:szCs w:val="21"/>
              </w:rPr>
            </w:pPr>
            <w:r>
              <w:rPr>
                <w:rFonts w:eastAsia="Aptos" w:cs="Calibri"/>
                <w:color w:val="000000" w:themeColor="text1"/>
                <w:szCs w:val="21"/>
              </w:rPr>
              <w:t xml:space="preserve">The candidate has </w:t>
            </w:r>
            <w:r w:rsidR="000771CB" w:rsidRPr="00D224FB">
              <w:rPr>
                <w:rFonts w:eastAsia="Aptos" w:cs="Calibri"/>
                <w:color w:val="000000" w:themeColor="text1"/>
                <w:szCs w:val="21"/>
              </w:rPr>
              <w:t>complet</w:t>
            </w:r>
            <w:r>
              <w:rPr>
                <w:rFonts w:eastAsia="Aptos" w:cs="Calibri"/>
                <w:color w:val="000000" w:themeColor="text1"/>
                <w:szCs w:val="21"/>
              </w:rPr>
              <w:t xml:space="preserve">e </w:t>
            </w:r>
            <w:r w:rsidR="000771CB" w:rsidRPr="00D224FB">
              <w:rPr>
                <w:rFonts w:eastAsia="Aptos" w:cs="Calibri"/>
                <w:color w:val="000000" w:themeColor="text1"/>
                <w:szCs w:val="21"/>
              </w:rPr>
              <w:t>PhD supervision training</w:t>
            </w:r>
          </w:p>
        </w:tc>
        <w:tc>
          <w:tcPr>
            <w:tcW w:w="2795" w:type="dxa"/>
          </w:tcPr>
          <w:p w14:paraId="0440DC95" w14:textId="77777777" w:rsidR="000771CB" w:rsidRPr="00D224FB" w:rsidRDefault="000771CB">
            <w:pPr>
              <w:rPr>
                <w:rFonts w:eastAsia="Calibri" w:cs="Calibri"/>
                <w:color w:val="000000" w:themeColor="text1"/>
                <w:szCs w:val="21"/>
              </w:rPr>
            </w:pPr>
          </w:p>
        </w:tc>
        <w:tc>
          <w:tcPr>
            <w:tcW w:w="3308" w:type="dxa"/>
          </w:tcPr>
          <w:p w14:paraId="475AF241" w14:textId="77777777" w:rsidR="000771CB" w:rsidRPr="00D224FB" w:rsidRDefault="000771CB">
            <w:pPr>
              <w:rPr>
                <w:rFonts w:eastAsia="Calibri" w:cs="Calibri"/>
                <w:color w:val="000000" w:themeColor="text1"/>
                <w:szCs w:val="21"/>
              </w:rPr>
            </w:pPr>
          </w:p>
        </w:tc>
      </w:tr>
    </w:tbl>
    <w:p w14:paraId="654DED91" w14:textId="7897084C" w:rsidR="00283E5C" w:rsidRPr="00D224FB" w:rsidRDefault="00283E5C" w:rsidP="00865A3D">
      <w:pPr>
        <w:pStyle w:val="Kop2"/>
        <w:rPr>
          <w:rFonts w:cs="Calibri"/>
          <w:b w:val="0"/>
          <w:lang w:val="en-GB"/>
        </w:rPr>
      </w:pPr>
    </w:p>
    <w:p w14:paraId="4AEEB96C" w14:textId="77777777" w:rsidR="00283E5C" w:rsidRPr="00D224FB" w:rsidRDefault="00283E5C">
      <w:pPr>
        <w:widowControl/>
        <w:rPr>
          <w:rFonts w:cs="Calibri"/>
          <w:b/>
          <w:caps/>
          <w:sz w:val="24"/>
          <w:szCs w:val="28"/>
          <w:lang w:val="en-GB"/>
        </w:rPr>
      </w:pPr>
      <w:r w:rsidRPr="00D224FB">
        <w:rPr>
          <w:rFonts w:cs="Calibri"/>
          <w:lang w:val="en-GB"/>
        </w:rPr>
        <w:br w:type="page"/>
      </w:r>
    </w:p>
    <w:p w14:paraId="7CE87BF4" w14:textId="42A4737F" w:rsidR="00901356" w:rsidRPr="00D224FB" w:rsidRDefault="1751511F" w:rsidP="00865A3D">
      <w:pPr>
        <w:pStyle w:val="Kop2"/>
        <w:rPr>
          <w:rFonts w:eastAsia="Calibri" w:cs="Calibri"/>
        </w:rPr>
      </w:pPr>
      <w:bookmarkStart w:id="59" w:name="_Toc196386351"/>
      <w:r w:rsidRPr="00D224FB">
        <w:rPr>
          <w:rFonts w:eastAsia="Calibri" w:cs="Calibri"/>
        </w:rPr>
        <w:lastRenderedPageBreak/>
        <w:t xml:space="preserve">Table 2: Teaching requirements in the </w:t>
      </w:r>
      <w:r w:rsidR="00BC1213">
        <w:rPr>
          <w:rFonts w:eastAsia="Calibri" w:cs="Calibri"/>
        </w:rPr>
        <w:t>combination</w:t>
      </w:r>
      <w:r w:rsidRPr="00D224FB">
        <w:rPr>
          <w:rFonts w:eastAsia="Calibri" w:cs="Calibri"/>
        </w:rPr>
        <w:t xml:space="preserve"> profile</w:t>
      </w:r>
      <w:bookmarkEnd w:id="59"/>
      <w:r w:rsidRPr="00D224FB">
        <w:rPr>
          <w:rFonts w:eastAsia="Calibri" w:cs="Calibri"/>
        </w:rPr>
        <w:t xml:space="preserve"> </w:t>
      </w:r>
    </w:p>
    <w:p w14:paraId="00312F27" w14:textId="77777777" w:rsidR="00973F7A" w:rsidRPr="00D224FB" w:rsidRDefault="00973F7A" w:rsidP="00973F7A">
      <w:pPr>
        <w:rPr>
          <w:rFonts w:eastAsia="Calibri" w:cs="Calibri"/>
          <w:szCs w:val="21"/>
        </w:rPr>
      </w:pPr>
    </w:p>
    <w:tbl>
      <w:tblPr>
        <w:tblStyle w:val="Tabelraster"/>
        <w:tblW w:w="0" w:type="auto"/>
        <w:tblLook w:val="06A0" w:firstRow="1" w:lastRow="0" w:firstColumn="1" w:lastColumn="0" w:noHBand="1" w:noVBand="1"/>
      </w:tblPr>
      <w:tblGrid>
        <w:gridCol w:w="1925"/>
        <w:gridCol w:w="1932"/>
        <w:gridCol w:w="3597"/>
        <w:gridCol w:w="3107"/>
        <w:gridCol w:w="2894"/>
      </w:tblGrid>
      <w:tr w:rsidR="00901356" w:rsidRPr="00D224FB" w14:paraId="3A82682A" w14:textId="77777777" w:rsidTr="793FA9B5">
        <w:trPr>
          <w:trHeight w:val="300"/>
        </w:trPr>
        <w:tc>
          <w:tcPr>
            <w:tcW w:w="0" w:type="auto"/>
          </w:tcPr>
          <w:p w14:paraId="5261ADBB" w14:textId="77777777" w:rsidR="00901356" w:rsidRPr="00D224FB" w:rsidRDefault="00901356">
            <w:pPr>
              <w:rPr>
                <w:rFonts w:eastAsia="Calibri" w:cs="Calibri"/>
                <w:color w:val="000000" w:themeColor="text1"/>
                <w:szCs w:val="21"/>
              </w:rPr>
            </w:pPr>
          </w:p>
        </w:tc>
        <w:tc>
          <w:tcPr>
            <w:tcW w:w="0" w:type="auto"/>
          </w:tcPr>
          <w:p w14:paraId="0852AE96" w14:textId="77777777" w:rsidR="00901356" w:rsidRPr="00D224FB" w:rsidRDefault="00901356">
            <w:pPr>
              <w:rPr>
                <w:rFonts w:eastAsia="Calibri" w:cs="Calibri"/>
                <w:b/>
                <w:bCs/>
                <w:color w:val="000000" w:themeColor="text1"/>
                <w:szCs w:val="21"/>
              </w:rPr>
            </w:pPr>
            <w:r w:rsidRPr="00D224FB">
              <w:rPr>
                <w:rFonts w:eastAsia="Calibri" w:cs="Calibri"/>
                <w:b/>
                <w:bCs/>
                <w:color w:val="000000" w:themeColor="text1"/>
                <w:szCs w:val="21"/>
              </w:rPr>
              <w:t>UD1</w:t>
            </w:r>
          </w:p>
        </w:tc>
        <w:tc>
          <w:tcPr>
            <w:tcW w:w="3597" w:type="dxa"/>
          </w:tcPr>
          <w:p w14:paraId="67006730" w14:textId="7AB39D76" w:rsidR="00901356" w:rsidRPr="00D224FB" w:rsidRDefault="00901356">
            <w:pPr>
              <w:rPr>
                <w:rFonts w:eastAsia="Calibri" w:cs="Calibri"/>
                <w:b/>
                <w:bCs/>
                <w:color w:val="000000" w:themeColor="text1"/>
                <w:szCs w:val="21"/>
              </w:rPr>
            </w:pPr>
            <w:r w:rsidRPr="00865A3D">
              <w:rPr>
                <w:rFonts w:eastAsia="Calibri" w:cs="Calibri"/>
                <w:b/>
                <w:bCs/>
                <w:color w:val="000000" w:themeColor="text1"/>
                <w:szCs w:val="21"/>
              </w:rPr>
              <w:t>UHD2</w:t>
            </w:r>
          </w:p>
        </w:tc>
        <w:tc>
          <w:tcPr>
            <w:tcW w:w="3107" w:type="dxa"/>
          </w:tcPr>
          <w:p w14:paraId="15838D35" w14:textId="77777777" w:rsidR="00901356" w:rsidRPr="00D224FB" w:rsidRDefault="00901356">
            <w:pPr>
              <w:rPr>
                <w:rFonts w:eastAsia="Calibri" w:cs="Calibri"/>
                <w:b/>
                <w:bCs/>
                <w:color w:val="000000" w:themeColor="text1"/>
                <w:szCs w:val="21"/>
              </w:rPr>
            </w:pPr>
            <w:r w:rsidRPr="00D224FB">
              <w:rPr>
                <w:rFonts w:eastAsia="Calibri" w:cs="Calibri"/>
                <w:b/>
                <w:bCs/>
                <w:color w:val="000000" w:themeColor="text1"/>
                <w:szCs w:val="21"/>
              </w:rPr>
              <w:t>UHD1</w:t>
            </w:r>
          </w:p>
        </w:tc>
        <w:tc>
          <w:tcPr>
            <w:tcW w:w="0" w:type="auto"/>
          </w:tcPr>
          <w:p w14:paraId="72CCEBE3" w14:textId="77777777" w:rsidR="00901356" w:rsidRPr="00D224FB" w:rsidRDefault="00901356">
            <w:pPr>
              <w:rPr>
                <w:rFonts w:eastAsia="Calibri" w:cs="Calibri"/>
                <w:b/>
                <w:bCs/>
                <w:color w:val="000000" w:themeColor="text1"/>
                <w:szCs w:val="21"/>
              </w:rPr>
            </w:pPr>
            <w:r w:rsidRPr="00D224FB">
              <w:rPr>
                <w:rFonts w:eastAsia="Calibri" w:cs="Calibri"/>
                <w:b/>
                <w:bCs/>
                <w:color w:val="000000" w:themeColor="text1"/>
                <w:szCs w:val="21"/>
              </w:rPr>
              <w:t>HL2</w:t>
            </w:r>
          </w:p>
        </w:tc>
      </w:tr>
      <w:tr w:rsidR="00901356" w:rsidRPr="00D224FB" w14:paraId="00A4001F" w14:textId="77777777" w:rsidTr="793FA9B5">
        <w:trPr>
          <w:trHeight w:val="300"/>
        </w:trPr>
        <w:tc>
          <w:tcPr>
            <w:tcW w:w="0" w:type="auto"/>
          </w:tcPr>
          <w:p w14:paraId="37E2E11C" w14:textId="77777777" w:rsidR="00901356" w:rsidRPr="00D224FB" w:rsidRDefault="00901356">
            <w:pPr>
              <w:rPr>
                <w:rFonts w:cs="Calibri"/>
                <w:szCs w:val="21"/>
              </w:rPr>
            </w:pPr>
            <w:r w:rsidRPr="00D224FB">
              <w:rPr>
                <w:rFonts w:eastAsia="Calibri" w:cs="Calibri"/>
                <w:b/>
                <w:bCs/>
                <w:color w:val="000000" w:themeColor="text1"/>
                <w:szCs w:val="21"/>
              </w:rPr>
              <w:t>Portfolio</w:t>
            </w:r>
          </w:p>
        </w:tc>
        <w:tc>
          <w:tcPr>
            <w:tcW w:w="0" w:type="auto"/>
          </w:tcPr>
          <w:p w14:paraId="15E2BE73" w14:textId="77777777" w:rsidR="00901356" w:rsidRPr="00D224FB" w:rsidRDefault="00901356">
            <w:pPr>
              <w:rPr>
                <w:rFonts w:eastAsia="Calibri" w:cs="Calibri"/>
                <w:color w:val="000000" w:themeColor="text1"/>
                <w:szCs w:val="21"/>
              </w:rPr>
            </w:pPr>
            <w:r w:rsidRPr="00D224FB">
              <w:rPr>
                <w:rFonts w:eastAsia="Calibri" w:cs="Calibri"/>
                <w:color w:val="000000" w:themeColor="text1"/>
                <w:szCs w:val="21"/>
              </w:rPr>
              <w:t xml:space="preserve">The candidate starts their development as a teaching professional. </w:t>
            </w:r>
          </w:p>
        </w:tc>
        <w:tc>
          <w:tcPr>
            <w:tcW w:w="3597" w:type="dxa"/>
          </w:tcPr>
          <w:p w14:paraId="36B0FBFF" w14:textId="2479CEC4" w:rsidR="00901356" w:rsidRPr="00D224FB" w:rsidRDefault="00901356">
            <w:pPr>
              <w:rPr>
                <w:rFonts w:eastAsia="Calibri" w:cs="Calibri"/>
                <w:color w:val="000000" w:themeColor="text1"/>
                <w:szCs w:val="21"/>
              </w:rPr>
            </w:pPr>
            <w:r w:rsidRPr="00D224FB">
              <w:rPr>
                <w:rFonts w:eastAsia="Calibri" w:cs="Calibri"/>
                <w:color w:val="000000" w:themeColor="text1"/>
                <w:szCs w:val="21"/>
              </w:rPr>
              <w:t>The candidate has gained substantial experience as a teacher and course coordinator and continues their professional development as a teacher.</w:t>
            </w:r>
          </w:p>
        </w:tc>
        <w:tc>
          <w:tcPr>
            <w:tcW w:w="3107" w:type="dxa"/>
          </w:tcPr>
          <w:p w14:paraId="3EC044A5" w14:textId="77777777" w:rsidR="00901356" w:rsidRPr="00D224FB" w:rsidRDefault="00901356">
            <w:pPr>
              <w:rPr>
                <w:rFonts w:eastAsia="Calibri" w:cs="Calibri"/>
                <w:szCs w:val="21"/>
                <w:lang w:val="en-GB"/>
              </w:rPr>
            </w:pPr>
            <w:r w:rsidRPr="00D224FB">
              <w:rPr>
                <w:rFonts w:eastAsia="Calibri" w:cs="Calibri"/>
                <w:szCs w:val="21"/>
                <w:lang w:val="en-GB"/>
              </w:rPr>
              <w:t>The candidate has become an expert at teaching, coordination, and supervision. They have also continued to professionalize through a senior qualification.</w:t>
            </w:r>
          </w:p>
        </w:tc>
        <w:tc>
          <w:tcPr>
            <w:tcW w:w="0" w:type="auto"/>
          </w:tcPr>
          <w:p w14:paraId="71165411" w14:textId="77777777" w:rsidR="00901356" w:rsidRPr="00D224FB" w:rsidRDefault="00901356">
            <w:pPr>
              <w:rPr>
                <w:rFonts w:eastAsia="Calibri" w:cs="Calibri"/>
                <w:szCs w:val="21"/>
                <w:lang w:val="en-GB"/>
              </w:rPr>
            </w:pPr>
            <w:r w:rsidRPr="00D224FB">
              <w:rPr>
                <w:rFonts w:eastAsia="Calibri" w:cs="Calibri"/>
                <w:szCs w:val="21"/>
                <w:lang w:val="en-GB"/>
              </w:rPr>
              <w:t>The candidate has built on their previous professional experiences and development to engage in educational leadership and innovation.</w:t>
            </w:r>
          </w:p>
        </w:tc>
      </w:tr>
      <w:tr w:rsidR="00901356" w:rsidRPr="00D224FB" w14:paraId="00B6032F" w14:textId="77777777" w:rsidTr="793FA9B5">
        <w:trPr>
          <w:trHeight w:val="300"/>
        </w:trPr>
        <w:tc>
          <w:tcPr>
            <w:tcW w:w="0" w:type="auto"/>
          </w:tcPr>
          <w:p w14:paraId="2EA56720" w14:textId="77777777" w:rsidR="00901356" w:rsidRPr="00D224FB" w:rsidRDefault="00901356">
            <w:pPr>
              <w:rPr>
                <w:rFonts w:cs="Calibri"/>
                <w:szCs w:val="21"/>
              </w:rPr>
            </w:pPr>
            <w:r w:rsidRPr="00D224FB">
              <w:rPr>
                <w:rFonts w:eastAsia="Calibri" w:cs="Calibri"/>
                <w:b/>
                <w:bCs/>
                <w:color w:val="000000" w:themeColor="text1"/>
                <w:szCs w:val="21"/>
              </w:rPr>
              <w:t>Professionalization</w:t>
            </w:r>
          </w:p>
        </w:tc>
        <w:tc>
          <w:tcPr>
            <w:tcW w:w="0" w:type="auto"/>
          </w:tcPr>
          <w:p w14:paraId="1A720381" w14:textId="4821664F" w:rsidR="00901356" w:rsidRPr="00D224FB" w:rsidRDefault="00901356">
            <w:pPr>
              <w:rPr>
                <w:rFonts w:eastAsia="Calibri" w:cs="Calibri"/>
                <w:color w:val="000000" w:themeColor="text1"/>
                <w:szCs w:val="21"/>
              </w:rPr>
            </w:pPr>
            <w:r w:rsidRPr="00D224FB">
              <w:rPr>
                <w:rFonts w:eastAsia="Calibri" w:cs="Calibri"/>
                <w:color w:val="000000" w:themeColor="text1"/>
                <w:szCs w:val="21"/>
              </w:rPr>
              <w:t>The candidate has obtained the BKO</w:t>
            </w:r>
            <w:r w:rsidR="001411BB">
              <w:rPr>
                <w:rFonts w:eastAsia="Calibri" w:cs="Calibri"/>
                <w:color w:val="000000" w:themeColor="text1"/>
                <w:szCs w:val="21"/>
              </w:rPr>
              <w:t xml:space="preserve"> within the first two years</w:t>
            </w:r>
            <w:r w:rsidRPr="00D224FB">
              <w:rPr>
                <w:rFonts w:eastAsia="Calibri" w:cs="Calibri"/>
                <w:color w:val="000000" w:themeColor="text1"/>
                <w:szCs w:val="21"/>
              </w:rPr>
              <w:t>.</w:t>
            </w:r>
          </w:p>
          <w:p w14:paraId="22FD38C7" w14:textId="77777777" w:rsidR="00901356" w:rsidRPr="00D224FB" w:rsidRDefault="00901356">
            <w:pPr>
              <w:rPr>
                <w:rFonts w:eastAsia="Calibri" w:cs="Calibri"/>
                <w:color w:val="000000" w:themeColor="text1"/>
                <w:szCs w:val="21"/>
              </w:rPr>
            </w:pPr>
          </w:p>
          <w:p w14:paraId="6778025E" w14:textId="4E1566FC" w:rsidR="00901356" w:rsidRPr="00D224FB" w:rsidRDefault="00901356">
            <w:pPr>
              <w:rPr>
                <w:rFonts w:eastAsia="Calibri" w:cs="Calibri"/>
                <w:color w:val="000000" w:themeColor="text1"/>
                <w:szCs w:val="21"/>
              </w:rPr>
            </w:pPr>
            <w:r w:rsidRPr="00D224FB">
              <w:rPr>
                <w:rFonts w:eastAsia="Calibri" w:cs="Calibri"/>
                <w:color w:val="000000" w:themeColor="text1"/>
                <w:szCs w:val="21"/>
              </w:rPr>
              <w:t>The candidate has conducted a 360-</w:t>
            </w:r>
            <w:r w:rsidR="000500F3">
              <w:rPr>
                <w:rFonts w:eastAsia="Calibri" w:cs="Calibri"/>
                <w:color w:val="000000" w:themeColor="text1"/>
                <w:szCs w:val="21"/>
              </w:rPr>
              <w:t>degree</w:t>
            </w:r>
            <w:r w:rsidRPr="00D224FB">
              <w:rPr>
                <w:rFonts w:eastAsia="Calibri" w:cs="Calibri"/>
                <w:color w:val="000000" w:themeColor="text1"/>
                <w:szCs w:val="21"/>
              </w:rPr>
              <w:t xml:space="preserve"> feedback (2 years before</w:t>
            </w:r>
            <w:r w:rsidR="00F91704" w:rsidRPr="00D224FB">
              <w:rPr>
                <w:rFonts w:eastAsia="Calibri" w:cs="Calibri"/>
                <w:color w:val="000000" w:themeColor="text1"/>
                <w:szCs w:val="21"/>
              </w:rPr>
              <w:t xml:space="preserve"> applying for promotion</w:t>
            </w:r>
            <w:r w:rsidRPr="00D224FB">
              <w:rPr>
                <w:rFonts w:eastAsia="Calibri" w:cs="Calibri"/>
                <w:color w:val="000000" w:themeColor="text1"/>
                <w:szCs w:val="21"/>
              </w:rPr>
              <w:t>) and a reflection report based on the learning from the feedback.</w:t>
            </w:r>
          </w:p>
        </w:tc>
        <w:tc>
          <w:tcPr>
            <w:tcW w:w="3597" w:type="dxa"/>
          </w:tcPr>
          <w:p w14:paraId="01FFD111" w14:textId="164E7E75" w:rsidR="00901356" w:rsidRPr="00D224FB" w:rsidRDefault="00901356">
            <w:pPr>
              <w:rPr>
                <w:rFonts w:eastAsia="Calibri" w:cs="Calibri"/>
                <w:szCs w:val="21"/>
              </w:rPr>
            </w:pPr>
            <w:r w:rsidRPr="00D224FB">
              <w:rPr>
                <w:rFonts w:eastAsia="Calibri" w:cs="Calibri"/>
                <w:szCs w:val="21"/>
              </w:rPr>
              <w:t xml:space="preserve">The candidate shows demonstrable development as a teaching professional surpassing the BKO, for example, through formal courses </w:t>
            </w:r>
            <w:r w:rsidR="004B3FC3">
              <w:rPr>
                <w:rFonts w:eastAsia="Calibri" w:cs="Calibri"/>
                <w:szCs w:val="21"/>
              </w:rPr>
              <w:t>(e.g., SKO)</w:t>
            </w:r>
            <w:r w:rsidRPr="00865A3D">
              <w:rPr>
                <w:rFonts w:eastAsia="Calibri" w:cs="Calibri"/>
                <w:szCs w:val="21"/>
              </w:rPr>
              <w:t xml:space="preserve"> </w:t>
            </w:r>
            <w:r w:rsidRPr="00D224FB">
              <w:rPr>
                <w:rFonts w:eastAsia="Calibri" w:cs="Calibri"/>
                <w:szCs w:val="21"/>
              </w:rPr>
              <w:t>or other relevant professionalization activities (e.g., CTL courses).</w:t>
            </w:r>
          </w:p>
          <w:p w14:paraId="4E042D2D" w14:textId="77777777" w:rsidR="00901356" w:rsidRPr="00D224FB" w:rsidRDefault="00901356">
            <w:pPr>
              <w:rPr>
                <w:rFonts w:eastAsia="Calibri" w:cs="Calibri"/>
                <w:szCs w:val="21"/>
              </w:rPr>
            </w:pPr>
          </w:p>
          <w:p w14:paraId="2DAC84A3" w14:textId="77777777" w:rsidR="00901356" w:rsidRDefault="00901356">
            <w:pPr>
              <w:rPr>
                <w:rFonts w:eastAsia="Calibri" w:cs="Calibri"/>
                <w:color w:val="000000" w:themeColor="text1"/>
                <w:szCs w:val="21"/>
              </w:rPr>
            </w:pPr>
            <w:r w:rsidRPr="00D224FB">
              <w:rPr>
                <w:rFonts w:eastAsia="Calibri" w:cs="Calibri"/>
                <w:color w:val="000000" w:themeColor="text1"/>
                <w:szCs w:val="21"/>
              </w:rPr>
              <w:t>The candidate has conducted a 360-</w:t>
            </w:r>
            <w:r w:rsidR="004B3FC3">
              <w:rPr>
                <w:rFonts w:eastAsia="Calibri" w:cs="Calibri"/>
                <w:color w:val="000000" w:themeColor="text1"/>
                <w:szCs w:val="21"/>
              </w:rPr>
              <w:t>degree</w:t>
            </w:r>
            <w:r w:rsidRPr="00D224FB">
              <w:rPr>
                <w:rFonts w:eastAsia="Calibri" w:cs="Calibri"/>
                <w:color w:val="000000" w:themeColor="text1"/>
                <w:szCs w:val="21"/>
              </w:rPr>
              <w:t xml:space="preserve"> feedback (2 years before</w:t>
            </w:r>
            <w:r w:rsidR="00F91704" w:rsidRPr="00D224FB">
              <w:rPr>
                <w:rFonts w:eastAsia="Calibri" w:cs="Calibri"/>
                <w:color w:val="000000" w:themeColor="text1"/>
                <w:szCs w:val="21"/>
              </w:rPr>
              <w:t xml:space="preserve"> applying for promotion</w:t>
            </w:r>
            <w:r w:rsidRPr="00D224FB">
              <w:rPr>
                <w:rFonts w:eastAsia="Calibri" w:cs="Calibri"/>
                <w:color w:val="000000" w:themeColor="text1"/>
                <w:szCs w:val="21"/>
              </w:rPr>
              <w:t>) and a reflection report based on the learning from the feedback.</w:t>
            </w:r>
            <w:r w:rsidR="00F91704" w:rsidRPr="00D224FB">
              <w:rPr>
                <w:rFonts w:eastAsia="Calibri" w:cs="Calibri"/>
                <w:color w:val="000000" w:themeColor="text1"/>
                <w:szCs w:val="21"/>
              </w:rPr>
              <w:t xml:space="preserve"> </w:t>
            </w:r>
            <w:r w:rsidR="00782642">
              <w:rPr>
                <w:rFonts w:eastAsia="Calibri" w:cs="Calibri"/>
                <w:color w:val="000000" w:themeColor="text1"/>
                <w:szCs w:val="21"/>
              </w:rPr>
              <w:t>T</w:t>
            </w:r>
            <w:r w:rsidR="00560AA2">
              <w:rPr>
                <w:rFonts w:eastAsia="Calibri" w:cs="Calibri"/>
                <w:color w:val="000000" w:themeColor="text1"/>
                <w:szCs w:val="21"/>
              </w:rPr>
              <w:t>he outcomes are part of a presentation for the promotion committee.</w:t>
            </w:r>
          </w:p>
          <w:p w14:paraId="1145F371" w14:textId="673C1DA7" w:rsidR="00901356" w:rsidRPr="00D224FB" w:rsidRDefault="00901356">
            <w:pPr>
              <w:rPr>
                <w:rFonts w:eastAsia="Calibri" w:cs="Calibri"/>
                <w:color w:val="000000" w:themeColor="text1"/>
                <w:szCs w:val="21"/>
              </w:rPr>
            </w:pPr>
          </w:p>
        </w:tc>
        <w:tc>
          <w:tcPr>
            <w:tcW w:w="3107" w:type="dxa"/>
          </w:tcPr>
          <w:p w14:paraId="4398E33C" w14:textId="77777777" w:rsidR="00901356" w:rsidRPr="00D224FB" w:rsidRDefault="00901356">
            <w:pPr>
              <w:rPr>
                <w:rFonts w:eastAsia="Calibri" w:cs="Calibri"/>
                <w:szCs w:val="21"/>
                <w:lang w:val="en-GB"/>
              </w:rPr>
            </w:pPr>
            <w:r w:rsidRPr="00D224FB">
              <w:rPr>
                <w:rFonts w:eastAsia="Calibri" w:cs="Calibri"/>
                <w:szCs w:val="21"/>
                <w:lang w:val="en-GB"/>
              </w:rPr>
              <w:t>The candidate has obtained the SKO (or equivalent, such as the SKE).</w:t>
            </w:r>
          </w:p>
          <w:p w14:paraId="5B523C94" w14:textId="77777777" w:rsidR="00901356" w:rsidRPr="00D224FB" w:rsidRDefault="00901356">
            <w:pPr>
              <w:rPr>
                <w:rFonts w:eastAsia="Calibri" w:cs="Calibri"/>
                <w:color w:val="000000" w:themeColor="text1"/>
                <w:szCs w:val="21"/>
              </w:rPr>
            </w:pPr>
          </w:p>
          <w:p w14:paraId="47FB474D" w14:textId="77777777" w:rsidR="00DB1095" w:rsidRDefault="00DB1095" w:rsidP="00DB1095">
            <w:pPr>
              <w:rPr>
                <w:rFonts w:eastAsia="Calibri" w:cs="Calibri"/>
                <w:color w:val="000000" w:themeColor="text1"/>
                <w:szCs w:val="21"/>
              </w:rPr>
            </w:pPr>
            <w:r w:rsidRPr="00865A3D">
              <w:rPr>
                <w:rFonts w:eastAsia="Calibri" w:cs="Calibri"/>
                <w:color w:val="000000" w:themeColor="text1"/>
                <w:szCs w:val="21"/>
              </w:rPr>
              <w:t xml:space="preserve">The candidate has conducted a </w:t>
            </w:r>
            <w:r>
              <w:rPr>
                <w:rFonts w:eastAsia="Calibri" w:cs="Calibri"/>
                <w:color w:val="000000" w:themeColor="text1"/>
                <w:szCs w:val="21"/>
              </w:rPr>
              <w:t>360-degree</w:t>
            </w:r>
            <w:r w:rsidRPr="00865A3D">
              <w:rPr>
                <w:rFonts w:eastAsia="Calibri" w:cs="Calibri"/>
                <w:color w:val="000000" w:themeColor="text1"/>
                <w:szCs w:val="21"/>
              </w:rPr>
              <w:t xml:space="preserve"> feedback (2 years before</w:t>
            </w:r>
            <w:r>
              <w:rPr>
                <w:rFonts w:eastAsia="Calibri" w:cs="Calibri"/>
                <w:color w:val="000000" w:themeColor="text1"/>
                <w:szCs w:val="21"/>
              </w:rPr>
              <w:t xml:space="preserve"> applying for promotion</w:t>
            </w:r>
            <w:r w:rsidRPr="00865A3D">
              <w:rPr>
                <w:rFonts w:eastAsia="Calibri" w:cs="Calibri"/>
                <w:color w:val="000000" w:themeColor="text1"/>
                <w:szCs w:val="21"/>
              </w:rPr>
              <w:t>) and a reflection report based on the learning from the feedback.</w:t>
            </w:r>
            <w:r>
              <w:rPr>
                <w:rFonts w:eastAsia="Calibri" w:cs="Calibri"/>
                <w:color w:val="000000" w:themeColor="text1"/>
                <w:szCs w:val="21"/>
              </w:rPr>
              <w:t xml:space="preserve"> The outcomes are part of a presentation for the promotion committee.</w:t>
            </w:r>
          </w:p>
          <w:p w14:paraId="57D5F234" w14:textId="77777777" w:rsidR="00901356" w:rsidRPr="00D224FB" w:rsidRDefault="00901356">
            <w:pPr>
              <w:rPr>
                <w:rFonts w:eastAsia="Calibri" w:cs="Calibri"/>
                <w:color w:val="000000" w:themeColor="text1"/>
                <w:szCs w:val="21"/>
              </w:rPr>
            </w:pPr>
          </w:p>
        </w:tc>
        <w:tc>
          <w:tcPr>
            <w:tcW w:w="0" w:type="auto"/>
          </w:tcPr>
          <w:p w14:paraId="45B99BEB" w14:textId="77777777" w:rsidR="00901356" w:rsidRPr="00D224FB" w:rsidRDefault="00901356">
            <w:pPr>
              <w:rPr>
                <w:rFonts w:eastAsia="Calibri" w:cs="Calibri"/>
                <w:szCs w:val="21"/>
                <w:lang w:val="en-GB"/>
              </w:rPr>
            </w:pPr>
            <w:r w:rsidRPr="00D224FB">
              <w:rPr>
                <w:rFonts w:eastAsia="Calibri" w:cs="Calibri"/>
                <w:szCs w:val="21"/>
                <w:lang w:val="en-GB"/>
              </w:rPr>
              <w:t>The candidate demonstrates continued investment in professional development, for example, through additional courses (e.g., VU Educational Leadership program) or other relevant activities.</w:t>
            </w:r>
          </w:p>
          <w:p w14:paraId="7C9F56D7" w14:textId="77777777" w:rsidR="00901356" w:rsidRPr="00D224FB" w:rsidRDefault="00901356">
            <w:pPr>
              <w:rPr>
                <w:rFonts w:eastAsia="Calibri" w:cs="Calibri"/>
                <w:szCs w:val="21"/>
                <w:lang w:val="en-GB"/>
              </w:rPr>
            </w:pPr>
          </w:p>
          <w:p w14:paraId="07D37975" w14:textId="77777777" w:rsidR="00901356" w:rsidRPr="00D224FB" w:rsidRDefault="00901356">
            <w:pPr>
              <w:rPr>
                <w:rFonts w:eastAsia="Calibri" w:cs="Calibri"/>
                <w:color w:val="000000" w:themeColor="text1"/>
                <w:szCs w:val="21"/>
              </w:rPr>
            </w:pPr>
            <w:r w:rsidRPr="00D224FB">
              <w:rPr>
                <w:rFonts w:eastAsia="Calibri" w:cs="Calibri"/>
                <w:color w:val="000000" w:themeColor="text1"/>
                <w:szCs w:val="21"/>
              </w:rPr>
              <w:t>The candidate submits a reflection report about their professional development in teaching since the previous promotion.</w:t>
            </w:r>
          </w:p>
          <w:p w14:paraId="56E74103" w14:textId="77777777" w:rsidR="00901356" w:rsidRPr="00D224FB" w:rsidRDefault="00901356">
            <w:pPr>
              <w:rPr>
                <w:rFonts w:eastAsia="Calibri" w:cs="Calibri"/>
                <w:color w:val="000000" w:themeColor="text1"/>
                <w:szCs w:val="21"/>
              </w:rPr>
            </w:pPr>
          </w:p>
        </w:tc>
      </w:tr>
      <w:tr w:rsidR="00901356" w:rsidRPr="00D224FB" w14:paraId="3B3B2390" w14:textId="77777777" w:rsidTr="793FA9B5">
        <w:trPr>
          <w:trHeight w:val="300"/>
        </w:trPr>
        <w:tc>
          <w:tcPr>
            <w:tcW w:w="0" w:type="auto"/>
          </w:tcPr>
          <w:p w14:paraId="61A4D58C" w14:textId="77777777" w:rsidR="00901356" w:rsidRPr="00D224FB" w:rsidRDefault="00901356">
            <w:pPr>
              <w:rPr>
                <w:rFonts w:eastAsia="Calibri" w:cs="Calibri"/>
                <w:b/>
                <w:bCs/>
                <w:color w:val="000000" w:themeColor="text1"/>
                <w:szCs w:val="21"/>
              </w:rPr>
            </w:pPr>
            <w:r w:rsidRPr="00D224FB">
              <w:rPr>
                <w:rFonts w:eastAsia="Calibri" w:cs="Calibri"/>
                <w:b/>
                <w:bCs/>
                <w:color w:val="000000" w:themeColor="text1"/>
                <w:szCs w:val="21"/>
              </w:rPr>
              <w:t>Teaching</w:t>
            </w:r>
          </w:p>
        </w:tc>
        <w:tc>
          <w:tcPr>
            <w:tcW w:w="0" w:type="auto"/>
          </w:tcPr>
          <w:p w14:paraId="0BA153E6" w14:textId="23F9A466" w:rsidR="00901356" w:rsidRPr="00D224FB" w:rsidRDefault="00901356">
            <w:pPr>
              <w:rPr>
                <w:rFonts w:eastAsia="Calibri" w:cs="Calibri"/>
                <w:szCs w:val="21"/>
                <w:lang w:val="en-GB"/>
              </w:rPr>
            </w:pPr>
            <w:r w:rsidRPr="00D224FB">
              <w:rPr>
                <w:rFonts w:eastAsia="Calibri" w:cs="Calibri"/>
                <w:szCs w:val="21"/>
                <w:lang w:val="en-GB"/>
              </w:rPr>
              <w:t>The candidate has taught at least 4 courses (which can include multiple iterations of the same course</w:t>
            </w:r>
            <w:r w:rsidRPr="00865A3D">
              <w:rPr>
                <w:rFonts w:eastAsia="Calibri" w:cs="Calibri"/>
                <w:szCs w:val="21"/>
                <w:lang w:val="en-GB"/>
              </w:rPr>
              <w:t>).</w:t>
            </w:r>
          </w:p>
        </w:tc>
        <w:tc>
          <w:tcPr>
            <w:tcW w:w="3597" w:type="dxa"/>
          </w:tcPr>
          <w:p w14:paraId="471C5D0B" w14:textId="7EACC03C" w:rsidR="00901356" w:rsidRPr="00D224FB" w:rsidRDefault="36E311CC" w:rsidP="71839164">
            <w:pPr>
              <w:rPr>
                <w:rFonts w:eastAsia="Calibri" w:cs="Calibri"/>
              </w:rPr>
            </w:pPr>
            <w:r w:rsidRPr="793FA9B5">
              <w:rPr>
                <w:rFonts w:eastAsia="Calibri" w:cs="Calibri"/>
              </w:rPr>
              <w:t>The candidate has coordinated at least 5 BSc or MSc courses  (can be multiple iterations of the same course as long as there is demonstrable development/innovation of the course). The candidate submits supporting evidence for the development of their skills as a course coordinator and the quality of the course(s) they coordinated</w:t>
            </w:r>
            <w:r w:rsidR="4CDD7F32" w:rsidRPr="793FA9B5">
              <w:rPr>
                <w:rFonts w:eastAsia="Calibri" w:cs="Calibri"/>
              </w:rPr>
              <w:t xml:space="preserve">, as part of </w:t>
            </w:r>
            <w:r w:rsidR="4CDD7F32" w:rsidRPr="793FA9B5">
              <w:rPr>
                <w:rFonts w:eastAsia="Calibri" w:cs="Calibri"/>
              </w:rPr>
              <w:lastRenderedPageBreak/>
              <w:t>their teaching portfolio</w:t>
            </w:r>
            <w:r w:rsidRPr="793FA9B5">
              <w:rPr>
                <w:rFonts w:eastAsia="Calibri" w:cs="Calibri"/>
              </w:rPr>
              <w:t>.</w:t>
            </w:r>
          </w:p>
        </w:tc>
        <w:tc>
          <w:tcPr>
            <w:tcW w:w="3107" w:type="dxa"/>
          </w:tcPr>
          <w:p w14:paraId="262A5B92" w14:textId="7F847CDF" w:rsidR="00901356" w:rsidRPr="00D224FB" w:rsidRDefault="00901356">
            <w:pPr>
              <w:rPr>
                <w:rFonts w:eastAsia="Calibri" w:cs="Calibri"/>
                <w:szCs w:val="21"/>
                <w:lang w:val="en-GB"/>
              </w:rPr>
            </w:pPr>
            <w:r w:rsidRPr="00D224FB">
              <w:rPr>
                <w:rFonts w:eastAsia="Calibri" w:cs="Calibri"/>
                <w:szCs w:val="21"/>
                <w:lang w:val="en-GB"/>
              </w:rPr>
              <w:lastRenderedPageBreak/>
              <w:t xml:space="preserve">The candidate's lifetime teaching profile demonstrates a </w:t>
            </w:r>
            <w:r w:rsidR="00BC1213">
              <w:rPr>
                <w:rFonts w:eastAsia="Calibri" w:cs="Calibri"/>
                <w:szCs w:val="21"/>
                <w:lang w:val="en-GB"/>
              </w:rPr>
              <w:t>broad</w:t>
            </w:r>
            <w:r w:rsidRPr="00D224FB">
              <w:rPr>
                <w:rFonts w:eastAsia="Calibri" w:cs="Calibri"/>
                <w:szCs w:val="21"/>
                <w:lang w:val="en-GB"/>
              </w:rPr>
              <w:t xml:space="preserve"> range of relevant teaching and coordination experiences. There must be supporting evidence for the </w:t>
            </w:r>
            <w:r w:rsidRPr="008745E9">
              <w:rPr>
                <w:rFonts w:eastAsia="Calibri" w:cs="Calibri"/>
                <w:i/>
                <w:szCs w:val="21"/>
                <w:lang w:val="en-GB"/>
              </w:rPr>
              <w:t>quality</w:t>
            </w:r>
            <w:r w:rsidRPr="00D224FB">
              <w:rPr>
                <w:rFonts w:eastAsia="Calibri" w:cs="Calibri"/>
                <w:szCs w:val="21"/>
                <w:lang w:val="en-GB"/>
              </w:rPr>
              <w:t xml:space="preserve"> of these activities (e.g., peer and student</w:t>
            </w:r>
            <w:r w:rsidRPr="00865A3D">
              <w:rPr>
                <w:rFonts w:eastAsia="Calibri" w:cs="Calibri"/>
                <w:szCs w:val="21"/>
                <w:lang w:val="en-GB"/>
              </w:rPr>
              <w:t xml:space="preserve"> </w:t>
            </w:r>
            <w:r w:rsidR="00020BF1">
              <w:rPr>
                <w:rFonts w:eastAsia="Calibri" w:cs="Calibri"/>
                <w:szCs w:val="21"/>
                <w:lang w:val="en-GB"/>
              </w:rPr>
              <w:t>feedback or</w:t>
            </w:r>
            <w:r w:rsidRPr="00D224FB">
              <w:rPr>
                <w:rFonts w:eastAsia="Calibri" w:cs="Calibri"/>
                <w:szCs w:val="21"/>
                <w:lang w:val="en-GB"/>
              </w:rPr>
              <w:t xml:space="preserve"> evaluations, evaluations by educational professionals, etc.).</w:t>
            </w:r>
          </w:p>
        </w:tc>
        <w:tc>
          <w:tcPr>
            <w:tcW w:w="0" w:type="auto"/>
          </w:tcPr>
          <w:p w14:paraId="4207AB15" w14:textId="659C033C" w:rsidR="00901356" w:rsidRPr="00D224FB" w:rsidRDefault="00901356">
            <w:pPr>
              <w:rPr>
                <w:rFonts w:eastAsia="Calibri" w:cs="Calibri"/>
                <w:szCs w:val="21"/>
                <w:lang w:val="en-GB"/>
              </w:rPr>
            </w:pPr>
            <w:r w:rsidRPr="00D224FB">
              <w:rPr>
                <w:rFonts w:eastAsia="Calibri" w:cs="Calibri"/>
                <w:szCs w:val="21"/>
                <w:lang w:val="en-GB"/>
              </w:rPr>
              <w:t>The candidate's lifetime teaching profile demonstrates a</w:t>
            </w:r>
            <w:r w:rsidR="00BC1213">
              <w:rPr>
                <w:rFonts w:eastAsia="Calibri" w:cs="Calibri"/>
                <w:szCs w:val="21"/>
                <w:lang w:val="en-GB"/>
              </w:rPr>
              <w:t xml:space="preserve"> broad</w:t>
            </w:r>
            <w:r w:rsidRPr="00D224FB">
              <w:rPr>
                <w:rFonts w:eastAsia="Calibri" w:cs="Calibri"/>
                <w:szCs w:val="21"/>
                <w:lang w:val="en-GB"/>
              </w:rPr>
              <w:t xml:space="preserve"> range of relevant teaching and coordination experiences across bachelor, master, PhD, and executive education programs. There must be supporting evidence for the quality of these activities (e.g., peer </w:t>
            </w:r>
            <w:r w:rsidRPr="00D224FB" w:rsidDel="00EC0322">
              <w:rPr>
                <w:rFonts w:eastAsia="Calibri" w:cs="Calibri"/>
                <w:szCs w:val="21"/>
                <w:lang w:val="en-GB"/>
              </w:rPr>
              <w:t xml:space="preserve">and </w:t>
            </w:r>
            <w:r w:rsidRPr="00D224FB" w:rsidDel="00EC0322">
              <w:rPr>
                <w:rFonts w:eastAsia="Calibri" w:cs="Calibri"/>
                <w:szCs w:val="21"/>
                <w:lang w:val="en-GB"/>
              </w:rPr>
              <w:lastRenderedPageBreak/>
              <w:t xml:space="preserve">student evaluations, </w:t>
            </w:r>
            <w:r w:rsidRPr="00D224FB">
              <w:rPr>
                <w:rFonts w:eastAsia="Calibri" w:cs="Calibri"/>
                <w:szCs w:val="21"/>
                <w:lang w:val="en-GB"/>
              </w:rPr>
              <w:t>evaluations by educational professionals, etc.).</w:t>
            </w:r>
          </w:p>
        </w:tc>
      </w:tr>
      <w:tr w:rsidR="00901356" w:rsidRPr="00D224FB" w14:paraId="0EB2567A" w14:textId="77777777" w:rsidTr="793FA9B5">
        <w:trPr>
          <w:trHeight w:val="300"/>
        </w:trPr>
        <w:tc>
          <w:tcPr>
            <w:tcW w:w="0" w:type="auto"/>
          </w:tcPr>
          <w:p w14:paraId="66D02A78" w14:textId="77777777" w:rsidR="00901356" w:rsidRPr="00D224FB" w:rsidRDefault="00901356">
            <w:pPr>
              <w:rPr>
                <w:rFonts w:eastAsia="Calibri" w:cs="Calibri"/>
                <w:b/>
                <w:bCs/>
                <w:color w:val="000000" w:themeColor="text1"/>
                <w:szCs w:val="21"/>
              </w:rPr>
            </w:pPr>
            <w:r w:rsidRPr="00D224FB">
              <w:rPr>
                <w:rFonts w:eastAsia="Calibri" w:cs="Calibri"/>
                <w:b/>
                <w:bCs/>
                <w:color w:val="000000" w:themeColor="text1"/>
                <w:szCs w:val="21"/>
              </w:rPr>
              <w:lastRenderedPageBreak/>
              <w:t>Supervision</w:t>
            </w:r>
          </w:p>
        </w:tc>
        <w:tc>
          <w:tcPr>
            <w:tcW w:w="0" w:type="auto"/>
          </w:tcPr>
          <w:p w14:paraId="5AFA31A8" w14:textId="77777777" w:rsidR="00901356" w:rsidRPr="00D224FB" w:rsidRDefault="00901356">
            <w:pPr>
              <w:rPr>
                <w:rFonts w:eastAsia="Calibri" w:cs="Calibri"/>
                <w:color w:val="000000" w:themeColor="text1"/>
                <w:szCs w:val="21"/>
              </w:rPr>
            </w:pPr>
            <w:r w:rsidRPr="00D224FB">
              <w:rPr>
                <w:rFonts w:eastAsia="Calibri" w:cs="Calibri"/>
                <w:color w:val="000000" w:themeColor="text1"/>
                <w:szCs w:val="21"/>
              </w:rPr>
              <w:t>The candidate has successfully supervised at least 5 BSc and/or MSc students.</w:t>
            </w:r>
          </w:p>
          <w:p w14:paraId="4B4FE1BB" w14:textId="77777777" w:rsidR="00901356" w:rsidRPr="00D224FB" w:rsidRDefault="00901356">
            <w:pPr>
              <w:rPr>
                <w:rFonts w:eastAsia="Calibri" w:cs="Calibri"/>
                <w:color w:val="000000" w:themeColor="text1"/>
                <w:szCs w:val="21"/>
              </w:rPr>
            </w:pPr>
          </w:p>
        </w:tc>
        <w:tc>
          <w:tcPr>
            <w:tcW w:w="3597" w:type="dxa"/>
          </w:tcPr>
          <w:p w14:paraId="5293ABC2" w14:textId="77777777" w:rsidR="00901356" w:rsidRPr="00D224FB" w:rsidRDefault="00901356">
            <w:pPr>
              <w:rPr>
                <w:rFonts w:eastAsia="Calibri" w:cs="Calibri"/>
                <w:color w:val="000000" w:themeColor="text1"/>
                <w:szCs w:val="21"/>
              </w:rPr>
            </w:pPr>
            <w:r w:rsidRPr="00D224FB">
              <w:rPr>
                <w:rFonts w:eastAsia="Calibri" w:cs="Calibri"/>
                <w:color w:val="000000" w:themeColor="text1"/>
                <w:szCs w:val="21"/>
              </w:rPr>
              <w:t>The candidate has successfully supervised at least 15 BSc and/or MSc students. Note that these numbers can vary somewhat between departments, so candidates should briefly explain how the number compares to the general numbers within their department.</w:t>
            </w:r>
          </w:p>
          <w:p w14:paraId="06310FBD" w14:textId="77777777" w:rsidR="00901356" w:rsidRPr="00D224FB" w:rsidRDefault="00901356">
            <w:pPr>
              <w:rPr>
                <w:rFonts w:eastAsia="Calibri" w:cs="Calibri"/>
                <w:color w:val="000000" w:themeColor="text1"/>
                <w:szCs w:val="21"/>
              </w:rPr>
            </w:pPr>
          </w:p>
        </w:tc>
        <w:tc>
          <w:tcPr>
            <w:tcW w:w="3107" w:type="dxa"/>
          </w:tcPr>
          <w:p w14:paraId="23358C78" w14:textId="0E60BB7B" w:rsidR="00901356" w:rsidRPr="00D224FB" w:rsidRDefault="00901356">
            <w:pPr>
              <w:rPr>
                <w:rFonts w:eastAsia="Calibri" w:cs="Calibri"/>
                <w:color w:val="000000" w:themeColor="text1"/>
                <w:szCs w:val="21"/>
              </w:rPr>
            </w:pPr>
            <w:r w:rsidRPr="00D224FB">
              <w:rPr>
                <w:rFonts w:eastAsia="Calibri" w:cs="Calibri"/>
                <w:color w:val="000000" w:themeColor="text1"/>
                <w:szCs w:val="21"/>
              </w:rPr>
              <w:t>The candidate demonstrates a continued investment in supervising BSc and MSc students.</w:t>
            </w:r>
            <w:r w:rsidR="00514D76">
              <w:rPr>
                <w:rFonts w:eastAsia="Calibri" w:cs="Calibri"/>
                <w:color w:val="000000" w:themeColor="text1"/>
                <w:szCs w:val="21"/>
              </w:rPr>
              <w:t xml:space="preserve"> Candidates should </w:t>
            </w:r>
            <w:r w:rsidR="00CA0086">
              <w:rPr>
                <w:rFonts w:eastAsia="Calibri" w:cs="Calibri"/>
                <w:color w:val="000000" w:themeColor="text1"/>
                <w:szCs w:val="21"/>
              </w:rPr>
              <w:t xml:space="preserve">provide supporting evidence for their continued development as </w:t>
            </w:r>
            <w:r w:rsidR="004A11E9">
              <w:rPr>
                <w:rFonts w:eastAsia="Calibri" w:cs="Calibri"/>
                <w:color w:val="000000" w:themeColor="text1"/>
                <w:szCs w:val="21"/>
              </w:rPr>
              <w:t>supervisors</w:t>
            </w:r>
            <w:r w:rsidR="00CA0086">
              <w:rPr>
                <w:rFonts w:eastAsia="Calibri" w:cs="Calibri"/>
                <w:color w:val="000000" w:themeColor="text1"/>
                <w:szCs w:val="21"/>
              </w:rPr>
              <w:t>, inc</w:t>
            </w:r>
            <w:r w:rsidR="00A243BB">
              <w:rPr>
                <w:rFonts w:eastAsia="Calibri" w:cs="Calibri"/>
                <w:color w:val="000000" w:themeColor="text1"/>
                <w:szCs w:val="21"/>
              </w:rPr>
              <w:t>luding students and peers.</w:t>
            </w:r>
          </w:p>
          <w:p w14:paraId="585AA405" w14:textId="77777777" w:rsidR="00901356" w:rsidRPr="00D224FB" w:rsidRDefault="00901356">
            <w:pPr>
              <w:rPr>
                <w:rFonts w:eastAsia="Calibri" w:cs="Calibri"/>
                <w:color w:val="000000" w:themeColor="text1"/>
                <w:szCs w:val="21"/>
              </w:rPr>
            </w:pPr>
          </w:p>
        </w:tc>
        <w:tc>
          <w:tcPr>
            <w:tcW w:w="0" w:type="auto"/>
          </w:tcPr>
          <w:p w14:paraId="28533826" w14:textId="516F1066" w:rsidR="00901356" w:rsidRPr="00D224FB" w:rsidRDefault="00901356">
            <w:pPr>
              <w:rPr>
                <w:rFonts w:eastAsia="Calibri" w:cs="Calibri"/>
                <w:color w:val="000000" w:themeColor="text1"/>
                <w:szCs w:val="21"/>
              </w:rPr>
            </w:pPr>
            <w:r w:rsidRPr="00D224FB">
              <w:rPr>
                <w:rFonts w:eastAsia="Calibri" w:cs="Calibri"/>
                <w:color w:val="000000" w:themeColor="text1"/>
                <w:szCs w:val="21"/>
              </w:rPr>
              <w:t>The candidate demonstrates a continued investment in supervising BSc and MSc students.</w:t>
            </w:r>
            <w:r w:rsidR="00A243BB">
              <w:rPr>
                <w:rFonts w:eastAsia="Calibri" w:cs="Calibri"/>
                <w:color w:val="000000" w:themeColor="text1"/>
                <w:szCs w:val="21"/>
              </w:rPr>
              <w:t xml:space="preserve"> Candidates should provide supporting evidence for their continued development as </w:t>
            </w:r>
            <w:r w:rsidR="004A11E9">
              <w:rPr>
                <w:rFonts w:eastAsia="Calibri" w:cs="Calibri"/>
                <w:color w:val="000000" w:themeColor="text1"/>
                <w:szCs w:val="21"/>
              </w:rPr>
              <w:t>supervisors</w:t>
            </w:r>
            <w:r w:rsidR="00A243BB">
              <w:rPr>
                <w:rFonts w:eastAsia="Calibri" w:cs="Calibri"/>
                <w:color w:val="000000" w:themeColor="text1"/>
                <w:szCs w:val="21"/>
              </w:rPr>
              <w:t>, including students and peers.</w:t>
            </w:r>
          </w:p>
          <w:p w14:paraId="1B9DC59A" w14:textId="77777777" w:rsidR="00901356" w:rsidRPr="00D224FB" w:rsidRDefault="00901356">
            <w:pPr>
              <w:rPr>
                <w:rFonts w:eastAsia="Calibri" w:cs="Calibri"/>
                <w:color w:val="000000" w:themeColor="text1"/>
                <w:szCs w:val="21"/>
                <w:highlight w:val="yellow"/>
              </w:rPr>
            </w:pPr>
          </w:p>
        </w:tc>
      </w:tr>
      <w:tr w:rsidR="00901356" w:rsidRPr="00D224FB" w14:paraId="5FA2BA8E" w14:textId="77777777" w:rsidTr="793FA9B5">
        <w:trPr>
          <w:trHeight w:val="300"/>
        </w:trPr>
        <w:tc>
          <w:tcPr>
            <w:tcW w:w="0" w:type="auto"/>
          </w:tcPr>
          <w:p w14:paraId="6AAC3C44" w14:textId="77777777" w:rsidR="00901356" w:rsidRPr="00D224FB" w:rsidRDefault="00901356">
            <w:pPr>
              <w:rPr>
                <w:rFonts w:cs="Calibri"/>
                <w:szCs w:val="21"/>
              </w:rPr>
            </w:pPr>
            <w:r w:rsidRPr="00D224FB">
              <w:rPr>
                <w:rFonts w:eastAsia="Calibri" w:cs="Calibri"/>
                <w:b/>
                <w:bCs/>
                <w:color w:val="000000" w:themeColor="text1"/>
                <w:szCs w:val="21"/>
              </w:rPr>
              <w:t>Administration and Innovation</w:t>
            </w:r>
          </w:p>
        </w:tc>
        <w:tc>
          <w:tcPr>
            <w:tcW w:w="0" w:type="auto"/>
          </w:tcPr>
          <w:p w14:paraId="6C90F483" w14:textId="77777777" w:rsidR="00901356" w:rsidRPr="00D224FB" w:rsidRDefault="00901356">
            <w:pPr>
              <w:rPr>
                <w:rFonts w:eastAsia="Calibri" w:cs="Calibri"/>
                <w:color w:val="000000" w:themeColor="text1"/>
                <w:szCs w:val="21"/>
              </w:rPr>
            </w:pPr>
            <w:r w:rsidRPr="00D224FB">
              <w:rPr>
                <w:rFonts w:eastAsia="Calibri" w:cs="Calibri"/>
                <w:color w:val="000000" w:themeColor="text1"/>
                <w:szCs w:val="21"/>
              </w:rPr>
              <w:t>-</w:t>
            </w:r>
          </w:p>
        </w:tc>
        <w:tc>
          <w:tcPr>
            <w:tcW w:w="3597" w:type="dxa"/>
          </w:tcPr>
          <w:p w14:paraId="10013071" w14:textId="55C0AB4A" w:rsidR="00901356" w:rsidRPr="00D224FB" w:rsidRDefault="00901356">
            <w:pPr>
              <w:rPr>
                <w:rFonts w:eastAsia="Calibri" w:cs="Calibri"/>
                <w:color w:val="000000" w:themeColor="text1"/>
                <w:szCs w:val="21"/>
              </w:rPr>
            </w:pPr>
            <w:r w:rsidRPr="00D224FB">
              <w:rPr>
                <w:rFonts w:eastAsia="Calibri" w:cs="Calibri"/>
                <w:color w:val="000000" w:themeColor="text1"/>
                <w:szCs w:val="21"/>
              </w:rPr>
              <w:t>The candidate</w:t>
            </w:r>
            <w:r w:rsidRPr="00D224FB" w:rsidDel="00271439">
              <w:rPr>
                <w:rFonts w:eastAsia="Calibri" w:cs="Calibri"/>
                <w:color w:val="000000" w:themeColor="text1"/>
                <w:szCs w:val="21"/>
              </w:rPr>
              <w:t xml:space="preserve"> </w:t>
            </w:r>
            <w:r w:rsidR="00271439" w:rsidRPr="00D224FB">
              <w:rPr>
                <w:rFonts w:eastAsia="Calibri" w:cs="Calibri"/>
                <w:color w:val="000000" w:themeColor="text1"/>
                <w:szCs w:val="21"/>
              </w:rPr>
              <w:t xml:space="preserve">has made </w:t>
            </w:r>
            <w:r w:rsidRPr="00D224FB">
              <w:rPr>
                <w:rFonts w:eastAsia="Calibri" w:cs="Calibri"/>
                <w:color w:val="000000" w:themeColor="text1"/>
                <w:szCs w:val="21"/>
              </w:rPr>
              <w:t xml:space="preserve">a demonstrable contribution to teaching innovation and administration. Possible evidence of such contributions is committee work, organizing educational events, administrative roles related to teaching, etc. There should be concrete information about the candidate's </w:t>
            </w:r>
            <w:r w:rsidR="00C24B46">
              <w:rPr>
                <w:rFonts w:eastAsia="Calibri" w:cs="Calibri"/>
                <w:color w:val="000000" w:themeColor="text1"/>
                <w:szCs w:val="21"/>
              </w:rPr>
              <w:t xml:space="preserve">activities and </w:t>
            </w:r>
            <w:r w:rsidRPr="00D224FB">
              <w:rPr>
                <w:rFonts w:eastAsia="Calibri" w:cs="Calibri"/>
                <w:color w:val="000000" w:themeColor="text1"/>
                <w:szCs w:val="21"/>
              </w:rPr>
              <w:t>contributions during these activities</w:t>
            </w:r>
            <w:r w:rsidR="00C24B46">
              <w:rPr>
                <w:rFonts w:eastAsia="Calibri" w:cs="Calibri"/>
                <w:color w:val="000000" w:themeColor="text1"/>
                <w:szCs w:val="21"/>
              </w:rPr>
              <w:t>, as detailed in the teaching portfolio</w:t>
            </w:r>
            <w:r w:rsidRPr="00D224FB">
              <w:rPr>
                <w:rFonts w:eastAsia="Calibri" w:cs="Calibri"/>
                <w:color w:val="000000" w:themeColor="text1"/>
                <w:szCs w:val="21"/>
              </w:rPr>
              <w:t>.</w:t>
            </w:r>
          </w:p>
        </w:tc>
        <w:tc>
          <w:tcPr>
            <w:tcW w:w="3107" w:type="dxa"/>
          </w:tcPr>
          <w:p w14:paraId="18AC136E" w14:textId="77777777" w:rsidR="00901356" w:rsidRPr="00D224FB" w:rsidRDefault="00901356">
            <w:pPr>
              <w:rPr>
                <w:rFonts w:eastAsia="Calibri" w:cs="Calibri"/>
                <w:color w:val="000000" w:themeColor="text1"/>
                <w:szCs w:val="21"/>
              </w:rPr>
            </w:pPr>
            <w:r w:rsidRPr="00D224FB">
              <w:rPr>
                <w:rFonts w:eastAsia="Calibri" w:cs="Calibri"/>
                <w:color w:val="000000" w:themeColor="text1"/>
                <w:szCs w:val="21"/>
              </w:rPr>
              <w:t>The candidate has served in at least 1 formal managerial role or relevant cross-curricular educational activity (such as program director, program coordinator, chair of a program committee or examination board, etc.) f</w:t>
            </w:r>
            <w:r w:rsidRPr="00D224FB">
              <w:rPr>
                <w:rFonts w:eastAsia="Calibri" w:cs="Calibri"/>
                <w:color w:val="000000" w:themeColor="text1"/>
                <w:szCs w:val="21"/>
                <w:u w:val="single"/>
              </w:rPr>
              <w:t>or at least 2 years</w:t>
            </w:r>
            <w:r w:rsidRPr="00D224FB">
              <w:rPr>
                <w:rFonts w:eastAsia="Calibri" w:cs="Calibri"/>
                <w:color w:val="000000" w:themeColor="text1"/>
                <w:szCs w:val="21"/>
              </w:rPr>
              <w:t xml:space="preserve">. There must be supporting evidence of the </w:t>
            </w:r>
            <w:r w:rsidRPr="004A11E9">
              <w:rPr>
                <w:rFonts w:eastAsia="Calibri" w:cs="Calibri"/>
                <w:i/>
                <w:color w:val="000000" w:themeColor="text1"/>
                <w:szCs w:val="21"/>
              </w:rPr>
              <w:t>quality</w:t>
            </w:r>
            <w:r w:rsidRPr="00D224FB">
              <w:rPr>
                <w:rFonts w:eastAsia="Calibri" w:cs="Calibri"/>
                <w:color w:val="000000" w:themeColor="text1"/>
                <w:szCs w:val="21"/>
              </w:rPr>
              <w:t xml:space="preserve"> of these activities (e.g., concrete examples of improvements, positive evaluations by peers, program committees) and the candidate's personal development in these roles.</w:t>
            </w:r>
          </w:p>
        </w:tc>
        <w:tc>
          <w:tcPr>
            <w:tcW w:w="0" w:type="auto"/>
          </w:tcPr>
          <w:p w14:paraId="6F341252" w14:textId="77777777" w:rsidR="00901356" w:rsidRDefault="00901356">
            <w:pPr>
              <w:rPr>
                <w:rFonts w:eastAsia="Calibri" w:cs="Calibri"/>
                <w:color w:val="000000" w:themeColor="text1"/>
                <w:szCs w:val="21"/>
              </w:rPr>
            </w:pPr>
            <w:r w:rsidRPr="00D224FB">
              <w:rPr>
                <w:rFonts w:eastAsia="Calibri" w:cs="Calibri"/>
                <w:color w:val="000000" w:themeColor="text1"/>
                <w:szCs w:val="21"/>
              </w:rPr>
              <w:t>The candidate demonstrates internal educational leadership at VU, for example, through having an active role in educational committees (e.g., related to educational renewal, accreditations, etc.).</w:t>
            </w:r>
            <w:r w:rsidR="00104E88">
              <w:rPr>
                <w:rFonts w:eastAsia="Calibri" w:cs="Calibri"/>
                <w:color w:val="000000" w:themeColor="text1"/>
                <w:szCs w:val="21"/>
              </w:rPr>
              <w:t xml:space="preserve"> Additional leadership-focused and managerial roles can also be included (beyond the ones mentioned in earlier promotions). For all activities, supporting evidence for the </w:t>
            </w:r>
            <w:r w:rsidR="00104E88">
              <w:rPr>
                <w:rFonts w:eastAsia="Calibri" w:cs="Calibri"/>
                <w:i/>
                <w:iCs/>
                <w:color w:val="000000" w:themeColor="text1"/>
                <w:szCs w:val="21"/>
              </w:rPr>
              <w:t>quality</w:t>
            </w:r>
            <w:r w:rsidR="00104E88">
              <w:rPr>
                <w:rFonts w:eastAsia="Calibri" w:cs="Calibri"/>
                <w:color w:val="000000" w:themeColor="text1"/>
                <w:szCs w:val="21"/>
              </w:rPr>
              <w:t xml:space="preserve"> of activities (e.g., contributions made to a program, the School, etc.) </w:t>
            </w:r>
            <w:r w:rsidR="00E4078F">
              <w:rPr>
                <w:rFonts w:eastAsia="Calibri" w:cs="Calibri"/>
                <w:color w:val="000000" w:themeColor="text1"/>
                <w:szCs w:val="21"/>
              </w:rPr>
              <w:t>should be included in the teaching portfolio.</w:t>
            </w:r>
          </w:p>
          <w:p w14:paraId="1C72152A" w14:textId="04BE1928" w:rsidR="00901356" w:rsidRPr="00D224FB" w:rsidRDefault="00901356">
            <w:pPr>
              <w:rPr>
                <w:rFonts w:eastAsia="Calibri" w:cs="Calibri"/>
                <w:color w:val="000000" w:themeColor="text1"/>
                <w:szCs w:val="21"/>
              </w:rPr>
            </w:pPr>
          </w:p>
        </w:tc>
      </w:tr>
    </w:tbl>
    <w:p w14:paraId="26E6FA61" w14:textId="16D6F692" w:rsidR="0030489E" w:rsidRPr="00D224FB" w:rsidRDefault="0030489E">
      <w:pPr>
        <w:pStyle w:val="Kop2"/>
        <w:rPr>
          <w:rFonts w:cs="Calibri"/>
        </w:rPr>
      </w:pPr>
    </w:p>
    <w:p w14:paraId="4FBE0BB1" w14:textId="77777777" w:rsidR="0030489E" w:rsidRPr="00D224FB" w:rsidRDefault="0030489E">
      <w:pPr>
        <w:widowControl/>
        <w:rPr>
          <w:rFonts w:cs="Calibri"/>
          <w:b/>
          <w:bCs/>
          <w:iCs/>
          <w:caps/>
          <w:sz w:val="24"/>
          <w:szCs w:val="28"/>
        </w:rPr>
      </w:pPr>
      <w:r w:rsidRPr="00D224FB">
        <w:rPr>
          <w:rFonts w:cs="Calibri"/>
        </w:rPr>
        <w:br w:type="page"/>
      </w:r>
    </w:p>
    <w:p w14:paraId="1EA81681" w14:textId="488D4BB8" w:rsidR="003865F0" w:rsidRPr="00D224FB" w:rsidRDefault="57AE1C5C" w:rsidP="00D865B4">
      <w:pPr>
        <w:pStyle w:val="Kop2"/>
        <w:rPr>
          <w:rFonts w:eastAsia="Calibri" w:cs="Calibri"/>
        </w:rPr>
      </w:pPr>
      <w:bookmarkStart w:id="60" w:name="_Toc196386352"/>
      <w:r w:rsidRPr="00D224FB">
        <w:rPr>
          <w:rFonts w:eastAsia="Calibri" w:cs="Calibri"/>
        </w:rPr>
        <w:lastRenderedPageBreak/>
        <w:t xml:space="preserve">Table 3: Impact requirements in the </w:t>
      </w:r>
      <w:r w:rsidR="00BC1213">
        <w:rPr>
          <w:rFonts w:eastAsia="Calibri" w:cs="Calibri"/>
        </w:rPr>
        <w:t>combination</w:t>
      </w:r>
      <w:r w:rsidRPr="00D224FB">
        <w:rPr>
          <w:rFonts w:eastAsia="Calibri" w:cs="Calibri"/>
        </w:rPr>
        <w:t xml:space="preserve"> profile</w:t>
      </w:r>
      <w:bookmarkEnd w:id="60"/>
      <w:r w:rsidRPr="00D224FB">
        <w:rPr>
          <w:rFonts w:eastAsia="Calibri" w:cs="Calibri"/>
        </w:rPr>
        <w:t xml:space="preserve"> </w:t>
      </w:r>
    </w:p>
    <w:p w14:paraId="31742715" w14:textId="77777777" w:rsidR="003865F0" w:rsidRPr="00D224FB" w:rsidRDefault="003865F0" w:rsidP="003865F0">
      <w:pPr>
        <w:rPr>
          <w:rFonts w:eastAsia="Calibri" w:cs="Calibri"/>
          <w:szCs w:val="21"/>
        </w:rPr>
      </w:pPr>
      <w:r w:rsidRPr="00D224FB">
        <w:rPr>
          <w:rFonts w:eastAsia="Calibri" w:cs="Calibri"/>
          <w:szCs w:val="21"/>
        </w:rPr>
        <w:t>Note that the examples given are illustrative and non-exhaustive.</w:t>
      </w:r>
    </w:p>
    <w:tbl>
      <w:tblPr>
        <w:tblStyle w:val="Tabelraster"/>
        <w:tblW w:w="0" w:type="auto"/>
        <w:tblInd w:w="-147" w:type="dxa"/>
        <w:tblLook w:val="06A0" w:firstRow="1" w:lastRow="0" w:firstColumn="1" w:lastColumn="0" w:noHBand="1" w:noVBand="1"/>
      </w:tblPr>
      <w:tblGrid>
        <w:gridCol w:w="1794"/>
        <w:gridCol w:w="2543"/>
        <w:gridCol w:w="2849"/>
        <w:gridCol w:w="3185"/>
        <w:gridCol w:w="3231"/>
      </w:tblGrid>
      <w:tr w:rsidR="002A3473" w:rsidRPr="00D224FB" w14:paraId="6D33C421" w14:textId="2646E399" w:rsidTr="00877479">
        <w:trPr>
          <w:trHeight w:val="300"/>
        </w:trPr>
        <w:tc>
          <w:tcPr>
            <w:tcW w:w="0" w:type="auto"/>
          </w:tcPr>
          <w:p w14:paraId="500C30C3" w14:textId="77777777" w:rsidR="00877479" w:rsidRPr="00D224FB" w:rsidRDefault="00877479">
            <w:pPr>
              <w:rPr>
                <w:rFonts w:eastAsia="Calibri" w:cs="Calibri"/>
                <w:i/>
                <w:iCs/>
                <w:color w:val="000000" w:themeColor="text1"/>
                <w:szCs w:val="21"/>
              </w:rPr>
            </w:pPr>
          </w:p>
        </w:tc>
        <w:tc>
          <w:tcPr>
            <w:tcW w:w="0" w:type="auto"/>
          </w:tcPr>
          <w:p w14:paraId="615F3BE8" w14:textId="32498A27" w:rsidR="00877479" w:rsidRPr="00D224FB" w:rsidRDefault="00877479">
            <w:pPr>
              <w:rPr>
                <w:rFonts w:eastAsia="Calibri" w:cs="Calibri"/>
                <w:b/>
                <w:bCs/>
                <w:i/>
                <w:iCs/>
                <w:color w:val="000000" w:themeColor="text1"/>
                <w:szCs w:val="21"/>
              </w:rPr>
            </w:pPr>
            <w:r w:rsidRPr="00D224FB">
              <w:rPr>
                <w:rFonts w:eastAsia="Calibri" w:cs="Calibri"/>
                <w:b/>
                <w:bCs/>
                <w:i/>
                <w:iCs/>
                <w:color w:val="000000" w:themeColor="text1"/>
                <w:szCs w:val="21"/>
              </w:rPr>
              <w:t xml:space="preserve">UD1 </w:t>
            </w:r>
          </w:p>
        </w:tc>
        <w:tc>
          <w:tcPr>
            <w:tcW w:w="0" w:type="auto"/>
          </w:tcPr>
          <w:p w14:paraId="1D8A210E" w14:textId="47FD7CC6" w:rsidR="00877479" w:rsidRPr="00D224FB" w:rsidRDefault="00877479">
            <w:pPr>
              <w:rPr>
                <w:rFonts w:eastAsia="Calibri" w:cs="Calibri"/>
                <w:b/>
                <w:bCs/>
                <w:i/>
                <w:iCs/>
                <w:color w:val="000000" w:themeColor="text1"/>
                <w:szCs w:val="21"/>
              </w:rPr>
            </w:pPr>
            <w:r w:rsidRPr="00D224FB">
              <w:rPr>
                <w:rFonts w:eastAsia="Calibri" w:cs="Calibri"/>
                <w:b/>
                <w:bCs/>
                <w:i/>
                <w:iCs/>
                <w:color w:val="000000" w:themeColor="text1"/>
                <w:szCs w:val="21"/>
              </w:rPr>
              <w:t>UHD2</w:t>
            </w:r>
          </w:p>
        </w:tc>
        <w:tc>
          <w:tcPr>
            <w:tcW w:w="0" w:type="auto"/>
          </w:tcPr>
          <w:p w14:paraId="5722CD88" w14:textId="79B32FCD" w:rsidR="00877479" w:rsidRPr="00D224FB" w:rsidRDefault="00877479">
            <w:pPr>
              <w:rPr>
                <w:rFonts w:eastAsia="Calibri" w:cs="Calibri"/>
                <w:b/>
                <w:bCs/>
                <w:i/>
                <w:iCs/>
                <w:color w:val="000000" w:themeColor="text1"/>
                <w:szCs w:val="21"/>
              </w:rPr>
            </w:pPr>
            <w:r w:rsidRPr="00D224FB">
              <w:rPr>
                <w:rFonts w:eastAsia="Calibri" w:cs="Calibri"/>
                <w:b/>
                <w:bCs/>
                <w:i/>
                <w:iCs/>
                <w:color w:val="000000" w:themeColor="text1"/>
                <w:szCs w:val="21"/>
              </w:rPr>
              <w:t>UHD1</w:t>
            </w:r>
          </w:p>
        </w:tc>
        <w:tc>
          <w:tcPr>
            <w:tcW w:w="0" w:type="auto"/>
          </w:tcPr>
          <w:p w14:paraId="08962F11" w14:textId="0B247D8B" w:rsidR="00877479" w:rsidRPr="00D224FB" w:rsidRDefault="00877479">
            <w:pPr>
              <w:rPr>
                <w:rFonts w:eastAsia="Calibri" w:cs="Calibri"/>
                <w:b/>
                <w:bCs/>
                <w:i/>
                <w:iCs/>
                <w:color w:val="000000" w:themeColor="text1"/>
                <w:szCs w:val="21"/>
              </w:rPr>
            </w:pPr>
            <w:r w:rsidRPr="00D224FB">
              <w:rPr>
                <w:rFonts w:eastAsia="Calibri" w:cs="Calibri"/>
                <w:b/>
                <w:bCs/>
                <w:i/>
                <w:iCs/>
                <w:color w:val="000000" w:themeColor="text1"/>
                <w:szCs w:val="21"/>
              </w:rPr>
              <w:t>HL2</w:t>
            </w:r>
          </w:p>
        </w:tc>
      </w:tr>
      <w:tr w:rsidR="002A3473" w:rsidRPr="00D224FB" w14:paraId="01C51E6A" w14:textId="7EBFCBD6" w:rsidTr="00877479">
        <w:trPr>
          <w:trHeight w:val="300"/>
        </w:trPr>
        <w:tc>
          <w:tcPr>
            <w:tcW w:w="0" w:type="auto"/>
          </w:tcPr>
          <w:p w14:paraId="75F80B23" w14:textId="77777777" w:rsidR="00877479" w:rsidRPr="00D224FB" w:rsidRDefault="00877479">
            <w:pPr>
              <w:rPr>
                <w:rFonts w:eastAsia="Calibri" w:cs="Calibri"/>
                <w:b/>
                <w:bCs/>
                <w:i/>
                <w:iCs/>
                <w:color w:val="000000" w:themeColor="text1"/>
                <w:szCs w:val="21"/>
              </w:rPr>
            </w:pPr>
          </w:p>
        </w:tc>
        <w:tc>
          <w:tcPr>
            <w:tcW w:w="0" w:type="auto"/>
          </w:tcPr>
          <w:p w14:paraId="1C2623A3" w14:textId="5096B742" w:rsidR="00877479" w:rsidRPr="00D224FB" w:rsidRDefault="005E3CAF">
            <w:pPr>
              <w:rPr>
                <w:rFonts w:eastAsia="Calibri" w:cs="Calibri"/>
                <w:i/>
                <w:iCs/>
                <w:color w:val="000000" w:themeColor="text1"/>
                <w:szCs w:val="21"/>
              </w:rPr>
            </w:pPr>
            <w:r>
              <w:rPr>
                <w:rFonts w:eastAsia="Calibri" w:cs="Calibri"/>
                <w:i/>
                <w:iCs/>
                <w:color w:val="000000" w:themeColor="text1"/>
                <w:szCs w:val="21"/>
              </w:rPr>
              <w:t>The c</w:t>
            </w:r>
            <w:r w:rsidR="00877479" w:rsidRPr="00D224FB">
              <w:rPr>
                <w:rFonts w:eastAsia="Calibri" w:cs="Calibri"/>
                <w:i/>
                <w:iCs/>
                <w:color w:val="000000" w:themeColor="text1"/>
                <w:szCs w:val="21"/>
              </w:rPr>
              <w:t xml:space="preserve">andidate must meet at least </w:t>
            </w:r>
            <w:r w:rsidR="00877479" w:rsidRPr="00D224FB">
              <w:rPr>
                <w:rFonts w:eastAsia="Calibri" w:cs="Calibri"/>
                <w:b/>
                <w:bCs/>
                <w:i/>
                <w:iCs/>
                <w:color w:val="000000" w:themeColor="text1"/>
                <w:szCs w:val="21"/>
              </w:rPr>
              <w:t>one of the three</w:t>
            </w:r>
            <w:r w:rsidR="00877479" w:rsidRPr="00D224FB">
              <w:rPr>
                <w:rFonts w:eastAsia="Calibri" w:cs="Calibri"/>
                <w:i/>
                <w:iCs/>
                <w:color w:val="000000" w:themeColor="text1"/>
                <w:szCs w:val="21"/>
              </w:rPr>
              <w:t xml:space="preserve"> impact themes. This </w:t>
            </w:r>
            <w:r w:rsidR="00E56DCF" w:rsidRPr="00D224FB">
              <w:rPr>
                <w:rFonts w:eastAsia="Calibri" w:cs="Calibri"/>
                <w:i/>
                <w:iCs/>
                <w:color w:val="000000" w:themeColor="text1"/>
                <w:szCs w:val="21"/>
              </w:rPr>
              <w:t>is</w:t>
            </w:r>
            <w:r w:rsidR="00877479" w:rsidRPr="00D224FB">
              <w:rPr>
                <w:rFonts w:eastAsia="Calibri" w:cs="Calibri"/>
                <w:i/>
                <w:iCs/>
                <w:color w:val="000000" w:themeColor="text1"/>
                <w:szCs w:val="21"/>
              </w:rPr>
              <w:t xml:space="preserve"> achieved by either</w:t>
            </w:r>
          </w:p>
          <w:p w14:paraId="7E31DD02" w14:textId="77777777" w:rsidR="00877479" w:rsidRPr="00D224FB" w:rsidRDefault="00877479" w:rsidP="00915FDE">
            <w:pPr>
              <w:pStyle w:val="Lijstalinea"/>
              <w:widowControl/>
              <w:numPr>
                <w:ilvl w:val="0"/>
                <w:numId w:val="29"/>
              </w:numPr>
              <w:ind w:left="218" w:hanging="218"/>
              <w:rPr>
                <w:rFonts w:eastAsia="Calibri" w:cs="Calibri"/>
                <w:i/>
                <w:iCs/>
                <w:color w:val="000000" w:themeColor="text1"/>
                <w:szCs w:val="21"/>
              </w:rPr>
            </w:pPr>
            <w:r w:rsidRPr="00D224FB">
              <w:rPr>
                <w:rFonts w:eastAsia="Calibri" w:cs="Calibri"/>
                <w:i/>
                <w:iCs/>
                <w:color w:val="000000" w:themeColor="text1"/>
                <w:szCs w:val="21"/>
              </w:rPr>
              <w:t xml:space="preserve">Consistently engaging in at least </w:t>
            </w:r>
            <w:r w:rsidRPr="00D224FB">
              <w:rPr>
                <w:rFonts w:eastAsia="Calibri" w:cs="Calibri"/>
                <w:b/>
                <w:bCs/>
                <w:i/>
                <w:iCs/>
                <w:color w:val="000000" w:themeColor="text1"/>
                <w:szCs w:val="21"/>
              </w:rPr>
              <w:t>one activity on a structural basis</w:t>
            </w:r>
            <w:r w:rsidRPr="00D224FB">
              <w:rPr>
                <w:rFonts w:eastAsia="Calibri" w:cs="Calibri"/>
                <w:i/>
                <w:iCs/>
                <w:color w:val="000000" w:themeColor="text1"/>
                <w:szCs w:val="21"/>
              </w:rPr>
              <w:t>, or</w:t>
            </w:r>
          </w:p>
          <w:p w14:paraId="59F889CA" w14:textId="77777777" w:rsidR="00877479" w:rsidRPr="00D224FB" w:rsidRDefault="00877479" w:rsidP="00915FDE">
            <w:pPr>
              <w:pStyle w:val="Lijstalinea"/>
              <w:widowControl/>
              <w:numPr>
                <w:ilvl w:val="0"/>
                <w:numId w:val="29"/>
              </w:numPr>
              <w:ind w:left="218" w:hanging="218"/>
              <w:rPr>
                <w:rFonts w:eastAsia="Calibri" w:cs="Calibri"/>
                <w:i/>
                <w:iCs/>
                <w:color w:val="000000" w:themeColor="text1"/>
                <w:szCs w:val="21"/>
              </w:rPr>
            </w:pPr>
            <w:r w:rsidRPr="00D224FB">
              <w:rPr>
                <w:rFonts w:eastAsia="Calibri" w:cs="Calibri"/>
                <w:i/>
                <w:iCs/>
                <w:color w:val="000000" w:themeColor="text1"/>
                <w:szCs w:val="21"/>
              </w:rPr>
              <w:t>Participating in</w:t>
            </w:r>
            <w:r w:rsidRPr="00D224FB">
              <w:rPr>
                <w:rFonts w:eastAsia="Calibri" w:cs="Calibri"/>
                <w:b/>
                <w:bCs/>
                <w:i/>
                <w:iCs/>
                <w:color w:val="000000" w:themeColor="text1"/>
                <w:szCs w:val="21"/>
              </w:rPr>
              <w:t xml:space="preserve"> multiple activities </w:t>
            </w:r>
            <w:r w:rsidRPr="00D224FB">
              <w:rPr>
                <w:rFonts w:eastAsia="Calibri" w:cs="Calibri"/>
                <w:i/>
                <w:iCs/>
                <w:color w:val="000000" w:themeColor="text1"/>
                <w:szCs w:val="21"/>
              </w:rPr>
              <w:t>related to the theme</w:t>
            </w:r>
            <w:r w:rsidRPr="00D224FB">
              <w:rPr>
                <w:rFonts w:eastAsia="Calibri" w:cs="Calibri"/>
                <w:b/>
                <w:bCs/>
                <w:i/>
                <w:iCs/>
                <w:color w:val="000000" w:themeColor="text1"/>
                <w:szCs w:val="21"/>
              </w:rPr>
              <w:t xml:space="preserve"> at a single event or occasion.</w:t>
            </w:r>
            <w:r w:rsidRPr="00D224FB">
              <w:rPr>
                <w:rFonts w:eastAsia="Calibri" w:cs="Calibri"/>
                <w:i/>
                <w:iCs/>
                <w:color w:val="000000" w:themeColor="text1"/>
                <w:szCs w:val="21"/>
              </w:rPr>
              <w:t xml:space="preserve"> </w:t>
            </w:r>
          </w:p>
        </w:tc>
        <w:tc>
          <w:tcPr>
            <w:tcW w:w="0" w:type="auto"/>
          </w:tcPr>
          <w:p w14:paraId="2ECAF229" w14:textId="3F4FB3DC" w:rsidR="00877479" w:rsidRPr="00D224FB" w:rsidRDefault="005E3CAF">
            <w:pPr>
              <w:rPr>
                <w:rFonts w:eastAsia="Calibri" w:cs="Calibri"/>
                <w:i/>
                <w:iCs/>
                <w:color w:val="000000" w:themeColor="text1"/>
                <w:szCs w:val="21"/>
              </w:rPr>
            </w:pPr>
            <w:r>
              <w:rPr>
                <w:rFonts w:eastAsia="Calibri" w:cs="Calibri"/>
                <w:i/>
                <w:iCs/>
                <w:color w:val="000000" w:themeColor="text1"/>
                <w:szCs w:val="21"/>
              </w:rPr>
              <w:t>The c</w:t>
            </w:r>
            <w:r w:rsidR="00877479" w:rsidRPr="00D224FB">
              <w:rPr>
                <w:rFonts w:eastAsia="Calibri" w:cs="Calibri"/>
                <w:i/>
                <w:iCs/>
                <w:color w:val="000000" w:themeColor="text1"/>
                <w:szCs w:val="21"/>
              </w:rPr>
              <w:t xml:space="preserve">andidate must meet at least </w:t>
            </w:r>
            <w:r w:rsidR="00877479" w:rsidRPr="00D224FB">
              <w:rPr>
                <w:rFonts w:eastAsia="Calibri" w:cs="Calibri"/>
                <w:b/>
                <w:bCs/>
                <w:i/>
                <w:iCs/>
                <w:color w:val="000000" w:themeColor="text1"/>
                <w:szCs w:val="21"/>
              </w:rPr>
              <w:t>two of the three</w:t>
            </w:r>
            <w:r w:rsidR="00877479" w:rsidRPr="00D224FB">
              <w:rPr>
                <w:rFonts w:eastAsia="Calibri" w:cs="Calibri"/>
                <w:i/>
                <w:iCs/>
                <w:color w:val="000000" w:themeColor="text1"/>
                <w:szCs w:val="21"/>
              </w:rPr>
              <w:t xml:space="preserve"> impact themes. This </w:t>
            </w:r>
            <w:r w:rsidR="00E56DCF" w:rsidRPr="00D224FB">
              <w:rPr>
                <w:rFonts w:eastAsia="Calibri" w:cs="Calibri"/>
                <w:i/>
                <w:iCs/>
                <w:color w:val="000000" w:themeColor="text1"/>
                <w:szCs w:val="21"/>
              </w:rPr>
              <w:t>is</w:t>
            </w:r>
            <w:r w:rsidR="00877479" w:rsidRPr="00D224FB">
              <w:rPr>
                <w:rFonts w:eastAsia="Calibri" w:cs="Calibri"/>
                <w:i/>
                <w:iCs/>
                <w:color w:val="000000" w:themeColor="text1"/>
                <w:szCs w:val="21"/>
              </w:rPr>
              <w:t xml:space="preserve"> achieved by either</w:t>
            </w:r>
          </w:p>
          <w:p w14:paraId="3AB8D853" w14:textId="77777777" w:rsidR="00877479" w:rsidRPr="00D224FB" w:rsidRDefault="00877479" w:rsidP="00915FDE">
            <w:pPr>
              <w:pStyle w:val="Lijstalinea"/>
              <w:widowControl/>
              <w:numPr>
                <w:ilvl w:val="0"/>
                <w:numId w:val="29"/>
              </w:numPr>
              <w:ind w:left="218" w:hanging="218"/>
              <w:rPr>
                <w:rFonts w:eastAsia="Calibri" w:cs="Calibri"/>
                <w:i/>
                <w:iCs/>
                <w:color w:val="000000" w:themeColor="text1"/>
                <w:szCs w:val="21"/>
              </w:rPr>
            </w:pPr>
            <w:r w:rsidRPr="00D224FB">
              <w:rPr>
                <w:rFonts w:eastAsia="Calibri" w:cs="Calibri"/>
                <w:i/>
                <w:iCs/>
                <w:color w:val="000000" w:themeColor="text1"/>
                <w:szCs w:val="21"/>
              </w:rPr>
              <w:t xml:space="preserve">Consistently engaging in at least </w:t>
            </w:r>
            <w:r w:rsidRPr="00D224FB">
              <w:rPr>
                <w:rFonts w:eastAsia="Calibri" w:cs="Calibri"/>
                <w:b/>
                <w:bCs/>
                <w:i/>
                <w:iCs/>
                <w:color w:val="000000" w:themeColor="text1"/>
                <w:szCs w:val="21"/>
              </w:rPr>
              <w:t>one activity per theme on a structural basis</w:t>
            </w:r>
            <w:r w:rsidRPr="00D224FB">
              <w:rPr>
                <w:rFonts w:eastAsia="Calibri" w:cs="Calibri"/>
                <w:i/>
                <w:iCs/>
                <w:color w:val="000000" w:themeColor="text1"/>
                <w:szCs w:val="21"/>
              </w:rPr>
              <w:t>, or</w:t>
            </w:r>
          </w:p>
          <w:p w14:paraId="604FC24A" w14:textId="77777777" w:rsidR="00877479" w:rsidRPr="00D224FB" w:rsidRDefault="00877479" w:rsidP="00915FDE">
            <w:pPr>
              <w:pStyle w:val="Lijstalinea"/>
              <w:widowControl/>
              <w:numPr>
                <w:ilvl w:val="0"/>
                <w:numId w:val="29"/>
              </w:numPr>
              <w:ind w:left="218" w:hanging="218"/>
              <w:rPr>
                <w:rFonts w:eastAsia="Calibri" w:cs="Calibri"/>
                <w:i/>
                <w:iCs/>
                <w:color w:val="000000" w:themeColor="text1"/>
                <w:szCs w:val="21"/>
              </w:rPr>
            </w:pPr>
            <w:r w:rsidRPr="00D224FB">
              <w:rPr>
                <w:rFonts w:eastAsia="Calibri" w:cs="Calibri"/>
                <w:i/>
                <w:iCs/>
                <w:color w:val="000000" w:themeColor="text1"/>
                <w:szCs w:val="21"/>
              </w:rPr>
              <w:t>Participating in</w:t>
            </w:r>
            <w:r w:rsidRPr="00D224FB">
              <w:rPr>
                <w:rFonts w:eastAsia="Calibri" w:cs="Calibri"/>
                <w:b/>
                <w:bCs/>
                <w:i/>
                <w:iCs/>
                <w:color w:val="000000" w:themeColor="text1"/>
                <w:szCs w:val="21"/>
              </w:rPr>
              <w:t xml:space="preserve"> multiple activities </w:t>
            </w:r>
            <w:r w:rsidRPr="00D224FB">
              <w:rPr>
                <w:rFonts w:eastAsia="Calibri" w:cs="Calibri"/>
                <w:i/>
                <w:iCs/>
                <w:color w:val="000000" w:themeColor="text1"/>
                <w:szCs w:val="21"/>
              </w:rPr>
              <w:t>related to the two themes</w:t>
            </w:r>
            <w:r w:rsidRPr="00D224FB">
              <w:rPr>
                <w:rFonts w:eastAsia="Calibri" w:cs="Calibri"/>
                <w:b/>
                <w:bCs/>
                <w:i/>
                <w:iCs/>
                <w:color w:val="000000" w:themeColor="text1"/>
                <w:szCs w:val="21"/>
              </w:rPr>
              <w:t xml:space="preserve"> at a single event or occasion.</w:t>
            </w:r>
            <w:r w:rsidRPr="00D224FB">
              <w:rPr>
                <w:rFonts w:eastAsia="Calibri" w:cs="Calibri"/>
                <w:i/>
                <w:iCs/>
                <w:color w:val="000000" w:themeColor="text1"/>
                <w:szCs w:val="21"/>
              </w:rPr>
              <w:t xml:space="preserve">  </w:t>
            </w:r>
          </w:p>
        </w:tc>
        <w:tc>
          <w:tcPr>
            <w:tcW w:w="0" w:type="auto"/>
          </w:tcPr>
          <w:p w14:paraId="6EDD7E6D" w14:textId="130057DD" w:rsidR="00877479" w:rsidRPr="00D224FB" w:rsidRDefault="005E3CAF">
            <w:pPr>
              <w:rPr>
                <w:rFonts w:eastAsia="Calibri" w:cs="Calibri"/>
                <w:i/>
                <w:iCs/>
                <w:color w:val="000000" w:themeColor="text1"/>
                <w:szCs w:val="21"/>
              </w:rPr>
            </w:pPr>
            <w:r>
              <w:rPr>
                <w:rFonts w:eastAsia="Calibri" w:cs="Calibri"/>
                <w:i/>
                <w:iCs/>
                <w:color w:val="000000" w:themeColor="text1"/>
                <w:szCs w:val="21"/>
              </w:rPr>
              <w:t>The c</w:t>
            </w:r>
            <w:r w:rsidR="00877479" w:rsidRPr="00D224FB">
              <w:rPr>
                <w:rFonts w:eastAsia="Calibri" w:cs="Calibri"/>
                <w:i/>
                <w:iCs/>
                <w:color w:val="000000" w:themeColor="text1"/>
                <w:szCs w:val="21"/>
              </w:rPr>
              <w:t xml:space="preserve">andidate must meet </w:t>
            </w:r>
            <w:r w:rsidR="00877479" w:rsidRPr="00D224FB">
              <w:rPr>
                <w:rFonts w:eastAsia="Calibri" w:cs="Calibri"/>
                <w:b/>
                <w:bCs/>
                <w:i/>
                <w:iCs/>
                <w:color w:val="000000" w:themeColor="text1"/>
                <w:szCs w:val="21"/>
              </w:rPr>
              <w:t>all impact themes.</w:t>
            </w:r>
            <w:r w:rsidR="00877479" w:rsidRPr="00D224FB">
              <w:rPr>
                <w:rFonts w:eastAsia="Calibri" w:cs="Calibri"/>
                <w:i/>
                <w:iCs/>
                <w:color w:val="000000" w:themeColor="text1"/>
                <w:szCs w:val="21"/>
              </w:rPr>
              <w:t xml:space="preserve"> This </w:t>
            </w:r>
            <w:r w:rsidR="00E56DCF" w:rsidRPr="00D224FB">
              <w:rPr>
                <w:rFonts w:eastAsia="Calibri" w:cs="Calibri"/>
                <w:i/>
                <w:iCs/>
                <w:color w:val="000000" w:themeColor="text1"/>
                <w:szCs w:val="21"/>
              </w:rPr>
              <w:t>is</w:t>
            </w:r>
            <w:r w:rsidR="00877479" w:rsidRPr="00D224FB">
              <w:rPr>
                <w:rFonts w:eastAsia="Calibri" w:cs="Calibri"/>
                <w:i/>
                <w:iCs/>
                <w:color w:val="000000" w:themeColor="text1"/>
                <w:szCs w:val="21"/>
              </w:rPr>
              <w:t xml:space="preserve"> achieved by either</w:t>
            </w:r>
          </w:p>
          <w:p w14:paraId="42480ADE" w14:textId="77777777" w:rsidR="00877479" w:rsidRPr="00D224FB" w:rsidRDefault="00877479" w:rsidP="00915FDE">
            <w:pPr>
              <w:pStyle w:val="Lijstalinea"/>
              <w:widowControl/>
              <w:numPr>
                <w:ilvl w:val="0"/>
                <w:numId w:val="29"/>
              </w:numPr>
              <w:ind w:left="218" w:hanging="218"/>
              <w:rPr>
                <w:rFonts w:eastAsia="Calibri" w:cs="Calibri"/>
                <w:i/>
                <w:iCs/>
                <w:color w:val="000000" w:themeColor="text1"/>
                <w:szCs w:val="21"/>
              </w:rPr>
            </w:pPr>
            <w:r w:rsidRPr="00D224FB">
              <w:rPr>
                <w:rFonts w:eastAsia="Calibri" w:cs="Calibri"/>
                <w:i/>
                <w:iCs/>
                <w:color w:val="000000" w:themeColor="text1"/>
                <w:szCs w:val="21"/>
              </w:rPr>
              <w:t xml:space="preserve">Consistently engaging in at least </w:t>
            </w:r>
            <w:r w:rsidRPr="00D224FB">
              <w:rPr>
                <w:rFonts w:eastAsia="Calibri" w:cs="Calibri"/>
                <w:b/>
                <w:bCs/>
                <w:i/>
                <w:iCs/>
                <w:color w:val="000000" w:themeColor="text1"/>
                <w:szCs w:val="21"/>
              </w:rPr>
              <w:t>one activity per theme on a structural basis</w:t>
            </w:r>
            <w:r w:rsidRPr="00D224FB">
              <w:rPr>
                <w:rFonts w:eastAsia="Calibri" w:cs="Calibri"/>
                <w:i/>
                <w:iCs/>
                <w:color w:val="000000" w:themeColor="text1"/>
                <w:szCs w:val="21"/>
              </w:rPr>
              <w:t>, or</w:t>
            </w:r>
          </w:p>
          <w:p w14:paraId="60D5B672" w14:textId="77777777" w:rsidR="00877479" w:rsidRPr="00D224FB" w:rsidRDefault="00877479" w:rsidP="00915FDE">
            <w:pPr>
              <w:pStyle w:val="Lijstalinea"/>
              <w:widowControl/>
              <w:numPr>
                <w:ilvl w:val="0"/>
                <w:numId w:val="29"/>
              </w:numPr>
              <w:ind w:left="218" w:hanging="218"/>
              <w:rPr>
                <w:rFonts w:eastAsia="Calibri" w:cs="Calibri"/>
                <w:i/>
                <w:iCs/>
                <w:color w:val="000000" w:themeColor="text1"/>
                <w:szCs w:val="21"/>
              </w:rPr>
            </w:pPr>
            <w:r w:rsidRPr="00D224FB">
              <w:rPr>
                <w:rFonts w:eastAsia="Calibri" w:cs="Calibri"/>
                <w:i/>
                <w:iCs/>
                <w:color w:val="000000" w:themeColor="text1"/>
                <w:szCs w:val="21"/>
              </w:rPr>
              <w:t>Participating in</w:t>
            </w:r>
            <w:r w:rsidRPr="00D224FB">
              <w:rPr>
                <w:rFonts w:eastAsia="Calibri" w:cs="Calibri"/>
                <w:b/>
                <w:bCs/>
                <w:i/>
                <w:iCs/>
                <w:color w:val="000000" w:themeColor="text1"/>
                <w:szCs w:val="21"/>
              </w:rPr>
              <w:t xml:space="preserve"> multiple activities </w:t>
            </w:r>
            <w:r w:rsidRPr="00D224FB">
              <w:rPr>
                <w:rFonts w:eastAsia="Calibri" w:cs="Calibri"/>
                <w:i/>
                <w:iCs/>
                <w:color w:val="000000" w:themeColor="text1"/>
                <w:szCs w:val="21"/>
              </w:rPr>
              <w:t>related to the three themes</w:t>
            </w:r>
            <w:r w:rsidRPr="00D224FB">
              <w:rPr>
                <w:rFonts w:eastAsia="Calibri" w:cs="Calibri"/>
                <w:b/>
                <w:bCs/>
                <w:i/>
                <w:iCs/>
                <w:color w:val="000000" w:themeColor="text1"/>
                <w:szCs w:val="21"/>
              </w:rPr>
              <w:t xml:space="preserve"> at a single event or occasion.</w:t>
            </w:r>
            <w:r w:rsidRPr="00D224FB">
              <w:rPr>
                <w:rFonts w:eastAsia="Calibri" w:cs="Calibri"/>
                <w:i/>
                <w:iCs/>
                <w:color w:val="000000" w:themeColor="text1"/>
                <w:szCs w:val="21"/>
              </w:rPr>
              <w:t xml:space="preserve">  </w:t>
            </w:r>
          </w:p>
        </w:tc>
        <w:tc>
          <w:tcPr>
            <w:tcW w:w="0" w:type="auto"/>
          </w:tcPr>
          <w:p w14:paraId="1EFBC3E9" w14:textId="0DFFE4C3" w:rsidR="00877479" w:rsidRPr="00D224FB" w:rsidRDefault="005E3CAF" w:rsidP="00A2189B">
            <w:pPr>
              <w:rPr>
                <w:rFonts w:eastAsia="Calibri" w:cs="Calibri"/>
                <w:i/>
                <w:color w:val="000000" w:themeColor="text1"/>
              </w:rPr>
            </w:pPr>
            <w:r>
              <w:rPr>
                <w:rFonts w:eastAsia="Calibri" w:cs="Calibri"/>
                <w:i/>
                <w:color w:val="000000" w:themeColor="text1"/>
              </w:rPr>
              <w:t>The c</w:t>
            </w:r>
            <w:r w:rsidR="00C178A6" w:rsidRPr="00D224FB">
              <w:rPr>
                <w:rFonts w:eastAsia="Calibri" w:cs="Calibri"/>
                <w:i/>
                <w:color w:val="000000" w:themeColor="text1"/>
              </w:rPr>
              <w:t xml:space="preserve">andidate must meet </w:t>
            </w:r>
            <w:r w:rsidR="00C178A6" w:rsidRPr="00D224FB">
              <w:rPr>
                <w:rFonts w:eastAsia="Calibri" w:cs="Calibri"/>
                <w:b/>
                <w:i/>
                <w:color w:val="000000" w:themeColor="text1"/>
              </w:rPr>
              <w:t>all impact themes.</w:t>
            </w:r>
            <w:r w:rsidR="00C178A6" w:rsidRPr="00D224FB">
              <w:rPr>
                <w:rFonts w:eastAsia="Calibri" w:cs="Calibri"/>
                <w:i/>
                <w:color w:val="000000" w:themeColor="text1"/>
              </w:rPr>
              <w:t xml:space="preserve"> This </w:t>
            </w:r>
            <w:r w:rsidR="00E56DCF" w:rsidRPr="00D224FB">
              <w:rPr>
                <w:rFonts w:eastAsia="Calibri" w:cs="Calibri"/>
                <w:i/>
                <w:color w:val="000000" w:themeColor="text1"/>
              </w:rPr>
              <w:t>is</w:t>
            </w:r>
            <w:r w:rsidR="00C178A6" w:rsidRPr="00D224FB">
              <w:rPr>
                <w:rFonts w:eastAsia="Calibri" w:cs="Calibri"/>
                <w:i/>
                <w:color w:val="000000" w:themeColor="text1"/>
              </w:rPr>
              <w:t xml:space="preserve"> achieved by </w:t>
            </w:r>
            <w:r w:rsidR="00A2189B" w:rsidRPr="00D224FB">
              <w:rPr>
                <w:rFonts w:eastAsia="Calibri" w:cs="Calibri"/>
                <w:i/>
                <w:color w:val="000000" w:themeColor="text1"/>
              </w:rPr>
              <w:t>c</w:t>
            </w:r>
            <w:r w:rsidR="00C178A6" w:rsidRPr="00D224FB">
              <w:rPr>
                <w:rFonts w:eastAsia="Calibri" w:cs="Calibri"/>
                <w:i/>
                <w:color w:val="000000" w:themeColor="text1"/>
              </w:rPr>
              <w:t xml:space="preserve">onsistently engaging in </w:t>
            </w:r>
            <w:r w:rsidR="003C5030" w:rsidRPr="00D224FB">
              <w:rPr>
                <w:rFonts w:eastAsia="Calibri" w:cs="Calibri"/>
                <w:b/>
                <w:i/>
                <w:color w:val="000000" w:themeColor="text1"/>
              </w:rPr>
              <w:t>multiple activities</w:t>
            </w:r>
            <w:r w:rsidR="00C178A6" w:rsidRPr="00D224FB">
              <w:rPr>
                <w:rFonts w:eastAsia="Calibri" w:cs="Calibri"/>
                <w:b/>
                <w:i/>
                <w:color w:val="000000" w:themeColor="text1"/>
              </w:rPr>
              <w:t xml:space="preserve"> per theme</w:t>
            </w:r>
            <w:r w:rsidR="00D865B4" w:rsidRPr="00D224FB">
              <w:rPr>
                <w:rFonts w:eastAsia="Calibri" w:cs="Calibri"/>
                <w:b/>
                <w:i/>
                <w:color w:val="000000" w:themeColor="text1"/>
              </w:rPr>
              <w:t xml:space="preserve">, with at least some </w:t>
            </w:r>
            <w:r w:rsidR="00C44D2C" w:rsidRPr="00D224FB">
              <w:rPr>
                <w:rFonts w:eastAsia="Calibri" w:cs="Calibri"/>
                <w:b/>
                <w:i/>
                <w:color w:val="000000" w:themeColor="text1"/>
              </w:rPr>
              <w:t xml:space="preserve">of these </w:t>
            </w:r>
            <w:r w:rsidR="00D865B4" w:rsidRPr="00D224FB">
              <w:rPr>
                <w:rFonts w:eastAsia="Calibri" w:cs="Calibri"/>
                <w:b/>
                <w:i/>
                <w:color w:val="000000" w:themeColor="text1"/>
              </w:rPr>
              <w:t>activities</w:t>
            </w:r>
            <w:r w:rsidR="00C178A6" w:rsidRPr="00D224FB">
              <w:rPr>
                <w:rFonts w:eastAsia="Calibri" w:cs="Calibri"/>
                <w:b/>
                <w:i/>
                <w:color w:val="000000" w:themeColor="text1"/>
              </w:rPr>
              <w:t xml:space="preserve"> on a structural basis</w:t>
            </w:r>
            <w:r w:rsidR="00A2189B" w:rsidRPr="00D224FB">
              <w:rPr>
                <w:rFonts w:eastAsia="Calibri" w:cs="Calibri"/>
                <w:b/>
                <w:i/>
                <w:color w:val="000000" w:themeColor="text1"/>
              </w:rPr>
              <w:t>.</w:t>
            </w:r>
          </w:p>
        </w:tc>
      </w:tr>
      <w:tr w:rsidR="002A3473" w:rsidRPr="00D224FB" w14:paraId="3D404D5A" w14:textId="6C3346EF" w:rsidTr="00877479">
        <w:trPr>
          <w:trHeight w:val="300"/>
        </w:trPr>
        <w:tc>
          <w:tcPr>
            <w:tcW w:w="0" w:type="auto"/>
          </w:tcPr>
          <w:p w14:paraId="022C8AAC" w14:textId="77777777" w:rsidR="00A2189B" w:rsidRPr="00D224FB" w:rsidRDefault="00A2189B" w:rsidP="00A2189B">
            <w:pPr>
              <w:rPr>
                <w:rFonts w:eastAsia="Calibri" w:cs="Calibri"/>
                <w:b/>
                <w:bCs/>
                <w:color w:val="000000" w:themeColor="text1"/>
                <w:szCs w:val="21"/>
              </w:rPr>
            </w:pPr>
            <w:r w:rsidRPr="00D224FB">
              <w:rPr>
                <w:rFonts w:eastAsia="Calibri" w:cs="Calibri"/>
                <w:b/>
                <w:bCs/>
                <w:color w:val="000000" w:themeColor="text1"/>
                <w:szCs w:val="21"/>
              </w:rPr>
              <w:t>Theme 1: Social impact through strategic themes</w:t>
            </w:r>
          </w:p>
          <w:p w14:paraId="01D0AAE1" w14:textId="77777777" w:rsidR="00A2189B" w:rsidRPr="00D224FB" w:rsidRDefault="00A2189B" w:rsidP="00A2189B">
            <w:pPr>
              <w:rPr>
                <w:rFonts w:eastAsia="Calibri" w:cs="Calibri"/>
                <w:color w:val="000000" w:themeColor="text1"/>
                <w:szCs w:val="21"/>
              </w:rPr>
            </w:pPr>
          </w:p>
        </w:tc>
        <w:tc>
          <w:tcPr>
            <w:tcW w:w="0" w:type="auto"/>
          </w:tcPr>
          <w:p w14:paraId="2C7C3993" w14:textId="77777777" w:rsidR="00A2189B" w:rsidRPr="00D224FB" w:rsidRDefault="00A2189B" w:rsidP="00A2189B">
            <w:pPr>
              <w:rPr>
                <w:rFonts w:eastAsia="Calibri" w:cs="Calibri"/>
                <w:i/>
                <w:iCs/>
                <w:color w:val="000000" w:themeColor="text1"/>
                <w:szCs w:val="21"/>
                <w:lang w:val="en-GB"/>
              </w:rPr>
            </w:pPr>
            <w:r w:rsidRPr="00D224FB">
              <w:rPr>
                <w:rFonts w:eastAsia="Calibri" w:cs="Calibri"/>
                <w:i/>
                <w:iCs/>
                <w:color w:val="000000" w:themeColor="text1"/>
                <w:szCs w:val="21"/>
                <w:lang w:val="en-GB"/>
              </w:rPr>
              <w:t>Examples:</w:t>
            </w:r>
          </w:p>
          <w:p w14:paraId="34B97C8B" w14:textId="77777777" w:rsidR="00A2189B" w:rsidRPr="00D224FB" w:rsidRDefault="00A2189B" w:rsidP="00A2189B">
            <w:pPr>
              <w:pStyle w:val="Lijstalinea"/>
              <w:numPr>
                <w:ilvl w:val="0"/>
                <w:numId w:val="41"/>
              </w:numPr>
              <w:ind w:left="270" w:hanging="270"/>
              <w:rPr>
                <w:rFonts w:eastAsia="Calibri" w:cs="Calibri"/>
                <w:color w:val="000000" w:themeColor="text1"/>
                <w:szCs w:val="21"/>
              </w:rPr>
            </w:pPr>
            <w:r w:rsidRPr="00D224FB">
              <w:rPr>
                <w:rFonts w:eastAsia="Calibri" w:cs="Calibri"/>
                <w:color w:val="000000" w:themeColor="text1"/>
                <w:szCs w:val="21"/>
                <w:lang w:val="en-GB"/>
              </w:rPr>
              <w:t xml:space="preserve">concrete substantial contact with media (e.g., via interview, opinion article, reference in non-academic source via </w:t>
            </w:r>
            <w:proofErr w:type="spellStart"/>
            <w:r w:rsidRPr="00D224FB">
              <w:rPr>
                <w:rFonts w:eastAsia="Calibri" w:cs="Calibri"/>
                <w:color w:val="000000" w:themeColor="text1"/>
                <w:szCs w:val="21"/>
                <w:lang w:val="en-GB"/>
              </w:rPr>
              <w:t>Altmetrics</w:t>
            </w:r>
            <w:proofErr w:type="spellEnd"/>
            <w:r w:rsidRPr="00D224FB">
              <w:rPr>
                <w:rFonts w:eastAsia="Calibri" w:cs="Calibri"/>
                <w:color w:val="000000" w:themeColor="text1"/>
                <w:szCs w:val="21"/>
                <w:lang w:val="en-GB"/>
              </w:rPr>
              <w:t>)</w:t>
            </w:r>
          </w:p>
          <w:p w14:paraId="4AEBA68E" w14:textId="77777777" w:rsidR="00A2189B" w:rsidRPr="00D224FB" w:rsidRDefault="00A2189B" w:rsidP="00A2189B">
            <w:pPr>
              <w:pStyle w:val="Lijstalinea"/>
              <w:numPr>
                <w:ilvl w:val="0"/>
                <w:numId w:val="41"/>
              </w:numPr>
              <w:ind w:left="270" w:hanging="270"/>
              <w:rPr>
                <w:rFonts w:eastAsia="Calibri" w:cs="Calibri"/>
                <w:color w:val="000000" w:themeColor="text1"/>
                <w:szCs w:val="21"/>
              </w:rPr>
            </w:pPr>
            <w:r w:rsidRPr="00D224FB">
              <w:rPr>
                <w:rFonts w:eastAsia="Calibri" w:cs="Calibri"/>
                <w:color w:val="000000" w:themeColor="text1"/>
                <w:szCs w:val="21"/>
                <w:lang w:val="en-GB"/>
              </w:rPr>
              <w:t>involvement in a consultation with business/ government/ non-profit</w:t>
            </w:r>
          </w:p>
          <w:p w14:paraId="4D61690E" w14:textId="77777777" w:rsidR="00A2189B" w:rsidRPr="00D224FB" w:rsidRDefault="00A2189B" w:rsidP="00A2189B">
            <w:pPr>
              <w:pStyle w:val="Lijstalinea"/>
              <w:numPr>
                <w:ilvl w:val="0"/>
                <w:numId w:val="41"/>
              </w:numPr>
              <w:ind w:left="270" w:hanging="270"/>
              <w:rPr>
                <w:rFonts w:eastAsia="Calibri" w:cs="Calibri"/>
                <w:color w:val="000000" w:themeColor="text1"/>
                <w:szCs w:val="21"/>
              </w:rPr>
            </w:pPr>
            <w:r w:rsidRPr="00D224FB">
              <w:rPr>
                <w:rFonts w:eastAsia="Calibri" w:cs="Calibri"/>
                <w:color w:val="000000" w:themeColor="text1"/>
                <w:szCs w:val="21"/>
                <w:lang w:val="en-GB"/>
              </w:rPr>
              <w:t xml:space="preserve">activities aimed at increasing the name recognition for SBE or the research group (e.g., nominated for a professional award, a role in a professional </w:t>
            </w:r>
            <w:r w:rsidRPr="00D224FB">
              <w:rPr>
                <w:rFonts w:eastAsia="Calibri" w:cs="Calibri"/>
                <w:color w:val="000000" w:themeColor="text1"/>
                <w:szCs w:val="21"/>
                <w:lang w:val="en-GB"/>
              </w:rPr>
              <w:lastRenderedPageBreak/>
              <w:t>conference)</w:t>
            </w:r>
          </w:p>
          <w:p w14:paraId="2D082544" w14:textId="77777777" w:rsidR="00A2189B" w:rsidRPr="00D224FB" w:rsidRDefault="00A2189B" w:rsidP="00A2189B">
            <w:pPr>
              <w:pStyle w:val="Lijstalinea"/>
              <w:numPr>
                <w:ilvl w:val="0"/>
                <w:numId w:val="41"/>
              </w:numPr>
              <w:ind w:left="270" w:hanging="270"/>
              <w:rPr>
                <w:rFonts w:eastAsia="Calibri" w:cs="Calibri"/>
                <w:color w:val="000000" w:themeColor="text1"/>
                <w:szCs w:val="21"/>
                <w:lang w:val="en-GB"/>
              </w:rPr>
            </w:pPr>
            <w:r w:rsidRPr="00D224FB">
              <w:rPr>
                <w:rFonts w:eastAsia="Calibri" w:cs="Calibri"/>
                <w:color w:val="000000" w:themeColor="text1"/>
                <w:szCs w:val="21"/>
                <w:lang w:val="en-GB"/>
              </w:rPr>
              <w:t>at least one publication in professional journal(s)</w:t>
            </w:r>
          </w:p>
          <w:p w14:paraId="2C8A59C0" w14:textId="77777777" w:rsidR="00A2189B" w:rsidRPr="00D224FB" w:rsidRDefault="00A2189B" w:rsidP="00A2189B">
            <w:pPr>
              <w:rPr>
                <w:rFonts w:eastAsia="Calibri" w:cs="Calibri"/>
                <w:color w:val="000000" w:themeColor="text1"/>
                <w:szCs w:val="21"/>
              </w:rPr>
            </w:pPr>
          </w:p>
        </w:tc>
        <w:tc>
          <w:tcPr>
            <w:tcW w:w="0" w:type="auto"/>
          </w:tcPr>
          <w:p w14:paraId="52A1EF7E" w14:textId="77777777" w:rsidR="00A2189B" w:rsidRPr="00D224FB" w:rsidRDefault="00A2189B" w:rsidP="00A2189B">
            <w:pPr>
              <w:rPr>
                <w:rFonts w:eastAsia="Calibri" w:cs="Calibri"/>
                <w:i/>
                <w:iCs/>
                <w:color w:val="000000" w:themeColor="text1"/>
                <w:szCs w:val="21"/>
                <w:lang w:val="en-GB"/>
              </w:rPr>
            </w:pPr>
            <w:r w:rsidRPr="00D224FB">
              <w:rPr>
                <w:rFonts w:eastAsia="Calibri" w:cs="Calibri"/>
                <w:i/>
                <w:iCs/>
                <w:color w:val="000000" w:themeColor="text1"/>
                <w:szCs w:val="21"/>
                <w:lang w:val="en-GB"/>
              </w:rPr>
              <w:lastRenderedPageBreak/>
              <w:t>Examples:</w:t>
            </w:r>
          </w:p>
          <w:p w14:paraId="296D9F53" w14:textId="0A30EC1E" w:rsidR="00A2189B" w:rsidRPr="00D224FB" w:rsidRDefault="00A2189B" w:rsidP="00A2189B">
            <w:pPr>
              <w:pStyle w:val="Lijstalinea"/>
              <w:numPr>
                <w:ilvl w:val="0"/>
                <w:numId w:val="38"/>
              </w:numPr>
              <w:ind w:left="180" w:hanging="270"/>
              <w:rPr>
                <w:rFonts w:eastAsia="Calibri" w:cs="Calibri"/>
                <w:color w:val="000000" w:themeColor="text1"/>
                <w:szCs w:val="21"/>
                <w:lang w:val="en-GB"/>
              </w:rPr>
            </w:pPr>
            <w:r w:rsidRPr="00D224FB">
              <w:rPr>
                <w:rFonts w:eastAsia="Calibri" w:cs="Calibri"/>
                <w:color w:val="000000" w:themeColor="text1"/>
                <w:szCs w:val="21"/>
                <w:lang w:val="en-GB"/>
              </w:rPr>
              <w:t xml:space="preserve">concrete contact with media (e.g., via interview, opinion piece, reference in non-academic sources via </w:t>
            </w:r>
            <w:proofErr w:type="spellStart"/>
            <w:r w:rsidRPr="00D224FB">
              <w:rPr>
                <w:rFonts w:eastAsia="Calibri" w:cs="Calibri"/>
                <w:color w:val="000000" w:themeColor="text1"/>
                <w:szCs w:val="21"/>
                <w:lang w:val="en-GB"/>
              </w:rPr>
              <w:t>Altmetrics</w:t>
            </w:r>
            <w:proofErr w:type="spellEnd"/>
            <w:r w:rsidRPr="00D224FB">
              <w:rPr>
                <w:rFonts w:eastAsia="Calibri" w:cs="Calibri"/>
                <w:color w:val="000000" w:themeColor="text1"/>
                <w:szCs w:val="21"/>
                <w:lang w:val="en-GB"/>
              </w:rPr>
              <w:t>)</w:t>
            </w:r>
          </w:p>
          <w:p w14:paraId="6D85F1DD" w14:textId="308F5E4D" w:rsidR="00A2189B" w:rsidRPr="00D224FB" w:rsidRDefault="00A2189B" w:rsidP="00A2189B">
            <w:pPr>
              <w:pStyle w:val="Lijstalinea"/>
              <w:numPr>
                <w:ilvl w:val="0"/>
                <w:numId w:val="38"/>
              </w:numPr>
              <w:ind w:left="180" w:hanging="270"/>
              <w:rPr>
                <w:rFonts w:eastAsia="Calibri" w:cs="Calibri"/>
                <w:color w:val="000000" w:themeColor="text1"/>
                <w:szCs w:val="21"/>
                <w:lang w:val="en-GB"/>
              </w:rPr>
            </w:pPr>
            <w:r w:rsidRPr="00D224FB">
              <w:rPr>
                <w:rFonts w:eastAsia="Calibri" w:cs="Calibri"/>
                <w:color w:val="000000" w:themeColor="text1"/>
                <w:szCs w:val="21"/>
                <w:lang w:val="en-GB"/>
              </w:rPr>
              <w:t>an apparent leading role in the consultation, product or service for business/ government/ non-profit and involved in the implementation</w:t>
            </w:r>
          </w:p>
          <w:p w14:paraId="469CACC3" w14:textId="3424EF71" w:rsidR="00A2189B" w:rsidRPr="00D224FB" w:rsidRDefault="00A2189B" w:rsidP="00A2189B">
            <w:pPr>
              <w:pStyle w:val="Lijstalinea"/>
              <w:numPr>
                <w:ilvl w:val="0"/>
                <w:numId w:val="38"/>
              </w:numPr>
              <w:ind w:left="180" w:hanging="270"/>
              <w:rPr>
                <w:rFonts w:eastAsia="Calibri" w:cs="Calibri"/>
                <w:color w:val="000000" w:themeColor="text1"/>
                <w:szCs w:val="21"/>
                <w:lang w:val="en-GB"/>
              </w:rPr>
            </w:pPr>
            <w:r w:rsidRPr="00D224FB">
              <w:rPr>
                <w:rFonts w:eastAsia="Calibri" w:cs="Calibri"/>
                <w:color w:val="000000" w:themeColor="text1"/>
                <w:szCs w:val="21"/>
                <w:lang w:val="en-GB"/>
              </w:rPr>
              <w:t xml:space="preserve">significant involvement in activities aimed at increasing the name recognition for SBE or the research group (e.g., nominated for a professional award, a role in </w:t>
            </w:r>
            <w:r w:rsidRPr="00D224FB">
              <w:rPr>
                <w:rFonts w:eastAsia="Calibri" w:cs="Calibri"/>
                <w:color w:val="000000" w:themeColor="text1"/>
                <w:szCs w:val="21"/>
                <w:lang w:val="en-GB"/>
              </w:rPr>
              <w:lastRenderedPageBreak/>
              <w:t>a professional conference)</w:t>
            </w:r>
          </w:p>
          <w:p w14:paraId="039C89E3" w14:textId="77777777" w:rsidR="00A2189B" w:rsidRPr="00D224FB" w:rsidRDefault="00A2189B" w:rsidP="00A2189B">
            <w:pPr>
              <w:pStyle w:val="Lijstalinea"/>
              <w:numPr>
                <w:ilvl w:val="0"/>
                <w:numId w:val="38"/>
              </w:numPr>
              <w:ind w:left="180" w:hanging="270"/>
              <w:rPr>
                <w:rFonts w:eastAsia="Calibri" w:cs="Calibri"/>
                <w:color w:val="000000" w:themeColor="text1"/>
                <w:szCs w:val="21"/>
                <w:lang w:val="en-GB"/>
              </w:rPr>
            </w:pPr>
            <w:r w:rsidRPr="00D224FB">
              <w:rPr>
                <w:rFonts w:eastAsia="Calibri" w:cs="Calibri"/>
                <w:color w:val="000000" w:themeColor="text1"/>
                <w:szCs w:val="21"/>
                <w:lang w:val="en-GB"/>
              </w:rPr>
              <w:t>several publications in professional journals that make science socially accessible</w:t>
            </w:r>
          </w:p>
        </w:tc>
        <w:tc>
          <w:tcPr>
            <w:tcW w:w="0" w:type="auto"/>
          </w:tcPr>
          <w:p w14:paraId="27628329" w14:textId="77777777" w:rsidR="00A2189B" w:rsidRPr="00D224FB" w:rsidRDefault="00A2189B" w:rsidP="00A2189B">
            <w:pPr>
              <w:rPr>
                <w:rFonts w:eastAsia="Calibri" w:cs="Calibri"/>
                <w:i/>
                <w:iCs/>
                <w:color w:val="000000" w:themeColor="text1"/>
                <w:szCs w:val="21"/>
                <w:lang w:val="en-GB"/>
              </w:rPr>
            </w:pPr>
            <w:r w:rsidRPr="00D224FB">
              <w:rPr>
                <w:rFonts w:eastAsia="Calibri" w:cs="Calibri"/>
                <w:i/>
                <w:iCs/>
                <w:color w:val="000000" w:themeColor="text1"/>
                <w:szCs w:val="21"/>
                <w:lang w:val="en-GB"/>
              </w:rPr>
              <w:lastRenderedPageBreak/>
              <w:t>Examples:</w:t>
            </w:r>
          </w:p>
          <w:p w14:paraId="094E907E" w14:textId="77777777" w:rsidR="00A2189B" w:rsidRPr="00D224FB" w:rsidRDefault="00A2189B" w:rsidP="00A2189B">
            <w:pPr>
              <w:pStyle w:val="Lijstalinea"/>
              <w:widowControl/>
              <w:numPr>
                <w:ilvl w:val="0"/>
                <w:numId w:val="35"/>
              </w:numPr>
              <w:ind w:left="180" w:hanging="270"/>
              <w:rPr>
                <w:rFonts w:eastAsia="Calibri" w:cs="Calibri"/>
                <w:color w:val="000000" w:themeColor="text1"/>
                <w:szCs w:val="21"/>
              </w:rPr>
            </w:pPr>
            <w:r w:rsidRPr="00D224FB">
              <w:rPr>
                <w:rFonts w:eastAsia="Calibri" w:cs="Calibri"/>
                <w:color w:val="000000" w:themeColor="text1"/>
                <w:szCs w:val="21"/>
              </w:rPr>
              <w:t xml:space="preserve">regular concrete contact with media (e.g., via interview, opinion piece, reference in non-academic source via </w:t>
            </w:r>
            <w:proofErr w:type="spellStart"/>
            <w:r w:rsidRPr="00D224FB">
              <w:rPr>
                <w:rFonts w:eastAsia="Calibri" w:cs="Calibri"/>
                <w:color w:val="000000" w:themeColor="text1"/>
                <w:szCs w:val="21"/>
              </w:rPr>
              <w:t>Altmetrics</w:t>
            </w:r>
            <w:proofErr w:type="spellEnd"/>
            <w:r w:rsidRPr="00D224FB">
              <w:rPr>
                <w:rFonts w:eastAsia="Calibri" w:cs="Calibri"/>
                <w:color w:val="000000" w:themeColor="text1"/>
                <w:szCs w:val="21"/>
              </w:rPr>
              <w:t xml:space="preserve">) </w:t>
            </w:r>
          </w:p>
          <w:p w14:paraId="2609E806" w14:textId="515C6E67" w:rsidR="00A2189B" w:rsidRPr="00D224FB" w:rsidRDefault="00A2189B" w:rsidP="00A2189B">
            <w:pPr>
              <w:pStyle w:val="Lijstalinea"/>
              <w:widowControl/>
              <w:numPr>
                <w:ilvl w:val="0"/>
                <w:numId w:val="34"/>
              </w:numPr>
              <w:ind w:left="180" w:hanging="270"/>
              <w:rPr>
                <w:rFonts w:eastAsia="Calibri" w:cs="Calibri"/>
                <w:color w:val="000000" w:themeColor="text1"/>
                <w:szCs w:val="21"/>
              </w:rPr>
            </w:pPr>
            <w:r w:rsidRPr="00D224FB">
              <w:rPr>
                <w:rFonts w:eastAsia="Calibri" w:cs="Calibri"/>
                <w:color w:val="000000" w:themeColor="text1"/>
                <w:szCs w:val="21"/>
              </w:rPr>
              <w:t xml:space="preserve">initiation of consultation, product or service for business/ government/ non-profit and involved in the implementation </w:t>
            </w:r>
          </w:p>
          <w:p w14:paraId="6516F523" w14:textId="34C1497E" w:rsidR="00A2189B" w:rsidRPr="00D224FB" w:rsidRDefault="00A2189B" w:rsidP="00A2189B">
            <w:pPr>
              <w:pStyle w:val="Lijstalinea"/>
              <w:widowControl/>
              <w:numPr>
                <w:ilvl w:val="0"/>
                <w:numId w:val="33"/>
              </w:numPr>
              <w:ind w:left="180" w:hanging="270"/>
              <w:rPr>
                <w:rFonts w:eastAsia="Calibri" w:cs="Calibri"/>
                <w:color w:val="000000" w:themeColor="text1"/>
                <w:szCs w:val="21"/>
              </w:rPr>
            </w:pPr>
            <w:r w:rsidRPr="00D224FB">
              <w:rPr>
                <w:rFonts w:eastAsia="Calibri" w:cs="Calibri"/>
                <w:color w:val="000000" w:themeColor="text1"/>
                <w:szCs w:val="21"/>
              </w:rPr>
              <w:t xml:space="preserve">initiation of and involvement in the implementation of consultations/ products/ services and initiator of and involved in various activities aimed at increasing the name recognition for SBE or the research group (e.g., nominated for a professional award, a role in a professional conference) </w:t>
            </w:r>
          </w:p>
          <w:p w14:paraId="3CC71A14" w14:textId="203F62F3" w:rsidR="00A2189B" w:rsidRPr="00D224FB" w:rsidRDefault="00A2189B" w:rsidP="00A2189B">
            <w:pPr>
              <w:pStyle w:val="Lijstalinea"/>
              <w:widowControl/>
              <w:numPr>
                <w:ilvl w:val="0"/>
                <w:numId w:val="32"/>
              </w:numPr>
              <w:ind w:left="180" w:hanging="270"/>
              <w:rPr>
                <w:rFonts w:eastAsia="Calibri" w:cs="Calibri"/>
                <w:color w:val="000000" w:themeColor="text1"/>
                <w:szCs w:val="21"/>
              </w:rPr>
            </w:pPr>
            <w:r w:rsidRPr="00D224FB">
              <w:rPr>
                <w:rFonts w:eastAsia="Calibri" w:cs="Calibri"/>
                <w:color w:val="000000" w:themeColor="text1"/>
                <w:szCs w:val="21"/>
              </w:rPr>
              <w:lastRenderedPageBreak/>
              <w:t xml:space="preserve">regular publications in international professional journals </w:t>
            </w:r>
            <w:r w:rsidRPr="00D224FB">
              <w:rPr>
                <w:rFonts w:eastAsia="Calibri" w:cs="Calibri"/>
                <w:color w:val="000000" w:themeColor="text1"/>
                <w:szCs w:val="21"/>
                <w:lang w:val="en-GB"/>
              </w:rPr>
              <w:t>that make science socially accessible</w:t>
            </w:r>
          </w:p>
        </w:tc>
        <w:tc>
          <w:tcPr>
            <w:tcW w:w="0" w:type="auto"/>
          </w:tcPr>
          <w:p w14:paraId="2CACDF31" w14:textId="77777777" w:rsidR="00A2189B" w:rsidRPr="00D224FB" w:rsidRDefault="00A2189B" w:rsidP="00A2189B">
            <w:pPr>
              <w:rPr>
                <w:rFonts w:eastAsia="Calibri" w:cs="Calibri"/>
                <w:i/>
                <w:iCs/>
                <w:color w:val="000000" w:themeColor="text1"/>
                <w:szCs w:val="21"/>
                <w:lang w:val="en-GB"/>
              </w:rPr>
            </w:pPr>
            <w:r w:rsidRPr="00D224FB">
              <w:rPr>
                <w:rFonts w:eastAsia="Calibri" w:cs="Calibri"/>
                <w:i/>
                <w:iCs/>
                <w:color w:val="000000" w:themeColor="text1"/>
                <w:szCs w:val="21"/>
                <w:lang w:val="en-GB"/>
              </w:rPr>
              <w:lastRenderedPageBreak/>
              <w:t>Examples:</w:t>
            </w:r>
          </w:p>
          <w:p w14:paraId="7EFB16E4" w14:textId="77777777" w:rsidR="00A2189B" w:rsidRPr="00D224FB" w:rsidRDefault="00A2189B" w:rsidP="00A2189B">
            <w:pPr>
              <w:pStyle w:val="Lijstalinea"/>
              <w:widowControl/>
              <w:numPr>
                <w:ilvl w:val="0"/>
                <w:numId w:val="35"/>
              </w:numPr>
              <w:ind w:left="180" w:hanging="270"/>
              <w:rPr>
                <w:rFonts w:eastAsia="Calibri" w:cs="Calibri"/>
                <w:color w:val="000000" w:themeColor="text1"/>
                <w:szCs w:val="21"/>
              </w:rPr>
            </w:pPr>
            <w:r w:rsidRPr="00D224FB">
              <w:rPr>
                <w:rFonts w:eastAsia="Calibri" w:cs="Calibri"/>
                <w:color w:val="000000" w:themeColor="text1"/>
                <w:szCs w:val="21"/>
              </w:rPr>
              <w:t xml:space="preserve">regular concrete contact with media (e.g., via interview, opinion piece, reference in non-academic source via </w:t>
            </w:r>
            <w:proofErr w:type="spellStart"/>
            <w:r w:rsidRPr="00D224FB">
              <w:rPr>
                <w:rFonts w:eastAsia="Calibri" w:cs="Calibri"/>
                <w:color w:val="000000" w:themeColor="text1"/>
                <w:szCs w:val="21"/>
              </w:rPr>
              <w:t>Altmetrics</w:t>
            </w:r>
            <w:proofErr w:type="spellEnd"/>
            <w:r w:rsidRPr="00D224FB">
              <w:rPr>
                <w:rFonts w:eastAsia="Calibri" w:cs="Calibri"/>
                <w:color w:val="000000" w:themeColor="text1"/>
                <w:szCs w:val="21"/>
              </w:rPr>
              <w:t xml:space="preserve">) </w:t>
            </w:r>
          </w:p>
          <w:p w14:paraId="01AA1C99" w14:textId="77777777" w:rsidR="00A2189B" w:rsidRPr="00D224FB" w:rsidRDefault="00A2189B" w:rsidP="00A2189B">
            <w:pPr>
              <w:pStyle w:val="Lijstalinea"/>
              <w:widowControl/>
              <w:numPr>
                <w:ilvl w:val="0"/>
                <w:numId w:val="34"/>
              </w:numPr>
              <w:ind w:left="180" w:hanging="270"/>
              <w:rPr>
                <w:rFonts w:eastAsia="Calibri" w:cs="Calibri"/>
                <w:color w:val="000000" w:themeColor="text1"/>
                <w:szCs w:val="21"/>
              </w:rPr>
            </w:pPr>
            <w:r w:rsidRPr="00D224FB">
              <w:rPr>
                <w:rFonts w:eastAsia="Calibri" w:cs="Calibri"/>
                <w:color w:val="000000" w:themeColor="text1"/>
                <w:szCs w:val="21"/>
              </w:rPr>
              <w:t xml:space="preserve">initiation of consultation, product or service for business/ government/ non-profit and involved in the implementation </w:t>
            </w:r>
          </w:p>
          <w:p w14:paraId="45FCB85B" w14:textId="77777777" w:rsidR="00BE54FB" w:rsidRPr="00D224FB" w:rsidRDefault="00A2189B" w:rsidP="00BE54FB">
            <w:pPr>
              <w:pStyle w:val="Lijstalinea"/>
              <w:widowControl/>
              <w:numPr>
                <w:ilvl w:val="0"/>
                <w:numId w:val="33"/>
              </w:numPr>
              <w:ind w:left="180" w:hanging="270"/>
              <w:rPr>
                <w:rFonts w:eastAsia="Calibri" w:cs="Calibri"/>
                <w:i/>
                <w:iCs/>
                <w:color w:val="000000" w:themeColor="text1"/>
                <w:szCs w:val="21"/>
                <w:lang w:val="en-GB"/>
              </w:rPr>
            </w:pPr>
            <w:r w:rsidRPr="00D224FB">
              <w:rPr>
                <w:rFonts w:eastAsia="Calibri" w:cs="Calibri"/>
                <w:color w:val="000000" w:themeColor="text1"/>
                <w:szCs w:val="21"/>
              </w:rPr>
              <w:t xml:space="preserve">initiation of and involvement in the implementation of </w:t>
            </w:r>
            <w:r w:rsidRPr="00D224FB">
              <w:rPr>
                <w:rFonts w:eastAsia="Calibri" w:cs="Calibri"/>
                <w:color w:val="000000" w:themeColor="text1"/>
                <w:szCs w:val="21"/>
                <w:u w:val="single"/>
              </w:rPr>
              <w:t>multiple</w:t>
            </w:r>
            <w:r w:rsidRPr="00D224FB">
              <w:rPr>
                <w:rFonts w:eastAsia="Calibri" w:cs="Calibri"/>
                <w:color w:val="000000" w:themeColor="text1"/>
                <w:szCs w:val="21"/>
              </w:rPr>
              <w:t xml:space="preserve"> consultations/ products/ services and initiator of and involved in various activities aimed at increasing the name recognition for SBE or the research group (e.g., nominated for a professional award, a role in a professional conference) </w:t>
            </w:r>
          </w:p>
          <w:p w14:paraId="06353045" w14:textId="36F3E749" w:rsidR="00A2189B" w:rsidRPr="00D224FB" w:rsidRDefault="00A2189B" w:rsidP="00D865B4">
            <w:pPr>
              <w:pStyle w:val="Lijstalinea"/>
              <w:widowControl/>
              <w:numPr>
                <w:ilvl w:val="0"/>
                <w:numId w:val="33"/>
              </w:numPr>
              <w:ind w:left="180" w:hanging="270"/>
              <w:rPr>
                <w:rFonts w:eastAsia="Calibri" w:cs="Calibri"/>
                <w:i/>
                <w:iCs/>
                <w:color w:val="000000" w:themeColor="text1"/>
                <w:szCs w:val="21"/>
                <w:lang w:val="en-GB"/>
              </w:rPr>
            </w:pPr>
            <w:r w:rsidRPr="00D224FB">
              <w:rPr>
                <w:rFonts w:eastAsia="Calibri" w:cs="Calibri"/>
                <w:color w:val="000000" w:themeColor="text1"/>
                <w:szCs w:val="21"/>
              </w:rPr>
              <w:lastRenderedPageBreak/>
              <w:t xml:space="preserve">regular publications in international professional journals </w:t>
            </w:r>
            <w:r w:rsidRPr="00D224FB">
              <w:rPr>
                <w:rFonts w:eastAsia="Calibri" w:cs="Calibri"/>
                <w:color w:val="000000" w:themeColor="text1"/>
                <w:szCs w:val="21"/>
                <w:lang w:val="en-GB"/>
              </w:rPr>
              <w:t>that make science socially accessible</w:t>
            </w:r>
          </w:p>
        </w:tc>
      </w:tr>
      <w:tr w:rsidR="002A3473" w:rsidRPr="00D224FB" w14:paraId="0DEE679B" w14:textId="280D0A93" w:rsidTr="00877479">
        <w:trPr>
          <w:trHeight w:val="300"/>
        </w:trPr>
        <w:tc>
          <w:tcPr>
            <w:tcW w:w="0" w:type="auto"/>
          </w:tcPr>
          <w:p w14:paraId="66E45899" w14:textId="77777777" w:rsidR="00A2189B" w:rsidRPr="00D224FB" w:rsidRDefault="00A2189B" w:rsidP="00A2189B">
            <w:pPr>
              <w:rPr>
                <w:rFonts w:eastAsia="Calibri" w:cs="Calibri"/>
                <w:i/>
                <w:iCs/>
                <w:color w:val="000000" w:themeColor="text1"/>
                <w:szCs w:val="21"/>
                <w:lang w:val="en-GB"/>
              </w:rPr>
            </w:pPr>
            <w:r w:rsidRPr="00D224FB">
              <w:rPr>
                <w:rFonts w:eastAsia="Calibri" w:cs="Calibri"/>
                <w:b/>
                <w:bCs/>
                <w:color w:val="000000" w:themeColor="text1"/>
                <w:szCs w:val="21"/>
              </w:rPr>
              <w:lastRenderedPageBreak/>
              <w:t xml:space="preserve">Theme 2: </w:t>
            </w:r>
            <w:r w:rsidRPr="00D224FB">
              <w:rPr>
                <w:rFonts w:eastAsia="Calibri" w:cs="Calibri"/>
                <w:b/>
                <w:bCs/>
                <w:color w:val="000000" w:themeColor="text1"/>
                <w:szCs w:val="21"/>
                <w:lang w:val="en-GB"/>
              </w:rPr>
              <w:t>Structural cooperation with external partners and/or involvement in SBE executive education</w:t>
            </w:r>
          </w:p>
          <w:p w14:paraId="6127DCCB" w14:textId="77777777" w:rsidR="00A2189B" w:rsidRPr="00D224FB" w:rsidRDefault="00A2189B" w:rsidP="00A2189B">
            <w:pPr>
              <w:rPr>
                <w:rFonts w:eastAsia="Calibri" w:cs="Calibri"/>
                <w:color w:val="000000" w:themeColor="text1"/>
                <w:szCs w:val="21"/>
              </w:rPr>
            </w:pPr>
          </w:p>
        </w:tc>
        <w:tc>
          <w:tcPr>
            <w:tcW w:w="0" w:type="auto"/>
          </w:tcPr>
          <w:p w14:paraId="3FC2B9D0" w14:textId="77777777" w:rsidR="00A2189B" w:rsidRPr="00D224FB" w:rsidRDefault="00A2189B" w:rsidP="00A2189B">
            <w:pPr>
              <w:rPr>
                <w:rFonts w:eastAsia="Calibri" w:cs="Calibri"/>
                <w:i/>
                <w:iCs/>
                <w:color w:val="000000" w:themeColor="text1"/>
                <w:szCs w:val="21"/>
                <w:lang w:val="en-GB"/>
              </w:rPr>
            </w:pPr>
            <w:r w:rsidRPr="00D224FB">
              <w:rPr>
                <w:rFonts w:eastAsia="Calibri" w:cs="Calibri"/>
                <w:i/>
                <w:iCs/>
                <w:color w:val="000000" w:themeColor="text1"/>
                <w:szCs w:val="21"/>
                <w:lang w:val="en-GB"/>
              </w:rPr>
              <w:t>Examples:</w:t>
            </w:r>
          </w:p>
          <w:p w14:paraId="2C5F2832" w14:textId="49C27625" w:rsidR="00A2189B" w:rsidRPr="00D224FB" w:rsidRDefault="00A2189B" w:rsidP="00A2189B">
            <w:pPr>
              <w:pStyle w:val="Lijstalinea"/>
              <w:numPr>
                <w:ilvl w:val="0"/>
                <w:numId w:val="40"/>
              </w:numPr>
              <w:ind w:left="270" w:hanging="270"/>
              <w:rPr>
                <w:rFonts w:eastAsia="Calibri" w:cs="Calibri"/>
                <w:color w:val="000000" w:themeColor="text1"/>
                <w:szCs w:val="21"/>
              </w:rPr>
            </w:pPr>
            <w:r w:rsidRPr="00D224FB">
              <w:rPr>
                <w:rFonts w:eastAsia="Calibri" w:cs="Calibri"/>
                <w:color w:val="000000" w:themeColor="text1"/>
                <w:szCs w:val="21"/>
                <w:lang w:val="en-GB"/>
              </w:rPr>
              <w:t>contribution to the establishment of external partnerships with industry/ government/ non-profit aimed at valorisation of education and/or research</w:t>
            </w:r>
          </w:p>
          <w:p w14:paraId="5995D284" w14:textId="1E0B2E39" w:rsidR="00A2189B" w:rsidRPr="00D224FB" w:rsidRDefault="00A2189B" w:rsidP="00A2189B">
            <w:pPr>
              <w:pStyle w:val="Lijstalinea"/>
              <w:numPr>
                <w:ilvl w:val="0"/>
                <w:numId w:val="40"/>
              </w:numPr>
              <w:ind w:left="270" w:hanging="270"/>
              <w:rPr>
                <w:rFonts w:eastAsia="Calibri" w:cs="Calibri"/>
                <w:color w:val="000000" w:themeColor="text1"/>
                <w:szCs w:val="21"/>
              </w:rPr>
            </w:pPr>
            <w:r w:rsidRPr="00D224FB">
              <w:rPr>
                <w:rFonts w:eastAsia="Calibri" w:cs="Calibri"/>
                <w:color w:val="000000" w:themeColor="text1"/>
                <w:szCs w:val="21"/>
                <w:lang w:val="en-GB"/>
              </w:rPr>
              <w:t>involvement in one of the SBE executive education programs</w:t>
            </w:r>
          </w:p>
          <w:p w14:paraId="63B9EF50" w14:textId="54F4E3CD" w:rsidR="00A2189B" w:rsidRPr="00D224FB" w:rsidRDefault="00A2189B" w:rsidP="00A2189B">
            <w:pPr>
              <w:pStyle w:val="Lijstalinea"/>
              <w:numPr>
                <w:ilvl w:val="0"/>
                <w:numId w:val="40"/>
              </w:numPr>
              <w:ind w:left="270" w:hanging="270"/>
              <w:rPr>
                <w:rFonts w:eastAsia="Calibri" w:cs="Calibri"/>
                <w:color w:val="000000" w:themeColor="text1"/>
                <w:szCs w:val="21"/>
              </w:rPr>
            </w:pPr>
            <w:r w:rsidRPr="00D224FB">
              <w:rPr>
                <w:rFonts w:eastAsia="Calibri" w:cs="Calibri"/>
                <w:color w:val="000000" w:themeColor="text1"/>
                <w:szCs w:val="21"/>
                <w:lang w:val="en-GB"/>
              </w:rPr>
              <w:t>involvement in executive training/ guidance activities (such as training or workshops) in business (including start-ups/spin-offs), government or non-profit organisations</w:t>
            </w:r>
          </w:p>
          <w:p w14:paraId="6F1EB656" w14:textId="77777777" w:rsidR="00A2189B" w:rsidRPr="00D224FB" w:rsidRDefault="00A2189B" w:rsidP="00A2189B">
            <w:pPr>
              <w:rPr>
                <w:rFonts w:eastAsia="Calibri" w:cs="Calibri"/>
                <w:szCs w:val="21"/>
              </w:rPr>
            </w:pPr>
          </w:p>
        </w:tc>
        <w:tc>
          <w:tcPr>
            <w:tcW w:w="0" w:type="auto"/>
          </w:tcPr>
          <w:p w14:paraId="0845FF20" w14:textId="77777777" w:rsidR="00A2189B" w:rsidRPr="00D224FB" w:rsidRDefault="00A2189B" w:rsidP="00A2189B">
            <w:pPr>
              <w:rPr>
                <w:rFonts w:eastAsia="Calibri" w:cs="Calibri"/>
                <w:i/>
                <w:iCs/>
                <w:color w:val="000000" w:themeColor="text1"/>
                <w:szCs w:val="21"/>
                <w:lang w:val="en-GB"/>
              </w:rPr>
            </w:pPr>
            <w:r w:rsidRPr="00D224FB">
              <w:rPr>
                <w:rFonts w:eastAsia="Calibri" w:cs="Calibri"/>
                <w:i/>
                <w:iCs/>
                <w:color w:val="000000" w:themeColor="text1"/>
                <w:szCs w:val="21"/>
                <w:lang w:val="en-GB"/>
              </w:rPr>
              <w:t>Examples:</w:t>
            </w:r>
          </w:p>
          <w:p w14:paraId="00592819" w14:textId="77629934" w:rsidR="00A2189B" w:rsidRPr="00D224FB" w:rsidRDefault="00A2189B" w:rsidP="00A2189B">
            <w:pPr>
              <w:pStyle w:val="Lijstalinea"/>
              <w:widowControl/>
              <w:numPr>
                <w:ilvl w:val="0"/>
                <w:numId w:val="37"/>
              </w:numPr>
              <w:ind w:left="270" w:hanging="270"/>
              <w:rPr>
                <w:rFonts w:eastAsia="Calibri" w:cs="Calibri"/>
                <w:color w:val="000000" w:themeColor="text1"/>
                <w:szCs w:val="21"/>
              </w:rPr>
            </w:pPr>
            <w:r w:rsidRPr="00D224FB">
              <w:rPr>
                <w:rFonts w:eastAsia="Calibri" w:cs="Calibri"/>
                <w:color w:val="000000" w:themeColor="text1"/>
                <w:szCs w:val="21"/>
              </w:rPr>
              <w:t xml:space="preserve">a substantial role in initiating consortia or partnerships with business/ government/ non-profit </w:t>
            </w:r>
            <w:proofErr w:type="spellStart"/>
            <w:r w:rsidRPr="00D224FB">
              <w:rPr>
                <w:rFonts w:eastAsia="Calibri" w:cs="Calibri"/>
                <w:color w:val="000000" w:themeColor="text1"/>
                <w:szCs w:val="21"/>
              </w:rPr>
              <w:t>organisations</w:t>
            </w:r>
            <w:proofErr w:type="spellEnd"/>
            <w:r w:rsidRPr="00D224FB">
              <w:rPr>
                <w:rFonts w:eastAsia="Calibri" w:cs="Calibri"/>
                <w:color w:val="000000" w:themeColor="text1"/>
                <w:szCs w:val="21"/>
              </w:rPr>
              <w:t xml:space="preserve"> aimed at </w:t>
            </w:r>
            <w:proofErr w:type="spellStart"/>
            <w:r w:rsidRPr="00D224FB">
              <w:rPr>
                <w:rFonts w:eastAsia="Calibri" w:cs="Calibri"/>
                <w:color w:val="000000" w:themeColor="text1"/>
                <w:szCs w:val="21"/>
              </w:rPr>
              <w:t>valorisation</w:t>
            </w:r>
            <w:proofErr w:type="spellEnd"/>
            <w:r w:rsidRPr="00D224FB">
              <w:rPr>
                <w:rFonts w:eastAsia="Calibri" w:cs="Calibri"/>
                <w:color w:val="000000" w:themeColor="text1"/>
                <w:szCs w:val="21"/>
              </w:rPr>
              <w:t xml:space="preserve"> of education and/or research</w:t>
            </w:r>
          </w:p>
          <w:p w14:paraId="776406C5" w14:textId="77777777" w:rsidR="00A2189B" w:rsidRPr="00D224FB" w:rsidRDefault="00A2189B" w:rsidP="00A2189B">
            <w:pPr>
              <w:pStyle w:val="Lijstalinea"/>
              <w:widowControl/>
              <w:numPr>
                <w:ilvl w:val="0"/>
                <w:numId w:val="37"/>
              </w:numPr>
              <w:ind w:left="270" w:hanging="270"/>
              <w:rPr>
                <w:rFonts w:eastAsia="Calibri" w:cs="Calibri"/>
                <w:color w:val="000000" w:themeColor="text1"/>
                <w:szCs w:val="21"/>
              </w:rPr>
            </w:pPr>
            <w:r w:rsidRPr="00D224FB">
              <w:rPr>
                <w:rFonts w:eastAsia="Calibri" w:cs="Calibri"/>
                <w:color w:val="000000" w:themeColor="text1"/>
                <w:szCs w:val="21"/>
              </w:rPr>
              <w:t xml:space="preserve">substantial involvement in one or more of the SBE executive education programs </w:t>
            </w:r>
          </w:p>
          <w:p w14:paraId="53649C8B" w14:textId="34D65F1A" w:rsidR="00A2189B" w:rsidRPr="00D224FB" w:rsidRDefault="00A2189B" w:rsidP="00A2189B">
            <w:pPr>
              <w:pStyle w:val="Lijstalinea"/>
              <w:widowControl/>
              <w:numPr>
                <w:ilvl w:val="0"/>
                <w:numId w:val="37"/>
              </w:numPr>
              <w:ind w:left="270" w:hanging="270"/>
              <w:rPr>
                <w:rFonts w:eastAsia="Calibri" w:cs="Calibri"/>
                <w:color w:val="000000" w:themeColor="text1"/>
                <w:szCs w:val="21"/>
              </w:rPr>
            </w:pPr>
            <w:r w:rsidRPr="00D224FB">
              <w:rPr>
                <w:rFonts w:eastAsia="Calibri" w:cs="Calibri"/>
                <w:color w:val="000000" w:themeColor="text1"/>
                <w:szCs w:val="21"/>
              </w:rPr>
              <w:t xml:space="preserve">substantial involvement in significant executive training/ guidance activities (such as training or workshops) to the business community (including start-ups/spin-offs), non-profit </w:t>
            </w:r>
            <w:proofErr w:type="spellStart"/>
            <w:r w:rsidRPr="00D224FB">
              <w:rPr>
                <w:rFonts w:eastAsia="Calibri" w:cs="Calibri"/>
                <w:color w:val="000000" w:themeColor="text1"/>
                <w:szCs w:val="21"/>
              </w:rPr>
              <w:t>organisations</w:t>
            </w:r>
            <w:proofErr w:type="spellEnd"/>
            <w:r w:rsidRPr="00D224FB">
              <w:rPr>
                <w:rFonts w:eastAsia="Calibri" w:cs="Calibri"/>
                <w:color w:val="000000" w:themeColor="text1"/>
                <w:szCs w:val="21"/>
              </w:rPr>
              <w:t xml:space="preserve"> or government.</w:t>
            </w:r>
          </w:p>
        </w:tc>
        <w:tc>
          <w:tcPr>
            <w:tcW w:w="0" w:type="auto"/>
          </w:tcPr>
          <w:p w14:paraId="55D654CA" w14:textId="77777777" w:rsidR="00A2189B" w:rsidRPr="00D224FB" w:rsidRDefault="00A2189B" w:rsidP="00A2189B">
            <w:pPr>
              <w:rPr>
                <w:rFonts w:eastAsia="Calibri" w:cs="Calibri"/>
                <w:i/>
                <w:iCs/>
                <w:color w:val="000000" w:themeColor="text1"/>
                <w:szCs w:val="21"/>
                <w:lang w:val="en-GB"/>
              </w:rPr>
            </w:pPr>
            <w:r w:rsidRPr="00D224FB">
              <w:rPr>
                <w:rFonts w:eastAsia="Calibri" w:cs="Calibri"/>
                <w:i/>
                <w:iCs/>
                <w:color w:val="000000" w:themeColor="text1"/>
                <w:szCs w:val="21"/>
                <w:lang w:val="en-GB"/>
              </w:rPr>
              <w:t>Examples:</w:t>
            </w:r>
          </w:p>
          <w:p w14:paraId="1A7FB07D" w14:textId="0F45C05C" w:rsidR="00A2189B" w:rsidRPr="00D224FB" w:rsidRDefault="00A2189B" w:rsidP="00A2189B">
            <w:pPr>
              <w:pStyle w:val="Lijstalinea"/>
              <w:numPr>
                <w:ilvl w:val="0"/>
                <w:numId w:val="37"/>
              </w:numPr>
              <w:ind w:left="270" w:hanging="270"/>
              <w:rPr>
                <w:rFonts w:eastAsia="Calibri" w:cs="Calibri"/>
                <w:color w:val="000000" w:themeColor="text1"/>
                <w:szCs w:val="21"/>
                <w:lang w:val="en-GB"/>
              </w:rPr>
            </w:pPr>
            <w:r w:rsidRPr="00D224FB">
              <w:rPr>
                <w:rFonts w:eastAsia="Calibri" w:cs="Calibri"/>
                <w:color w:val="000000" w:themeColor="text1"/>
                <w:szCs w:val="21"/>
                <w:lang w:val="en-GB"/>
              </w:rPr>
              <w:t xml:space="preserve">initiating role in setting up </w:t>
            </w:r>
            <w:r w:rsidR="004A67BF" w:rsidRPr="00D224FB">
              <w:rPr>
                <w:rFonts w:eastAsia="Calibri" w:cs="Calibri"/>
                <w:color w:val="000000" w:themeColor="text1"/>
                <w:szCs w:val="21"/>
                <w:lang w:val="en-GB"/>
              </w:rPr>
              <w:t xml:space="preserve">a </w:t>
            </w:r>
            <w:r w:rsidRPr="00D224FB">
              <w:rPr>
                <w:rFonts w:eastAsia="Calibri" w:cs="Calibri"/>
                <w:color w:val="000000" w:themeColor="text1"/>
                <w:szCs w:val="21"/>
                <w:lang w:val="en-GB"/>
              </w:rPr>
              <w:t>consorti</w:t>
            </w:r>
            <w:r w:rsidR="004A67BF" w:rsidRPr="00D224FB">
              <w:rPr>
                <w:rFonts w:eastAsia="Calibri" w:cs="Calibri"/>
                <w:color w:val="000000" w:themeColor="text1"/>
                <w:szCs w:val="21"/>
                <w:lang w:val="en-GB"/>
              </w:rPr>
              <w:t>um</w:t>
            </w:r>
            <w:r w:rsidRPr="00D224FB">
              <w:rPr>
                <w:rFonts w:eastAsia="Calibri" w:cs="Calibri"/>
                <w:color w:val="000000" w:themeColor="text1"/>
                <w:szCs w:val="21"/>
                <w:lang w:val="en-GB"/>
              </w:rPr>
              <w:t xml:space="preserve"> </w:t>
            </w:r>
            <w:r w:rsidR="004A67BF" w:rsidRPr="00D224FB">
              <w:rPr>
                <w:rFonts w:eastAsia="Calibri" w:cs="Calibri"/>
                <w:color w:val="000000" w:themeColor="text1"/>
                <w:szCs w:val="21"/>
                <w:lang w:val="en-GB"/>
              </w:rPr>
              <w:t xml:space="preserve">or </w:t>
            </w:r>
            <w:r w:rsidRPr="00D224FB">
              <w:rPr>
                <w:rFonts w:eastAsia="Calibri" w:cs="Calibri"/>
                <w:color w:val="000000" w:themeColor="text1"/>
                <w:szCs w:val="21"/>
                <w:lang w:val="en-GB"/>
              </w:rPr>
              <w:t>partnership with business/ government/ non-profit organisations aimed at valorisation of education and/or research</w:t>
            </w:r>
          </w:p>
          <w:p w14:paraId="2FA25C7D" w14:textId="77777777" w:rsidR="00A2189B" w:rsidRPr="00D224FB" w:rsidRDefault="00A2189B" w:rsidP="00A2189B">
            <w:pPr>
              <w:pStyle w:val="Lijstalinea"/>
              <w:numPr>
                <w:ilvl w:val="0"/>
                <w:numId w:val="37"/>
              </w:numPr>
              <w:ind w:left="270" w:hanging="270"/>
              <w:rPr>
                <w:rFonts w:eastAsia="Calibri" w:cs="Calibri"/>
                <w:color w:val="000000" w:themeColor="text1"/>
                <w:szCs w:val="21"/>
                <w:lang w:val="en-GB"/>
              </w:rPr>
            </w:pPr>
            <w:r w:rsidRPr="00D224FB">
              <w:rPr>
                <w:rFonts w:cs="Calibri"/>
                <w:color w:val="000000" w:themeColor="text1"/>
                <w:szCs w:val="21"/>
                <w:lang w:val="en-GB"/>
              </w:rPr>
              <w:t>substantial, regular involvement in one of the SBE executive education programs, involving leadership tasks (e.g., role of program director)</w:t>
            </w:r>
          </w:p>
          <w:p w14:paraId="02C30047" w14:textId="2BE45F8B" w:rsidR="00A2189B" w:rsidRPr="00D224FB" w:rsidRDefault="00A2189B" w:rsidP="00A2189B">
            <w:pPr>
              <w:pStyle w:val="Lijstalinea"/>
              <w:numPr>
                <w:ilvl w:val="0"/>
                <w:numId w:val="37"/>
              </w:numPr>
              <w:ind w:left="270" w:hanging="270"/>
              <w:rPr>
                <w:rFonts w:eastAsia="Calibri" w:cs="Calibri"/>
                <w:color w:val="000000" w:themeColor="text1"/>
                <w:szCs w:val="21"/>
                <w:lang w:val="en-GB"/>
              </w:rPr>
            </w:pPr>
            <w:r w:rsidRPr="00D224FB">
              <w:rPr>
                <w:rFonts w:cs="Calibri"/>
                <w:color w:val="000000" w:themeColor="text1"/>
                <w:szCs w:val="21"/>
                <w:lang w:val="en-GB"/>
              </w:rPr>
              <w:t>Substantial, regular involvement in significant executive training /guidance activities (such as training or workshops) for the business community (including start-ups/spin-offs), non-profit organisations or government.</w:t>
            </w:r>
          </w:p>
        </w:tc>
        <w:tc>
          <w:tcPr>
            <w:tcW w:w="0" w:type="auto"/>
          </w:tcPr>
          <w:p w14:paraId="4AF0BC87" w14:textId="77777777" w:rsidR="00A2189B" w:rsidRPr="00D224FB" w:rsidRDefault="00A2189B" w:rsidP="00A2189B">
            <w:pPr>
              <w:rPr>
                <w:rFonts w:eastAsia="Calibri" w:cs="Calibri"/>
                <w:i/>
                <w:iCs/>
                <w:color w:val="000000" w:themeColor="text1"/>
                <w:szCs w:val="21"/>
                <w:lang w:val="en-GB"/>
              </w:rPr>
            </w:pPr>
            <w:r w:rsidRPr="00D224FB">
              <w:rPr>
                <w:rFonts w:eastAsia="Calibri" w:cs="Calibri"/>
                <w:i/>
                <w:iCs/>
                <w:color w:val="000000" w:themeColor="text1"/>
                <w:szCs w:val="21"/>
                <w:lang w:val="en-GB"/>
              </w:rPr>
              <w:t>Examples:</w:t>
            </w:r>
          </w:p>
          <w:p w14:paraId="107D5B44" w14:textId="4FA07B7D" w:rsidR="00A2189B" w:rsidRPr="00D224FB" w:rsidRDefault="00A2189B" w:rsidP="00A2189B">
            <w:pPr>
              <w:pStyle w:val="Lijstalinea"/>
              <w:numPr>
                <w:ilvl w:val="0"/>
                <w:numId w:val="37"/>
              </w:numPr>
              <w:ind w:left="270" w:hanging="270"/>
              <w:rPr>
                <w:rFonts w:eastAsia="Calibri" w:cs="Calibri"/>
                <w:color w:val="000000" w:themeColor="text1"/>
                <w:szCs w:val="21"/>
                <w:lang w:val="en-GB"/>
              </w:rPr>
            </w:pPr>
            <w:r w:rsidRPr="00D224FB">
              <w:rPr>
                <w:rFonts w:eastAsia="Calibri" w:cs="Calibri"/>
                <w:color w:val="000000" w:themeColor="text1"/>
                <w:szCs w:val="21"/>
                <w:lang w:val="en-GB"/>
              </w:rPr>
              <w:t xml:space="preserve">initiating role in setting up </w:t>
            </w:r>
            <w:r w:rsidR="004A67BF" w:rsidRPr="00D224FB">
              <w:rPr>
                <w:rFonts w:eastAsia="Calibri" w:cs="Calibri"/>
                <w:color w:val="000000" w:themeColor="text1"/>
                <w:szCs w:val="21"/>
                <w:lang w:val="en-GB"/>
              </w:rPr>
              <w:t xml:space="preserve">multiple </w:t>
            </w:r>
            <w:r w:rsidRPr="00D224FB">
              <w:rPr>
                <w:rFonts w:eastAsia="Calibri" w:cs="Calibri"/>
                <w:color w:val="000000" w:themeColor="text1"/>
                <w:szCs w:val="21"/>
                <w:lang w:val="en-GB"/>
              </w:rPr>
              <w:t>consortia and partnerships with business/ government/ non-profit organisations aimed at valorisation of education and/or research</w:t>
            </w:r>
          </w:p>
          <w:p w14:paraId="70D3AC17" w14:textId="77777777" w:rsidR="001642E8" w:rsidRPr="00D224FB" w:rsidRDefault="00A2189B" w:rsidP="001642E8">
            <w:pPr>
              <w:pStyle w:val="Lijstalinea"/>
              <w:numPr>
                <w:ilvl w:val="0"/>
                <w:numId w:val="37"/>
              </w:numPr>
              <w:ind w:left="270" w:hanging="270"/>
              <w:rPr>
                <w:rFonts w:eastAsia="Calibri" w:cs="Calibri"/>
                <w:i/>
                <w:iCs/>
                <w:color w:val="000000" w:themeColor="text1"/>
                <w:szCs w:val="21"/>
                <w:lang w:val="en-GB"/>
              </w:rPr>
            </w:pPr>
            <w:r w:rsidRPr="00D224FB">
              <w:rPr>
                <w:rFonts w:cs="Calibri"/>
                <w:color w:val="000000" w:themeColor="text1"/>
                <w:szCs w:val="21"/>
                <w:lang w:val="en-GB"/>
              </w:rPr>
              <w:t>substantial, regular involvement in one of the SBE executive education programs, involving leadership tasks (e.g., role of program director)</w:t>
            </w:r>
          </w:p>
          <w:p w14:paraId="175B7921" w14:textId="1C02134D" w:rsidR="00A2189B" w:rsidRPr="00D224FB" w:rsidRDefault="00A2189B" w:rsidP="00D865B4">
            <w:pPr>
              <w:pStyle w:val="Lijstalinea"/>
              <w:numPr>
                <w:ilvl w:val="0"/>
                <w:numId w:val="37"/>
              </w:numPr>
              <w:ind w:left="270" w:hanging="270"/>
              <w:rPr>
                <w:rFonts w:eastAsia="Calibri" w:cs="Calibri"/>
                <w:i/>
                <w:iCs/>
                <w:color w:val="000000" w:themeColor="text1"/>
                <w:szCs w:val="21"/>
                <w:lang w:val="en-GB"/>
              </w:rPr>
            </w:pPr>
            <w:r w:rsidRPr="00D224FB">
              <w:rPr>
                <w:rFonts w:cs="Calibri"/>
                <w:color w:val="000000" w:themeColor="text1"/>
                <w:szCs w:val="21"/>
                <w:lang w:val="en-GB"/>
              </w:rPr>
              <w:t xml:space="preserve">Substantial, regular involvement in </w:t>
            </w:r>
            <w:r w:rsidR="00610115" w:rsidRPr="00D224FB">
              <w:rPr>
                <w:rFonts w:cs="Calibri"/>
                <w:color w:val="000000" w:themeColor="text1"/>
                <w:szCs w:val="21"/>
                <w:u w:val="single"/>
                <w:lang w:val="en-GB"/>
              </w:rPr>
              <w:t>multiple</w:t>
            </w:r>
            <w:r w:rsidR="00610115" w:rsidRPr="00D224FB">
              <w:rPr>
                <w:rFonts w:cs="Calibri"/>
                <w:color w:val="000000" w:themeColor="text1"/>
                <w:szCs w:val="21"/>
                <w:lang w:val="en-GB"/>
              </w:rPr>
              <w:t xml:space="preserve"> </w:t>
            </w:r>
            <w:r w:rsidRPr="00D224FB">
              <w:rPr>
                <w:rFonts w:cs="Calibri"/>
                <w:color w:val="000000" w:themeColor="text1"/>
                <w:szCs w:val="21"/>
                <w:lang w:val="en-GB"/>
              </w:rPr>
              <w:t>significant executive training /guidance activities (such as training or workshops) for the business community (including start-ups/spin-offs), non-profit organisations or government.</w:t>
            </w:r>
          </w:p>
        </w:tc>
      </w:tr>
      <w:tr w:rsidR="002A3473" w:rsidRPr="00D224FB" w14:paraId="48DDA7FF" w14:textId="205AF071" w:rsidTr="00877479">
        <w:trPr>
          <w:trHeight w:val="300"/>
        </w:trPr>
        <w:tc>
          <w:tcPr>
            <w:tcW w:w="0" w:type="auto"/>
          </w:tcPr>
          <w:p w14:paraId="0E09678D" w14:textId="77777777" w:rsidR="00A2189B" w:rsidRPr="00D224FB" w:rsidRDefault="00A2189B" w:rsidP="00A2189B">
            <w:pPr>
              <w:rPr>
                <w:rFonts w:eastAsia="Calibri" w:cs="Calibri"/>
                <w:b/>
                <w:bCs/>
                <w:color w:val="000000" w:themeColor="text1"/>
                <w:szCs w:val="21"/>
              </w:rPr>
            </w:pPr>
            <w:r w:rsidRPr="00D224FB">
              <w:rPr>
                <w:rFonts w:eastAsia="Calibri" w:cs="Calibri"/>
                <w:b/>
                <w:bCs/>
                <w:color w:val="000000" w:themeColor="text1"/>
                <w:szCs w:val="21"/>
              </w:rPr>
              <w:t>Theme 3: Creating financial leeway</w:t>
            </w:r>
          </w:p>
          <w:p w14:paraId="19D64638" w14:textId="77777777" w:rsidR="00A2189B" w:rsidRPr="00D224FB" w:rsidRDefault="00A2189B" w:rsidP="00A2189B">
            <w:pPr>
              <w:rPr>
                <w:rFonts w:eastAsia="Calibri" w:cs="Calibri"/>
                <w:color w:val="000000" w:themeColor="text1"/>
                <w:szCs w:val="21"/>
              </w:rPr>
            </w:pPr>
          </w:p>
        </w:tc>
        <w:tc>
          <w:tcPr>
            <w:tcW w:w="0" w:type="auto"/>
          </w:tcPr>
          <w:p w14:paraId="4B8EB3E7" w14:textId="77777777" w:rsidR="00A2189B" w:rsidRPr="00D224FB" w:rsidRDefault="00A2189B" w:rsidP="00A2189B">
            <w:pPr>
              <w:rPr>
                <w:rFonts w:eastAsia="Calibri" w:cs="Calibri"/>
                <w:i/>
                <w:iCs/>
                <w:color w:val="000000" w:themeColor="text1"/>
                <w:szCs w:val="21"/>
                <w:lang w:val="en-GB"/>
              </w:rPr>
            </w:pPr>
            <w:r w:rsidRPr="00D224FB">
              <w:rPr>
                <w:rFonts w:eastAsia="Calibri" w:cs="Calibri"/>
                <w:i/>
                <w:iCs/>
                <w:color w:val="000000" w:themeColor="text1"/>
                <w:szCs w:val="21"/>
                <w:lang w:val="en-GB"/>
              </w:rPr>
              <w:t>Examples:</w:t>
            </w:r>
          </w:p>
          <w:p w14:paraId="3C9893BD" w14:textId="77777777" w:rsidR="00A2189B" w:rsidRPr="00D224FB" w:rsidRDefault="00A2189B" w:rsidP="00A2189B">
            <w:pPr>
              <w:pStyle w:val="Lijstalinea"/>
              <w:numPr>
                <w:ilvl w:val="0"/>
                <w:numId w:val="39"/>
              </w:numPr>
              <w:ind w:left="270" w:hanging="270"/>
              <w:rPr>
                <w:rFonts w:eastAsia="Calibri" w:cs="Calibri"/>
                <w:color w:val="000000" w:themeColor="text1"/>
                <w:szCs w:val="21"/>
              </w:rPr>
            </w:pPr>
            <w:r w:rsidRPr="00D224FB">
              <w:rPr>
                <w:rFonts w:eastAsia="Calibri" w:cs="Calibri"/>
                <w:color w:val="000000" w:themeColor="text1"/>
                <w:szCs w:val="21"/>
                <w:lang w:val="en-GB"/>
              </w:rPr>
              <w:t xml:space="preserve">a clear role in submitting proposals for contract research funding by his or her group (with a clear societal impact </w:t>
            </w:r>
            <w:r w:rsidRPr="00D224FB">
              <w:rPr>
                <w:rFonts w:eastAsia="Calibri" w:cs="Calibri"/>
                <w:color w:val="000000" w:themeColor="text1"/>
                <w:szCs w:val="21"/>
                <w:lang w:val="en-GB"/>
              </w:rPr>
              <w:lastRenderedPageBreak/>
              <w:t>component</w:t>
            </w:r>
          </w:p>
          <w:p w14:paraId="446885F0" w14:textId="77777777" w:rsidR="00A2189B" w:rsidRPr="00D224FB" w:rsidRDefault="00A2189B" w:rsidP="00A2189B">
            <w:pPr>
              <w:pStyle w:val="Lijstalinea"/>
              <w:numPr>
                <w:ilvl w:val="0"/>
                <w:numId w:val="39"/>
              </w:numPr>
              <w:ind w:left="270" w:hanging="270"/>
              <w:rPr>
                <w:rFonts w:eastAsia="Calibri" w:cs="Calibri"/>
                <w:color w:val="000000" w:themeColor="text1"/>
                <w:szCs w:val="21"/>
              </w:rPr>
            </w:pPr>
            <w:r w:rsidRPr="00D224FB">
              <w:rPr>
                <w:rFonts w:eastAsia="Calibri" w:cs="Calibri"/>
                <w:color w:val="000000" w:themeColor="text1"/>
                <w:szCs w:val="21"/>
                <w:lang w:val="en-GB"/>
              </w:rPr>
              <w:t>contract education for his or her group of reasonable size (with companies, government and/or non-profit organisations).</w:t>
            </w:r>
          </w:p>
          <w:p w14:paraId="78E71E94" w14:textId="77777777" w:rsidR="00A2189B" w:rsidRPr="00D224FB" w:rsidRDefault="00A2189B" w:rsidP="00A2189B">
            <w:pPr>
              <w:ind w:left="450" w:hanging="40"/>
              <w:rPr>
                <w:rFonts w:eastAsia="Calibri" w:cs="Calibri"/>
                <w:color w:val="000000" w:themeColor="text1"/>
                <w:szCs w:val="21"/>
              </w:rPr>
            </w:pPr>
          </w:p>
          <w:p w14:paraId="558CFE2A" w14:textId="77777777" w:rsidR="00A2189B" w:rsidRPr="00D224FB" w:rsidRDefault="00A2189B" w:rsidP="00A2189B">
            <w:pPr>
              <w:rPr>
                <w:rFonts w:eastAsia="Calibri" w:cs="Calibri"/>
                <w:color w:val="000000" w:themeColor="text1"/>
                <w:szCs w:val="21"/>
              </w:rPr>
            </w:pPr>
          </w:p>
        </w:tc>
        <w:tc>
          <w:tcPr>
            <w:tcW w:w="0" w:type="auto"/>
          </w:tcPr>
          <w:p w14:paraId="1CFF6867" w14:textId="77777777" w:rsidR="00A2189B" w:rsidRPr="00D224FB" w:rsidRDefault="00A2189B" w:rsidP="00A2189B">
            <w:pPr>
              <w:rPr>
                <w:rFonts w:eastAsia="Calibri" w:cs="Calibri"/>
                <w:i/>
                <w:iCs/>
                <w:color w:val="000000" w:themeColor="text1"/>
                <w:szCs w:val="21"/>
                <w:lang w:val="en-GB"/>
              </w:rPr>
            </w:pPr>
            <w:r w:rsidRPr="00D224FB">
              <w:rPr>
                <w:rFonts w:eastAsia="Calibri" w:cs="Calibri"/>
                <w:i/>
                <w:iCs/>
                <w:color w:val="000000" w:themeColor="text1"/>
                <w:szCs w:val="21"/>
                <w:lang w:val="en-GB"/>
              </w:rPr>
              <w:lastRenderedPageBreak/>
              <w:t>Examples:</w:t>
            </w:r>
          </w:p>
          <w:p w14:paraId="0D54F46A" w14:textId="01F14D03" w:rsidR="00A2189B" w:rsidRPr="00D224FB" w:rsidRDefault="00A2189B" w:rsidP="00A2189B">
            <w:pPr>
              <w:pStyle w:val="Lijstalinea"/>
              <w:numPr>
                <w:ilvl w:val="0"/>
                <w:numId w:val="36"/>
              </w:numPr>
              <w:ind w:left="180" w:hanging="270"/>
              <w:rPr>
                <w:rFonts w:eastAsia="Calibri" w:cs="Calibri"/>
                <w:color w:val="000000" w:themeColor="text1"/>
                <w:szCs w:val="21"/>
              </w:rPr>
            </w:pPr>
            <w:r w:rsidRPr="00D224FB">
              <w:rPr>
                <w:rFonts w:eastAsia="Calibri" w:cs="Calibri"/>
                <w:color w:val="000000" w:themeColor="text1"/>
                <w:szCs w:val="21"/>
                <w:lang w:val="en-GB"/>
              </w:rPr>
              <w:t xml:space="preserve">a </w:t>
            </w:r>
            <w:r w:rsidR="00EA0E09" w:rsidRPr="00D224FB">
              <w:rPr>
                <w:rFonts w:eastAsia="Calibri" w:cs="Calibri"/>
                <w:color w:val="000000" w:themeColor="text1"/>
                <w:szCs w:val="21"/>
                <w:lang w:val="en-GB"/>
              </w:rPr>
              <w:t xml:space="preserve">substantial </w:t>
            </w:r>
            <w:r w:rsidRPr="00D224FB">
              <w:rPr>
                <w:rFonts w:eastAsia="Calibri" w:cs="Calibri"/>
                <w:color w:val="000000" w:themeColor="text1"/>
                <w:szCs w:val="21"/>
                <w:lang w:val="en-GB"/>
              </w:rPr>
              <w:t xml:space="preserve">role in realizing paid third party funded contract research or contract education for his or her group of significant size (with companies, </w:t>
            </w:r>
            <w:r w:rsidRPr="00D224FB">
              <w:rPr>
                <w:rFonts w:eastAsia="Calibri" w:cs="Calibri"/>
                <w:color w:val="000000" w:themeColor="text1"/>
                <w:szCs w:val="21"/>
                <w:lang w:val="en-GB"/>
              </w:rPr>
              <w:lastRenderedPageBreak/>
              <w:t>government and/or non-profit organisations)</w:t>
            </w:r>
          </w:p>
          <w:p w14:paraId="0F313471" w14:textId="77979B8C" w:rsidR="00A2189B" w:rsidRPr="00D224FB" w:rsidRDefault="00A2189B" w:rsidP="00A2189B">
            <w:pPr>
              <w:pStyle w:val="Lijstalinea"/>
              <w:numPr>
                <w:ilvl w:val="0"/>
                <w:numId w:val="36"/>
              </w:numPr>
              <w:ind w:left="180" w:hanging="270"/>
              <w:rPr>
                <w:rFonts w:eastAsia="Calibri" w:cs="Calibri"/>
                <w:color w:val="000000" w:themeColor="text1"/>
                <w:szCs w:val="21"/>
              </w:rPr>
            </w:pPr>
            <w:r w:rsidRPr="00D224FB">
              <w:rPr>
                <w:rFonts w:eastAsia="Calibri" w:cs="Calibri"/>
                <w:color w:val="000000" w:themeColor="text1"/>
                <w:szCs w:val="21"/>
                <w:lang w:val="en-GB"/>
              </w:rPr>
              <w:t>substantial demonstrable involvement in the acquisition of co-financing for projects for his or her group, or for the acquisition of funds for his or her group from the use of tools and models by third parties developed by SBE.</w:t>
            </w:r>
          </w:p>
        </w:tc>
        <w:tc>
          <w:tcPr>
            <w:tcW w:w="0" w:type="auto"/>
          </w:tcPr>
          <w:p w14:paraId="6DB593C9" w14:textId="77777777" w:rsidR="00A2189B" w:rsidRPr="00D224FB" w:rsidRDefault="00A2189B" w:rsidP="00A2189B">
            <w:pPr>
              <w:rPr>
                <w:rFonts w:eastAsia="Calibri" w:cs="Calibri"/>
                <w:i/>
                <w:iCs/>
                <w:color w:val="000000" w:themeColor="text1"/>
                <w:szCs w:val="21"/>
                <w:lang w:val="en-GB"/>
              </w:rPr>
            </w:pPr>
            <w:r w:rsidRPr="00D224FB">
              <w:rPr>
                <w:rFonts w:eastAsia="Calibri" w:cs="Calibri"/>
                <w:i/>
                <w:iCs/>
                <w:color w:val="000000" w:themeColor="text1"/>
                <w:szCs w:val="21"/>
                <w:lang w:val="en-GB"/>
              </w:rPr>
              <w:lastRenderedPageBreak/>
              <w:t>Examples:</w:t>
            </w:r>
          </w:p>
          <w:p w14:paraId="69F383D2" w14:textId="00F019F5" w:rsidR="00A2189B" w:rsidRPr="00D224FB" w:rsidRDefault="00A2189B" w:rsidP="00A2189B">
            <w:pPr>
              <w:pStyle w:val="Lijstalinea"/>
              <w:numPr>
                <w:ilvl w:val="0"/>
                <w:numId w:val="31"/>
              </w:numPr>
              <w:ind w:left="180" w:hanging="270"/>
              <w:rPr>
                <w:rFonts w:eastAsia="Calibri" w:cs="Calibri"/>
                <w:color w:val="000000" w:themeColor="text1"/>
                <w:szCs w:val="21"/>
                <w:lang w:val="en-GB"/>
              </w:rPr>
            </w:pPr>
            <w:r w:rsidRPr="00D224FB">
              <w:rPr>
                <w:rFonts w:eastAsia="Calibri" w:cs="Calibri"/>
                <w:color w:val="000000" w:themeColor="text1"/>
                <w:szCs w:val="21"/>
                <w:lang w:val="en-GB"/>
              </w:rPr>
              <w:t xml:space="preserve">a responsible role in realizing paid third party funded contract research or contract education for his or her group of significant size (with companies, government and/or non-profit </w:t>
            </w:r>
            <w:r w:rsidRPr="00D224FB">
              <w:rPr>
                <w:rFonts w:eastAsia="Calibri" w:cs="Calibri"/>
                <w:color w:val="000000" w:themeColor="text1"/>
                <w:szCs w:val="21"/>
                <w:lang w:val="en-GB"/>
              </w:rPr>
              <w:lastRenderedPageBreak/>
              <w:t>organisations)</w:t>
            </w:r>
          </w:p>
          <w:p w14:paraId="3E150E98" w14:textId="4457C3B2" w:rsidR="00A2189B" w:rsidRPr="00D224FB" w:rsidRDefault="00A2189B" w:rsidP="00A2189B">
            <w:pPr>
              <w:pStyle w:val="Lijstalinea"/>
              <w:numPr>
                <w:ilvl w:val="0"/>
                <w:numId w:val="30"/>
              </w:numPr>
              <w:ind w:left="180" w:hanging="270"/>
              <w:rPr>
                <w:rFonts w:eastAsia="Calibri" w:cs="Calibri"/>
                <w:color w:val="000000" w:themeColor="text1"/>
                <w:szCs w:val="21"/>
                <w:lang w:val="en-GB"/>
              </w:rPr>
            </w:pPr>
            <w:r w:rsidRPr="00D224FB">
              <w:rPr>
                <w:rFonts w:eastAsia="Calibri" w:cs="Calibri"/>
                <w:color w:val="000000" w:themeColor="text1"/>
                <w:szCs w:val="21"/>
                <w:lang w:val="en-GB"/>
              </w:rPr>
              <w:t xml:space="preserve">responsibility for </w:t>
            </w:r>
            <w:r w:rsidR="00EA0E09" w:rsidRPr="00D224FB">
              <w:rPr>
                <w:rFonts w:eastAsia="Calibri" w:cs="Calibri"/>
                <w:color w:val="000000" w:themeColor="text1"/>
                <w:szCs w:val="21"/>
                <w:lang w:val="en-GB"/>
              </w:rPr>
              <w:t xml:space="preserve">an </w:t>
            </w:r>
            <w:r w:rsidRPr="00D224FB">
              <w:rPr>
                <w:rFonts w:eastAsia="Calibri" w:cs="Calibri"/>
                <w:color w:val="000000" w:themeColor="text1"/>
                <w:szCs w:val="21"/>
                <w:lang w:val="en-GB"/>
              </w:rPr>
              <w:t>acquisition of co-financing for projects for his or her group, or for the acquisition of funds for his or her group from the use of tools and models by third parties developed by SBE.</w:t>
            </w:r>
          </w:p>
        </w:tc>
        <w:tc>
          <w:tcPr>
            <w:tcW w:w="0" w:type="auto"/>
          </w:tcPr>
          <w:p w14:paraId="173B30CF" w14:textId="77777777" w:rsidR="00A2189B" w:rsidRPr="00D224FB" w:rsidRDefault="00A2189B" w:rsidP="00A2189B">
            <w:pPr>
              <w:rPr>
                <w:rFonts w:eastAsia="Calibri" w:cs="Calibri"/>
                <w:i/>
                <w:iCs/>
                <w:color w:val="000000" w:themeColor="text1"/>
                <w:szCs w:val="21"/>
                <w:lang w:val="en-GB"/>
              </w:rPr>
            </w:pPr>
            <w:r w:rsidRPr="00D224FB">
              <w:rPr>
                <w:rFonts w:eastAsia="Calibri" w:cs="Calibri"/>
                <w:i/>
                <w:iCs/>
                <w:color w:val="000000" w:themeColor="text1"/>
                <w:szCs w:val="21"/>
                <w:lang w:val="en-GB"/>
              </w:rPr>
              <w:lastRenderedPageBreak/>
              <w:t>Examples:</w:t>
            </w:r>
          </w:p>
          <w:p w14:paraId="40658134" w14:textId="77777777" w:rsidR="004A67BF" w:rsidRPr="00D224FB" w:rsidRDefault="00A2189B" w:rsidP="004A67BF">
            <w:pPr>
              <w:pStyle w:val="Lijstalinea"/>
              <w:numPr>
                <w:ilvl w:val="0"/>
                <w:numId w:val="31"/>
              </w:numPr>
              <w:ind w:left="180" w:hanging="270"/>
              <w:rPr>
                <w:rFonts w:eastAsia="Calibri" w:cs="Calibri"/>
                <w:i/>
                <w:iCs/>
                <w:color w:val="000000" w:themeColor="text1"/>
                <w:szCs w:val="21"/>
                <w:lang w:val="en-GB"/>
              </w:rPr>
            </w:pPr>
            <w:r w:rsidRPr="00D224FB">
              <w:rPr>
                <w:rFonts w:eastAsia="Calibri" w:cs="Calibri"/>
                <w:color w:val="000000" w:themeColor="text1"/>
                <w:szCs w:val="21"/>
                <w:lang w:val="en-GB"/>
              </w:rPr>
              <w:t xml:space="preserve">a responsible role, multiple times, in realizing paid third party funded contract research or contract education for his or her group of significant size (with companies, government and/or </w:t>
            </w:r>
            <w:r w:rsidRPr="00D224FB">
              <w:rPr>
                <w:rFonts w:eastAsia="Calibri" w:cs="Calibri"/>
                <w:color w:val="000000" w:themeColor="text1"/>
                <w:szCs w:val="21"/>
                <w:lang w:val="en-GB"/>
              </w:rPr>
              <w:lastRenderedPageBreak/>
              <w:t>non-profit organisations)</w:t>
            </w:r>
            <w:r w:rsidR="004A67BF" w:rsidRPr="00D224FB">
              <w:rPr>
                <w:rFonts w:eastAsia="Calibri" w:cs="Calibri"/>
                <w:color w:val="000000" w:themeColor="text1"/>
                <w:szCs w:val="21"/>
                <w:lang w:val="en-GB"/>
              </w:rPr>
              <w:t xml:space="preserve"> </w:t>
            </w:r>
          </w:p>
          <w:p w14:paraId="5BC6D380" w14:textId="0AB79897" w:rsidR="00A2189B" w:rsidRPr="00D224FB" w:rsidRDefault="00A2189B" w:rsidP="00D865B4">
            <w:pPr>
              <w:pStyle w:val="Lijstalinea"/>
              <w:numPr>
                <w:ilvl w:val="0"/>
                <w:numId w:val="31"/>
              </w:numPr>
              <w:ind w:left="180" w:hanging="270"/>
              <w:rPr>
                <w:rFonts w:eastAsia="Calibri" w:cs="Calibri"/>
                <w:i/>
                <w:iCs/>
                <w:color w:val="000000" w:themeColor="text1"/>
                <w:szCs w:val="21"/>
                <w:lang w:val="en-GB"/>
              </w:rPr>
            </w:pPr>
            <w:r w:rsidRPr="00D224FB">
              <w:rPr>
                <w:rFonts w:eastAsia="Calibri" w:cs="Calibri"/>
                <w:color w:val="000000" w:themeColor="text1"/>
                <w:szCs w:val="21"/>
                <w:lang w:val="en-GB"/>
              </w:rPr>
              <w:t>responsibility for multiple acquisitions of co-financing for projects for his or her group, or for the acquisition of funds for his or her group from the use of tools and models by third parties developed by SBE.</w:t>
            </w:r>
          </w:p>
        </w:tc>
      </w:tr>
    </w:tbl>
    <w:p w14:paraId="06CDA991" w14:textId="632F4EB0" w:rsidR="00865A3D" w:rsidRPr="00D224FB" w:rsidRDefault="00865A3D">
      <w:pPr>
        <w:widowControl/>
        <w:rPr>
          <w:rFonts w:eastAsia="Calibri" w:cs="Calibri"/>
          <w:b/>
          <w:caps/>
          <w:sz w:val="24"/>
          <w:szCs w:val="28"/>
          <w:lang w:val="en-GB"/>
        </w:rPr>
      </w:pPr>
      <w:r w:rsidRPr="00D224FB">
        <w:rPr>
          <w:rFonts w:cs="Calibri"/>
          <w:lang w:val="en-GB"/>
        </w:rPr>
        <w:lastRenderedPageBreak/>
        <w:br w:type="page"/>
      </w:r>
    </w:p>
    <w:p w14:paraId="61B5EB76" w14:textId="2875686E" w:rsidR="002962B9" w:rsidRPr="00D224FB" w:rsidRDefault="15D7319E" w:rsidP="00865A3D">
      <w:pPr>
        <w:pStyle w:val="Kop2"/>
        <w:rPr>
          <w:rFonts w:eastAsia="Calibri" w:cs="Calibri"/>
        </w:rPr>
      </w:pPr>
      <w:bookmarkStart w:id="61" w:name="_Toc196386353"/>
      <w:r w:rsidRPr="00D224FB">
        <w:rPr>
          <w:rFonts w:eastAsia="Calibri" w:cs="Calibri"/>
        </w:rPr>
        <w:lastRenderedPageBreak/>
        <w:t>Table 4: Research profile</w:t>
      </w:r>
      <w:bookmarkEnd w:id="61"/>
    </w:p>
    <w:p w14:paraId="2F518294" w14:textId="77777777" w:rsidR="00033E51" w:rsidRPr="00D224FB" w:rsidRDefault="00033E51" w:rsidP="00033E51">
      <w:pPr>
        <w:rPr>
          <w:rFonts w:eastAsia="Calibri" w:cs="Calibri"/>
        </w:rPr>
      </w:pPr>
    </w:p>
    <w:tbl>
      <w:tblPr>
        <w:tblW w:w="13456" w:type="dxa"/>
        <w:tblLook w:val="06A0" w:firstRow="1" w:lastRow="0" w:firstColumn="1" w:lastColumn="0" w:noHBand="1" w:noVBand="1"/>
      </w:tblPr>
      <w:tblGrid>
        <w:gridCol w:w="2562"/>
        <w:gridCol w:w="2775"/>
        <w:gridCol w:w="3746"/>
        <w:gridCol w:w="4373"/>
      </w:tblGrid>
      <w:tr w:rsidR="002962B9" w:rsidRPr="00D224FB" w14:paraId="59796A5D" w14:textId="77777777" w:rsidTr="71839164">
        <w:trPr>
          <w:trHeight w:val="300"/>
        </w:trPr>
        <w:tc>
          <w:tcPr>
            <w:tcW w:w="256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EE4C72" w14:textId="77777777" w:rsidR="002962B9" w:rsidRPr="00D224FB" w:rsidRDefault="002962B9">
            <w:pPr>
              <w:rPr>
                <w:rFonts w:eastAsia="Calibri" w:cs="Calibri"/>
                <w:b/>
                <w:bCs/>
                <w:color w:val="000000" w:themeColor="text1"/>
                <w:szCs w:val="21"/>
              </w:rPr>
            </w:pPr>
          </w:p>
        </w:tc>
        <w:tc>
          <w:tcPr>
            <w:tcW w:w="277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CB63BB" w14:textId="445D2C43" w:rsidR="7D94C1F5" w:rsidRPr="00D224FB" w:rsidRDefault="51515A21" w:rsidP="059CB1B1">
            <w:pPr>
              <w:rPr>
                <w:rFonts w:eastAsia="Calibri" w:cs="Calibri"/>
                <w:b/>
                <w:bCs/>
                <w:color w:val="000000" w:themeColor="text1"/>
              </w:rPr>
            </w:pPr>
            <w:r w:rsidRPr="00D224FB">
              <w:rPr>
                <w:rFonts w:eastAsia="Calibri" w:cs="Calibri"/>
                <w:b/>
                <w:bCs/>
                <w:color w:val="000000" w:themeColor="text1"/>
              </w:rPr>
              <w:t>UHD2</w:t>
            </w:r>
          </w:p>
        </w:tc>
        <w:tc>
          <w:tcPr>
            <w:tcW w:w="37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F7906C" w14:textId="77777777" w:rsidR="002962B9" w:rsidRPr="00D224FB" w:rsidRDefault="002962B9">
            <w:pPr>
              <w:rPr>
                <w:rFonts w:eastAsia="Calibri" w:cs="Calibri"/>
                <w:b/>
                <w:bCs/>
                <w:color w:val="000000" w:themeColor="text1"/>
                <w:szCs w:val="21"/>
              </w:rPr>
            </w:pPr>
            <w:r w:rsidRPr="00D224FB">
              <w:rPr>
                <w:rFonts w:eastAsia="Calibri" w:cs="Calibri"/>
                <w:b/>
                <w:bCs/>
                <w:color w:val="000000" w:themeColor="text1"/>
                <w:szCs w:val="21"/>
              </w:rPr>
              <w:t>UHD1</w:t>
            </w:r>
          </w:p>
        </w:tc>
        <w:tc>
          <w:tcPr>
            <w:tcW w:w="437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06C655E" w14:textId="77777777" w:rsidR="002962B9" w:rsidRPr="00D224FB" w:rsidRDefault="002962B9">
            <w:pPr>
              <w:rPr>
                <w:rFonts w:eastAsia="Calibri" w:cs="Calibri"/>
                <w:b/>
                <w:bCs/>
                <w:color w:val="000000" w:themeColor="text1"/>
                <w:szCs w:val="21"/>
              </w:rPr>
            </w:pPr>
            <w:r w:rsidRPr="00D224FB">
              <w:rPr>
                <w:rFonts w:eastAsia="Calibri" w:cs="Calibri"/>
                <w:b/>
                <w:bCs/>
                <w:color w:val="000000" w:themeColor="text1"/>
                <w:szCs w:val="21"/>
              </w:rPr>
              <w:t>HL2</w:t>
            </w:r>
          </w:p>
        </w:tc>
      </w:tr>
      <w:tr w:rsidR="002962B9" w:rsidRPr="00D224FB" w14:paraId="0F821C11" w14:textId="77777777" w:rsidTr="71839164">
        <w:trPr>
          <w:trHeight w:val="300"/>
        </w:trPr>
        <w:tc>
          <w:tcPr>
            <w:tcW w:w="256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1F259DD" w14:textId="429EE538" w:rsidR="002962B9" w:rsidRPr="00DE727F" w:rsidRDefault="002962B9">
            <w:pPr>
              <w:rPr>
                <w:rFonts w:eastAsia="Calibri" w:cs="Calibri"/>
                <w:b/>
                <w:bCs/>
                <w:color w:val="000000" w:themeColor="text1"/>
                <w:szCs w:val="21"/>
              </w:rPr>
            </w:pPr>
            <w:r w:rsidRPr="00DE727F">
              <w:rPr>
                <w:rFonts w:eastAsia="Calibri" w:cs="Calibri"/>
                <w:b/>
                <w:bCs/>
                <w:color w:val="000000" w:themeColor="text1"/>
                <w:szCs w:val="21"/>
              </w:rPr>
              <w:t xml:space="preserve">Research requirements (in addition to requirements in </w:t>
            </w:r>
            <w:r w:rsidR="00BC1213">
              <w:rPr>
                <w:rFonts w:eastAsia="Calibri" w:cs="Calibri"/>
                <w:b/>
                <w:bCs/>
                <w:color w:val="000000" w:themeColor="text1"/>
                <w:szCs w:val="21"/>
              </w:rPr>
              <w:t>combination</w:t>
            </w:r>
            <w:r w:rsidRPr="00DE727F">
              <w:rPr>
                <w:rFonts w:eastAsia="Calibri" w:cs="Calibri"/>
                <w:b/>
                <w:bCs/>
                <w:color w:val="000000" w:themeColor="text1"/>
                <w:szCs w:val="21"/>
              </w:rPr>
              <w:t xml:space="preserve"> profile)</w:t>
            </w:r>
          </w:p>
        </w:tc>
        <w:tc>
          <w:tcPr>
            <w:tcW w:w="277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6A86AB" w14:textId="128187DC" w:rsidR="6CEBE0A8" w:rsidRPr="00D224FB" w:rsidRDefault="7B8D0DEE" w:rsidP="059CB1B1">
            <w:pPr>
              <w:rPr>
                <w:rFonts w:eastAsia="Calibri" w:cs="Calibri"/>
                <w:color w:val="000000" w:themeColor="text1"/>
              </w:rPr>
            </w:pPr>
            <w:r w:rsidRPr="00D224FB">
              <w:rPr>
                <w:rFonts w:eastAsia="Calibri" w:cs="Calibri"/>
                <w:color w:val="000000" w:themeColor="text1"/>
              </w:rPr>
              <w:t xml:space="preserve">Meeting UHD1 research requirements in the </w:t>
            </w:r>
            <w:r w:rsidR="00BC1213">
              <w:rPr>
                <w:rFonts w:eastAsia="Calibri" w:cs="Calibri"/>
                <w:color w:val="000000" w:themeColor="text1"/>
              </w:rPr>
              <w:t>combination</w:t>
            </w:r>
            <w:r w:rsidRPr="00D224FB">
              <w:rPr>
                <w:rFonts w:eastAsia="Calibri" w:cs="Calibri"/>
                <w:color w:val="000000" w:themeColor="text1"/>
              </w:rPr>
              <w:t xml:space="preserve"> profile</w:t>
            </w:r>
          </w:p>
          <w:p w14:paraId="09141776" w14:textId="721CE2BF" w:rsidR="22B8670F" w:rsidRPr="00D224FB" w:rsidRDefault="22B8670F" w:rsidP="22B8670F">
            <w:pPr>
              <w:rPr>
                <w:rFonts w:eastAsia="Calibri" w:cs="Calibri"/>
                <w:color w:val="000000" w:themeColor="text1"/>
                <w:szCs w:val="21"/>
              </w:rPr>
            </w:pPr>
          </w:p>
        </w:tc>
        <w:tc>
          <w:tcPr>
            <w:tcW w:w="37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6E3DB0" w14:textId="77777777" w:rsidR="002962B9" w:rsidRPr="00D224FB" w:rsidRDefault="002962B9">
            <w:pPr>
              <w:spacing w:line="259" w:lineRule="auto"/>
              <w:rPr>
                <w:rFonts w:eastAsia="Calibri" w:cs="Calibri"/>
                <w:color w:val="000000" w:themeColor="text1"/>
                <w:szCs w:val="21"/>
              </w:rPr>
            </w:pPr>
            <w:r w:rsidRPr="00D224FB">
              <w:rPr>
                <w:rFonts w:eastAsia="Calibri" w:cs="Calibri"/>
                <w:color w:val="000000" w:themeColor="text1"/>
                <w:szCs w:val="21"/>
              </w:rPr>
              <w:t>Development of a leading role in a relevant international research community, evidenced by, for instance:</w:t>
            </w:r>
          </w:p>
          <w:p w14:paraId="454170F0" w14:textId="77777777" w:rsidR="002962B9" w:rsidRPr="00D224FB" w:rsidRDefault="002962B9" w:rsidP="00915FDE">
            <w:pPr>
              <w:pStyle w:val="Lijstalinea"/>
              <w:widowControl/>
              <w:numPr>
                <w:ilvl w:val="0"/>
                <w:numId w:val="45"/>
              </w:numPr>
              <w:spacing w:line="259" w:lineRule="auto"/>
              <w:rPr>
                <w:rFonts w:eastAsia="Calibri" w:cs="Calibri"/>
                <w:color w:val="000000" w:themeColor="text1"/>
                <w:szCs w:val="21"/>
              </w:rPr>
            </w:pPr>
            <w:r w:rsidRPr="00D224FB">
              <w:rPr>
                <w:rFonts w:eastAsia="Calibri" w:cs="Calibri"/>
                <w:color w:val="000000" w:themeColor="text1"/>
                <w:szCs w:val="21"/>
              </w:rPr>
              <w:t>(associate) editorship of a leading international journal (AIP &gt; 90)</w:t>
            </w:r>
          </w:p>
          <w:p w14:paraId="7A968585" w14:textId="77777777" w:rsidR="002962B9" w:rsidRPr="00D224FB" w:rsidRDefault="002962B9" w:rsidP="00915FDE">
            <w:pPr>
              <w:pStyle w:val="Lijstalinea"/>
              <w:widowControl/>
              <w:numPr>
                <w:ilvl w:val="0"/>
                <w:numId w:val="45"/>
              </w:numPr>
              <w:spacing w:line="259" w:lineRule="auto"/>
              <w:rPr>
                <w:rFonts w:eastAsia="Calibri" w:cs="Calibri"/>
                <w:color w:val="000000" w:themeColor="text1"/>
                <w:szCs w:val="21"/>
              </w:rPr>
            </w:pPr>
            <w:r w:rsidRPr="00D224FB">
              <w:rPr>
                <w:rFonts w:eastAsia="Calibri" w:cs="Calibri"/>
                <w:color w:val="000000" w:themeColor="text1"/>
                <w:szCs w:val="21"/>
              </w:rPr>
              <w:t>Exceptional citation impact compared to peer group</w:t>
            </w:r>
          </w:p>
          <w:p w14:paraId="7B8D3374" w14:textId="36EA5CFD" w:rsidR="002962B9" w:rsidRPr="00D224FB" w:rsidRDefault="19C3C91C" w:rsidP="71839164">
            <w:pPr>
              <w:pStyle w:val="Lijstalinea"/>
              <w:widowControl/>
              <w:numPr>
                <w:ilvl w:val="0"/>
                <w:numId w:val="45"/>
              </w:numPr>
              <w:spacing w:line="259" w:lineRule="auto"/>
              <w:rPr>
                <w:rFonts w:eastAsia="Calibri" w:cs="Calibri"/>
                <w:color w:val="000000" w:themeColor="text1"/>
              </w:rPr>
            </w:pPr>
            <w:r w:rsidRPr="71839164">
              <w:rPr>
                <w:rFonts w:eastAsia="Calibri" w:cs="Calibri"/>
                <w:color w:val="000000" w:themeColor="text1"/>
              </w:rPr>
              <w:t>Substantially exceeding UHD</w:t>
            </w:r>
            <w:r w:rsidR="005E3CAF">
              <w:rPr>
                <w:rFonts w:eastAsia="Calibri" w:cs="Calibri"/>
                <w:color w:val="000000" w:themeColor="text1"/>
              </w:rPr>
              <w:t>1</w:t>
            </w:r>
            <w:r w:rsidRPr="71839164">
              <w:rPr>
                <w:rFonts w:eastAsia="Calibri" w:cs="Calibri"/>
                <w:color w:val="000000" w:themeColor="text1"/>
              </w:rPr>
              <w:t xml:space="preserve"> publication requirements</w:t>
            </w:r>
          </w:p>
        </w:tc>
        <w:tc>
          <w:tcPr>
            <w:tcW w:w="437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2FBD7F5" w14:textId="77777777" w:rsidR="002962B9" w:rsidRPr="00D224FB" w:rsidRDefault="002962B9">
            <w:pPr>
              <w:spacing w:line="259" w:lineRule="auto"/>
              <w:rPr>
                <w:rFonts w:eastAsia="Calibri" w:cs="Calibri"/>
                <w:color w:val="000000" w:themeColor="text1"/>
                <w:szCs w:val="21"/>
              </w:rPr>
            </w:pPr>
            <w:r w:rsidRPr="00D224FB">
              <w:rPr>
                <w:rFonts w:eastAsia="Calibri" w:cs="Calibri"/>
                <w:color w:val="000000" w:themeColor="text1"/>
                <w:szCs w:val="21"/>
              </w:rPr>
              <w:t>Development of a leading role in a relevant international research community, evidenced by multiple indicators, such as:</w:t>
            </w:r>
          </w:p>
          <w:p w14:paraId="4298C4B8" w14:textId="77777777" w:rsidR="002962B9" w:rsidRPr="00D224FB" w:rsidRDefault="002962B9" w:rsidP="00915FDE">
            <w:pPr>
              <w:pStyle w:val="Lijstalinea"/>
              <w:widowControl/>
              <w:numPr>
                <w:ilvl w:val="0"/>
                <w:numId w:val="45"/>
              </w:numPr>
              <w:spacing w:line="259" w:lineRule="auto"/>
              <w:rPr>
                <w:rFonts w:eastAsia="Calibri" w:cs="Calibri"/>
                <w:color w:val="000000" w:themeColor="text1"/>
                <w:szCs w:val="21"/>
              </w:rPr>
            </w:pPr>
            <w:r w:rsidRPr="00D224FB">
              <w:rPr>
                <w:rFonts w:eastAsia="Calibri" w:cs="Calibri"/>
                <w:color w:val="000000" w:themeColor="text1"/>
                <w:szCs w:val="21"/>
              </w:rPr>
              <w:t>(associate) editorship of a leading international journal (AIP &gt; 90)</w:t>
            </w:r>
          </w:p>
          <w:p w14:paraId="79BFA447" w14:textId="77777777" w:rsidR="002962B9" w:rsidRPr="00D224FB" w:rsidRDefault="002962B9" w:rsidP="00915FDE">
            <w:pPr>
              <w:pStyle w:val="Lijstalinea"/>
              <w:widowControl/>
              <w:numPr>
                <w:ilvl w:val="0"/>
                <w:numId w:val="45"/>
              </w:numPr>
              <w:spacing w:line="259" w:lineRule="auto"/>
              <w:rPr>
                <w:rFonts w:eastAsia="Calibri" w:cs="Calibri"/>
                <w:color w:val="000000" w:themeColor="text1"/>
                <w:szCs w:val="21"/>
              </w:rPr>
            </w:pPr>
            <w:r w:rsidRPr="00D224FB">
              <w:rPr>
                <w:rFonts w:eastAsia="Calibri" w:cs="Calibri"/>
                <w:color w:val="000000" w:themeColor="text1"/>
                <w:szCs w:val="21"/>
              </w:rPr>
              <w:t>Exceptional citation impact compared to peer group</w:t>
            </w:r>
          </w:p>
          <w:p w14:paraId="480E250A" w14:textId="27FD9E6D" w:rsidR="002962B9" w:rsidRPr="00D224FB" w:rsidRDefault="002962B9" w:rsidP="00915FDE">
            <w:pPr>
              <w:pStyle w:val="Lijstalinea"/>
              <w:widowControl/>
              <w:numPr>
                <w:ilvl w:val="0"/>
                <w:numId w:val="45"/>
              </w:numPr>
              <w:spacing w:line="259" w:lineRule="auto"/>
              <w:rPr>
                <w:rFonts w:eastAsia="Calibri" w:cs="Calibri"/>
                <w:color w:val="000000" w:themeColor="text1"/>
                <w:szCs w:val="21"/>
              </w:rPr>
            </w:pPr>
            <w:r w:rsidRPr="00D224FB">
              <w:rPr>
                <w:rFonts w:eastAsia="Calibri" w:cs="Calibri"/>
                <w:color w:val="000000" w:themeColor="text1"/>
                <w:szCs w:val="21"/>
              </w:rPr>
              <w:t xml:space="preserve">Substantially exceeding publication </w:t>
            </w:r>
            <w:r w:rsidR="005E3CAF">
              <w:rPr>
                <w:rFonts w:eastAsia="Calibri" w:cs="Calibri"/>
                <w:color w:val="000000" w:themeColor="text1"/>
                <w:szCs w:val="21"/>
              </w:rPr>
              <w:t>HL 2</w:t>
            </w:r>
            <w:r w:rsidRPr="00D224FB">
              <w:rPr>
                <w:rFonts w:eastAsia="Calibri" w:cs="Calibri"/>
                <w:color w:val="000000" w:themeColor="text1"/>
                <w:szCs w:val="21"/>
              </w:rPr>
              <w:t xml:space="preserve"> publication requirements</w:t>
            </w:r>
          </w:p>
          <w:p w14:paraId="61AFC42D" w14:textId="77777777" w:rsidR="002962B9" w:rsidRPr="00D224FB" w:rsidRDefault="002962B9" w:rsidP="00915FDE">
            <w:pPr>
              <w:pStyle w:val="Lijstalinea"/>
              <w:widowControl/>
              <w:numPr>
                <w:ilvl w:val="0"/>
                <w:numId w:val="45"/>
              </w:numPr>
              <w:spacing w:line="259" w:lineRule="auto"/>
              <w:rPr>
                <w:rFonts w:eastAsia="Calibri" w:cs="Calibri"/>
                <w:color w:val="000000" w:themeColor="text1"/>
                <w:szCs w:val="21"/>
              </w:rPr>
            </w:pPr>
            <w:r w:rsidRPr="00D224FB">
              <w:rPr>
                <w:rFonts w:eastAsia="Calibri" w:cs="Calibri"/>
                <w:color w:val="000000" w:themeColor="text1"/>
                <w:szCs w:val="21"/>
              </w:rPr>
              <w:t>Keynotes at leading conferences</w:t>
            </w:r>
          </w:p>
          <w:p w14:paraId="2F05E07E" w14:textId="77777777" w:rsidR="002962B9" w:rsidRPr="00D224FB" w:rsidRDefault="002962B9" w:rsidP="00915FDE">
            <w:pPr>
              <w:pStyle w:val="Lijstalinea"/>
              <w:widowControl/>
              <w:numPr>
                <w:ilvl w:val="0"/>
                <w:numId w:val="45"/>
              </w:numPr>
              <w:rPr>
                <w:rFonts w:eastAsia="Calibri" w:cs="Calibri"/>
                <w:color w:val="000000" w:themeColor="text1"/>
                <w:szCs w:val="21"/>
              </w:rPr>
            </w:pPr>
            <w:r w:rsidRPr="00D224FB">
              <w:rPr>
                <w:rFonts w:eastAsia="Calibri" w:cs="Calibri"/>
                <w:color w:val="000000" w:themeColor="text1"/>
                <w:szCs w:val="21"/>
              </w:rPr>
              <w:t>Elected into leadership positions in relevant research communities</w:t>
            </w:r>
          </w:p>
        </w:tc>
      </w:tr>
      <w:tr w:rsidR="002962B9" w:rsidRPr="00D224FB" w14:paraId="193262DE" w14:textId="77777777" w:rsidTr="71839164">
        <w:trPr>
          <w:trHeight w:val="300"/>
        </w:trPr>
        <w:tc>
          <w:tcPr>
            <w:tcW w:w="256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7B66EF" w14:textId="77777777" w:rsidR="002962B9" w:rsidRPr="00DE727F" w:rsidRDefault="002962B9">
            <w:pPr>
              <w:rPr>
                <w:rFonts w:eastAsia="Calibri" w:cs="Calibri"/>
                <w:b/>
                <w:bCs/>
                <w:color w:val="000000" w:themeColor="text1"/>
                <w:szCs w:val="21"/>
              </w:rPr>
            </w:pPr>
            <w:r w:rsidRPr="00DE727F">
              <w:rPr>
                <w:rFonts w:eastAsia="Calibri" w:cs="Calibri"/>
                <w:b/>
                <w:bCs/>
                <w:color w:val="000000" w:themeColor="text1"/>
                <w:szCs w:val="21"/>
              </w:rPr>
              <w:t>Teaching requirements</w:t>
            </w:r>
          </w:p>
        </w:tc>
        <w:tc>
          <w:tcPr>
            <w:tcW w:w="277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7AC6A7A" w14:textId="25F43BE4" w:rsidR="2BC7F3FB" w:rsidRPr="00D224FB" w:rsidRDefault="6E84BDBA" w:rsidP="22B8670F">
            <w:pPr>
              <w:rPr>
                <w:rFonts w:eastAsia="Calibri" w:cs="Calibri"/>
                <w:color w:val="000000" w:themeColor="text1"/>
              </w:rPr>
            </w:pPr>
            <w:r w:rsidRPr="00D224FB">
              <w:rPr>
                <w:rFonts w:eastAsia="Calibri" w:cs="Calibri"/>
                <w:color w:val="000000" w:themeColor="text1"/>
              </w:rPr>
              <w:t xml:space="preserve">Equivalent to </w:t>
            </w:r>
            <w:r w:rsidR="34BDAF2A" w:rsidRPr="00D224FB">
              <w:rPr>
                <w:rFonts w:eastAsia="Calibri" w:cs="Calibri"/>
                <w:color w:val="000000" w:themeColor="text1"/>
              </w:rPr>
              <w:t>U</w:t>
            </w:r>
            <w:r w:rsidR="34C66506" w:rsidRPr="00D224FB">
              <w:rPr>
                <w:rFonts w:eastAsia="Calibri" w:cs="Calibri"/>
                <w:color w:val="000000" w:themeColor="text1"/>
              </w:rPr>
              <w:t>HD2</w:t>
            </w:r>
            <w:r w:rsidRPr="00D224FB">
              <w:rPr>
                <w:rFonts w:eastAsia="Calibri" w:cs="Calibri"/>
                <w:color w:val="000000" w:themeColor="text1"/>
              </w:rPr>
              <w:t xml:space="preserve"> requirements in the </w:t>
            </w:r>
            <w:r w:rsidR="00BC1213">
              <w:rPr>
                <w:rFonts w:eastAsia="Calibri" w:cs="Calibri"/>
                <w:color w:val="000000" w:themeColor="text1"/>
              </w:rPr>
              <w:t>combination</w:t>
            </w:r>
            <w:r w:rsidRPr="00D224FB">
              <w:rPr>
                <w:rFonts w:eastAsia="Calibri" w:cs="Calibri"/>
                <w:color w:val="000000" w:themeColor="text1"/>
              </w:rPr>
              <w:t xml:space="preserve"> profile</w:t>
            </w:r>
          </w:p>
          <w:p w14:paraId="082E5444" w14:textId="384B520F" w:rsidR="22B8670F" w:rsidRPr="00D224FB" w:rsidRDefault="22B8670F" w:rsidP="22B8670F">
            <w:pPr>
              <w:rPr>
                <w:rFonts w:eastAsia="Calibri" w:cs="Calibri"/>
                <w:color w:val="000000" w:themeColor="text1"/>
                <w:szCs w:val="21"/>
              </w:rPr>
            </w:pPr>
          </w:p>
        </w:tc>
        <w:tc>
          <w:tcPr>
            <w:tcW w:w="37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289F7D" w14:textId="119558D0" w:rsidR="002962B9" w:rsidRPr="00D224FB" w:rsidRDefault="002962B9">
            <w:pPr>
              <w:rPr>
                <w:rFonts w:eastAsia="Calibri" w:cs="Calibri"/>
                <w:color w:val="000000" w:themeColor="text1"/>
                <w:szCs w:val="21"/>
              </w:rPr>
            </w:pPr>
            <w:r w:rsidRPr="00D224FB">
              <w:rPr>
                <w:rFonts w:eastAsia="Calibri" w:cs="Calibri"/>
                <w:color w:val="000000" w:themeColor="text1"/>
                <w:szCs w:val="21"/>
              </w:rPr>
              <w:t xml:space="preserve">Equivalent to UHD2 requirements in the </w:t>
            </w:r>
            <w:r w:rsidR="00BC1213">
              <w:rPr>
                <w:rFonts w:eastAsia="Calibri" w:cs="Calibri"/>
                <w:color w:val="000000" w:themeColor="text1"/>
                <w:szCs w:val="21"/>
              </w:rPr>
              <w:t>combination</w:t>
            </w:r>
            <w:r w:rsidRPr="00D224FB">
              <w:rPr>
                <w:rFonts w:eastAsia="Calibri" w:cs="Calibri"/>
                <w:color w:val="000000" w:themeColor="text1"/>
                <w:szCs w:val="21"/>
              </w:rPr>
              <w:t xml:space="preserve"> profile</w:t>
            </w:r>
          </w:p>
        </w:tc>
        <w:tc>
          <w:tcPr>
            <w:tcW w:w="437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B7B4EE1" w14:textId="36410192" w:rsidR="002962B9" w:rsidRPr="00D224FB" w:rsidRDefault="002962B9">
            <w:pPr>
              <w:rPr>
                <w:rFonts w:eastAsia="Calibri" w:cs="Calibri"/>
                <w:color w:val="000000" w:themeColor="text1"/>
                <w:szCs w:val="21"/>
              </w:rPr>
            </w:pPr>
            <w:r w:rsidRPr="00D224FB">
              <w:rPr>
                <w:rFonts w:eastAsia="Calibri" w:cs="Calibri"/>
                <w:color w:val="000000" w:themeColor="text1"/>
                <w:szCs w:val="21"/>
              </w:rPr>
              <w:t xml:space="preserve">Equivalent to UHD2 requirements in the </w:t>
            </w:r>
            <w:r w:rsidR="00BC1213">
              <w:rPr>
                <w:rFonts w:eastAsia="Calibri" w:cs="Calibri"/>
                <w:color w:val="000000" w:themeColor="text1"/>
                <w:szCs w:val="21"/>
              </w:rPr>
              <w:t>combination</w:t>
            </w:r>
            <w:r w:rsidRPr="00D224FB">
              <w:rPr>
                <w:rFonts w:eastAsia="Calibri" w:cs="Calibri"/>
                <w:color w:val="000000" w:themeColor="text1"/>
                <w:szCs w:val="21"/>
              </w:rPr>
              <w:t xml:space="preserve"> profile</w:t>
            </w:r>
          </w:p>
          <w:p w14:paraId="448E1116" w14:textId="77777777" w:rsidR="002962B9" w:rsidRPr="00D224FB" w:rsidRDefault="002962B9">
            <w:pPr>
              <w:rPr>
                <w:rFonts w:eastAsia="Calibri" w:cs="Calibri"/>
                <w:color w:val="000000" w:themeColor="text1"/>
                <w:szCs w:val="21"/>
                <w:highlight w:val="yellow"/>
              </w:rPr>
            </w:pPr>
          </w:p>
        </w:tc>
      </w:tr>
      <w:tr w:rsidR="002962B9" w:rsidRPr="00D224FB" w14:paraId="0D08FE2E" w14:textId="77777777" w:rsidTr="71839164">
        <w:trPr>
          <w:trHeight w:val="300"/>
        </w:trPr>
        <w:tc>
          <w:tcPr>
            <w:tcW w:w="256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D07AB60" w14:textId="77777777" w:rsidR="002962B9" w:rsidRPr="00DE727F" w:rsidRDefault="002962B9">
            <w:pPr>
              <w:rPr>
                <w:rFonts w:eastAsia="Calibri" w:cs="Calibri"/>
                <w:b/>
                <w:bCs/>
                <w:color w:val="000000" w:themeColor="text1"/>
                <w:szCs w:val="21"/>
              </w:rPr>
            </w:pPr>
            <w:r w:rsidRPr="00DE727F">
              <w:rPr>
                <w:rFonts w:eastAsia="Calibri" w:cs="Calibri"/>
                <w:b/>
                <w:bCs/>
                <w:color w:val="000000" w:themeColor="text1"/>
                <w:szCs w:val="21"/>
              </w:rPr>
              <w:t>Impact requirements</w:t>
            </w:r>
          </w:p>
        </w:tc>
        <w:tc>
          <w:tcPr>
            <w:tcW w:w="277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3BCA35" w14:textId="74993F9F" w:rsidR="7B3C4208" w:rsidRPr="00D224FB" w:rsidRDefault="57307580" w:rsidP="059CB1B1">
            <w:pPr>
              <w:rPr>
                <w:rFonts w:eastAsia="Calibri" w:cs="Calibri"/>
                <w:color w:val="000000" w:themeColor="text1"/>
              </w:rPr>
            </w:pPr>
            <w:r w:rsidRPr="00D224FB">
              <w:rPr>
                <w:rFonts w:eastAsia="Calibri" w:cs="Calibri"/>
                <w:color w:val="000000" w:themeColor="text1"/>
              </w:rPr>
              <w:t xml:space="preserve">Equivalent to UD1 requirements in the </w:t>
            </w:r>
            <w:r w:rsidR="00BC1213">
              <w:rPr>
                <w:rFonts w:eastAsia="Calibri" w:cs="Calibri"/>
                <w:color w:val="000000" w:themeColor="text1"/>
              </w:rPr>
              <w:t>combination</w:t>
            </w:r>
            <w:r w:rsidRPr="00D224FB">
              <w:rPr>
                <w:rFonts w:eastAsia="Calibri" w:cs="Calibri"/>
                <w:color w:val="000000" w:themeColor="text1"/>
              </w:rPr>
              <w:t xml:space="preserve"> profile</w:t>
            </w:r>
          </w:p>
        </w:tc>
        <w:tc>
          <w:tcPr>
            <w:tcW w:w="37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A465BB6" w14:textId="1FD0F272" w:rsidR="002962B9" w:rsidRPr="00D224FB" w:rsidRDefault="002962B9">
            <w:pPr>
              <w:rPr>
                <w:rFonts w:eastAsia="Calibri" w:cs="Calibri"/>
                <w:color w:val="000000" w:themeColor="text1"/>
                <w:szCs w:val="21"/>
              </w:rPr>
            </w:pPr>
            <w:r w:rsidRPr="00D224FB">
              <w:rPr>
                <w:rFonts w:eastAsia="Calibri" w:cs="Calibri"/>
                <w:color w:val="000000" w:themeColor="text1"/>
                <w:szCs w:val="21"/>
              </w:rPr>
              <w:t xml:space="preserve">Equivalent to UHD2 requirements in the </w:t>
            </w:r>
            <w:r w:rsidR="00BC1213">
              <w:rPr>
                <w:rFonts w:eastAsia="Calibri" w:cs="Calibri"/>
                <w:color w:val="000000" w:themeColor="text1"/>
                <w:szCs w:val="21"/>
              </w:rPr>
              <w:t>combination</w:t>
            </w:r>
            <w:r w:rsidRPr="00D224FB">
              <w:rPr>
                <w:rFonts w:eastAsia="Calibri" w:cs="Calibri"/>
                <w:color w:val="000000" w:themeColor="text1"/>
                <w:szCs w:val="21"/>
              </w:rPr>
              <w:t xml:space="preserve"> profile</w:t>
            </w:r>
          </w:p>
        </w:tc>
        <w:tc>
          <w:tcPr>
            <w:tcW w:w="437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8394D27" w14:textId="2E31B1F0" w:rsidR="002962B9" w:rsidRPr="00D224FB" w:rsidRDefault="002962B9">
            <w:pPr>
              <w:rPr>
                <w:rFonts w:eastAsia="Calibri" w:cs="Calibri"/>
                <w:color w:val="000000" w:themeColor="text1"/>
                <w:szCs w:val="21"/>
              </w:rPr>
            </w:pPr>
            <w:r w:rsidRPr="00D224FB">
              <w:rPr>
                <w:rFonts w:eastAsia="Calibri" w:cs="Calibri"/>
                <w:color w:val="000000" w:themeColor="text1"/>
                <w:szCs w:val="21"/>
              </w:rPr>
              <w:t xml:space="preserve">Equivalent to UHD2 requirements in the </w:t>
            </w:r>
            <w:r w:rsidR="00BC1213">
              <w:rPr>
                <w:rFonts w:eastAsia="Calibri" w:cs="Calibri"/>
                <w:color w:val="000000" w:themeColor="text1"/>
                <w:szCs w:val="21"/>
              </w:rPr>
              <w:t>combination</w:t>
            </w:r>
            <w:r w:rsidRPr="00D224FB">
              <w:rPr>
                <w:rFonts w:eastAsia="Calibri" w:cs="Calibri"/>
                <w:color w:val="000000" w:themeColor="text1"/>
                <w:szCs w:val="21"/>
              </w:rPr>
              <w:t xml:space="preserve"> profile</w:t>
            </w:r>
          </w:p>
          <w:p w14:paraId="3951AA8F" w14:textId="77777777" w:rsidR="002962B9" w:rsidRPr="00D224FB" w:rsidRDefault="002962B9">
            <w:pPr>
              <w:rPr>
                <w:rFonts w:eastAsia="Calibri" w:cs="Calibri"/>
                <w:color w:val="000000" w:themeColor="text1"/>
                <w:szCs w:val="21"/>
                <w:highlight w:val="yellow"/>
              </w:rPr>
            </w:pPr>
          </w:p>
        </w:tc>
      </w:tr>
    </w:tbl>
    <w:p w14:paraId="25C8B1BA" w14:textId="77777777" w:rsidR="00626AD7" w:rsidRDefault="00626AD7" w:rsidP="007E6B5C">
      <w:pPr>
        <w:widowControl/>
        <w:rPr>
          <w:rFonts w:eastAsia="Calibri" w:cs="Calibri"/>
        </w:rPr>
      </w:pPr>
      <w:bookmarkStart w:id="62" w:name="_Toc196386354"/>
    </w:p>
    <w:p w14:paraId="65538D35" w14:textId="77777777" w:rsidR="00626AD7" w:rsidRDefault="00626AD7" w:rsidP="007E6B5C">
      <w:pPr>
        <w:widowControl/>
        <w:rPr>
          <w:rFonts w:eastAsia="Calibri" w:cs="Calibri"/>
        </w:rPr>
      </w:pPr>
    </w:p>
    <w:p w14:paraId="7D4E166B" w14:textId="77777777" w:rsidR="00626AD7" w:rsidRDefault="00626AD7" w:rsidP="007E6B5C">
      <w:pPr>
        <w:widowControl/>
        <w:rPr>
          <w:rFonts w:eastAsia="Calibri" w:cs="Calibri"/>
        </w:rPr>
      </w:pPr>
    </w:p>
    <w:p w14:paraId="33435AE5" w14:textId="77777777" w:rsidR="00626AD7" w:rsidRDefault="00626AD7" w:rsidP="007E6B5C">
      <w:pPr>
        <w:widowControl/>
        <w:rPr>
          <w:rFonts w:eastAsia="Calibri" w:cs="Calibri"/>
        </w:rPr>
      </w:pPr>
    </w:p>
    <w:p w14:paraId="1B846678" w14:textId="77777777" w:rsidR="00626AD7" w:rsidRDefault="00626AD7" w:rsidP="007E6B5C">
      <w:pPr>
        <w:widowControl/>
        <w:rPr>
          <w:rFonts w:eastAsia="Calibri" w:cs="Calibri"/>
        </w:rPr>
      </w:pPr>
    </w:p>
    <w:p w14:paraId="77E707E8" w14:textId="77777777" w:rsidR="00626AD7" w:rsidRDefault="00626AD7" w:rsidP="007E6B5C">
      <w:pPr>
        <w:widowControl/>
        <w:rPr>
          <w:rFonts w:eastAsia="Calibri" w:cs="Calibri"/>
        </w:rPr>
      </w:pPr>
    </w:p>
    <w:p w14:paraId="7DBCD569" w14:textId="77777777" w:rsidR="00626AD7" w:rsidRDefault="00626AD7" w:rsidP="007E6B5C">
      <w:pPr>
        <w:widowControl/>
        <w:rPr>
          <w:rFonts w:eastAsia="Calibri" w:cs="Calibri"/>
        </w:rPr>
      </w:pPr>
    </w:p>
    <w:p w14:paraId="474FA18F" w14:textId="77777777" w:rsidR="00626AD7" w:rsidRDefault="00626AD7" w:rsidP="007E6B5C">
      <w:pPr>
        <w:widowControl/>
        <w:rPr>
          <w:rFonts w:eastAsia="Calibri" w:cs="Calibri"/>
        </w:rPr>
      </w:pPr>
    </w:p>
    <w:p w14:paraId="7526588F" w14:textId="77777777" w:rsidR="00626AD7" w:rsidRDefault="00626AD7" w:rsidP="007E6B5C">
      <w:pPr>
        <w:widowControl/>
        <w:rPr>
          <w:rFonts w:eastAsia="Calibri" w:cs="Calibri"/>
        </w:rPr>
      </w:pPr>
    </w:p>
    <w:p w14:paraId="02D6B08C" w14:textId="77777777" w:rsidR="00626AD7" w:rsidRDefault="00626AD7" w:rsidP="007E6B5C">
      <w:pPr>
        <w:widowControl/>
        <w:rPr>
          <w:rFonts w:eastAsia="Calibri" w:cs="Calibri"/>
        </w:rPr>
      </w:pPr>
    </w:p>
    <w:p w14:paraId="2D4BDA84" w14:textId="5B2057D7" w:rsidR="002962B9" w:rsidRPr="00711BB0" w:rsidRDefault="15D7319E" w:rsidP="007E6B5C">
      <w:pPr>
        <w:widowControl/>
        <w:rPr>
          <w:rFonts w:eastAsia="Calibri" w:cs="Calibri"/>
          <w:b/>
          <w:bCs/>
          <w:iCs/>
          <w:caps/>
          <w:sz w:val="24"/>
          <w:szCs w:val="24"/>
        </w:rPr>
      </w:pPr>
      <w:r w:rsidRPr="00711BB0">
        <w:rPr>
          <w:rFonts w:eastAsia="Calibri" w:cs="Calibri"/>
          <w:b/>
          <w:bCs/>
          <w:sz w:val="24"/>
          <w:szCs w:val="24"/>
        </w:rPr>
        <w:lastRenderedPageBreak/>
        <w:t>Table 5: Teaching profile</w:t>
      </w:r>
      <w:bookmarkEnd w:id="62"/>
    </w:p>
    <w:p w14:paraId="56E333F1" w14:textId="77777777" w:rsidR="00033E51" w:rsidRPr="00020325" w:rsidRDefault="00033E51" w:rsidP="00033E51">
      <w:pPr>
        <w:rPr>
          <w:rFonts w:eastAsia="Calibri" w:cs="Calibri"/>
        </w:rPr>
      </w:pPr>
    </w:p>
    <w:tbl>
      <w:tblPr>
        <w:tblW w:w="14312" w:type="dxa"/>
        <w:tblLayout w:type="fixed"/>
        <w:tblLook w:val="06A0" w:firstRow="1" w:lastRow="0" w:firstColumn="1" w:lastColumn="0" w:noHBand="1" w:noVBand="1"/>
      </w:tblPr>
      <w:tblGrid>
        <w:gridCol w:w="2981"/>
        <w:gridCol w:w="3677"/>
        <w:gridCol w:w="3677"/>
        <w:gridCol w:w="3977"/>
      </w:tblGrid>
      <w:tr w:rsidR="00CA1D18" w:rsidRPr="00D224FB" w14:paraId="4A1D171C" w14:textId="77777777" w:rsidTr="4D2569CD">
        <w:trPr>
          <w:trHeight w:val="315"/>
        </w:trPr>
        <w:tc>
          <w:tcPr>
            <w:tcW w:w="298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2387DC5" w14:textId="77777777" w:rsidR="00CA1D18" w:rsidRPr="00D224FB" w:rsidRDefault="00CA1D18">
            <w:pPr>
              <w:rPr>
                <w:rFonts w:eastAsia="Calibri" w:cs="Calibri"/>
                <w:b/>
                <w:bCs/>
                <w:color w:val="000000" w:themeColor="text1"/>
                <w:szCs w:val="21"/>
              </w:rPr>
            </w:pPr>
          </w:p>
        </w:tc>
        <w:tc>
          <w:tcPr>
            <w:tcW w:w="3677" w:type="dxa"/>
            <w:tcBorders>
              <w:top w:val="single" w:sz="4" w:space="0" w:color="auto"/>
              <w:left w:val="single" w:sz="4" w:space="0" w:color="auto"/>
              <w:bottom w:val="single" w:sz="4" w:space="0" w:color="auto"/>
              <w:right w:val="single" w:sz="4" w:space="0" w:color="auto"/>
            </w:tcBorders>
          </w:tcPr>
          <w:p w14:paraId="51F0684B" w14:textId="186DDA5C" w:rsidR="00CA1D18" w:rsidRPr="00773A95" w:rsidRDefault="00CA1D18">
            <w:pPr>
              <w:rPr>
                <w:rFonts w:eastAsia="Calibri" w:cs="Calibri"/>
                <w:b/>
                <w:color w:val="000000" w:themeColor="text1"/>
                <w:szCs w:val="21"/>
              </w:rPr>
            </w:pPr>
            <w:r w:rsidRPr="00773A95">
              <w:rPr>
                <w:rFonts w:eastAsia="Calibri" w:cs="Calibri"/>
                <w:b/>
                <w:color w:val="000000" w:themeColor="text1"/>
                <w:szCs w:val="21"/>
              </w:rPr>
              <w:t>U</w:t>
            </w:r>
            <w:r w:rsidR="00D62983" w:rsidRPr="00773A95">
              <w:rPr>
                <w:rFonts w:eastAsia="Calibri" w:cs="Calibri"/>
                <w:b/>
                <w:color w:val="000000" w:themeColor="text1"/>
                <w:szCs w:val="21"/>
              </w:rPr>
              <w:t>H</w:t>
            </w:r>
            <w:r w:rsidRPr="00773A95">
              <w:rPr>
                <w:rFonts w:eastAsia="Calibri" w:cs="Calibri"/>
                <w:b/>
                <w:color w:val="000000" w:themeColor="text1"/>
                <w:szCs w:val="21"/>
              </w:rPr>
              <w:t>D</w:t>
            </w:r>
            <w:r w:rsidR="00D62983" w:rsidRPr="00773A95">
              <w:rPr>
                <w:rFonts w:eastAsia="Calibri" w:cs="Calibri"/>
                <w:b/>
                <w:color w:val="000000" w:themeColor="text1"/>
                <w:szCs w:val="21"/>
              </w:rPr>
              <w:t>2</w:t>
            </w:r>
          </w:p>
        </w:tc>
        <w:tc>
          <w:tcPr>
            <w:tcW w:w="367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C3DA3B1" w14:textId="565D3CC0" w:rsidR="00CA1D18" w:rsidRPr="00D224FB" w:rsidRDefault="00CA1D18">
            <w:pPr>
              <w:rPr>
                <w:rFonts w:eastAsia="Calibri" w:cs="Calibri"/>
                <w:b/>
                <w:bCs/>
                <w:color w:val="000000" w:themeColor="text1"/>
                <w:szCs w:val="21"/>
              </w:rPr>
            </w:pPr>
            <w:r w:rsidRPr="00D224FB">
              <w:rPr>
                <w:rFonts w:eastAsia="Calibri" w:cs="Calibri"/>
                <w:b/>
                <w:bCs/>
                <w:color w:val="000000" w:themeColor="text1"/>
                <w:szCs w:val="21"/>
              </w:rPr>
              <w:t>UHD1</w:t>
            </w:r>
          </w:p>
        </w:tc>
        <w:tc>
          <w:tcPr>
            <w:tcW w:w="397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3BD8ED3" w14:textId="77777777" w:rsidR="00CA1D18" w:rsidRPr="00D224FB" w:rsidRDefault="00CA1D18">
            <w:pPr>
              <w:rPr>
                <w:rFonts w:eastAsia="Calibri" w:cs="Calibri"/>
                <w:b/>
                <w:bCs/>
                <w:color w:val="000000" w:themeColor="text1"/>
                <w:szCs w:val="21"/>
              </w:rPr>
            </w:pPr>
            <w:r w:rsidRPr="00D224FB">
              <w:rPr>
                <w:rFonts w:eastAsia="Calibri" w:cs="Calibri"/>
                <w:b/>
                <w:bCs/>
                <w:color w:val="000000" w:themeColor="text1"/>
                <w:szCs w:val="21"/>
              </w:rPr>
              <w:t>HL2</w:t>
            </w:r>
          </w:p>
        </w:tc>
      </w:tr>
      <w:tr w:rsidR="00CA1D18" w:rsidRPr="00D224FB" w14:paraId="327B3568" w14:textId="77777777" w:rsidTr="4D2569CD">
        <w:trPr>
          <w:trHeight w:val="315"/>
        </w:trPr>
        <w:tc>
          <w:tcPr>
            <w:tcW w:w="298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90C5AB9" w14:textId="77777777" w:rsidR="00CA1D18" w:rsidRPr="00DE727F" w:rsidRDefault="00CA1D18">
            <w:pPr>
              <w:rPr>
                <w:rFonts w:eastAsia="Calibri" w:cs="Calibri"/>
                <w:b/>
                <w:bCs/>
                <w:color w:val="000000" w:themeColor="text1"/>
                <w:szCs w:val="21"/>
              </w:rPr>
            </w:pPr>
            <w:r w:rsidRPr="00DE727F">
              <w:rPr>
                <w:rFonts w:eastAsia="Calibri" w:cs="Calibri"/>
                <w:b/>
                <w:bCs/>
                <w:color w:val="000000" w:themeColor="text1"/>
                <w:szCs w:val="21"/>
              </w:rPr>
              <w:t xml:space="preserve">Research requirements </w:t>
            </w:r>
          </w:p>
        </w:tc>
        <w:tc>
          <w:tcPr>
            <w:tcW w:w="3677" w:type="dxa"/>
            <w:tcBorders>
              <w:top w:val="single" w:sz="4" w:space="0" w:color="auto"/>
              <w:left w:val="single" w:sz="4" w:space="0" w:color="auto"/>
              <w:bottom w:val="single" w:sz="4" w:space="0" w:color="auto"/>
              <w:right w:val="single" w:sz="4" w:space="0" w:color="auto"/>
            </w:tcBorders>
          </w:tcPr>
          <w:p w14:paraId="03A0E1BE" w14:textId="3DF9AA4B" w:rsidR="00CA1D18" w:rsidRPr="00D224FB" w:rsidRDefault="00AE20FD">
            <w:pPr>
              <w:rPr>
                <w:rFonts w:eastAsia="Calibri" w:cs="Calibri"/>
                <w:color w:val="000000" w:themeColor="text1"/>
                <w:szCs w:val="21"/>
              </w:rPr>
            </w:pPr>
            <w:r w:rsidRPr="00865A3D">
              <w:rPr>
                <w:rFonts w:eastAsia="Calibri" w:cs="Calibri"/>
                <w:color w:val="000000" w:themeColor="text1"/>
                <w:szCs w:val="21"/>
              </w:rPr>
              <w:t>Equivalent to UHD2</w:t>
            </w:r>
            <w:r>
              <w:rPr>
                <w:rFonts w:eastAsia="Calibri" w:cs="Calibri"/>
                <w:color w:val="000000" w:themeColor="text1"/>
                <w:szCs w:val="21"/>
              </w:rPr>
              <w:t xml:space="preserve"> </w:t>
            </w:r>
            <w:r>
              <w:rPr>
                <w:rFonts w:eastAsia="Calibri" w:cs="Calibri"/>
                <w:i/>
                <w:iCs/>
                <w:color w:val="000000" w:themeColor="text1"/>
                <w:szCs w:val="21"/>
              </w:rPr>
              <w:t>or</w:t>
            </w:r>
            <w:r>
              <w:rPr>
                <w:rFonts w:eastAsia="Calibri" w:cs="Calibri"/>
                <w:color w:val="000000" w:themeColor="text1"/>
                <w:szCs w:val="21"/>
              </w:rPr>
              <w:t xml:space="preserve"> UD1</w:t>
            </w:r>
            <w:r w:rsidRPr="00865A3D">
              <w:rPr>
                <w:rFonts w:eastAsia="Calibri" w:cs="Calibri"/>
                <w:color w:val="000000" w:themeColor="text1"/>
                <w:szCs w:val="21"/>
              </w:rPr>
              <w:t xml:space="preserve"> requirements in the </w:t>
            </w:r>
            <w:r w:rsidR="00BC1213">
              <w:rPr>
                <w:rFonts w:eastAsia="Calibri" w:cs="Calibri"/>
                <w:color w:val="000000" w:themeColor="text1"/>
                <w:szCs w:val="21"/>
              </w:rPr>
              <w:t>combination</w:t>
            </w:r>
            <w:r w:rsidRPr="00865A3D">
              <w:rPr>
                <w:rFonts w:eastAsia="Calibri" w:cs="Calibri"/>
                <w:color w:val="000000" w:themeColor="text1"/>
                <w:szCs w:val="21"/>
              </w:rPr>
              <w:t xml:space="preserve"> profile</w:t>
            </w:r>
            <w:r w:rsidR="00711BB0">
              <w:rPr>
                <w:rFonts w:eastAsia="Calibri" w:cs="Calibri"/>
                <w:color w:val="000000" w:themeColor="text1"/>
                <w:szCs w:val="21"/>
              </w:rPr>
              <w:t>**</w:t>
            </w:r>
          </w:p>
        </w:tc>
        <w:tc>
          <w:tcPr>
            <w:tcW w:w="367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0144F9" w14:textId="57F99035" w:rsidR="00CA1D18" w:rsidRPr="00D224FB" w:rsidRDefault="00CA1D18">
            <w:pPr>
              <w:rPr>
                <w:rFonts w:eastAsia="Calibri" w:cs="Calibri"/>
                <w:color w:val="000000" w:themeColor="text1"/>
                <w:szCs w:val="21"/>
                <w:highlight w:val="yellow"/>
              </w:rPr>
            </w:pPr>
            <w:r w:rsidRPr="00D224FB">
              <w:rPr>
                <w:rFonts w:eastAsia="Calibri" w:cs="Calibri"/>
                <w:color w:val="000000" w:themeColor="text1"/>
                <w:szCs w:val="21"/>
              </w:rPr>
              <w:t xml:space="preserve">Equivalent to UHD2 requirements in the </w:t>
            </w:r>
            <w:r w:rsidR="00BC1213">
              <w:rPr>
                <w:rFonts w:eastAsia="Calibri" w:cs="Calibri"/>
                <w:color w:val="000000" w:themeColor="text1"/>
                <w:szCs w:val="21"/>
              </w:rPr>
              <w:t>combination</w:t>
            </w:r>
            <w:r w:rsidRPr="00D224FB">
              <w:rPr>
                <w:rFonts w:eastAsia="Calibri" w:cs="Calibri"/>
                <w:color w:val="000000" w:themeColor="text1"/>
                <w:szCs w:val="21"/>
              </w:rPr>
              <w:t xml:space="preserve"> profile</w:t>
            </w:r>
          </w:p>
        </w:tc>
        <w:tc>
          <w:tcPr>
            <w:tcW w:w="397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DBFCF29" w14:textId="49B49CE2" w:rsidR="00CA1D18" w:rsidRPr="00D224FB" w:rsidRDefault="00CA1D18">
            <w:pPr>
              <w:rPr>
                <w:rFonts w:eastAsia="Calibri" w:cs="Calibri"/>
                <w:color w:val="000000" w:themeColor="text1"/>
                <w:szCs w:val="21"/>
                <w:highlight w:val="yellow"/>
              </w:rPr>
            </w:pPr>
            <w:r w:rsidRPr="00D224FB">
              <w:rPr>
                <w:rFonts w:eastAsia="Calibri" w:cs="Calibri"/>
                <w:color w:val="000000" w:themeColor="text1"/>
                <w:szCs w:val="21"/>
              </w:rPr>
              <w:t xml:space="preserve">Equivalent to UHD2 requirements in the </w:t>
            </w:r>
            <w:r w:rsidR="00BC1213">
              <w:rPr>
                <w:rFonts w:eastAsia="Calibri" w:cs="Calibri"/>
                <w:color w:val="000000" w:themeColor="text1"/>
                <w:szCs w:val="21"/>
              </w:rPr>
              <w:t>combination</w:t>
            </w:r>
            <w:r w:rsidRPr="00D224FB">
              <w:rPr>
                <w:rFonts w:eastAsia="Calibri" w:cs="Calibri"/>
                <w:color w:val="000000" w:themeColor="text1"/>
                <w:szCs w:val="21"/>
              </w:rPr>
              <w:t xml:space="preserve"> profile</w:t>
            </w:r>
          </w:p>
        </w:tc>
      </w:tr>
      <w:tr w:rsidR="00CA1D18" w:rsidRPr="00D224FB" w14:paraId="7DD34717" w14:textId="77777777" w:rsidTr="4D2569CD">
        <w:trPr>
          <w:trHeight w:val="315"/>
        </w:trPr>
        <w:tc>
          <w:tcPr>
            <w:tcW w:w="298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BBCA4A2" w14:textId="03AA0D99" w:rsidR="00CA1D18" w:rsidRPr="00DE727F" w:rsidRDefault="00CA1D18">
            <w:pPr>
              <w:rPr>
                <w:rFonts w:eastAsia="Calibri" w:cs="Calibri"/>
                <w:b/>
                <w:bCs/>
                <w:color w:val="000000" w:themeColor="text1"/>
                <w:szCs w:val="21"/>
              </w:rPr>
            </w:pPr>
            <w:r w:rsidRPr="00DE727F">
              <w:rPr>
                <w:rFonts w:eastAsia="Calibri" w:cs="Calibri"/>
                <w:b/>
                <w:bCs/>
                <w:color w:val="000000" w:themeColor="text1"/>
                <w:szCs w:val="21"/>
              </w:rPr>
              <w:t xml:space="preserve">Teaching requirements (in addition to requirements in </w:t>
            </w:r>
            <w:r w:rsidR="00020325" w:rsidRPr="00DE727F">
              <w:rPr>
                <w:rFonts w:eastAsia="Calibri" w:cs="Calibri"/>
                <w:b/>
                <w:bCs/>
                <w:color w:val="000000" w:themeColor="text1"/>
                <w:szCs w:val="21"/>
              </w:rPr>
              <w:t xml:space="preserve">the </w:t>
            </w:r>
            <w:r w:rsidR="00BC1213">
              <w:rPr>
                <w:rFonts w:eastAsia="Calibri" w:cs="Calibri"/>
                <w:b/>
                <w:bCs/>
                <w:color w:val="000000" w:themeColor="text1"/>
                <w:szCs w:val="21"/>
              </w:rPr>
              <w:t>combination</w:t>
            </w:r>
            <w:r w:rsidRPr="00DE727F">
              <w:rPr>
                <w:rFonts w:eastAsia="Calibri" w:cs="Calibri"/>
                <w:b/>
                <w:bCs/>
                <w:color w:val="000000" w:themeColor="text1"/>
                <w:szCs w:val="21"/>
              </w:rPr>
              <w:t xml:space="preserve"> profile)</w:t>
            </w:r>
          </w:p>
        </w:tc>
        <w:tc>
          <w:tcPr>
            <w:tcW w:w="3677" w:type="dxa"/>
            <w:tcBorders>
              <w:top w:val="single" w:sz="4" w:space="0" w:color="auto"/>
              <w:left w:val="single" w:sz="4" w:space="0" w:color="auto"/>
              <w:bottom w:val="single" w:sz="4" w:space="0" w:color="auto"/>
              <w:right w:val="single" w:sz="4" w:space="0" w:color="auto"/>
            </w:tcBorders>
          </w:tcPr>
          <w:p w14:paraId="23ACF864" w14:textId="77777777" w:rsidR="00CA1D18" w:rsidRDefault="00D20DE9">
            <w:pPr>
              <w:rPr>
                <w:rFonts w:eastAsia="Calibri" w:cs="Calibri"/>
                <w:color w:val="000000" w:themeColor="text1"/>
                <w:szCs w:val="21"/>
              </w:rPr>
            </w:pPr>
            <w:r>
              <w:rPr>
                <w:rFonts w:eastAsia="Calibri" w:cs="Calibri"/>
                <w:color w:val="000000" w:themeColor="text1"/>
                <w:szCs w:val="21"/>
              </w:rPr>
              <w:t>Development into an SBE-level educational expert with a clear contribution to SBE teaching development and innovation. Examples of accomplishments at this level are:</w:t>
            </w:r>
          </w:p>
          <w:p w14:paraId="519053AD" w14:textId="77777777" w:rsidR="00D20DE9" w:rsidRDefault="00D20DE9">
            <w:pPr>
              <w:rPr>
                <w:rFonts w:eastAsia="Calibri" w:cs="Calibri"/>
                <w:color w:val="000000" w:themeColor="text1"/>
                <w:szCs w:val="21"/>
              </w:rPr>
            </w:pPr>
          </w:p>
          <w:p w14:paraId="1F05DD64" w14:textId="77777777" w:rsidR="00D20DE9" w:rsidRDefault="00726CA2" w:rsidP="00D20DE9">
            <w:pPr>
              <w:pStyle w:val="Lijstalinea"/>
              <w:numPr>
                <w:ilvl w:val="0"/>
                <w:numId w:val="45"/>
              </w:numPr>
              <w:rPr>
                <w:rFonts w:eastAsia="Calibri" w:cs="Calibri"/>
                <w:color w:val="000000" w:themeColor="text1"/>
                <w:szCs w:val="21"/>
              </w:rPr>
            </w:pPr>
            <w:r>
              <w:rPr>
                <w:rFonts w:eastAsia="Calibri" w:cs="Calibri"/>
                <w:color w:val="000000" w:themeColor="text1"/>
                <w:szCs w:val="21"/>
              </w:rPr>
              <w:t>Obtain</w:t>
            </w:r>
            <w:r w:rsidR="00233CA0">
              <w:rPr>
                <w:rFonts w:eastAsia="Calibri" w:cs="Calibri"/>
                <w:color w:val="000000" w:themeColor="text1"/>
                <w:szCs w:val="21"/>
              </w:rPr>
              <w:t>ing at least one SBE or VU-level teaching grant</w:t>
            </w:r>
            <w:r w:rsidR="009D445D">
              <w:rPr>
                <w:rFonts w:eastAsia="Calibri" w:cs="Calibri"/>
                <w:color w:val="000000" w:themeColor="text1"/>
                <w:szCs w:val="21"/>
              </w:rPr>
              <w:t>.</w:t>
            </w:r>
          </w:p>
          <w:p w14:paraId="3C110970" w14:textId="69517352" w:rsidR="009D445D" w:rsidRDefault="00F443F1" w:rsidP="00D20DE9">
            <w:pPr>
              <w:pStyle w:val="Lijstalinea"/>
              <w:numPr>
                <w:ilvl w:val="0"/>
                <w:numId w:val="45"/>
              </w:numPr>
              <w:rPr>
                <w:rFonts w:eastAsia="Calibri" w:cs="Calibri"/>
                <w:color w:val="000000" w:themeColor="text1"/>
                <w:szCs w:val="21"/>
              </w:rPr>
            </w:pPr>
            <w:r>
              <w:rPr>
                <w:rFonts w:eastAsia="Calibri" w:cs="Calibri"/>
                <w:color w:val="000000" w:themeColor="text1"/>
                <w:szCs w:val="21"/>
              </w:rPr>
              <w:t xml:space="preserve">Demonstrable evidence of </w:t>
            </w:r>
            <w:r w:rsidR="00D63FF0">
              <w:rPr>
                <w:rFonts w:eastAsia="Calibri" w:cs="Calibri"/>
                <w:color w:val="000000" w:themeColor="text1"/>
                <w:szCs w:val="21"/>
              </w:rPr>
              <w:t>significant teaching innovations in</w:t>
            </w:r>
            <w:r w:rsidR="00D53914">
              <w:rPr>
                <w:rFonts w:eastAsia="Calibri" w:cs="Calibri"/>
                <w:color w:val="000000" w:themeColor="text1"/>
                <w:szCs w:val="21"/>
              </w:rPr>
              <w:t xml:space="preserve"> (one of)</w:t>
            </w:r>
            <w:r w:rsidR="00D63FF0">
              <w:rPr>
                <w:rFonts w:eastAsia="Calibri" w:cs="Calibri"/>
                <w:color w:val="000000" w:themeColor="text1"/>
                <w:szCs w:val="21"/>
              </w:rPr>
              <w:t xml:space="preserve"> the School’s </w:t>
            </w:r>
            <w:r w:rsidR="00D53914">
              <w:rPr>
                <w:rFonts w:eastAsia="Calibri" w:cs="Calibri"/>
                <w:color w:val="000000" w:themeColor="text1"/>
                <w:szCs w:val="21"/>
              </w:rPr>
              <w:t>leading</w:t>
            </w:r>
            <w:r w:rsidR="00074A1D">
              <w:rPr>
                <w:rFonts w:eastAsia="Calibri" w:cs="Calibri"/>
                <w:color w:val="000000" w:themeColor="text1"/>
                <w:szCs w:val="21"/>
              </w:rPr>
              <w:t xml:space="preserve"> educational</w:t>
            </w:r>
            <w:r w:rsidR="006D70AC">
              <w:rPr>
                <w:rFonts w:eastAsia="Calibri" w:cs="Calibri"/>
                <w:color w:val="000000" w:themeColor="text1"/>
                <w:szCs w:val="21"/>
              </w:rPr>
              <w:t xml:space="preserve"> BSc, MSc, and/or executive</w:t>
            </w:r>
            <w:r w:rsidR="00074A1D">
              <w:rPr>
                <w:rFonts w:eastAsia="Calibri" w:cs="Calibri"/>
                <w:color w:val="000000" w:themeColor="text1"/>
                <w:szCs w:val="21"/>
              </w:rPr>
              <w:t xml:space="preserve"> </w:t>
            </w:r>
            <w:r w:rsidR="00AD2EC7">
              <w:rPr>
                <w:rFonts w:eastAsia="Calibri" w:cs="Calibri"/>
                <w:color w:val="000000" w:themeColor="text1"/>
                <w:szCs w:val="21"/>
              </w:rPr>
              <w:t>programs</w:t>
            </w:r>
            <w:r w:rsidR="006D70AC">
              <w:rPr>
                <w:rFonts w:eastAsia="Calibri" w:cs="Calibri"/>
                <w:color w:val="000000" w:themeColor="text1"/>
                <w:szCs w:val="21"/>
              </w:rPr>
              <w:t>.</w:t>
            </w:r>
          </w:p>
          <w:p w14:paraId="28ED29CD" w14:textId="2F77373C" w:rsidR="006D70AC" w:rsidRDefault="00672C6D" w:rsidP="00D20DE9">
            <w:pPr>
              <w:pStyle w:val="Lijstalinea"/>
              <w:numPr>
                <w:ilvl w:val="0"/>
                <w:numId w:val="45"/>
              </w:numPr>
              <w:rPr>
                <w:rFonts w:eastAsia="Calibri" w:cs="Calibri"/>
                <w:color w:val="000000" w:themeColor="text1"/>
                <w:szCs w:val="21"/>
              </w:rPr>
            </w:pPr>
            <w:r>
              <w:rPr>
                <w:rFonts w:eastAsia="Calibri" w:cs="Calibri"/>
                <w:color w:val="000000" w:themeColor="text1"/>
                <w:szCs w:val="21"/>
              </w:rPr>
              <w:t>Showing significant</w:t>
            </w:r>
            <w:r w:rsidR="00AA45BF">
              <w:rPr>
                <w:rFonts w:eastAsia="Calibri" w:cs="Calibri"/>
                <w:color w:val="000000" w:themeColor="text1"/>
                <w:szCs w:val="21"/>
              </w:rPr>
              <w:t xml:space="preserve"> leadership and management </w:t>
            </w:r>
            <w:r w:rsidR="00B567DB">
              <w:rPr>
                <w:rFonts w:eastAsia="Calibri" w:cs="Calibri"/>
                <w:color w:val="000000" w:themeColor="text1"/>
                <w:szCs w:val="21"/>
              </w:rPr>
              <w:t>contributions</w:t>
            </w:r>
            <w:r w:rsidR="00AA45BF">
              <w:rPr>
                <w:rFonts w:eastAsia="Calibri" w:cs="Calibri"/>
                <w:color w:val="000000" w:themeColor="text1"/>
                <w:szCs w:val="21"/>
              </w:rPr>
              <w:t xml:space="preserve"> (e.g., </w:t>
            </w:r>
            <w:r w:rsidR="00555A47">
              <w:rPr>
                <w:rFonts w:eastAsia="Calibri" w:cs="Calibri"/>
                <w:color w:val="000000" w:themeColor="text1"/>
                <w:szCs w:val="21"/>
              </w:rPr>
              <w:t xml:space="preserve">as </w:t>
            </w:r>
            <w:r w:rsidR="00AA45BF">
              <w:rPr>
                <w:rFonts w:eastAsia="Calibri" w:cs="Calibri"/>
                <w:color w:val="000000" w:themeColor="text1"/>
                <w:szCs w:val="21"/>
              </w:rPr>
              <w:t>program coordinator or director)</w:t>
            </w:r>
            <w:r w:rsidR="00A10EBD">
              <w:rPr>
                <w:rFonts w:eastAsia="Calibri" w:cs="Calibri"/>
                <w:color w:val="000000" w:themeColor="text1"/>
                <w:szCs w:val="21"/>
              </w:rPr>
              <w:t>.</w:t>
            </w:r>
          </w:p>
          <w:p w14:paraId="54D9A77D" w14:textId="46D9DA61" w:rsidR="00CA1D18" w:rsidRPr="00D224FB" w:rsidRDefault="00555A47" w:rsidP="00D20DE9">
            <w:pPr>
              <w:pStyle w:val="Lijstalinea"/>
              <w:numPr>
                <w:ilvl w:val="0"/>
                <w:numId w:val="45"/>
              </w:numPr>
              <w:rPr>
                <w:rFonts w:eastAsia="Calibri" w:cs="Calibri"/>
                <w:color w:val="000000" w:themeColor="text1"/>
                <w:szCs w:val="21"/>
              </w:rPr>
            </w:pPr>
            <w:r>
              <w:rPr>
                <w:rFonts w:eastAsia="Calibri" w:cs="Calibri"/>
                <w:color w:val="000000" w:themeColor="text1"/>
                <w:szCs w:val="21"/>
              </w:rPr>
              <w:t>Leading SBE committees focused on teaching innovation</w:t>
            </w:r>
            <w:r w:rsidR="00F7228E">
              <w:rPr>
                <w:rFonts w:eastAsia="Calibri" w:cs="Calibri"/>
                <w:color w:val="000000" w:themeColor="text1"/>
                <w:szCs w:val="21"/>
              </w:rPr>
              <w:t xml:space="preserve"> to successfully implement new </w:t>
            </w:r>
            <w:r w:rsidR="00773A95">
              <w:rPr>
                <w:rFonts w:eastAsia="Calibri" w:cs="Calibri"/>
                <w:color w:val="000000" w:themeColor="text1"/>
                <w:szCs w:val="21"/>
              </w:rPr>
              <w:t>teaching approaches and methods.</w:t>
            </w:r>
          </w:p>
        </w:tc>
        <w:tc>
          <w:tcPr>
            <w:tcW w:w="367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F04AA20" w14:textId="45F14B11" w:rsidR="00CA1D18" w:rsidRPr="00D224FB" w:rsidRDefault="00CA1D18">
            <w:pPr>
              <w:rPr>
                <w:rFonts w:eastAsia="Calibri" w:cs="Calibri"/>
                <w:color w:val="000000" w:themeColor="text1"/>
                <w:szCs w:val="21"/>
              </w:rPr>
            </w:pPr>
            <w:r w:rsidRPr="00D224FB">
              <w:rPr>
                <w:rFonts w:eastAsia="Calibri" w:cs="Calibri"/>
                <w:color w:val="000000" w:themeColor="text1"/>
                <w:szCs w:val="21"/>
              </w:rPr>
              <w:t>Development into a VU-level educational expert with a clear contribution to VU teaching development and innovation. Examples of accomplishments at this level are:</w:t>
            </w:r>
          </w:p>
          <w:p w14:paraId="00FF6E36" w14:textId="77777777" w:rsidR="00CA1D18" w:rsidRPr="00D224FB" w:rsidRDefault="00CA1D18">
            <w:pPr>
              <w:rPr>
                <w:rFonts w:eastAsia="Calibri" w:cs="Calibri"/>
                <w:color w:val="000000" w:themeColor="text1"/>
                <w:szCs w:val="21"/>
              </w:rPr>
            </w:pPr>
          </w:p>
          <w:p w14:paraId="6233C643" w14:textId="77777777" w:rsidR="00CA1D18" w:rsidRPr="00D224FB" w:rsidRDefault="00CA1D18" w:rsidP="00915FDE">
            <w:pPr>
              <w:pStyle w:val="Lijstalinea"/>
              <w:widowControl/>
              <w:numPr>
                <w:ilvl w:val="0"/>
                <w:numId w:val="46"/>
              </w:numPr>
              <w:rPr>
                <w:rFonts w:eastAsia="Calibri" w:cs="Calibri"/>
                <w:color w:val="000000" w:themeColor="text1"/>
                <w:szCs w:val="21"/>
              </w:rPr>
            </w:pPr>
            <w:r w:rsidRPr="00D224FB">
              <w:rPr>
                <w:rFonts w:eastAsia="Calibri" w:cs="Calibri"/>
                <w:color w:val="000000" w:themeColor="text1"/>
                <w:szCs w:val="21"/>
              </w:rPr>
              <w:t>Obtaining at least one national teaching-related grant (e.g., a Comenius teaching or senior fellow grant).</w:t>
            </w:r>
          </w:p>
          <w:p w14:paraId="7749DE77" w14:textId="77777777" w:rsidR="00CA1D18" w:rsidRPr="00D224FB" w:rsidRDefault="00CA1D18" w:rsidP="00915FDE">
            <w:pPr>
              <w:pStyle w:val="Lijstalinea"/>
              <w:widowControl/>
              <w:numPr>
                <w:ilvl w:val="0"/>
                <w:numId w:val="46"/>
              </w:numPr>
              <w:spacing w:line="259" w:lineRule="auto"/>
              <w:rPr>
                <w:rFonts w:eastAsia="Calibri" w:cs="Calibri"/>
                <w:color w:val="000000" w:themeColor="text1"/>
                <w:szCs w:val="21"/>
              </w:rPr>
            </w:pPr>
            <w:r w:rsidRPr="00D224FB">
              <w:rPr>
                <w:rFonts w:eastAsia="Calibri" w:cs="Calibri"/>
                <w:color w:val="000000" w:themeColor="text1"/>
                <w:szCs w:val="21"/>
              </w:rPr>
              <w:t>Developing a faculty-level and/or university-level initiative related to teaching innovation (e.g., a professional network, an interdisciplinary program, etc.)</w:t>
            </w:r>
          </w:p>
          <w:p w14:paraId="67E876A3" w14:textId="77777777" w:rsidR="00CA1D18" w:rsidRPr="00D224FB" w:rsidRDefault="00CA1D18" w:rsidP="00915FDE">
            <w:pPr>
              <w:pStyle w:val="Lijstalinea"/>
              <w:widowControl/>
              <w:numPr>
                <w:ilvl w:val="0"/>
                <w:numId w:val="46"/>
              </w:numPr>
              <w:spacing w:line="259" w:lineRule="auto"/>
              <w:rPr>
                <w:rFonts w:eastAsia="Calibri" w:cs="Calibri"/>
                <w:color w:val="000000" w:themeColor="text1"/>
                <w:szCs w:val="21"/>
              </w:rPr>
            </w:pPr>
            <w:r w:rsidRPr="00D224FB">
              <w:rPr>
                <w:rFonts w:eastAsia="Calibri" w:cs="Calibri"/>
                <w:color w:val="000000" w:themeColor="text1"/>
                <w:szCs w:val="21"/>
              </w:rPr>
              <w:t>Being actively involved in national-level discussions and developments related to educational development and innovation, e.g., through networks, meetings, and media.</w:t>
            </w:r>
          </w:p>
        </w:tc>
        <w:tc>
          <w:tcPr>
            <w:tcW w:w="397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1C2B59" w14:textId="77777777" w:rsidR="00CA1D18" w:rsidRPr="00D224FB" w:rsidRDefault="00CA1D18">
            <w:pPr>
              <w:rPr>
                <w:rFonts w:eastAsia="Calibri" w:cs="Calibri"/>
                <w:color w:val="000000" w:themeColor="text1"/>
                <w:szCs w:val="21"/>
              </w:rPr>
            </w:pPr>
            <w:r w:rsidRPr="00D224FB">
              <w:rPr>
                <w:rFonts w:eastAsia="Calibri" w:cs="Calibri"/>
                <w:color w:val="000000" w:themeColor="text1"/>
                <w:szCs w:val="21"/>
              </w:rPr>
              <w:t>Further establishment of a national-level expert with contributions to international educational development and innovation. Examples of accomplishments at this level are:</w:t>
            </w:r>
          </w:p>
          <w:p w14:paraId="3FB7D0E5" w14:textId="77777777" w:rsidR="00CA1D18" w:rsidRPr="00D224FB" w:rsidRDefault="00CA1D18">
            <w:pPr>
              <w:rPr>
                <w:rFonts w:eastAsia="Calibri" w:cs="Calibri"/>
                <w:color w:val="000000" w:themeColor="text1"/>
                <w:szCs w:val="21"/>
              </w:rPr>
            </w:pPr>
          </w:p>
          <w:p w14:paraId="09D5B9AF" w14:textId="77777777" w:rsidR="00CA1D18" w:rsidRPr="00D224FB" w:rsidRDefault="00CA1D18" w:rsidP="00915FDE">
            <w:pPr>
              <w:pStyle w:val="Lijstalinea"/>
              <w:widowControl/>
              <w:numPr>
                <w:ilvl w:val="0"/>
                <w:numId w:val="46"/>
              </w:numPr>
              <w:rPr>
                <w:rFonts w:eastAsia="Calibri" w:cs="Calibri"/>
                <w:color w:val="000000" w:themeColor="text1"/>
                <w:szCs w:val="21"/>
              </w:rPr>
            </w:pPr>
            <w:r w:rsidRPr="00D224FB">
              <w:rPr>
                <w:rFonts w:eastAsia="Calibri" w:cs="Calibri"/>
                <w:color w:val="000000" w:themeColor="text1"/>
                <w:szCs w:val="21"/>
              </w:rPr>
              <w:t>Obtaining multiple (inter)national teaching-related grants (e.g., a Comenius leadership grant).</w:t>
            </w:r>
          </w:p>
          <w:p w14:paraId="674135E7" w14:textId="77777777" w:rsidR="00CA1D18" w:rsidRPr="00D224FB" w:rsidRDefault="00CA1D18" w:rsidP="00915FDE">
            <w:pPr>
              <w:pStyle w:val="Lijstalinea"/>
              <w:widowControl/>
              <w:numPr>
                <w:ilvl w:val="0"/>
                <w:numId w:val="46"/>
              </w:numPr>
              <w:rPr>
                <w:rFonts w:eastAsia="Calibri" w:cs="Calibri"/>
                <w:color w:val="000000" w:themeColor="text1"/>
                <w:szCs w:val="21"/>
              </w:rPr>
            </w:pPr>
            <w:r w:rsidRPr="00D224FB">
              <w:rPr>
                <w:rFonts w:eastAsia="Calibri" w:cs="Calibri"/>
                <w:color w:val="000000" w:themeColor="text1"/>
                <w:szCs w:val="21"/>
              </w:rPr>
              <w:t>Demonstrating outstanding educational leadership at the university level, e.g., through leading educational networks (e.g., CTL) or being in specific roles (e.g., vice dean of education, education director).</w:t>
            </w:r>
          </w:p>
          <w:p w14:paraId="4BBDDC1F" w14:textId="77777777" w:rsidR="00CA1D18" w:rsidRPr="00D224FB" w:rsidRDefault="00CA1D18" w:rsidP="00915FDE">
            <w:pPr>
              <w:pStyle w:val="Lijstalinea"/>
              <w:widowControl/>
              <w:numPr>
                <w:ilvl w:val="0"/>
                <w:numId w:val="46"/>
              </w:numPr>
              <w:rPr>
                <w:rFonts w:eastAsia="Calibri" w:cs="Calibri"/>
                <w:color w:val="000000" w:themeColor="text1"/>
                <w:szCs w:val="21"/>
              </w:rPr>
            </w:pPr>
            <w:r w:rsidRPr="00D224FB">
              <w:rPr>
                <w:rFonts w:eastAsia="Calibri" w:cs="Calibri"/>
                <w:color w:val="000000" w:themeColor="text1"/>
                <w:szCs w:val="21"/>
              </w:rPr>
              <w:t>Publishing academic articles related to educational development and innovation.</w:t>
            </w:r>
          </w:p>
          <w:p w14:paraId="4DB27F1B" w14:textId="77777777" w:rsidR="00CA1D18" w:rsidRPr="00D224FB" w:rsidRDefault="00CA1D18" w:rsidP="00915FDE">
            <w:pPr>
              <w:pStyle w:val="Lijstalinea"/>
              <w:widowControl/>
              <w:numPr>
                <w:ilvl w:val="0"/>
                <w:numId w:val="46"/>
              </w:numPr>
              <w:rPr>
                <w:rFonts w:eastAsia="Calibri" w:cs="Calibri"/>
                <w:color w:val="000000" w:themeColor="text1"/>
                <w:szCs w:val="21"/>
              </w:rPr>
            </w:pPr>
            <w:r w:rsidRPr="00D224FB">
              <w:rPr>
                <w:rFonts w:eastAsia="Calibri" w:cs="Calibri"/>
                <w:color w:val="000000" w:themeColor="text1"/>
                <w:szCs w:val="21"/>
              </w:rPr>
              <w:t>Publishing professional articles related to educational development and innovation.</w:t>
            </w:r>
          </w:p>
          <w:p w14:paraId="53C31396" w14:textId="77777777" w:rsidR="00CA1D18" w:rsidRPr="00D224FB" w:rsidRDefault="00CA1D18">
            <w:pPr>
              <w:rPr>
                <w:rFonts w:eastAsia="Calibri" w:cs="Calibri"/>
                <w:color w:val="000000" w:themeColor="text1"/>
                <w:szCs w:val="21"/>
              </w:rPr>
            </w:pPr>
          </w:p>
        </w:tc>
      </w:tr>
      <w:tr w:rsidR="00CA1D18" w:rsidRPr="00D224FB" w14:paraId="272C932B" w14:textId="77777777" w:rsidTr="00626AD7">
        <w:trPr>
          <w:trHeight w:val="580"/>
        </w:trPr>
        <w:tc>
          <w:tcPr>
            <w:tcW w:w="298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D5B4940" w14:textId="77777777" w:rsidR="00CA1D18" w:rsidRPr="00DE727F" w:rsidRDefault="00CA1D18">
            <w:pPr>
              <w:rPr>
                <w:rFonts w:eastAsia="Calibri" w:cs="Calibri"/>
                <w:b/>
                <w:bCs/>
                <w:color w:val="000000" w:themeColor="text1"/>
                <w:szCs w:val="21"/>
              </w:rPr>
            </w:pPr>
            <w:r w:rsidRPr="00DE727F">
              <w:rPr>
                <w:rFonts w:eastAsia="Calibri" w:cs="Calibri"/>
                <w:b/>
                <w:bCs/>
                <w:color w:val="000000" w:themeColor="text1"/>
                <w:szCs w:val="21"/>
              </w:rPr>
              <w:t xml:space="preserve">Impact requirements </w:t>
            </w:r>
          </w:p>
        </w:tc>
        <w:tc>
          <w:tcPr>
            <w:tcW w:w="3677" w:type="dxa"/>
            <w:tcBorders>
              <w:top w:val="single" w:sz="4" w:space="0" w:color="auto"/>
              <w:left w:val="single" w:sz="4" w:space="0" w:color="auto"/>
              <w:bottom w:val="single" w:sz="4" w:space="0" w:color="auto"/>
              <w:right w:val="single" w:sz="4" w:space="0" w:color="auto"/>
            </w:tcBorders>
          </w:tcPr>
          <w:p w14:paraId="7A1B58EA" w14:textId="60A79BBF" w:rsidR="00A6707B" w:rsidRPr="00865A3D" w:rsidRDefault="133E01C5" w:rsidP="4D2569CD">
            <w:pPr>
              <w:rPr>
                <w:rFonts w:eastAsia="Calibri" w:cs="Calibri"/>
                <w:color w:val="000000" w:themeColor="text1"/>
              </w:rPr>
            </w:pPr>
            <w:r w:rsidRPr="4D2569CD">
              <w:rPr>
                <w:rFonts w:eastAsia="Calibri" w:cs="Calibri"/>
                <w:color w:val="000000" w:themeColor="text1"/>
              </w:rPr>
              <w:t xml:space="preserve">Equivalent to </w:t>
            </w:r>
            <w:r w:rsidR="74C7E0DA" w:rsidRPr="4D2569CD">
              <w:rPr>
                <w:rFonts w:eastAsia="Calibri" w:cs="Calibri"/>
                <w:color w:val="000000" w:themeColor="text1"/>
              </w:rPr>
              <w:t xml:space="preserve">UHD2 </w:t>
            </w:r>
            <w:r w:rsidR="74C7E0DA" w:rsidRPr="4D2569CD">
              <w:rPr>
                <w:rFonts w:eastAsia="Calibri" w:cs="Calibri"/>
                <w:i/>
                <w:iCs/>
                <w:color w:val="000000" w:themeColor="text1"/>
              </w:rPr>
              <w:t xml:space="preserve">or </w:t>
            </w:r>
            <w:r w:rsidRPr="4D2569CD">
              <w:rPr>
                <w:rFonts w:eastAsia="Calibri" w:cs="Calibri"/>
                <w:color w:val="000000" w:themeColor="text1"/>
              </w:rPr>
              <w:t>U</w:t>
            </w:r>
            <w:r w:rsidR="74C7E0DA" w:rsidRPr="4D2569CD">
              <w:rPr>
                <w:rFonts w:eastAsia="Calibri" w:cs="Calibri"/>
                <w:color w:val="000000" w:themeColor="text1"/>
              </w:rPr>
              <w:t>D1</w:t>
            </w:r>
            <w:r w:rsidRPr="4D2569CD">
              <w:rPr>
                <w:rFonts w:eastAsia="Calibri" w:cs="Calibri"/>
                <w:color w:val="000000" w:themeColor="text1"/>
              </w:rPr>
              <w:t xml:space="preserve"> requirements in the </w:t>
            </w:r>
            <w:r w:rsidR="00BC1213">
              <w:rPr>
                <w:rFonts w:eastAsia="Calibri" w:cs="Calibri"/>
                <w:color w:val="000000" w:themeColor="text1"/>
              </w:rPr>
              <w:t>combination</w:t>
            </w:r>
            <w:r w:rsidRPr="4D2569CD">
              <w:rPr>
                <w:rFonts w:eastAsia="Calibri" w:cs="Calibri"/>
                <w:color w:val="000000" w:themeColor="text1"/>
              </w:rPr>
              <w:t xml:space="preserve"> profile</w:t>
            </w:r>
            <w:r w:rsidR="00711BB0">
              <w:rPr>
                <w:rFonts w:eastAsia="Calibri" w:cs="Calibri"/>
                <w:color w:val="000000" w:themeColor="text1"/>
              </w:rPr>
              <w:t>**</w:t>
            </w:r>
          </w:p>
          <w:p w14:paraId="54A46624" w14:textId="77777777" w:rsidR="00CA1D18" w:rsidRPr="00D224FB" w:rsidRDefault="00CA1D18">
            <w:pPr>
              <w:rPr>
                <w:rFonts w:eastAsia="Calibri" w:cs="Calibri"/>
                <w:color w:val="000000" w:themeColor="text1"/>
                <w:szCs w:val="21"/>
              </w:rPr>
            </w:pPr>
          </w:p>
        </w:tc>
        <w:tc>
          <w:tcPr>
            <w:tcW w:w="367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215D486" w14:textId="6C1D9173" w:rsidR="00CA1D18" w:rsidRPr="00D224FB" w:rsidRDefault="00CA1D18">
            <w:pPr>
              <w:rPr>
                <w:rFonts w:eastAsia="Calibri" w:cs="Calibri"/>
                <w:color w:val="000000" w:themeColor="text1"/>
                <w:szCs w:val="21"/>
              </w:rPr>
            </w:pPr>
            <w:r w:rsidRPr="00D224FB">
              <w:rPr>
                <w:rFonts w:eastAsia="Calibri" w:cs="Calibri"/>
                <w:color w:val="000000" w:themeColor="text1"/>
                <w:szCs w:val="21"/>
              </w:rPr>
              <w:t xml:space="preserve">Equivalent to UHD2 requirements in the </w:t>
            </w:r>
            <w:r w:rsidR="00BC1213">
              <w:rPr>
                <w:rFonts w:eastAsia="Calibri" w:cs="Calibri"/>
                <w:color w:val="000000" w:themeColor="text1"/>
                <w:szCs w:val="21"/>
              </w:rPr>
              <w:t>combination</w:t>
            </w:r>
            <w:r w:rsidRPr="00D224FB">
              <w:rPr>
                <w:rFonts w:eastAsia="Calibri" w:cs="Calibri"/>
                <w:color w:val="000000" w:themeColor="text1"/>
                <w:szCs w:val="21"/>
              </w:rPr>
              <w:t xml:space="preserve"> profile</w:t>
            </w:r>
          </w:p>
          <w:p w14:paraId="3A86DBF7" w14:textId="77777777" w:rsidR="00CA1D18" w:rsidRPr="00D224FB" w:rsidRDefault="00CA1D18">
            <w:pPr>
              <w:rPr>
                <w:rFonts w:eastAsia="Calibri" w:cs="Calibri"/>
                <w:color w:val="000000" w:themeColor="text1"/>
                <w:szCs w:val="21"/>
                <w:highlight w:val="yellow"/>
              </w:rPr>
            </w:pPr>
          </w:p>
        </w:tc>
        <w:tc>
          <w:tcPr>
            <w:tcW w:w="397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B170EA" w14:textId="54C13E8F" w:rsidR="00CA1D18" w:rsidRPr="00D224FB" w:rsidRDefault="00CA1D18">
            <w:pPr>
              <w:rPr>
                <w:rFonts w:eastAsia="Calibri" w:cs="Calibri"/>
                <w:color w:val="000000" w:themeColor="text1"/>
                <w:szCs w:val="21"/>
              </w:rPr>
            </w:pPr>
            <w:r w:rsidRPr="00D224FB">
              <w:rPr>
                <w:rFonts w:eastAsia="Calibri" w:cs="Calibri"/>
                <w:color w:val="000000" w:themeColor="text1"/>
                <w:szCs w:val="21"/>
              </w:rPr>
              <w:t xml:space="preserve">Equivalent to UHD2 requirements in the </w:t>
            </w:r>
            <w:r w:rsidR="00BC1213">
              <w:rPr>
                <w:rFonts w:eastAsia="Calibri" w:cs="Calibri"/>
                <w:color w:val="000000" w:themeColor="text1"/>
                <w:szCs w:val="21"/>
              </w:rPr>
              <w:t>combination</w:t>
            </w:r>
            <w:r w:rsidRPr="00D224FB">
              <w:rPr>
                <w:rFonts w:eastAsia="Calibri" w:cs="Calibri"/>
                <w:color w:val="000000" w:themeColor="text1"/>
                <w:szCs w:val="21"/>
              </w:rPr>
              <w:t xml:space="preserve"> profile</w:t>
            </w:r>
          </w:p>
          <w:p w14:paraId="4C45A736" w14:textId="77777777" w:rsidR="00CA1D18" w:rsidRPr="00D224FB" w:rsidRDefault="00CA1D18">
            <w:pPr>
              <w:rPr>
                <w:rFonts w:eastAsia="Calibri" w:cs="Calibri"/>
                <w:color w:val="000000" w:themeColor="text1"/>
                <w:szCs w:val="21"/>
                <w:highlight w:val="yellow"/>
              </w:rPr>
            </w:pPr>
          </w:p>
        </w:tc>
      </w:tr>
    </w:tbl>
    <w:p w14:paraId="3AD57D1D" w14:textId="12318FA7" w:rsidR="00865A3D" w:rsidRPr="00D224FB" w:rsidRDefault="007E6B5C" w:rsidP="4D2569CD">
      <w:pPr>
        <w:widowControl/>
        <w:rPr>
          <w:rFonts w:eastAsia="Calibri" w:cs="Calibri"/>
          <w:b/>
          <w:bCs/>
          <w:caps/>
          <w:sz w:val="24"/>
          <w:szCs w:val="24"/>
        </w:rPr>
      </w:pPr>
      <w:r w:rsidRPr="007E6B5C">
        <w:rPr>
          <w:rFonts w:eastAsia="Calibri" w:cs="Calibri"/>
        </w:rPr>
        <w:lastRenderedPageBreak/>
        <w:t xml:space="preserve">** </w:t>
      </w:r>
      <w:r w:rsidRPr="007E6B5C">
        <w:rPr>
          <w:rFonts w:eastAsia="Calibri" w:cs="Calibri"/>
          <w:i/>
          <w:iCs/>
        </w:rPr>
        <w:t>For promotion to Associate Professor 2 (UHD2)</w:t>
      </w:r>
      <w:r w:rsidR="0079577E">
        <w:rPr>
          <w:rFonts w:eastAsia="Calibri" w:cs="Calibri"/>
          <w:i/>
          <w:iCs/>
        </w:rPr>
        <w:t xml:space="preserve"> in the teaching profile</w:t>
      </w:r>
      <w:r w:rsidRPr="007E6B5C">
        <w:rPr>
          <w:rFonts w:eastAsia="Calibri" w:cs="Calibri"/>
          <w:i/>
          <w:iCs/>
        </w:rPr>
        <w:t xml:space="preserve">, candidates must meet the criteria for UHD2 in </w:t>
      </w:r>
      <w:r w:rsidRPr="007E6B5C">
        <w:rPr>
          <w:rFonts w:eastAsia="Calibri" w:cs="Calibri"/>
          <w:i/>
          <w:iCs/>
          <w:u w:val="single"/>
        </w:rPr>
        <w:t>at least one additional category</w:t>
      </w:r>
      <w:r w:rsidRPr="007E6B5C">
        <w:rPr>
          <w:rFonts w:eastAsia="Calibri" w:cs="Calibri"/>
          <w:i/>
          <w:iCs/>
        </w:rPr>
        <w:t>, i.e., either research or impact. The other pillar can be at the level of UD1. This should be discussed with the head of department beforehand.</w:t>
      </w:r>
    </w:p>
    <w:p w14:paraId="4DD2BAD0" w14:textId="11C482AA" w:rsidR="002962B9" w:rsidRPr="00D224FB" w:rsidRDefault="15D7319E" w:rsidP="00865A3D">
      <w:pPr>
        <w:pStyle w:val="Kop2"/>
        <w:rPr>
          <w:rFonts w:eastAsia="Calibri" w:cs="Calibri"/>
        </w:rPr>
      </w:pPr>
      <w:bookmarkStart w:id="63" w:name="_Toc196386355"/>
      <w:r w:rsidRPr="00D224FB">
        <w:rPr>
          <w:rFonts w:eastAsia="Calibri" w:cs="Calibri"/>
        </w:rPr>
        <w:t>Table 6: Impact profile</w:t>
      </w:r>
      <w:bookmarkEnd w:id="63"/>
    </w:p>
    <w:p w14:paraId="63B40C5C" w14:textId="77777777" w:rsidR="00033E51" w:rsidRPr="00D224FB" w:rsidRDefault="00033E51" w:rsidP="00033E51">
      <w:pPr>
        <w:rPr>
          <w:rFonts w:eastAsia="Calibri" w:cs="Calibri"/>
        </w:rPr>
      </w:pPr>
    </w:p>
    <w:tbl>
      <w:tblPr>
        <w:tblW w:w="0" w:type="auto"/>
        <w:tblLook w:val="06A0" w:firstRow="1" w:lastRow="0" w:firstColumn="1" w:lastColumn="0" w:noHBand="1" w:noVBand="1"/>
      </w:tblPr>
      <w:tblGrid>
        <w:gridCol w:w="1245"/>
        <w:gridCol w:w="3033"/>
        <w:gridCol w:w="3383"/>
        <w:gridCol w:w="5794"/>
      </w:tblGrid>
      <w:tr w:rsidR="00DC61D4" w:rsidRPr="00D224FB" w14:paraId="21711FBA" w14:textId="77777777" w:rsidTr="00B71AE3">
        <w:trPr>
          <w:trHeight w:val="315"/>
        </w:trPr>
        <w:tc>
          <w:tcPr>
            <w:tcW w:w="12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676CC46" w14:textId="77777777" w:rsidR="00DC61D4" w:rsidRPr="00D224FB" w:rsidRDefault="00DC61D4">
            <w:pPr>
              <w:rPr>
                <w:rFonts w:eastAsia="Calibri" w:cs="Calibri"/>
                <w:b/>
                <w:bCs/>
                <w:color w:val="000000" w:themeColor="text1"/>
                <w:szCs w:val="21"/>
              </w:rPr>
            </w:pPr>
          </w:p>
        </w:tc>
        <w:tc>
          <w:tcPr>
            <w:tcW w:w="3033" w:type="dxa"/>
            <w:tcBorders>
              <w:top w:val="single" w:sz="4" w:space="0" w:color="auto"/>
              <w:left w:val="single" w:sz="4" w:space="0" w:color="auto"/>
              <w:bottom w:val="single" w:sz="4" w:space="0" w:color="auto"/>
              <w:right w:val="single" w:sz="4" w:space="0" w:color="auto"/>
            </w:tcBorders>
          </w:tcPr>
          <w:p w14:paraId="0E067C0E" w14:textId="71A73A56" w:rsidR="00DC61D4" w:rsidRPr="00D224FB" w:rsidRDefault="00DC61D4">
            <w:pPr>
              <w:rPr>
                <w:rFonts w:eastAsia="Calibri" w:cs="Calibri"/>
                <w:b/>
                <w:bCs/>
                <w:color w:val="000000" w:themeColor="text1"/>
                <w:szCs w:val="21"/>
              </w:rPr>
            </w:pPr>
            <w:r w:rsidRPr="00D224FB">
              <w:rPr>
                <w:rFonts w:eastAsia="Calibri" w:cs="Calibri"/>
                <w:b/>
                <w:bCs/>
                <w:color w:val="000000" w:themeColor="text1"/>
                <w:szCs w:val="21"/>
              </w:rPr>
              <w:t>U</w:t>
            </w:r>
            <w:r w:rsidR="002246EE" w:rsidRPr="00D224FB">
              <w:rPr>
                <w:rFonts w:eastAsia="Calibri" w:cs="Calibri"/>
                <w:b/>
                <w:bCs/>
                <w:color w:val="000000" w:themeColor="text1"/>
                <w:szCs w:val="21"/>
              </w:rPr>
              <w:t>H</w:t>
            </w:r>
            <w:r w:rsidRPr="00D224FB">
              <w:rPr>
                <w:rFonts w:eastAsia="Calibri" w:cs="Calibri"/>
                <w:b/>
                <w:bCs/>
                <w:color w:val="000000" w:themeColor="text1"/>
                <w:szCs w:val="21"/>
              </w:rPr>
              <w:t>D</w:t>
            </w:r>
            <w:r w:rsidR="002246EE" w:rsidRPr="00D224FB">
              <w:rPr>
                <w:rFonts w:eastAsia="Calibri" w:cs="Calibri"/>
                <w:b/>
                <w:bCs/>
                <w:color w:val="000000" w:themeColor="text1"/>
                <w:szCs w:val="21"/>
              </w:rPr>
              <w:t>2</w:t>
            </w:r>
          </w:p>
        </w:tc>
        <w:tc>
          <w:tcPr>
            <w:tcW w:w="338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6875766" w14:textId="56CCE8A9" w:rsidR="00DC61D4" w:rsidRPr="00D224FB" w:rsidRDefault="00DC61D4">
            <w:pPr>
              <w:rPr>
                <w:rFonts w:eastAsia="Calibri" w:cs="Calibri"/>
                <w:b/>
                <w:bCs/>
                <w:color w:val="000000" w:themeColor="text1"/>
                <w:szCs w:val="21"/>
              </w:rPr>
            </w:pPr>
            <w:r w:rsidRPr="00D224FB">
              <w:rPr>
                <w:rFonts w:eastAsia="Calibri" w:cs="Calibri"/>
                <w:b/>
                <w:bCs/>
                <w:color w:val="000000" w:themeColor="text1"/>
                <w:szCs w:val="21"/>
              </w:rPr>
              <w:t>UHD1</w:t>
            </w:r>
          </w:p>
        </w:tc>
        <w:tc>
          <w:tcPr>
            <w:tcW w:w="579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309FD9" w14:textId="77777777" w:rsidR="00DC61D4" w:rsidRPr="00D224FB" w:rsidRDefault="00DC61D4">
            <w:pPr>
              <w:rPr>
                <w:rFonts w:eastAsia="Calibri" w:cs="Calibri"/>
                <w:b/>
                <w:bCs/>
                <w:color w:val="000000" w:themeColor="text1"/>
                <w:szCs w:val="21"/>
              </w:rPr>
            </w:pPr>
            <w:r w:rsidRPr="00D224FB">
              <w:rPr>
                <w:rFonts w:eastAsia="Calibri" w:cs="Calibri"/>
                <w:b/>
                <w:bCs/>
                <w:color w:val="000000" w:themeColor="text1"/>
                <w:szCs w:val="21"/>
              </w:rPr>
              <w:t xml:space="preserve">HL2 </w:t>
            </w:r>
          </w:p>
        </w:tc>
      </w:tr>
      <w:tr w:rsidR="00DC61D4" w:rsidRPr="00D224FB" w14:paraId="2B50F2F6" w14:textId="77777777" w:rsidTr="00B71AE3">
        <w:trPr>
          <w:trHeight w:val="315"/>
        </w:trPr>
        <w:tc>
          <w:tcPr>
            <w:tcW w:w="12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BDAD886" w14:textId="77777777" w:rsidR="00DC61D4" w:rsidRPr="00DE727F" w:rsidRDefault="00DC61D4">
            <w:pPr>
              <w:rPr>
                <w:rFonts w:eastAsia="Calibri" w:cs="Calibri"/>
                <w:b/>
                <w:bCs/>
                <w:color w:val="000000" w:themeColor="text1"/>
                <w:szCs w:val="21"/>
              </w:rPr>
            </w:pPr>
            <w:r w:rsidRPr="00DE727F">
              <w:rPr>
                <w:rFonts w:eastAsia="Calibri" w:cs="Calibri"/>
                <w:b/>
                <w:bCs/>
                <w:color w:val="000000" w:themeColor="text1"/>
                <w:szCs w:val="21"/>
              </w:rPr>
              <w:t>Research requirements</w:t>
            </w:r>
          </w:p>
        </w:tc>
        <w:tc>
          <w:tcPr>
            <w:tcW w:w="3033" w:type="dxa"/>
            <w:tcBorders>
              <w:top w:val="single" w:sz="4" w:space="0" w:color="auto"/>
              <w:left w:val="single" w:sz="4" w:space="0" w:color="auto"/>
              <w:bottom w:val="single" w:sz="4" w:space="0" w:color="auto"/>
              <w:right w:val="single" w:sz="4" w:space="0" w:color="auto"/>
            </w:tcBorders>
          </w:tcPr>
          <w:p w14:paraId="6D71B755" w14:textId="0577B242" w:rsidR="00DC61D4" w:rsidRPr="00D224FB" w:rsidRDefault="00DC61D4">
            <w:pPr>
              <w:rPr>
                <w:rFonts w:eastAsia="Calibri" w:cs="Calibri"/>
                <w:color w:val="000000" w:themeColor="text1"/>
                <w:szCs w:val="21"/>
              </w:rPr>
            </w:pPr>
            <w:r w:rsidRPr="00D224FB">
              <w:rPr>
                <w:rFonts w:eastAsia="Calibri" w:cs="Calibri"/>
                <w:color w:val="000000" w:themeColor="text1"/>
                <w:szCs w:val="21"/>
              </w:rPr>
              <w:t>Equivalent to U</w:t>
            </w:r>
            <w:r w:rsidR="00C1040E" w:rsidRPr="00D224FB">
              <w:rPr>
                <w:rFonts w:eastAsia="Calibri" w:cs="Calibri"/>
                <w:color w:val="000000" w:themeColor="text1"/>
                <w:szCs w:val="21"/>
              </w:rPr>
              <w:t>D1</w:t>
            </w:r>
            <w:r w:rsidR="00B44C86" w:rsidRPr="00D224FB">
              <w:rPr>
                <w:rFonts w:eastAsia="Calibri" w:cs="Calibri"/>
                <w:color w:val="000000" w:themeColor="text1"/>
                <w:szCs w:val="21"/>
              </w:rPr>
              <w:t xml:space="preserve"> requirements in the </w:t>
            </w:r>
            <w:r w:rsidR="00BC1213">
              <w:rPr>
                <w:rFonts w:eastAsia="Calibri" w:cs="Calibri"/>
                <w:color w:val="000000" w:themeColor="text1"/>
                <w:szCs w:val="21"/>
              </w:rPr>
              <w:t>combination</w:t>
            </w:r>
            <w:r w:rsidR="00B44C86" w:rsidRPr="00D224FB">
              <w:rPr>
                <w:rFonts w:eastAsia="Calibri" w:cs="Calibri"/>
                <w:color w:val="000000" w:themeColor="text1"/>
                <w:szCs w:val="21"/>
              </w:rPr>
              <w:t xml:space="preserve"> profile</w:t>
            </w:r>
          </w:p>
        </w:tc>
        <w:tc>
          <w:tcPr>
            <w:tcW w:w="338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5B137C3" w14:textId="4310BD19" w:rsidR="00DC61D4" w:rsidRPr="00D224FB" w:rsidRDefault="00DC61D4">
            <w:pPr>
              <w:rPr>
                <w:rFonts w:eastAsia="Calibri" w:cs="Calibri"/>
                <w:color w:val="000000" w:themeColor="text1"/>
                <w:szCs w:val="21"/>
              </w:rPr>
            </w:pPr>
            <w:r w:rsidRPr="00D224FB">
              <w:rPr>
                <w:rFonts w:eastAsia="Calibri" w:cs="Calibri"/>
                <w:color w:val="000000" w:themeColor="text1"/>
                <w:szCs w:val="21"/>
              </w:rPr>
              <w:t xml:space="preserve">Equivalent to UHD2 requirements in the </w:t>
            </w:r>
            <w:r w:rsidR="00BC1213">
              <w:rPr>
                <w:rFonts w:eastAsia="Calibri" w:cs="Calibri"/>
                <w:color w:val="000000" w:themeColor="text1"/>
                <w:szCs w:val="21"/>
              </w:rPr>
              <w:t>combination</w:t>
            </w:r>
            <w:r w:rsidRPr="00D224FB">
              <w:rPr>
                <w:rFonts w:eastAsia="Calibri" w:cs="Calibri"/>
                <w:color w:val="000000" w:themeColor="text1"/>
                <w:szCs w:val="21"/>
              </w:rPr>
              <w:t xml:space="preserve"> profile</w:t>
            </w:r>
          </w:p>
          <w:p w14:paraId="5AB51EB0" w14:textId="77777777" w:rsidR="00DC61D4" w:rsidRPr="00D224FB" w:rsidRDefault="00DC61D4">
            <w:pPr>
              <w:rPr>
                <w:rFonts w:eastAsia="Calibri" w:cs="Calibri"/>
                <w:color w:val="000000" w:themeColor="text1"/>
                <w:szCs w:val="21"/>
                <w:highlight w:val="yellow"/>
              </w:rPr>
            </w:pPr>
          </w:p>
          <w:p w14:paraId="71672086" w14:textId="77777777" w:rsidR="00DC61D4" w:rsidRPr="00D224FB" w:rsidRDefault="00DC61D4">
            <w:pPr>
              <w:rPr>
                <w:rFonts w:eastAsia="Calibri" w:cs="Calibri"/>
                <w:color w:val="000000" w:themeColor="text1"/>
                <w:szCs w:val="21"/>
                <w:highlight w:val="yellow"/>
              </w:rPr>
            </w:pPr>
          </w:p>
          <w:p w14:paraId="1C57A5AD" w14:textId="77777777" w:rsidR="00DC61D4" w:rsidRPr="00D224FB" w:rsidRDefault="00DC61D4">
            <w:pPr>
              <w:rPr>
                <w:rFonts w:eastAsia="Calibri" w:cs="Calibri"/>
                <w:color w:val="000000" w:themeColor="text1"/>
                <w:szCs w:val="21"/>
                <w:highlight w:val="yellow"/>
              </w:rPr>
            </w:pPr>
          </w:p>
        </w:tc>
        <w:tc>
          <w:tcPr>
            <w:tcW w:w="579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7B8E06" w14:textId="6E48D772" w:rsidR="00DC61D4" w:rsidRPr="00D224FB" w:rsidRDefault="005E3CAF" w:rsidP="00915FDE">
            <w:pPr>
              <w:pStyle w:val="Lijstalinea"/>
              <w:widowControl/>
              <w:numPr>
                <w:ilvl w:val="0"/>
                <w:numId w:val="42"/>
              </w:numPr>
              <w:ind w:left="384" w:hanging="283"/>
              <w:rPr>
                <w:rFonts w:eastAsia="Calibri" w:cs="Calibri"/>
                <w:color w:val="000000" w:themeColor="text1"/>
                <w:szCs w:val="21"/>
              </w:rPr>
            </w:pPr>
            <w:r>
              <w:rPr>
                <w:rFonts w:eastAsia="Calibri" w:cs="Calibri"/>
                <w:color w:val="000000" w:themeColor="text1"/>
                <w:szCs w:val="21"/>
              </w:rPr>
              <w:t>The c</w:t>
            </w:r>
            <w:r w:rsidR="00DC61D4" w:rsidRPr="00D224FB">
              <w:rPr>
                <w:rFonts w:eastAsia="Calibri" w:cs="Calibri"/>
                <w:color w:val="000000" w:themeColor="text1"/>
                <w:szCs w:val="21"/>
              </w:rPr>
              <w:t>andidate has developed a distinctive and coherent identity and portfolio in their research area of expertise</w:t>
            </w:r>
          </w:p>
          <w:p w14:paraId="44047484" w14:textId="77777777" w:rsidR="00DC61D4" w:rsidRPr="00D224FB" w:rsidRDefault="00DC61D4" w:rsidP="00915FDE">
            <w:pPr>
              <w:pStyle w:val="Lijstalinea"/>
              <w:widowControl/>
              <w:numPr>
                <w:ilvl w:val="0"/>
                <w:numId w:val="44"/>
              </w:numPr>
              <w:ind w:left="384" w:hanging="283"/>
              <w:rPr>
                <w:rFonts w:eastAsia="Calibri" w:cs="Calibri"/>
                <w:color w:val="000000" w:themeColor="text1"/>
                <w:szCs w:val="21"/>
              </w:rPr>
            </w:pPr>
            <w:r w:rsidRPr="00D224FB">
              <w:rPr>
                <w:rFonts w:eastAsia="Calibri" w:cs="Calibri"/>
                <w:color w:val="000000" w:themeColor="text1"/>
                <w:szCs w:val="21"/>
              </w:rPr>
              <w:t>At least 3.00 AIP points (without squaring or co-author discount)</w:t>
            </w:r>
          </w:p>
          <w:p w14:paraId="79F6BAD9" w14:textId="77777777" w:rsidR="00DC61D4" w:rsidRPr="00D224FB" w:rsidRDefault="00DC61D4" w:rsidP="00915FDE">
            <w:pPr>
              <w:pStyle w:val="Lijstalinea"/>
              <w:widowControl/>
              <w:numPr>
                <w:ilvl w:val="0"/>
                <w:numId w:val="43"/>
              </w:numPr>
              <w:ind w:left="384" w:hanging="283"/>
              <w:rPr>
                <w:rFonts w:eastAsia="Calibri" w:cs="Calibri"/>
                <w:color w:val="000000" w:themeColor="text1"/>
                <w:szCs w:val="21"/>
              </w:rPr>
            </w:pPr>
            <w:r w:rsidRPr="00D224FB">
              <w:rPr>
                <w:rFonts w:eastAsia="Calibri" w:cs="Calibri"/>
                <w:color w:val="000000" w:themeColor="text1"/>
                <w:szCs w:val="21"/>
              </w:rPr>
              <w:t>Has served as co-promotor of at least two PhD candidates</w:t>
            </w:r>
          </w:p>
          <w:p w14:paraId="096B214E" w14:textId="77777777" w:rsidR="00DC61D4" w:rsidRPr="00D224FB" w:rsidRDefault="00DC61D4" w:rsidP="00915FDE">
            <w:pPr>
              <w:pStyle w:val="Lijstalinea"/>
              <w:widowControl/>
              <w:numPr>
                <w:ilvl w:val="0"/>
                <w:numId w:val="29"/>
              </w:numPr>
              <w:ind w:left="384" w:hanging="283"/>
              <w:rPr>
                <w:rFonts w:eastAsia="Calibri" w:cs="Calibri"/>
                <w:color w:val="000000" w:themeColor="text1"/>
                <w:szCs w:val="21"/>
              </w:rPr>
            </w:pPr>
            <w:r w:rsidRPr="00D224FB">
              <w:rPr>
                <w:rFonts w:eastAsia="Calibri" w:cs="Calibri"/>
                <w:color w:val="000000" w:themeColor="text1"/>
                <w:szCs w:val="21"/>
              </w:rPr>
              <w:t xml:space="preserve">Has completed the course ‘supervising PhD students’ </w:t>
            </w:r>
          </w:p>
          <w:p w14:paraId="6DE95439" w14:textId="77777777" w:rsidR="00DC61D4" w:rsidRPr="00D224FB" w:rsidRDefault="00DC61D4" w:rsidP="00915FDE">
            <w:pPr>
              <w:pStyle w:val="Lijstalinea"/>
              <w:widowControl/>
              <w:numPr>
                <w:ilvl w:val="0"/>
                <w:numId w:val="29"/>
              </w:numPr>
              <w:ind w:left="384" w:hanging="283"/>
              <w:rPr>
                <w:rFonts w:eastAsia="Calibri" w:cs="Calibri"/>
                <w:color w:val="000000" w:themeColor="text1"/>
                <w:szCs w:val="21"/>
              </w:rPr>
            </w:pPr>
            <w:r w:rsidRPr="00D224FB">
              <w:rPr>
                <w:rFonts w:eastAsia="Calibri" w:cs="Calibri"/>
                <w:color w:val="000000" w:themeColor="text1"/>
                <w:szCs w:val="21"/>
              </w:rPr>
              <w:t>Has secured contract research funding (especially for “internal” candidates)</w:t>
            </w:r>
          </w:p>
        </w:tc>
      </w:tr>
      <w:tr w:rsidR="00DC61D4" w:rsidRPr="00D224FB" w14:paraId="59FA1159" w14:textId="77777777" w:rsidTr="00B71AE3">
        <w:trPr>
          <w:trHeight w:val="315"/>
        </w:trPr>
        <w:tc>
          <w:tcPr>
            <w:tcW w:w="12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85A2B4" w14:textId="77777777" w:rsidR="00DC61D4" w:rsidRPr="00DE727F" w:rsidRDefault="00DC61D4">
            <w:pPr>
              <w:rPr>
                <w:rFonts w:eastAsia="Calibri" w:cs="Calibri"/>
                <w:b/>
                <w:bCs/>
                <w:color w:val="000000" w:themeColor="text1"/>
                <w:szCs w:val="21"/>
              </w:rPr>
            </w:pPr>
            <w:r w:rsidRPr="00DE727F">
              <w:rPr>
                <w:rFonts w:eastAsia="Calibri" w:cs="Calibri"/>
                <w:b/>
                <w:bCs/>
                <w:color w:val="000000" w:themeColor="text1"/>
                <w:szCs w:val="21"/>
              </w:rPr>
              <w:t>Teaching requirements</w:t>
            </w:r>
          </w:p>
        </w:tc>
        <w:tc>
          <w:tcPr>
            <w:tcW w:w="3033" w:type="dxa"/>
            <w:tcBorders>
              <w:top w:val="single" w:sz="4" w:space="0" w:color="auto"/>
              <w:left w:val="single" w:sz="4" w:space="0" w:color="auto"/>
              <w:bottom w:val="single" w:sz="4" w:space="0" w:color="auto"/>
              <w:right w:val="single" w:sz="4" w:space="0" w:color="auto"/>
            </w:tcBorders>
          </w:tcPr>
          <w:p w14:paraId="451479E9" w14:textId="6E915F9A" w:rsidR="00DC61D4" w:rsidRPr="00D224FB" w:rsidRDefault="00B44C86">
            <w:pPr>
              <w:rPr>
                <w:rFonts w:eastAsia="Calibri" w:cs="Calibri"/>
                <w:color w:val="000000" w:themeColor="text1"/>
                <w:szCs w:val="21"/>
              </w:rPr>
            </w:pPr>
            <w:r w:rsidRPr="00D224FB">
              <w:rPr>
                <w:rFonts w:eastAsia="Calibri" w:cs="Calibri"/>
                <w:color w:val="000000" w:themeColor="text1"/>
                <w:szCs w:val="21"/>
              </w:rPr>
              <w:t>Equivalent to U</w:t>
            </w:r>
            <w:r w:rsidR="005E4B41" w:rsidRPr="00D224FB">
              <w:rPr>
                <w:rFonts w:eastAsia="Calibri" w:cs="Calibri"/>
                <w:color w:val="000000" w:themeColor="text1"/>
                <w:szCs w:val="21"/>
              </w:rPr>
              <w:t>H</w:t>
            </w:r>
            <w:r w:rsidRPr="00D224FB">
              <w:rPr>
                <w:rFonts w:eastAsia="Calibri" w:cs="Calibri"/>
                <w:color w:val="000000" w:themeColor="text1"/>
                <w:szCs w:val="21"/>
              </w:rPr>
              <w:t>D</w:t>
            </w:r>
            <w:r w:rsidR="005E4B41" w:rsidRPr="00D224FB">
              <w:rPr>
                <w:rFonts w:eastAsia="Calibri" w:cs="Calibri"/>
                <w:color w:val="000000" w:themeColor="text1"/>
                <w:szCs w:val="21"/>
              </w:rPr>
              <w:t>2</w:t>
            </w:r>
            <w:r w:rsidRPr="00D224FB">
              <w:rPr>
                <w:rFonts w:eastAsia="Calibri" w:cs="Calibri"/>
                <w:color w:val="000000" w:themeColor="text1"/>
                <w:szCs w:val="21"/>
              </w:rPr>
              <w:t xml:space="preserve"> requirements in the </w:t>
            </w:r>
            <w:r w:rsidR="00BC1213">
              <w:rPr>
                <w:rFonts w:eastAsia="Calibri" w:cs="Calibri"/>
                <w:color w:val="000000" w:themeColor="text1"/>
                <w:szCs w:val="21"/>
              </w:rPr>
              <w:t>combination</w:t>
            </w:r>
            <w:r w:rsidRPr="00D224FB">
              <w:rPr>
                <w:rFonts w:eastAsia="Calibri" w:cs="Calibri"/>
                <w:color w:val="000000" w:themeColor="text1"/>
                <w:szCs w:val="21"/>
              </w:rPr>
              <w:t xml:space="preserve"> profile</w:t>
            </w:r>
          </w:p>
        </w:tc>
        <w:tc>
          <w:tcPr>
            <w:tcW w:w="338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0BFBD57" w14:textId="52B7C93A" w:rsidR="00DC61D4" w:rsidRPr="00D224FB" w:rsidRDefault="00DC61D4">
            <w:pPr>
              <w:rPr>
                <w:rFonts w:eastAsia="Calibri" w:cs="Calibri"/>
                <w:color w:val="000000" w:themeColor="text1"/>
                <w:szCs w:val="21"/>
              </w:rPr>
            </w:pPr>
            <w:r w:rsidRPr="00D224FB">
              <w:rPr>
                <w:rFonts w:eastAsia="Calibri" w:cs="Calibri"/>
                <w:color w:val="000000" w:themeColor="text1"/>
                <w:szCs w:val="21"/>
              </w:rPr>
              <w:t xml:space="preserve">Equivalent to UHD2 requirements in the </w:t>
            </w:r>
            <w:r w:rsidR="00BC1213">
              <w:rPr>
                <w:rFonts w:eastAsia="Calibri" w:cs="Calibri"/>
                <w:color w:val="000000" w:themeColor="text1"/>
                <w:szCs w:val="21"/>
              </w:rPr>
              <w:t>combination</w:t>
            </w:r>
            <w:r w:rsidRPr="00D224FB">
              <w:rPr>
                <w:rFonts w:eastAsia="Calibri" w:cs="Calibri"/>
                <w:color w:val="000000" w:themeColor="text1"/>
                <w:szCs w:val="21"/>
              </w:rPr>
              <w:t xml:space="preserve"> profile</w:t>
            </w:r>
          </w:p>
        </w:tc>
        <w:tc>
          <w:tcPr>
            <w:tcW w:w="579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6CF864D" w14:textId="40BFE652" w:rsidR="00DC61D4" w:rsidRPr="00D224FB" w:rsidRDefault="00DC61D4">
            <w:pPr>
              <w:rPr>
                <w:rFonts w:eastAsia="Calibri" w:cs="Calibri"/>
                <w:color w:val="000000" w:themeColor="text1"/>
                <w:szCs w:val="21"/>
              </w:rPr>
            </w:pPr>
            <w:r w:rsidRPr="00D224FB">
              <w:rPr>
                <w:rFonts w:eastAsia="Calibri" w:cs="Calibri"/>
                <w:color w:val="000000" w:themeColor="text1"/>
                <w:szCs w:val="21"/>
              </w:rPr>
              <w:t xml:space="preserve">Equivalent to UHD2 requirements in the </w:t>
            </w:r>
            <w:r w:rsidR="00BC1213">
              <w:rPr>
                <w:rFonts w:eastAsia="Calibri" w:cs="Calibri"/>
                <w:color w:val="000000" w:themeColor="text1"/>
                <w:szCs w:val="21"/>
              </w:rPr>
              <w:t>combination</w:t>
            </w:r>
            <w:r w:rsidRPr="00D224FB">
              <w:rPr>
                <w:rFonts w:eastAsia="Calibri" w:cs="Calibri"/>
                <w:color w:val="000000" w:themeColor="text1"/>
                <w:szCs w:val="21"/>
              </w:rPr>
              <w:t xml:space="preserve"> profile. </w:t>
            </w:r>
          </w:p>
          <w:p w14:paraId="22600DB1" w14:textId="77777777" w:rsidR="00DC61D4" w:rsidRPr="00D224FB" w:rsidRDefault="00DC61D4">
            <w:pPr>
              <w:rPr>
                <w:rFonts w:eastAsia="Calibri" w:cs="Calibri"/>
                <w:color w:val="000000" w:themeColor="text1"/>
                <w:szCs w:val="21"/>
                <w:highlight w:val="yellow"/>
              </w:rPr>
            </w:pPr>
          </w:p>
        </w:tc>
      </w:tr>
      <w:tr w:rsidR="00DC61D4" w:rsidRPr="00D224FB" w14:paraId="40D8195B" w14:textId="77777777" w:rsidTr="00B71AE3">
        <w:trPr>
          <w:trHeight w:val="315"/>
        </w:trPr>
        <w:tc>
          <w:tcPr>
            <w:tcW w:w="12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785933" w14:textId="77777777" w:rsidR="00DC61D4" w:rsidRPr="00DE727F" w:rsidRDefault="00DC61D4">
            <w:pPr>
              <w:rPr>
                <w:rFonts w:eastAsia="Calibri" w:cs="Calibri"/>
                <w:b/>
                <w:bCs/>
                <w:color w:val="000000" w:themeColor="text1"/>
                <w:szCs w:val="21"/>
              </w:rPr>
            </w:pPr>
            <w:r w:rsidRPr="00DE727F">
              <w:rPr>
                <w:rFonts w:eastAsia="Calibri" w:cs="Calibri"/>
                <w:b/>
                <w:bCs/>
                <w:color w:val="000000" w:themeColor="text1"/>
                <w:szCs w:val="21"/>
              </w:rPr>
              <w:t>Impact requirements</w:t>
            </w:r>
          </w:p>
        </w:tc>
        <w:tc>
          <w:tcPr>
            <w:tcW w:w="3033" w:type="dxa"/>
            <w:tcBorders>
              <w:top w:val="single" w:sz="4" w:space="0" w:color="auto"/>
              <w:left w:val="single" w:sz="4" w:space="0" w:color="auto"/>
              <w:bottom w:val="single" w:sz="4" w:space="0" w:color="auto"/>
              <w:right w:val="single" w:sz="4" w:space="0" w:color="auto"/>
            </w:tcBorders>
          </w:tcPr>
          <w:p w14:paraId="629A16E7" w14:textId="77777777" w:rsidR="004E71EE" w:rsidRPr="00D224FB" w:rsidRDefault="00D32FE3" w:rsidP="004E71EE">
            <w:pPr>
              <w:rPr>
                <w:rFonts w:eastAsia="Calibri" w:cs="Calibri"/>
                <w:i/>
                <w:iCs/>
                <w:color w:val="000000" w:themeColor="text1"/>
                <w:szCs w:val="21"/>
              </w:rPr>
            </w:pPr>
            <w:r w:rsidRPr="00D224FB">
              <w:rPr>
                <w:rFonts w:eastAsia="Calibri" w:cs="Calibri"/>
                <w:color w:val="000000" w:themeColor="text1"/>
                <w:szCs w:val="21"/>
              </w:rPr>
              <w:t>Requirements are equivalent to the impact requirements for UHD</w:t>
            </w:r>
            <w:r w:rsidR="00C1040E" w:rsidRPr="00D224FB">
              <w:rPr>
                <w:rFonts w:eastAsia="Calibri" w:cs="Calibri"/>
                <w:color w:val="000000" w:themeColor="text1"/>
                <w:szCs w:val="21"/>
              </w:rPr>
              <w:t>1</w:t>
            </w:r>
            <w:r w:rsidRPr="00D224FB">
              <w:rPr>
                <w:rFonts w:eastAsia="Calibri" w:cs="Calibri"/>
                <w:color w:val="000000" w:themeColor="text1"/>
                <w:szCs w:val="21"/>
              </w:rPr>
              <w:t xml:space="preserve"> (see table 3): </w:t>
            </w:r>
            <w:r w:rsidR="004E71EE">
              <w:rPr>
                <w:rFonts w:eastAsia="Calibri" w:cs="Calibri"/>
                <w:i/>
                <w:iCs/>
                <w:color w:val="000000" w:themeColor="text1"/>
                <w:szCs w:val="21"/>
              </w:rPr>
              <w:t>The c</w:t>
            </w:r>
            <w:r w:rsidR="004E71EE" w:rsidRPr="00D224FB">
              <w:rPr>
                <w:rFonts w:eastAsia="Calibri" w:cs="Calibri"/>
                <w:i/>
                <w:iCs/>
                <w:color w:val="000000" w:themeColor="text1"/>
                <w:szCs w:val="21"/>
              </w:rPr>
              <w:t xml:space="preserve">andidate must meet </w:t>
            </w:r>
            <w:r w:rsidR="004E71EE" w:rsidRPr="00D224FB">
              <w:rPr>
                <w:rFonts w:eastAsia="Calibri" w:cs="Calibri"/>
                <w:b/>
                <w:bCs/>
                <w:i/>
                <w:iCs/>
                <w:color w:val="000000" w:themeColor="text1"/>
                <w:szCs w:val="21"/>
              </w:rPr>
              <w:t>all impact themes.</w:t>
            </w:r>
            <w:r w:rsidR="004E71EE" w:rsidRPr="00D224FB">
              <w:rPr>
                <w:rFonts w:eastAsia="Calibri" w:cs="Calibri"/>
                <w:i/>
                <w:iCs/>
                <w:color w:val="000000" w:themeColor="text1"/>
                <w:szCs w:val="21"/>
              </w:rPr>
              <w:t xml:space="preserve"> This is achieved by either</w:t>
            </w:r>
          </w:p>
          <w:p w14:paraId="4C7E42A0" w14:textId="77777777" w:rsidR="00BF3EBF" w:rsidRDefault="004E71EE" w:rsidP="00BF3EBF">
            <w:pPr>
              <w:pStyle w:val="Lijstalinea"/>
              <w:widowControl/>
              <w:numPr>
                <w:ilvl w:val="0"/>
                <w:numId w:val="29"/>
              </w:numPr>
              <w:ind w:left="218" w:hanging="218"/>
              <w:rPr>
                <w:rFonts w:eastAsia="Calibri" w:cs="Calibri"/>
                <w:i/>
                <w:iCs/>
                <w:color w:val="000000" w:themeColor="text1"/>
                <w:szCs w:val="21"/>
              </w:rPr>
            </w:pPr>
            <w:r w:rsidRPr="00D224FB">
              <w:rPr>
                <w:rFonts w:eastAsia="Calibri" w:cs="Calibri"/>
                <w:i/>
                <w:iCs/>
                <w:color w:val="000000" w:themeColor="text1"/>
                <w:szCs w:val="21"/>
              </w:rPr>
              <w:t xml:space="preserve">Consistently engaging in at least </w:t>
            </w:r>
            <w:r w:rsidRPr="00D224FB">
              <w:rPr>
                <w:rFonts w:eastAsia="Calibri" w:cs="Calibri"/>
                <w:b/>
                <w:bCs/>
                <w:i/>
                <w:iCs/>
                <w:color w:val="000000" w:themeColor="text1"/>
                <w:szCs w:val="21"/>
              </w:rPr>
              <w:t>one activity per theme on a structural basis</w:t>
            </w:r>
            <w:r w:rsidRPr="00D224FB">
              <w:rPr>
                <w:rFonts w:eastAsia="Calibri" w:cs="Calibri"/>
                <w:i/>
                <w:iCs/>
                <w:color w:val="000000" w:themeColor="text1"/>
                <w:szCs w:val="21"/>
              </w:rPr>
              <w:t>, or</w:t>
            </w:r>
          </w:p>
          <w:p w14:paraId="47352BAB" w14:textId="38C3D990" w:rsidR="00DC61D4" w:rsidRPr="00BF3EBF" w:rsidRDefault="004E71EE" w:rsidP="00BF3EBF">
            <w:pPr>
              <w:pStyle w:val="Lijstalinea"/>
              <w:widowControl/>
              <w:numPr>
                <w:ilvl w:val="0"/>
                <w:numId w:val="29"/>
              </w:numPr>
              <w:ind w:left="218" w:hanging="218"/>
              <w:rPr>
                <w:rFonts w:eastAsia="Calibri" w:cs="Calibri"/>
                <w:i/>
                <w:iCs/>
                <w:color w:val="000000" w:themeColor="text1"/>
                <w:szCs w:val="21"/>
              </w:rPr>
            </w:pPr>
            <w:r w:rsidRPr="00BF3EBF">
              <w:rPr>
                <w:rFonts w:eastAsia="Calibri" w:cs="Calibri"/>
                <w:i/>
                <w:iCs/>
                <w:color w:val="000000" w:themeColor="text1"/>
                <w:szCs w:val="21"/>
              </w:rPr>
              <w:t>Participating in</w:t>
            </w:r>
            <w:r w:rsidRPr="00BF3EBF">
              <w:rPr>
                <w:rFonts w:eastAsia="Calibri" w:cs="Calibri"/>
                <w:b/>
                <w:bCs/>
                <w:i/>
                <w:iCs/>
                <w:color w:val="000000" w:themeColor="text1"/>
                <w:szCs w:val="21"/>
              </w:rPr>
              <w:t xml:space="preserve"> multiple activities </w:t>
            </w:r>
            <w:r w:rsidRPr="00BF3EBF">
              <w:rPr>
                <w:rFonts w:eastAsia="Calibri" w:cs="Calibri"/>
                <w:i/>
                <w:iCs/>
                <w:color w:val="000000" w:themeColor="text1"/>
                <w:szCs w:val="21"/>
              </w:rPr>
              <w:t>related to the three themes</w:t>
            </w:r>
            <w:r w:rsidRPr="00BF3EBF">
              <w:rPr>
                <w:rFonts w:eastAsia="Calibri" w:cs="Calibri"/>
                <w:b/>
                <w:bCs/>
                <w:i/>
                <w:iCs/>
                <w:color w:val="000000" w:themeColor="text1"/>
                <w:szCs w:val="21"/>
              </w:rPr>
              <w:t xml:space="preserve"> at a single event or occasion.</w:t>
            </w:r>
            <w:r w:rsidRPr="00BF3EBF">
              <w:rPr>
                <w:rFonts w:eastAsia="Calibri" w:cs="Calibri"/>
                <w:i/>
                <w:iCs/>
                <w:color w:val="000000" w:themeColor="text1"/>
                <w:szCs w:val="21"/>
              </w:rPr>
              <w:t xml:space="preserve">  </w:t>
            </w:r>
          </w:p>
        </w:tc>
        <w:tc>
          <w:tcPr>
            <w:tcW w:w="338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902D983" w14:textId="4B96434C" w:rsidR="00DC61D4" w:rsidRPr="00D224FB" w:rsidRDefault="00DC61D4">
            <w:pPr>
              <w:spacing w:line="259" w:lineRule="auto"/>
              <w:rPr>
                <w:rFonts w:eastAsia="Calibri" w:cs="Calibri"/>
                <w:color w:val="000000" w:themeColor="text1"/>
                <w:szCs w:val="21"/>
              </w:rPr>
            </w:pPr>
            <w:r w:rsidRPr="00D224FB">
              <w:rPr>
                <w:rFonts w:eastAsia="Calibri" w:cs="Calibri"/>
                <w:color w:val="000000" w:themeColor="text1"/>
                <w:szCs w:val="21"/>
              </w:rPr>
              <w:t>Requirements are equivalent to the impact requirements for HL2</w:t>
            </w:r>
            <w:r w:rsidR="00D32FE3" w:rsidRPr="00D224FB">
              <w:rPr>
                <w:rFonts w:eastAsia="Calibri" w:cs="Calibri"/>
                <w:color w:val="000000" w:themeColor="text1"/>
                <w:szCs w:val="21"/>
              </w:rPr>
              <w:t xml:space="preserve"> in the </w:t>
            </w:r>
            <w:r w:rsidR="00BC1213">
              <w:rPr>
                <w:rFonts w:eastAsia="Calibri" w:cs="Calibri"/>
                <w:color w:val="000000" w:themeColor="text1"/>
                <w:szCs w:val="21"/>
              </w:rPr>
              <w:t>combination</w:t>
            </w:r>
            <w:r w:rsidR="00D32FE3" w:rsidRPr="00D224FB">
              <w:rPr>
                <w:rFonts w:eastAsia="Calibri" w:cs="Calibri"/>
                <w:color w:val="000000" w:themeColor="text1"/>
                <w:szCs w:val="21"/>
              </w:rPr>
              <w:t xml:space="preserve"> profile</w:t>
            </w:r>
            <w:r w:rsidRPr="00D224FB">
              <w:rPr>
                <w:rFonts w:eastAsia="Calibri" w:cs="Calibri"/>
                <w:color w:val="000000" w:themeColor="text1"/>
                <w:szCs w:val="21"/>
              </w:rPr>
              <w:t xml:space="preserve"> (see table 3): </w:t>
            </w:r>
            <w:r w:rsidRPr="00D224FB">
              <w:rPr>
                <w:rFonts w:eastAsia="Calibri" w:cs="Calibri"/>
                <w:i/>
                <w:iCs/>
                <w:color w:val="000000" w:themeColor="text1"/>
                <w:szCs w:val="21"/>
              </w:rPr>
              <w:t xml:space="preserve">meet </w:t>
            </w:r>
            <w:r w:rsidRPr="00D224FB">
              <w:rPr>
                <w:rFonts w:eastAsia="Calibri" w:cs="Calibri"/>
                <w:b/>
                <w:bCs/>
                <w:i/>
                <w:iCs/>
                <w:color w:val="000000" w:themeColor="text1"/>
                <w:szCs w:val="21"/>
              </w:rPr>
              <w:t>all impact themes</w:t>
            </w:r>
            <w:r w:rsidRPr="00D224FB">
              <w:rPr>
                <w:rFonts w:eastAsia="Calibri" w:cs="Calibri"/>
                <w:i/>
                <w:iCs/>
                <w:color w:val="000000" w:themeColor="text1"/>
                <w:szCs w:val="21"/>
              </w:rPr>
              <w:t xml:space="preserve"> by consistently engaging in </w:t>
            </w:r>
            <w:r w:rsidRPr="00D224FB">
              <w:rPr>
                <w:rFonts w:eastAsia="Calibri" w:cs="Calibri"/>
                <w:b/>
                <w:bCs/>
                <w:i/>
                <w:iCs/>
                <w:color w:val="000000" w:themeColor="text1"/>
                <w:szCs w:val="21"/>
              </w:rPr>
              <w:t>multiple activities per theme</w:t>
            </w:r>
            <w:r w:rsidR="00A4561F" w:rsidRPr="00D224FB">
              <w:rPr>
                <w:rFonts w:eastAsia="Calibri" w:cs="Calibri"/>
                <w:b/>
                <w:bCs/>
                <w:i/>
                <w:iCs/>
                <w:color w:val="000000" w:themeColor="text1"/>
                <w:szCs w:val="21"/>
              </w:rPr>
              <w:t>,</w:t>
            </w:r>
            <w:r w:rsidRPr="00D224FB">
              <w:rPr>
                <w:rFonts w:eastAsia="Calibri" w:cs="Calibri"/>
                <w:b/>
                <w:bCs/>
                <w:i/>
                <w:iCs/>
                <w:color w:val="000000" w:themeColor="text1"/>
                <w:szCs w:val="21"/>
              </w:rPr>
              <w:t xml:space="preserve"> </w:t>
            </w:r>
            <w:r w:rsidR="00BE0613" w:rsidRPr="00D224FB">
              <w:rPr>
                <w:rFonts w:eastAsia="Calibri" w:cs="Calibri"/>
                <w:b/>
                <w:i/>
                <w:color w:val="000000" w:themeColor="text1"/>
              </w:rPr>
              <w:t>with at least some of these activities on a structural basis</w:t>
            </w:r>
            <w:r w:rsidRPr="00D224FB">
              <w:rPr>
                <w:rFonts w:eastAsia="Calibri" w:cs="Calibri"/>
                <w:b/>
                <w:bCs/>
                <w:i/>
                <w:iCs/>
                <w:color w:val="000000" w:themeColor="text1"/>
                <w:szCs w:val="21"/>
              </w:rPr>
              <w:t>.</w:t>
            </w:r>
            <w:r w:rsidRPr="00D224FB">
              <w:rPr>
                <w:rFonts w:eastAsia="Calibri" w:cs="Calibri"/>
                <w:color w:val="000000" w:themeColor="text1"/>
                <w:szCs w:val="21"/>
              </w:rPr>
              <w:t xml:space="preserve"> </w:t>
            </w:r>
          </w:p>
          <w:p w14:paraId="0D5F4438" w14:textId="77777777" w:rsidR="00DC61D4" w:rsidRPr="00D224FB" w:rsidRDefault="00DC61D4">
            <w:pPr>
              <w:spacing w:line="259" w:lineRule="auto"/>
              <w:rPr>
                <w:rFonts w:eastAsia="Calibri" w:cs="Calibri"/>
                <w:color w:val="000000" w:themeColor="text1"/>
                <w:szCs w:val="21"/>
              </w:rPr>
            </w:pPr>
          </w:p>
        </w:tc>
        <w:tc>
          <w:tcPr>
            <w:tcW w:w="579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184551B" w14:textId="576A66FB" w:rsidR="00DC61D4" w:rsidRPr="00D224FB" w:rsidRDefault="005E3CAF" w:rsidP="00653056">
            <w:pPr>
              <w:widowControl/>
              <w:rPr>
                <w:rFonts w:eastAsia="Calibri" w:cs="Calibri"/>
                <w:b/>
                <w:i/>
                <w:color w:val="000000" w:themeColor="text1"/>
              </w:rPr>
            </w:pPr>
            <w:r>
              <w:rPr>
                <w:rFonts w:eastAsia="Calibri" w:cs="Calibri"/>
                <w:i/>
                <w:color w:val="000000" w:themeColor="text1"/>
              </w:rPr>
              <w:t>The c</w:t>
            </w:r>
            <w:r w:rsidR="00DC61D4" w:rsidRPr="00D224FB">
              <w:rPr>
                <w:rFonts w:eastAsia="Calibri" w:cs="Calibri"/>
                <w:i/>
                <w:color w:val="000000" w:themeColor="text1"/>
              </w:rPr>
              <w:t xml:space="preserve">andidate must meet </w:t>
            </w:r>
            <w:r w:rsidR="00DC61D4" w:rsidRPr="00D224FB">
              <w:rPr>
                <w:rFonts w:eastAsia="Calibri" w:cs="Calibri"/>
                <w:b/>
                <w:i/>
                <w:color w:val="000000" w:themeColor="text1"/>
              </w:rPr>
              <w:t xml:space="preserve">all impact themes by participating in </w:t>
            </w:r>
            <w:r w:rsidR="00B71AE3" w:rsidRPr="00D224FB">
              <w:rPr>
                <w:rFonts w:eastAsia="Calibri" w:cs="Calibri"/>
                <w:b/>
                <w:i/>
                <w:color w:val="000000" w:themeColor="text1"/>
              </w:rPr>
              <w:t>multiple activities per theme, with at least some of these activities on a structural basis</w:t>
            </w:r>
            <w:r w:rsidR="00DC61D4" w:rsidRPr="00D224FB">
              <w:rPr>
                <w:rFonts w:eastAsia="Calibri" w:cs="Calibri"/>
                <w:b/>
                <w:i/>
                <w:color w:val="000000" w:themeColor="text1"/>
              </w:rPr>
              <w:t>:</w:t>
            </w:r>
          </w:p>
          <w:p w14:paraId="1675B63D" w14:textId="24BB53FE" w:rsidR="00DC61D4" w:rsidRPr="00D224FB" w:rsidRDefault="00DC61D4" w:rsidP="007A371A">
            <w:pPr>
              <w:rPr>
                <w:rFonts w:eastAsia="Calibri" w:cs="Calibri"/>
                <w:b/>
                <w:bCs/>
                <w:color w:val="000000" w:themeColor="text1"/>
                <w:szCs w:val="21"/>
              </w:rPr>
            </w:pPr>
            <w:r w:rsidRPr="00D224FB">
              <w:rPr>
                <w:rFonts w:eastAsia="Calibri" w:cs="Calibri"/>
                <w:b/>
                <w:bCs/>
                <w:color w:val="000000" w:themeColor="text1"/>
                <w:szCs w:val="21"/>
              </w:rPr>
              <w:t>Theme 1: Social impact through strategic themes</w:t>
            </w:r>
            <w:r w:rsidRPr="00D224FB">
              <w:rPr>
                <w:rFonts w:eastAsia="Calibri" w:cs="Calibri"/>
                <w:color w:val="000000" w:themeColor="text1"/>
                <w:szCs w:val="21"/>
              </w:rPr>
              <w:t>, for example:</w:t>
            </w:r>
          </w:p>
          <w:p w14:paraId="23628AD3" w14:textId="77777777" w:rsidR="00DC61D4" w:rsidRPr="00D224FB" w:rsidRDefault="00DC61D4" w:rsidP="003E4E51">
            <w:pPr>
              <w:pStyle w:val="Lijstalinea"/>
              <w:widowControl/>
              <w:numPr>
                <w:ilvl w:val="0"/>
                <w:numId w:val="42"/>
              </w:numPr>
              <w:ind w:left="384" w:hanging="283"/>
              <w:rPr>
                <w:rFonts w:eastAsia="Calibri" w:cs="Calibri"/>
                <w:color w:val="000000" w:themeColor="text1"/>
                <w:szCs w:val="21"/>
              </w:rPr>
            </w:pPr>
            <w:r w:rsidRPr="00D224FB">
              <w:rPr>
                <w:rFonts w:eastAsia="Calibri" w:cs="Calibri"/>
                <w:color w:val="000000" w:themeColor="text1"/>
                <w:szCs w:val="21"/>
              </w:rPr>
              <w:t xml:space="preserve">authoritative figurehead in contact with media and also seen as such by media (e.g. via interview, opinion piece, reference in non-academic source via </w:t>
            </w:r>
            <w:proofErr w:type="spellStart"/>
            <w:r w:rsidRPr="00D224FB">
              <w:rPr>
                <w:rFonts w:eastAsia="Calibri" w:cs="Calibri"/>
                <w:color w:val="000000" w:themeColor="text1"/>
                <w:szCs w:val="21"/>
              </w:rPr>
              <w:t>Altmetrics</w:t>
            </w:r>
            <w:proofErr w:type="spellEnd"/>
            <w:r w:rsidRPr="00D224FB">
              <w:rPr>
                <w:rFonts w:eastAsia="Calibri" w:cs="Calibri"/>
                <w:color w:val="000000" w:themeColor="text1"/>
                <w:szCs w:val="21"/>
              </w:rPr>
              <w:t>)</w:t>
            </w:r>
          </w:p>
          <w:p w14:paraId="16748298" w14:textId="5E93D69C" w:rsidR="00DC61D4" w:rsidRPr="00D224FB" w:rsidRDefault="00DC61D4" w:rsidP="003E4E51">
            <w:pPr>
              <w:pStyle w:val="Lijstalinea"/>
              <w:widowControl/>
              <w:numPr>
                <w:ilvl w:val="0"/>
                <w:numId w:val="42"/>
              </w:numPr>
              <w:ind w:left="384" w:hanging="283"/>
              <w:rPr>
                <w:rFonts w:eastAsia="Calibri" w:cs="Calibri"/>
                <w:color w:val="000000" w:themeColor="text1"/>
                <w:szCs w:val="21"/>
              </w:rPr>
            </w:pPr>
            <w:r w:rsidRPr="00D224FB">
              <w:rPr>
                <w:rFonts w:eastAsia="Calibri" w:cs="Calibri"/>
                <w:color w:val="000000" w:themeColor="text1"/>
                <w:szCs w:val="21"/>
              </w:rPr>
              <w:t xml:space="preserve">initiator of multiple consultations, products or services for business/ government/ non-profit and is involved in the </w:t>
            </w:r>
            <w:r w:rsidR="00AD2EC7" w:rsidRPr="00D224FB">
              <w:rPr>
                <w:rFonts w:eastAsia="Calibri" w:cs="Calibri"/>
                <w:color w:val="000000" w:themeColor="text1"/>
                <w:szCs w:val="21"/>
              </w:rPr>
              <w:t>implementation.</w:t>
            </w:r>
          </w:p>
          <w:p w14:paraId="03BCAE63" w14:textId="77777777" w:rsidR="00DC61D4" w:rsidRPr="00D224FB" w:rsidRDefault="00DC61D4" w:rsidP="003E4E51">
            <w:pPr>
              <w:pStyle w:val="Lijstalinea"/>
              <w:widowControl/>
              <w:numPr>
                <w:ilvl w:val="0"/>
                <w:numId w:val="42"/>
              </w:numPr>
              <w:ind w:left="384" w:hanging="283"/>
              <w:rPr>
                <w:rFonts w:eastAsia="Calibri" w:cs="Calibri"/>
                <w:color w:val="000000" w:themeColor="text1"/>
                <w:szCs w:val="21"/>
              </w:rPr>
            </w:pPr>
            <w:r w:rsidRPr="00D224FB">
              <w:rPr>
                <w:rFonts w:eastAsia="Calibri" w:cs="Calibri"/>
                <w:color w:val="000000" w:themeColor="text1"/>
                <w:szCs w:val="21"/>
              </w:rPr>
              <w:t>driver of activities aimed at increasing the name recognition for SBE or the research group (e.g. nominated for a professional award, a role in a professional conference)</w:t>
            </w:r>
          </w:p>
          <w:p w14:paraId="00DD90A9" w14:textId="09A7C1A6" w:rsidR="00DC61D4" w:rsidRPr="00D224FB" w:rsidRDefault="00DC61D4" w:rsidP="00D230DA">
            <w:pPr>
              <w:pStyle w:val="Lijstalinea"/>
              <w:widowControl/>
              <w:numPr>
                <w:ilvl w:val="0"/>
                <w:numId w:val="42"/>
              </w:numPr>
              <w:ind w:left="384" w:hanging="283"/>
              <w:rPr>
                <w:rFonts w:eastAsia="Calibri" w:cs="Calibri"/>
                <w:color w:val="000000" w:themeColor="text1"/>
                <w:szCs w:val="21"/>
              </w:rPr>
            </w:pPr>
            <w:r w:rsidRPr="00D224FB">
              <w:rPr>
                <w:rFonts w:eastAsia="Calibri" w:cs="Calibri"/>
                <w:color w:val="000000" w:themeColor="text1"/>
                <w:szCs w:val="21"/>
              </w:rPr>
              <w:t>publishes in international journals and makes science accessible to society through professional publications.</w:t>
            </w:r>
          </w:p>
          <w:p w14:paraId="20AEEC0A" w14:textId="77777777" w:rsidR="00DC61D4" w:rsidRPr="00D224FB" w:rsidRDefault="00DC61D4" w:rsidP="00930FB2">
            <w:pPr>
              <w:widowControl/>
              <w:ind w:left="101"/>
              <w:rPr>
                <w:rFonts w:eastAsia="Calibri" w:cs="Calibri"/>
                <w:color w:val="000000" w:themeColor="text1"/>
                <w:szCs w:val="21"/>
              </w:rPr>
            </w:pPr>
          </w:p>
          <w:p w14:paraId="39CBE732" w14:textId="77777777" w:rsidR="00C9468C" w:rsidRDefault="00C9468C" w:rsidP="00991693">
            <w:pPr>
              <w:widowControl/>
              <w:rPr>
                <w:rFonts w:eastAsia="Calibri" w:cs="Calibri"/>
                <w:b/>
                <w:bCs/>
                <w:color w:val="000000" w:themeColor="text1"/>
                <w:szCs w:val="21"/>
              </w:rPr>
            </w:pPr>
          </w:p>
          <w:p w14:paraId="3A74CB6A" w14:textId="77777777" w:rsidR="00C9468C" w:rsidRDefault="00C9468C" w:rsidP="00991693">
            <w:pPr>
              <w:widowControl/>
              <w:rPr>
                <w:rFonts w:eastAsia="Calibri" w:cs="Calibri"/>
                <w:b/>
                <w:bCs/>
                <w:color w:val="000000" w:themeColor="text1"/>
                <w:szCs w:val="21"/>
              </w:rPr>
            </w:pPr>
          </w:p>
          <w:p w14:paraId="67D60BCE" w14:textId="5E714519" w:rsidR="00516057" w:rsidRPr="00991693" w:rsidRDefault="00516057" w:rsidP="00991693">
            <w:pPr>
              <w:widowControl/>
              <w:rPr>
                <w:rFonts w:eastAsia="Calibri" w:cs="Calibri"/>
                <w:color w:val="000000" w:themeColor="text1"/>
                <w:szCs w:val="21"/>
              </w:rPr>
            </w:pPr>
            <w:r w:rsidRPr="00D224FB">
              <w:rPr>
                <w:rFonts w:eastAsia="Calibri" w:cs="Calibri"/>
                <w:b/>
                <w:bCs/>
                <w:color w:val="000000" w:themeColor="text1"/>
                <w:szCs w:val="21"/>
              </w:rPr>
              <w:t xml:space="preserve">Theme 2: </w:t>
            </w:r>
            <w:r w:rsidRPr="00D224FB">
              <w:rPr>
                <w:rFonts w:eastAsia="Calibri" w:cs="Calibri"/>
                <w:b/>
                <w:bCs/>
                <w:color w:val="000000" w:themeColor="text1"/>
                <w:szCs w:val="21"/>
                <w:lang w:val="en-GB"/>
              </w:rPr>
              <w:t>Structural cooperation with external partners and/or involvement in SBE executive education</w:t>
            </w:r>
            <w:r w:rsidRPr="00D224FB">
              <w:rPr>
                <w:rFonts w:eastAsia="Calibri" w:cs="Calibri"/>
                <w:color w:val="000000" w:themeColor="text1"/>
                <w:szCs w:val="21"/>
              </w:rPr>
              <w:t>, for example:</w:t>
            </w:r>
          </w:p>
          <w:p w14:paraId="282D7BF5" w14:textId="54DDB653" w:rsidR="00DC61D4" w:rsidRPr="00D224FB" w:rsidRDefault="00DC61D4" w:rsidP="00D224FB">
            <w:pPr>
              <w:pStyle w:val="Lijstalinea"/>
              <w:widowControl/>
              <w:numPr>
                <w:ilvl w:val="0"/>
                <w:numId w:val="42"/>
              </w:numPr>
              <w:ind w:left="384" w:hanging="283"/>
              <w:rPr>
                <w:rFonts w:eastAsia="Calibri" w:cs="Calibri"/>
                <w:color w:val="000000" w:themeColor="text1"/>
                <w:szCs w:val="21"/>
              </w:rPr>
            </w:pPr>
            <w:r w:rsidRPr="00D224FB">
              <w:rPr>
                <w:rFonts w:eastAsia="Calibri" w:cs="Calibri"/>
                <w:color w:val="000000" w:themeColor="text1"/>
                <w:szCs w:val="21"/>
              </w:rPr>
              <w:t xml:space="preserve">have a leading role in setting up consortia and partnerships with business/ government/non-profit </w:t>
            </w:r>
            <w:proofErr w:type="spellStart"/>
            <w:r w:rsidRPr="00D224FB">
              <w:rPr>
                <w:rFonts w:eastAsia="Calibri" w:cs="Calibri"/>
                <w:color w:val="000000" w:themeColor="text1"/>
                <w:szCs w:val="21"/>
              </w:rPr>
              <w:t>organisations</w:t>
            </w:r>
            <w:proofErr w:type="spellEnd"/>
            <w:r w:rsidRPr="00D224FB">
              <w:rPr>
                <w:rFonts w:eastAsia="Calibri" w:cs="Calibri"/>
                <w:color w:val="000000" w:themeColor="text1"/>
                <w:szCs w:val="21"/>
              </w:rPr>
              <w:t xml:space="preserve"> aimed at </w:t>
            </w:r>
            <w:r w:rsidR="00C9468C">
              <w:rPr>
                <w:rFonts w:eastAsia="Calibri" w:cs="Calibri"/>
                <w:color w:val="000000" w:themeColor="text1"/>
                <w:szCs w:val="21"/>
              </w:rPr>
              <w:t>impact</w:t>
            </w:r>
            <w:r w:rsidRPr="00D224FB">
              <w:rPr>
                <w:rFonts w:eastAsia="Calibri" w:cs="Calibri"/>
                <w:color w:val="000000" w:themeColor="text1"/>
                <w:szCs w:val="21"/>
              </w:rPr>
              <w:t xml:space="preserve"> of education and/or research</w:t>
            </w:r>
          </w:p>
          <w:p w14:paraId="73F93CEB" w14:textId="68ABA2B0" w:rsidR="00DC61D4" w:rsidRPr="00D224FB" w:rsidRDefault="00DC61D4" w:rsidP="00D224FB">
            <w:pPr>
              <w:pStyle w:val="Lijstalinea"/>
              <w:widowControl/>
              <w:numPr>
                <w:ilvl w:val="0"/>
                <w:numId w:val="42"/>
              </w:numPr>
              <w:ind w:left="384" w:hanging="283"/>
              <w:rPr>
                <w:rFonts w:eastAsia="Calibri" w:cs="Calibri"/>
                <w:color w:val="000000" w:themeColor="text1"/>
                <w:szCs w:val="21"/>
              </w:rPr>
            </w:pPr>
            <w:r w:rsidRPr="00D224FB">
              <w:rPr>
                <w:rFonts w:eastAsia="Calibri" w:cs="Calibri"/>
                <w:color w:val="000000" w:themeColor="text1"/>
                <w:szCs w:val="21"/>
              </w:rPr>
              <w:t xml:space="preserve">have a leading role in initiating EE programs at </w:t>
            </w:r>
            <w:r w:rsidR="00AD2EC7" w:rsidRPr="00D224FB">
              <w:rPr>
                <w:rFonts w:eastAsia="Calibri" w:cs="Calibri"/>
                <w:color w:val="000000" w:themeColor="text1"/>
                <w:szCs w:val="21"/>
              </w:rPr>
              <w:t>SBE.</w:t>
            </w:r>
          </w:p>
          <w:p w14:paraId="3BA2F82F" w14:textId="77777777" w:rsidR="00DC61D4" w:rsidRPr="00D224FB" w:rsidRDefault="00DC61D4" w:rsidP="00D224FB">
            <w:pPr>
              <w:pStyle w:val="Lijstalinea"/>
              <w:widowControl/>
              <w:numPr>
                <w:ilvl w:val="0"/>
                <w:numId w:val="42"/>
              </w:numPr>
              <w:ind w:left="384" w:hanging="283"/>
              <w:rPr>
                <w:rFonts w:eastAsia="Calibri" w:cs="Calibri"/>
                <w:color w:val="000000" w:themeColor="text1"/>
                <w:szCs w:val="21"/>
              </w:rPr>
            </w:pPr>
            <w:r w:rsidRPr="00D224FB">
              <w:rPr>
                <w:rFonts w:eastAsia="Calibri" w:cs="Calibri"/>
                <w:color w:val="000000" w:themeColor="text1"/>
                <w:szCs w:val="21"/>
              </w:rPr>
              <w:t>substantial, regular involvement in one of the SBE executive education programs, involving leadership tasks (e.g., role of program director)</w:t>
            </w:r>
          </w:p>
          <w:p w14:paraId="510D3249" w14:textId="686D2534" w:rsidR="00DC61D4" w:rsidRPr="00D224FB" w:rsidRDefault="00DC61D4" w:rsidP="0023447B">
            <w:pPr>
              <w:pStyle w:val="Lijstalinea"/>
              <w:widowControl/>
              <w:numPr>
                <w:ilvl w:val="0"/>
                <w:numId w:val="42"/>
              </w:numPr>
              <w:ind w:left="384" w:hanging="283"/>
              <w:rPr>
                <w:rFonts w:eastAsia="Calibri" w:cs="Calibri"/>
                <w:color w:val="000000" w:themeColor="text1"/>
                <w:szCs w:val="21"/>
              </w:rPr>
            </w:pPr>
            <w:r w:rsidRPr="00D224FB">
              <w:rPr>
                <w:rFonts w:eastAsia="Calibri" w:cs="Calibri"/>
                <w:color w:val="000000" w:themeColor="text1"/>
                <w:szCs w:val="21"/>
              </w:rPr>
              <w:t>visible in training/guidance activities (such as training or workshops) to the business community (including start-ups/spin-offs), non-profit organizations or government.</w:t>
            </w:r>
          </w:p>
          <w:p w14:paraId="456877A5" w14:textId="77777777" w:rsidR="00DC61D4" w:rsidRPr="00D224FB" w:rsidRDefault="00DC61D4" w:rsidP="00D224FB">
            <w:pPr>
              <w:widowControl/>
              <w:ind w:left="101"/>
              <w:rPr>
                <w:rFonts w:eastAsia="Calibri" w:cs="Calibri"/>
                <w:color w:val="000000" w:themeColor="text1"/>
                <w:szCs w:val="21"/>
              </w:rPr>
            </w:pPr>
          </w:p>
          <w:p w14:paraId="577623DE" w14:textId="07DC94BB" w:rsidR="00DC61D4" w:rsidRPr="00D224FB" w:rsidRDefault="00DC61D4" w:rsidP="008A0821">
            <w:pPr>
              <w:widowControl/>
              <w:rPr>
                <w:rFonts w:eastAsia="Calibri" w:cs="Calibri"/>
                <w:color w:val="000000" w:themeColor="text1"/>
                <w:szCs w:val="21"/>
              </w:rPr>
            </w:pPr>
            <w:r w:rsidRPr="00D224FB">
              <w:rPr>
                <w:rFonts w:eastAsia="Calibri" w:cs="Calibri"/>
                <w:b/>
                <w:bCs/>
                <w:color w:val="000000" w:themeColor="text1"/>
                <w:szCs w:val="21"/>
              </w:rPr>
              <w:t>Theme 3: Creating financial leeway</w:t>
            </w:r>
            <w:r w:rsidRPr="00D224FB">
              <w:rPr>
                <w:rFonts w:eastAsia="Calibri" w:cs="Calibri"/>
                <w:color w:val="000000" w:themeColor="text1"/>
                <w:szCs w:val="21"/>
              </w:rPr>
              <w:t>, for example:</w:t>
            </w:r>
          </w:p>
          <w:p w14:paraId="04CDC403" w14:textId="3FB43FB6" w:rsidR="00DC61D4" w:rsidRPr="00D224FB" w:rsidRDefault="00DC61D4" w:rsidP="00D224FB">
            <w:pPr>
              <w:pStyle w:val="Lijstalinea"/>
              <w:widowControl/>
              <w:numPr>
                <w:ilvl w:val="0"/>
                <w:numId w:val="42"/>
              </w:numPr>
              <w:ind w:left="384" w:hanging="283"/>
              <w:rPr>
                <w:rFonts w:eastAsia="Calibri" w:cs="Calibri"/>
                <w:color w:val="000000" w:themeColor="text1"/>
                <w:szCs w:val="21"/>
              </w:rPr>
            </w:pPr>
            <w:r w:rsidRPr="00D224FB">
              <w:rPr>
                <w:rFonts w:eastAsia="Calibri" w:cs="Calibri"/>
                <w:color w:val="000000" w:themeColor="text1"/>
                <w:szCs w:val="21"/>
              </w:rPr>
              <w:t>has played an ultimately responsible role in realizing leading and comprehensive third party funded contract research or contract education for his or her group, involving multiple departments (together with companies, government and/or non-profit organizations).</w:t>
            </w:r>
          </w:p>
          <w:p w14:paraId="5CD6E050" w14:textId="64E54B0E" w:rsidR="00DC61D4" w:rsidRPr="00D224FB" w:rsidRDefault="00DC61D4" w:rsidP="00D224FB">
            <w:pPr>
              <w:pStyle w:val="Lijstalinea"/>
              <w:widowControl/>
              <w:numPr>
                <w:ilvl w:val="0"/>
                <w:numId w:val="42"/>
              </w:numPr>
              <w:ind w:left="384" w:hanging="283"/>
              <w:rPr>
                <w:rFonts w:eastAsia="Calibri" w:cs="Calibri"/>
                <w:color w:val="000000" w:themeColor="text1"/>
                <w:szCs w:val="21"/>
              </w:rPr>
            </w:pPr>
            <w:r w:rsidRPr="00D224FB">
              <w:rPr>
                <w:rFonts w:eastAsia="Calibri" w:cs="Calibri"/>
                <w:color w:val="000000" w:themeColor="text1"/>
                <w:szCs w:val="21"/>
              </w:rPr>
              <w:t>has been responsible multiple times for the acquisition of co-financing for his or her group for large-scale projects, or for acquisition of funds from the use of tools and models by third parties developed at SBE, resulting in an accumulated minimum amount of 500,000 Euros.</w:t>
            </w:r>
          </w:p>
          <w:p w14:paraId="4C23012D" w14:textId="77777777" w:rsidR="00DC61D4" w:rsidRPr="00D224FB" w:rsidRDefault="00DC61D4" w:rsidP="008A0821">
            <w:pPr>
              <w:widowControl/>
              <w:rPr>
                <w:rFonts w:eastAsia="Calibri" w:cs="Calibri"/>
                <w:color w:val="000000" w:themeColor="text1"/>
                <w:szCs w:val="21"/>
              </w:rPr>
            </w:pPr>
          </w:p>
          <w:p w14:paraId="350EF6D8" w14:textId="6B4A63FE" w:rsidR="00DC61D4" w:rsidRPr="00D224FB" w:rsidRDefault="00DC61D4" w:rsidP="00D224FB">
            <w:pPr>
              <w:widowControl/>
              <w:rPr>
                <w:rFonts w:eastAsia="Calibri" w:cs="Calibri"/>
                <w:b/>
                <w:bCs/>
                <w:color w:val="000000" w:themeColor="text1"/>
                <w:szCs w:val="21"/>
              </w:rPr>
            </w:pPr>
            <w:r w:rsidRPr="00D224FB">
              <w:rPr>
                <w:rFonts w:eastAsia="Calibri" w:cs="Calibri"/>
                <w:b/>
                <w:bCs/>
                <w:color w:val="000000" w:themeColor="text1"/>
                <w:szCs w:val="21"/>
              </w:rPr>
              <w:t>Additional requirements:</w:t>
            </w:r>
          </w:p>
          <w:p w14:paraId="25487D11" w14:textId="7C9D90DD" w:rsidR="00DC61D4" w:rsidRPr="00D224FB" w:rsidRDefault="00DC61D4" w:rsidP="00915FDE">
            <w:pPr>
              <w:pStyle w:val="Lijstalinea"/>
              <w:widowControl/>
              <w:numPr>
                <w:ilvl w:val="0"/>
                <w:numId w:val="42"/>
              </w:numPr>
              <w:ind w:left="384" w:hanging="283"/>
              <w:rPr>
                <w:rFonts w:eastAsia="Calibri" w:cs="Calibri"/>
                <w:color w:val="000000" w:themeColor="text1"/>
                <w:szCs w:val="21"/>
              </w:rPr>
            </w:pPr>
            <w:r w:rsidRPr="00D224FB">
              <w:rPr>
                <w:rFonts w:eastAsia="Calibri" w:cs="Calibri"/>
                <w:color w:val="000000" w:themeColor="text1"/>
                <w:szCs w:val="21"/>
              </w:rPr>
              <w:t>the candidate must possess exceptional entrepreneurial skills, competencies and excellent networks necessary to (1) understand demand side needs, (2) adequately respond to these needs by developing a targeted educational portfolio of commercial education, (3) recruit sufficient participants.</w:t>
            </w:r>
          </w:p>
          <w:p w14:paraId="68F2ACB2" w14:textId="652275C6" w:rsidR="00DC61D4" w:rsidRPr="00D224FB" w:rsidRDefault="00DC61D4" w:rsidP="00915FDE">
            <w:pPr>
              <w:pStyle w:val="Lijstalinea"/>
              <w:widowControl/>
              <w:numPr>
                <w:ilvl w:val="0"/>
                <w:numId w:val="42"/>
              </w:numPr>
              <w:ind w:left="384" w:hanging="283"/>
              <w:rPr>
                <w:rFonts w:eastAsia="Calibri" w:cs="Calibri"/>
                <w:color w:val="000000" w:themeColor="text1"/>
                <w:szCs w:val="21"/>
              </w:rPr>
            </w:pPr>
            <w:r w:rsidRPr="00D224FB">
              <w:rPr>
                <w:rFonts w:eastAsia="Calibri" w:cs="Calibri"/>
                <w:color w:val="000000" w:themeColor="text1"/>
                <w:szCs w:val="21"/>
              </w:rPr>
              <w:lastRenderedPageBreak/>
              <w:t>the candidate has coached (junior) colleagues and academic staff in the field of business and public engagement and impact.</w:t>
            </w:r>
          </w:p>
        </w:tc>
      </w:tr>
    </w:tbl>
    <w:p w14:paraId="3D519917" w14:textId="37711956" w:rsidR="002962B9" w:rsidRPr="00D224FB" w:rsidRDefault="00281EE2" w:rsidP="002962B9">
      <w:pPr>
        <w:rPr>
          <w:rFonts w:cs="Calibri"/>
          <w:b/>
          <w:bCs/>
          <w:szCs w:val="21"/>
        </w:rPr>
      </w:pPr>
      <w:r w:rsidRPr="00D224FB">
        <w:rPr>
          <w:rFonts w:cs="Calibri"/>
          <w:b/>
          <w:bCs/>
          <w:szCs w:val="21"/>
        </w:rPr>
        <w:lastRenderedPageBreak/>
        <w:t>Notes</w:t>
      </w:r>
    </w:p>
    <w:p w14:paraId="6A4612FE" w14:textId="77777777" w:rsidR="00281EE2" w:rsidRPr="00D224FB" w:rsidRDefault="00281EE2" w:rsidP="00915FDE">
      <w:pPr>
        <w:pStyle w:val="Lijstalinea"/>
        <w:numPr>
          <w:ilvl w:val="0"/>
          <w:numId w:val="47"/>
        </w:numPr>
        <w:ind w:left="284" w:hanging="284"/>
        <w:rPr>
          <w:rFonts w:eastAsia="Calibri" w:cs="Calibri"/>
          <w:szCs w:val="21"/>
        </w:rPr>
      </w:pPr>
      <w:r w:rsidRPr="00D224FB">
        <w:rPr>
          <w:rFonts w:eastAsia="Calibri" w:cs="Calibri"/>
          <w:szCs w:val="21"/>
        </w:rPr>
        <w:t>The requirements for HL2 are in line with the current addendum “</w:t>
      </w:r>
      <w:proofErr w:type="spellStart"/>
      <w:r w:rsidRPr="00D224FB">
        <w:rPr>
          <w:rFonts w:eastAsia="Calibri" w:cs="Calibri"/>
          <w:szCs w:val="21"/>
        </w:rPr>
        <w:t>Benoeming</w:t>
      </w:r>
      <w:proofErr w:type="spellEnd"/>
      <w:r w:rsidRPr="00D224FB">
        <w:rPr>
          <w:rFonts w:eastAsia="Calibri" w:cs="Calibri"/>
          <w:szCs w:val="21"/>
        </w:rPr>
        <w:t xml:space="preserve"> in the </w:t>
      </w:r>
      <w:proofErr w:type="spellStart"/>
      <w:r w:rsidRPr="00D224FB">
        <w:rPr>
          <w:rFonts w:eastAsia="Calibri" w:cs="Calibri"/>
          <w:szCs w:val="21"/>
        </w:rPr>
        <w:t>functie</w:t>
      </w:r>
      <w:proofErr w:type="spellEnd"/>
      <w:r w:rsidRPr="00D224FB">
        <w:rPr>
          <w:rFonts w:eastAsia="Calibri" w:cs="Calibri"/>
          <w:szCs w:val="21"/>
        </w:rPr>
        <w:t xml:space="preserve"> van </w:t>
      </w:r>
      <w:proofErr w:type="spellStart"/>
      <w:r w:rsidRPr="00D224FB">
        <w:rPr>
          <w:rFonts w:eastAsia="Calibri" w:cs="Calibri"/>
          <w:szCs w:val="21"/>
        </w:rPr>
        <w:t>Hoogleraar</w:t>
      </w:r>
      <w:proofErr w:type="spellEnd"/>
      <w:r w:rsidRPr="00D224FB">
        <w:rPr>
          <w:rFonts w:eastAsia="Calibri" w:cs="Calibri"/>
          <w:szCs w:val="21"/>
        </w:rPr>
        <w:t xml:space="preserve"> </w:t>
      </w:r>
      <w:proofErr w:type="spellStart"/>
      <w:r w:rsidRPr="00D224FB">
        <w:rPr>
          <w:rFonts w:eastAsia="Calibri" w:cs="Calibri"/>
          <w:szCs w:val="21"/>
        </w:rPr>
        <w:t>derdegeldstroom</w:t>
      </w:r>
      <w:proofErr w:type="spellEnd"/>
      <w:r w:rsidRPr="00D224FB">
        <w:rPr>
          <w:rFonts w:eastAsia="Calibri" w:cs="Calibri"/>
          <w:szCs w:val="21"/>
        </w:rPr>
        <w:t xml:space="preserve"> </w:t>
      </w:r>
      <w:proofErr w:type="spellStart"/>
      <w:r w:rsidRPr="00D224FB">
        <w:rPr>
          <w:rFonts w:eastAsia="Calibri" w:cs="Calibri"/>
          <w:szCs w:val="21"/>
        </w:rPr>
        <w:t>onderwijs</w:t>
      </w:r>
      <w:proofErr w:type="spellEnd"/>
      <w:r w:rsidRPr="00D224FB">
        <w:rPr>
          <w:rFonts w:eastAsia="Calibri" w:cs="Calibri"/>
          <w:szCs w:val="21"/>
        </w:rPr>
        <w:t xml:space="preserve"> (of EE </w:t>
      </w:r>
      <w:proofErr w:type="spellStart"/>
      <w:r w:rsidRPr="00D224FB">
        <w:rPr>
          <w:rFonts w:eastAsia="Calibri" w:cs="Calibri"/>
          <w:szCs w:val="21"/>
        </w:rPr>
        <w:t>Hoogleraar</w:t>
      </w:r>
      <w:proofErr w:type="spellEnd"/>
      <w:r w:rsidRPr="00D224FB">
        <w:rPr>
          <w:rFonts w:eastAsia="Calibri" w:cs="Calibri"/>
          <w:szCs w:val="21"/>
        </w:rPr>
        <w:t xml:space="preserve">)”. These persons will (1) typically not follow the regular SBE career path and (2) be hired on a part-time basis, as a result of which research requirements are adjusted accordingly. The preceding function level of an “EE </w:t>
      </w:r>
      <w:proofErr w:type="spellStart"/>
      <w:r w:rsidRPr="00D224FB">
        <w:rPr>
          <w:rFonts w:eastAsia="Calibri" w:cs="Calibri"/>
          <w:szCs w:val="21"/>
        </w:rPr>
        <w:t>Hoogleraar</w:t>
      </w:r>
      <w:proofErr w:type="spellEnd"/>
      <w:r w:rsidRPr="00D224FB">
        <w:rPr>
          <w:rFonts w:eastAsia="Calibri" w:cs="Calibri"/>
          <w:szCs w:val="21"/>
        </w:rPr>
        <w:t>” will usually be “docent 1”; this is typically a small part-time position of a person with substantial top-level involvement in practice.</w:t>
      </w:r>
    </w:p>
    <w:p w14:paraId="05142701" w14:textId="77777777" w:rsidR="00281EE2" w:rsidRPr="00D224FB" w:rsidRDefault="00281EE2" w:rsidP="00915FDE">
      <w:pPr>
        <w:pStyle w:val="Lijstalinea"/>
        <w:numPr>
          <w:ilvl w:val="0"/>
          <w:numId w:val="47"/>
        </w:numPr>
        <w:ind w:left="284" w:hanging="284"/>
        <w:rPr>
          <w:rFonts w:eastAsia="Calibri" w:cs="Calibri"/>
          <w:szCs w:val="21"/>
        </w:rPr>
      </w:pPr>
      <w:r w:rsidRPr="00D224FB">
        <w:rPr>
          <w:rFonts w:eastAsia="Calibri" w:cs="Calibri"/>
          <w:szCs w:val="21"/>
        </w:rPr>
        <w:t xml:space="preserve">Note that “internal” full-time candidates that follow the VU SBE career path cannot be directly promoted to HL2 from docent 1. In order to become HL2 with an impact profile they need to first reach the level of UHD1 and subsequently meet the HL2 criteria below. </w:t>
      </w:r>
    </w:p>
    <w:p w14:paraId="4F9427CB" w14:textId="77777777" w:rsidR="00281EE2" w:rsidRPr="00D224FB" w:rsidRDefault="00281EE2" w:rsidP="00915FDE">
      <w:pPr>
        <w:pStyle w:val="Lijstalinea"/>
        <w:numPr>
          <w:ilvl w:val="0"/>
          <w:numId w:val="47"/>
        </w:numPr>
        <w:ind w:left="284" w:hanging="284"/>
        <w:rPr>
          <w:rFonts w:eastAsia="Calibri" w:cs="Calibri"/>
          <w:szCs w:val="21"/>
        </w:rPr>
      </w:pPr>
      <w:r w:rsidRPr="00D224FB">
        <w:rPr>
          <w:rFonts w:eastAsia="Calibri" w:cs="Calibri"/>
          <w:szCs w:val="21"/>
        </w:rPr>
        <w:t>Also note that HL2 with impact profile is NOT the same as “</w:t>
      </w:r>
      <w:proofErr w:type="spellStart"/>
      <w:r w:rsidRPr="00D224FB">
        <w:rPr>
          <w:rFonts w:eastAsia="Calibri" w:cs="Calibri"/>
          <w:szCs w:val="21"/>
        </w:rPr>
        <w:t>bijzonder</w:t>
      </w:r>
      <w:proofErr w:type="spellEnd"/>
      <w:r w:rsidRPr="00D224FB">
        <w:rPr>
          <w:rFonts w:eastAsia="Calibri" w:cs="Calibri"/>
          <w:szCs w:val="21"/>
        </w:rPr>
        <w:t xml:space="preserve"> </w:t>
      </w:r>
      <w:proofErr w:type="spellStart"/>
      <w:r w:rsidRPr="00D224FB">
        <w:rPr>
          <w:rFonts w:eastAsia="Calibri" w:cs="Calibri"/>
          <w:szCs w:val="21"/>
        </w:rPr>
        <w:t>hoogleraar</w:t>
      </w:r>
      <w:proofErr w:type="spellEnd"/>
      <w:r w:rsidRPr="00D224FB">
        <w:rPr>
          <w:rFonts w:eastAsia="Calibri" w:cs="Calibri"/>
          <w:szCs w:val="21"/>
        </w:rPr>
        <w:t xml:space="preserve">.” That is, the requirements for a </w:t>
      </w:r>
      <w:proofErr w:type="spellStart"/>
      <w:r w:rsidRPr="00D224FB">
        <w:rPr>
          <w:rFonts w:eastAsia="Calibri" w:cs="Calibri"/>
          <w:szCs w:val="21"/>
        </w:rPr>
        <w:t>bijzonder</w:t>
      </w:r>
      <w:proofErr w:type="spellEnd"/>
      <w:r w:rsidRPr="00D224FB">
        <w:rPr>
          <w:rFonts w:eastAsia="Calibri" w:cs="Calibri"/>
          <w:szCs w:val="21"/>
        </w:rPr>
        <w:t xml:space="preserve"> </w:t>
      </w:r>
      <w:proofErr w:type="spellStart"/>
      <w:r w:rsidRPr="00D224FB">
        <w:rPr>
          <w:rFonts w:eastAsia="Calibri" w:cs="Calibri"/>
          <w:szCs w:val="21"/>
        </w:rPr>
        <w:t>hoogleraar</w:t>
      </w:r>
      <w:proofErr w:type="spellEnd"/>
      <w:r w:rsidRPr="00D224FB">
        <w:rPr>
          <w:rFonts w:eastAsia="Calibri" w:cs="Calibri"/>
          <w:szCs w:val="21"/>
        </w:rPr>
        <w:t xml:space="preserve"> may differ from the below criteria.</w:t>
      </w:r>
    </w:p>
    <w:p w14:paraId="64B651DE" w14:textId="77777777" w:rsidR="001B2CE3" w:rsidRPr="00D224FB" w:rsidRDefault="001B2CE3" w:rsidP="00061E28">
      <w:pPr>
        <w:rPr>
          <w:rFonts w:cs="Calibri"/>
          <w:lang w:val="en-GB"/>
        </w:rPr>
      </w:pPr>
    </w:p>
    <w:p w14:paraId="684CC4B0" w14:textId="77777777" w:rsidR="0030489E" w:rsidRPr="00D224FB" w:rsidRDefault="0030489E" w:rsidP="00061E28">
      <w:pPr>
        <w:rPr>
          <w:rFonts w:cs="Calibri"/>
          <w:lang w:val="en-GB"/>
        </w:rPr>
        <w:sectPr w:rsidR="0030489E" w:rsidRPr="00D224FB" w:rsidSect="006F66A3">
          <w:pgSz w:w="16838" w:h="11906" w:orient="landscape" w:code="9"/>
          <w:pgMar w:top="1376" w:right="1672" w:bottom="1680" w:left="1701" w:header="556" w:footer="465" w:gutter="0"/>
          <w:cols w:space="708"/>
          <w:formProt w:val="0"/>
          <w:docGrid w:linePitch="299"/>
        </w:sectPr>
      </w:pPr>
    </w:p>
    <w:p w14:paraId="7A8253D1" w14:textId="19276536" w:rsidR="007C1F50" w:rsidRPr="00D224FB" w:rsidRDefault="1E70EBFC" w:rsidP="001B2CE3">
      <w:pPr>
        <w:pStyle w:val="Kop2"/>
        <w:rPr>
          <w:rFonts w:cs="Calibri"/>
          <w:lang w:val="en-GB"/>
        </w:rPr>
      </w:pPr>
      <w:bookmarkStart w:id="64" w:name="_Toc196386356"/>
      <w:r w:rsidRPr="00D224FB">
        <w:rPr>
          <w:rFonts w:cs="Calibri"/>
          <w:lang w:val="en-GB"/>
        </w:rPr>
        <w:lastRenderedPageBreak/>
        <w:t>Appendix A: Research portfolio</w:t>
      </w:r>
      <w:bookmarkEnd w:id="64"/>
    </w:p>
    <w:p w14:paraId="27A65BD6" w14:textId="77777777" w:rsidR="001B2CE3" w:rsidRPr="00D224FB" w:rsidRDefault="001B2CE3" w:rsidP="001B2CE3">
      <w:pPr>
        <w:rPr>
          <w:rFonts w:cs="Calibri"/>
          <w:lang w:val="en-GB"/>
        </w:rPr>
      </w:pPr>
    </w:p>
    <w:p w14:paraId="0DA5E267" w14:textId="544E644B" w:rsidR="23FC702A" w:rsidRPr="00D224FB" w:rsidRDefault="23FC702A" w:rsidP="059CB1B1">
      <w:pPr>
        <w:rPr>
          <w:rFonts w:cs="Calibri"/>
          <w:lang w:val="en-GB"/>
        </w:rPr>
      </w:pPr>
      <w:r w:rsidRPr="00D224FB">
        <w:rPr>
          <w:rFonts w:cs="Calibri"/>
          <w:lang w:val="en-GB"/>
        </w:rPr>
        <w:t>The research portfolio should contain the following items</w:t>
      </w:r>
      <w:r w:rsidR="211B27EE" w:rsidRPr="00D224FB">
        <w:rPr>
          <w:rFonts w:cs="Calibri"/>
          <w:lang w:val="en-GB"/>
        </w:rPr>
        <w:t>:</w:t>
      </w:r>
    </w:p>
    <w:p w14:paraId="3C7A8346" w14:textId="5638BD3B" w:rsidR="001B2CE3" w:rsidRPr="00D224FB" w:rsidRDefault="1E70EBFC" w:rsidP="059CB1B1">
      <w:pPr>
        <w:pStyle w:val="Lijstalinea"/>
        <w:numPr>
          <w:ilvl w:val="0"/>
          <w:numId w:val="27"/>
        </w:numPr>
        <w:rPr>
          <w:rFonts w:cs="Calibri"/>
          <w:lang w:val="en-GB"/>
        </w:rPr>
      </w:pPr>
      <w:r w:rsidRPr="00D224FB">
        <w:rPr>
          <w:rFonts w:cs="Calibri"/>
          <w:lang w:val="en-GB"/>
        </w:rPr>
        <w:t>A list of publications and work-in-progress</w:t>
      </w:r>
    </w:p>
    <w:p w14:paraId="7185EA7D" w14:textId="0445B71B" w:rsidR="001B2CE3" w:rsidRPr="00D224FB" w:rsidRDefault="5E3EC7BB" w:rsidP="059CB1B1">
      <w:pPr>
        <w:pStyle w:val="Lijstalinea"/>
        <w:numPr>
          <w:ilvl w:val="1"/>
          <w:numId w:val="27"/>
        </w:numPr>
        <w:rPr>
          <w:rFonts w:cs="Calibri"/>
          <w:lang w:val="en-GB"/>
        </w:rPr>
      </w:pPr>
      <w:r w:rsidRPr="00D224FB">
        <w:rPr>
          <w:rFonts w:cs="Calibri"/>
          <w:lang w:val="en-GB"/>
        </w:rPr>
        <w:t>i</w:t>
      </w:r>
      <w:r w:rsidR="66EC95BA" w:rsidRPr="00D224FB">
        <w:rPr>
          <w:rFonts w:cs="Calibri"/>
          <w:lang w:val="en-GB"/>
        </w:rPr>
        <w:t xml:space="preserve">ndicating </w:t>
      </w:r>
      <w:proofErr w:type="spellStart"/>
      <w:r w:rsidR="16C3A2C4" w:rsidRPr="00D224FB">
        <w:rPr>
          <w:rFonts w:cs="Calibri"/>
          <w:lang w:val="en-GB"/>
        </w:rPr>
        <w:t>AIp</w:t>
      </w:r>
      <w:proofErr w:type="spellEnd"/>
      <w:r w:rsidR="16C3A2C4" w:rsidRPr="00D224FB">
        <w:rPr>
          <w:rFonts w:cs="Calibri"/>
          <w:lang w:val="en-GB"/>
        </w:rPr>
        <w:t xml:space="preserve"> scores</w:t>
      </w:r>
    </w:p>
    <w:p w14:paraId="32988634" w14:textId="6A7E7714" w:rsidR="001B2CE3" w:rsidRPr="00D224FB" w:rsidRDefault="675891C2" w:rsidP="059CB1B1">
      <w:pPr>
        <w:pStyle w:val="Lijstalinea"/>
        <w:numPr>
          <w:ilvl w:val="1"/>
          <w:numId w:val="27"/>
        </w:numPr>
        <w:rPr>
          <w:rFonts w:cs="Calibri"/>
          <w:lang w:val="en-GB"/>
        </w:rPr>
      </w:pPr>
      <w:r w:rsidRPr="00D224FB">
        <w:rPr>
          <w:rFonts w:cs="Calibri"/>
          <w:lang w:val="en-GB"/>
        </w:rPr>
        <w:t>t</w:t>
      </w:r>
      <w:r w:rsidR="6304E14C" w:rsidRPr="00D224FB">
        <w:rPr>
          <w:rFonts w:cs="Calibri"/>
          <w:lang w:val="en-GB"/>
        </w:rPr>
        <w:t>he status of work-in-progress should be indicated</w:t>
      </w:r>
    </w:p>
    <w:p w14:paraId="2AB676DC" w14:textId="0350F189" w:rsidR="001B2CE3" w:rsidRPr="00D224FB" w:rsidRDefault="3523E010" w:rsidP="059CB1B1">
      <w:pPr>
        <w:pStyle w:val="Lijstalinea"/>
        <w:numPr>
          <w:ilvl w:val="1"/>
          <w:numId w:val="27"/>
        </w:numPr>
        <w:rPr>
          <w:rFonts w:cs="Calibri"/>
          <w:lang w:val="en-GB"/>
        </w:rPr>
      </w:pPr>
      <w:r w:rsidRPr="00D224FB">
        <w:rPr>
          <w:rFonts w:cs="Calibri"/>
          <w:lang w:val="en-GB"/>
        </w:rPr>
        <w:t>total number of Web of Science citations</w:t>
      </w:r>
      <w:r w:rsidR="68BAB643" w:rsidRPr="00D224FB">
        <w:rPr>
          <w:rFonts w:cs="Calibri"/>
          <w:lang w:val="en-GB"/>
        </w:rPr>
        <w:t xml:space="preserve"> should be provided</w:t>
      </w:r>
    </w:p>
    <w:p w14:paraId="34FAA4BF" w14:textId="10DF60FB" w:rsidR="001B2CE3" w:rsidRPr="00D224FB" w:rsidRDefault="1E70EBFC" w:rsidP="059CB1B1">
      <w:pPr>
        <w:pStyle w:val="Lijstalinea"/>
        <w:numPr>
          <w:ilvl w:val="0"/>
          <w:numId w:val="27"/>
        </w:numPr>
        <w:rPr>
          <w:rFonts w:cs="Calibri"/>
          <w:lang w:val="en-GB"/>
        </w:rPr>
      </w:pPr>
      <w:r w:rsidRPr="00D224FB">
        <w:rPr>
          <w:rFonts w:cs="Calibri"/>
          <w:lang w:val="en-GB"/>
        </w:rPr>
        <w:t xml:space="preserve">Evidence of </w:t>
      </w:r>
      <w:r w:rsidR="06BC3DE0" w:rsidRPr="00D224FB">
        <w:rPr>
          <w:rFonts w:cs="Calibri"/>
          <w:lang w:val="en-GB"/>
        </w:rPr>
        <w:t>funding</w:t>
      </w:r>
      <w:r w:rsidRPr="00D224FB">
        <w:rPr>
          <w:rFonts w:cs="Calibri"/>
          <w:lang w:val="en-GB"/>
        </w:rPr>
        <w:t xml:space="preserve"> acquisition</w:t>
      </w:r>
      <w:r w:rsidR="6DC0EEFD" w:rsidRPr="00D224FB">
        <w:rPr>
          <w:rFonts w:cs="Calibri"/>
          <w:lang w:val="en-GB"/>
        </w:rPr>
        <w:t xml:space="preserve"> (attempted and awarded) and the candidate’s role</w:t>
      </w:r>
    </w:p>
    <w:p w14:paraId="0AF45181" w14:textId="3AC8DC70" w:rsidR="001B2CE3" w:rsidRPr="00D224FB" w:rsidRDefault="13F980A3" w:rsidP="059CB1B1">
      <w:pPr>
        <w:pStyle w:val="Lijstalinea"/>
        <w:numPr>
          <w:ilvl w:val="0"/>
          <w:numId w:val="27"/>
        </w:numPr>
        <w:rPr>
          <w:rFonts w:cs="Calibri"/>
          <w:lang w:val="en-GB"/>
        </w:rPr>
      </w:pPr>
      <w:r w:rsidRPr="00D224FB">
        <w:rPr>
          <w:rFonts w:cs="Calibri"/>
          <w:lang w:val="en-GB"/>
        </w:rPr>
        <w:t>List of other relevant research activities, including:</w:t>
      </w:r>
    </w:p>
    <w:p w14:paraId="3F2DE00C" w14:textId="67217A54" w:rsidR="001B2CE3" w:rsidRPr="00D224FB" w:rsidRDefault="13F980A3" w:rsidP="059CB1B1">
      <w:pPr>
        <w:pStyle w:val="Lijstalinea"/>
        <w:numPr>
          <w:ilvl w:val="1"/>
          <w:numId w:val="27"/>
        </w:numPr>
        <w:rPr>
          <w:rFonts w:cs="Calibri"/>
          <w:lang w:val="en-GB"/>
        </w:rPr>
      </w:pPr>
      <w:r w:rsidRPr="00D224FB">
        <w:rPr>
          <w:rFonts w:cs="Calibri"/>
          <w:lang w:val="en-GB"/>
        </w:rPr>
        <w:t>PhD supervision</w:t>
      </w:r>
    </w:p>
    <w:p w14:paraId="3A6FE759" w14:textId="6F2562AC" w:rsidR="001B2CE3" w:rsidRPr="00D224FB" w:rsidRDefault="75E5A813" w:rsidP="059CB1B1">
      <w:pPr>
        <w:pStyle w:val="Lijstalinea"/>
        <w:numPr>
          <w:ilvl w:val="1"/>
          <w:numId w:val="27"/>
        </w:numPr>
        <w:rPr>
          <w:rFonts w:cs="Calibri"/>
          <w:lang w:val="en-GB"/>
        </w:rPr>
      </w:pPr>
      <w:r w:rsidRPr="00D224FB">
        <w:rPr>
          <w:rFonts w:cs="Calibri"/>
          <w:lang w:val="en-GB"/>
        </w:rPr>
        <w:t>r</w:t>
      </w:r>
      <w:r w:rsidR="4CF4F352" w:rsidRPr="00D224FB">
        <w:rPr>
          <w:rFonts w:cs="Calibri"/>
          <w:lang w:val="en-GB"/>
        </w:rPr>
        <w:t>eview</w:t>
      </w:r>
      <w:r w:rsidR="620D6F3D" w:rsidRPr="00D224FB">
        <w:rPr>
          <w:rFonts w:cs="Calibri"/>
          <w:lang w:val="en-GB"/>
        </w:rPr>
        <w:t>ing</w:t>
      </w:r>
      <w:r w:rsidR="4CF4F352" w:rsidRPr="00D224FB">
        <w:rPr>
          <w:rFonts w:cs="Calibri"/>
          <w:lang w:val="en-GB"/>
        </w:rPr>
        <w:t xml:space="preserve"> and editorial work</w:t>
      </w:r>
    </w:p>
    <w:p w14:paraId="177B0D9E" w14:textId="791A4671" w:rsidR="001B2CE3" w:rsidRPr="00D224FB" w:rsidRDefault="61018A6E" w:rsidP="059CB1B1">
      <w:pPr>
        <w:pStyle w:val="Lijstalinea"/>
        <w:numPr>
          <w:ilvl w:val="1"/>
          <w:numId w:val="27"/>
        </w:numPr>
        <w:rPr>
          <w:rFonts w:cs="Calibri"/>
          <w:lang w:val="en-GB"/>
        </w:rPr>
      </w:pPr>
      <w:r w:rsidRPr="00D224FB">
        <w:rPr>
          <w:rFonts w:cs="Calibri"/>
          <w:lang w:val="en-GB"/>
        </w:rPr>
        <w:t xml:space="preserve">leadership and </w:t>
      </w:r>
      <w:r w:rsidR="7B477A5B" w:rsidRPr="00D224FB">
        <w:rPr>
          <w:rFonts w:cs="Calibri"/>
          <w:lang w:val="en-GB"/>
        </w:rPr>
        <w:t>service</w:t>
      </w:r>
      <w:r w:rsidR="28CAE788" w:rsidRPr="00D224FB">
        <w:rPr>
          <w:rFonts w:cs="Calibri"/>
          <w:lang w:val="en-GB"/>
        </w:rPr>
        <w:t xml:space="preserve"> to research communities</w:t>
      </w:r>
    </w:p>
    <w:p w14:paraId="4DF51DCF" w14:textId="3FDB2B25" w:rsidR="001B2CE3" w:rsidRPr="00D224FB" w:rsidRDefault="39F33A95" w:rsidP="059CB1B1">
      <w:pPr>
        <w:pStyle w:val="Lijstalinea"/>
        <w:numPr>
          <w:ilvl w:val="1"/>
          <w:numId w:val="27"/>
        </w:numPr>
        <w:rPr>
          <w:rFonts w:cs="Calibri"/>
          <w:lang w:val="en-GB"/>
        </w:rPr>
      </w:pPr>
      <w:r w:rsidRPr="00D224FB">
        <w:rPr>
          <w:rFonts w:cs="Calibri"/>
          <w:lang w:val="en-GB"/>
        </w:rPr>
        <w:t>r</w:t>
      </w:r>
      <w:r w:rsidR="7B477A5B" w:rsidRPr="00D224FB">
        <w:rPr>
          <w:rFonts w:cs="Calibri"/>
          <w:lang w:val="en-GB"/>
        </w:rPr>
        <w:t>elevant training followed</w:t>
      </w:r>
      <w:r w:rsidR="4CF4F352" w:rsidRPr="00D224FB">
        <w:rPr>
          <w:rFonts w:cs="Calibri"/>
          <w:lang w:val="en-GB"/>
        </w:rPr>
        <w:t xml:space="preserve"> </w:t>
      </w:r>
    </w:p>
    <w:p w14:paraId="194504C8" w14:textId="492D433B" w:rsidR="001B2CE3" w:rsidRPr="00D224FB" w:rsidRDefault="001B2CE3" w:rsidP="059CB1B1">
      <w:pPr>
        <w:rPr>
          <w:rFonts w:cs="Calibri"/>
          <w:lang w:val="en-GB"/>
        </w:rPr>
      </w:pPr>
    </w:p>
    <w:p w14:paraId="0E8F1087" w14:textId="4F422D67" w:rsidR="001B2CE3" w:rsidRPr="00D224FB" w:rsidRDefault="00B375C4" w:rsidP="059CB1B1">
      <w:pPr>
        <w:rPr>
          <w:rFonts w:cs="Calibri"/>
          <w:lang w:val="en-GB"/>
        </w:rPr>
      </w:pPr>
      <w:r w:rsidRPr="00D224FB">
        <w:rPr>
          <w:rFonts w:cs="Calibri"/>
          <w:lang w:val="en-GB"/>
        </w:rPr>
        <w:t xml:space="preserve">Further, the integrated narrative </w:t>
      </w:r>
      <w:r w:rsidR="1E70EBFC" w:rsidRPr="00D224FB">
        <w:rPr>
          <w:rFonts w:cs="Calibri"/>
          <w:lang w:val="en-GB"/>
        </w:rPr>
        <w:t xml:space="preserve">authored by the </w:t>
      </w:r>
      <w:r w:rsidR="00B64ED7">
        <w:rPr>
          <w:rFonts w:cs="Calibri"/>
          <w:lang w:val="en-GB"/>
        </w:rPr>
        <w:t>candidate</w:t>
      </w:r>
      <w:r w:rsidR="410EF309" w:rsidRPr="00D224FB">
        <w:rPr>
          <w:rFonts w:cs="Calibri"/>
          <w:lang w:val="en-GB"/>
        </w:rPr>
        <w:t xml:space="preserve"> should contain reflections on </w:t>
      </w:r>
      <w:r w:rsidR="17DF277B" w:rsidRPr="00D224FB">
        <w:rPr>
          <w:rFonts w:cs="Calibri"/>
          <w:lang w:val="en-GB"/>
        </w:rPr>
        <w:t xml:space="preserve">the coherence of </w:t>
      </w:r>
      <w:r w:rsidR="66B50D7C" w:rsidRPr="00D224FB">
        <w:rPr>
          <w:rFonts w:cs="Calibri"/>
          <w:lang w:val="en-GB"/>
        </w:rPr>
        <w:t xml:space="preserve">research </w:t>
      </w:r>
      <w:r w:rsidR="17DF277B" w:rsidRPr="00D224FB">
        <w:rPr>
          <w:rFonts w:cs="Calibri"/>
          <w:lang w:val="en-GB"/>
        </w:rPr>
        <w:t xml:space="preserve">activities and outputs, visibility in academic communities, </w:t>
      </w:r>
      <w:r w:rsidR="7A4AC41B" w:rsidRPr="00D224FB">
        <w:rPr>
          <w:rFonts w:cs="Calibri"/>
          <w:lang w:val="en-GB"/>
        </w:rPr>
        <w:t>and future development.</w:t>
      </w:r>
    </w:p>
    <w:p w14:paraId="63875E89" w14:textId="77777777" w:rsidR="001B2CE3" w:rsidRPr="00D224FB" w:rsidRDefault="001B2CE3" w:rsidP="00061E28">
      <w:pPr>
        <w:rPr>
          <w:rFonts w:cs="Calibri"/>
          <w:lang w:val="en-GB"/>
        </w:rPr>
      </w:pPr>
    </w:p>
    <w:p w14:paraId="37BC03C6" w14:textId="77777777" w:rsidR="001B3342" w:rsidRPr="00D224FB" w:rsidRDefault="001B3342" w:rsidP="00061E28">
      <w:pPr>
        <w:rPr>
          <w:rFonts w:cs="Calibri"/>
          <w:lang w:val="en-GB"/>
        </w:rPr>
      </w:pPr>
    </w:p>
    <w:p w14:paraId="4CA94A6F" w14:textId="77777777" w:rsidR="001B3342" w:rsidRPr="00D224FB" w:rsidRDefault="001B3342" w:rsidP="00061E28">
      <w:pPr>
        <w:rPr>
          <w:rFonts w:cs="Calibri"/>
          <w:lang w:val="en-GB"/>
        </w:rPr>
      </w:pPr>
    </w:p>
    <w:p w14:paraId="3656F319" w14:textId="3ECF8DC8" w:rsidR="001B3342" w:rsidRPr="00D224FB" w:rsidRDefault="001B3342">
      <w:pPr>
        <w:widowControl/>
        <w:rPr>
          <w:rFonts w:cs="Calibri"/>
          <w:lang w:val="en-GB"/>
        </w:rPr>
      </w:pPr>
      <w:r w:rsidRPr="00D224FB">
        <w:rPr>
          <w:rFonts w:cs="Calibri"/>
          <w:lang w:val="en-GB"/>
        </w:rPr>
        <w:br w:type="page"/>
      </w:r>
    </w:p>
    <w:p w14:paraId="3B7EF52B" w14:textId="7467AC2A" w:rsidR="001B3342" w:rsidRPr="00D224FB" w:rsidRDefault="37E30532" w:rsidP="00723E6B">
      <w:pPr>
        <w:pStyle w:val="Kop2"/>
        <w:rPr>
          <w:rFonts w:cs="Calibri"/>
          <w:lang w:val="en-GB"/>
        </w:rPr>
      </w:pPr>
      <w:bookmarkStart w:id="65" w:name="_Toc196386357"/>
      <w:r w:rsidRPr="00D224FB">
        <w:rPr>
          <w:rFonts w:cs="Calibri"/>
          <w:lang w:val="en-GB"/>
        </w:rPr>
        <w:lastRenderedPageBreak/>
        <w:t>Appendix B: Teaching portfolio</w:t>
      </w:r>
      <w:bookmarkEnd w:id="65"/>
    </w:p>
    <w:p w14:paraId="29F3C2C1" w14:textId="77777777" w:rsidR="00A213E7" w:rsidRPr="00663143" w:rsidRDefault="00A213E7" w:rsidP="00061E28">
      <w:pPr>
        <w:rPr>
          <w:rFonts w:cs="Calibri"/>
          <w:szCs w:val="21"/>
          <w:lang w:val="en-GB"/>
        </w:rPr>
      </w:pPr>
    </w:p>
    <w:p w14:paraId="7821E130" w14:textId="198D4F14" w:rsidR="00723E6B" w:rsidRPr="00663143" w:rsidRDefault="00723E6B" w:rsidP="00723E6B">
      <w:pPr>
        <w:widowControl/>
        <w:rPr>
          <w:rFonts w:cs="Calibri"/>
          <w:szCs w:val="21"/>
        </w:rPr>
      </w:pPr>
      <w:r w:rsidRPr="00663143">
        <w:rPr>
          <w:rFonts w:cs="Calibri"/>
          <w:szCs w:val="21"/>
        </w:rPr>
        <w:t>The teaching portfolio should contain the following elements:</w:t>
      </w:r>
    </w:p>
    <w:p w14:paraId="2615F44A" w14:textId="77777777" w:rsidR="00723E6B" w:rsidRPr="00663143" w:rsidRDefault="00723E6B" w:rsidP="00723E6B">
      <w:pPr>
        <w:widowControl/>
        <w:rPr>
          <w:rFonts w:cs="Calibri"/>
          <w:szCs w:val="21"/>
        </w:rPr>
      </w:pPr>
    </w:p>
    <w:p w14:paraId="4B56C90A" w14:textId="2B53C611" w:rsidR="00723E6B" w:rsidRPr="00663143" w:rsidRDefault="00723E6B" w:rsidP="7F237088">
      <w:pPr>
        <w:pStyle w:val="Lijstalinea"/>
        <w:widowControl/>
        <w:ind w:left="360" w:hanging="360"/>
        <w:rPr>
          <w:rFonts w:cs="Calibri"/>
          <w:b/>
          <w:szCs w:val="21"/>
        </w:rPr>
      </w:pPr>
      <w:r w:rsidRPr="00663143">
        <w:rPr>
          <w:rFonts w:cs="Calibri"/>
          <w:b/>
          <w:szCs w:val="21"/>
        </w:rPr>
        <w:t>Learning and Development</w:t>
      </w:r>
    </w:p>
    <w:p w14:paraId="5B6B5734" w14:textId="44E90A6F" w:rsidR="00723E6B" w:rsidRPr="00663143" w:rsidRDefault="00DF5106" w:rsidP="7F237088">
      <w:pPr>
        <w:pStyle w:val="Lijstalinea"/>
        <w:widowControl/>
        <w:numPr>
          <w:ilvl w:val="0"/>
          <w:numId w:val="64"/>
        </w:numPr>
        <w:ind w:left="360"/>
        <w:rPr>
          <w:rFonts w:cs="Calibri"/>
          <w:szCs w:val="21"/>
        </w:rPr>
      </w:pPr>
      <w:r w:rsidRPr="00663143">
        <w:rPr>
          <w:rFonts w:cs="Calibri"/>
          <w:szCs w:val="21"/>
        </w:rPr>
        <w:t>360-degree feedback</w:t>
      </w:r>
      <w:r w:rsidR="6C9D6BD6" w:rsidRPr="00663143">
        <w:rPr>
          <w:rFonts w:cs="Calibri"/>
          <w:b/>
          <w:szCs w:val="21"/>
        </w:rPr>
        <w:t>*</w:t>
      </w:r>
      <w:r w:rsidR="0F25FA7F" w:rsidRPr="00663143">
        <w:rPr>
          <w:rFonts w:cs="Calibri"/>
          <w:szCs w:val="21"/>
        </w:rPr>
        <w:t xml:space="preserve"> (or summary of feedback </w:t>
      </w:r>
      <w:r w:rsidR="0015748B" w:rsidRPr="00663143">
        <w:rPr>
          <w:rFonts w:cs="Calibri"/>
          <w:szCs w:val="21"/>
        </w:rPr>
        <w:t>in case of overly</w:t>
      </w:r>
      <w:r w:rsidR="0F25FA7F" w:rsidRPr="00663143">
        <w:rPr>
          <w:rFonts w:cs="Calibri"/>
          <w:szCs w:val="21"/>
        </w:rPr>
        <w:t xml:space="preserve"> sensitive information)</w:t>
      </w:r>
    </w:p>
    <w:p w14:paraId="3929AC88" w14:textId="7862A3B9" w:rsidR="00DF5106" w:rsidRPr="00663143" w:rsidRDefault="00DF5106" w:rsidP="7F237088">
      <w:pPr>
        <w:pStyle w:val="Lijstalinea"/>
        <w:widowControl/>
        <w:numPr>
          <w:ilvl w:val="0"/>
          <w:numId w:val="64"/>
        </w:numPr>
        <w:ind w:left="360"/>
        <w:rPr>
          <w:rFonts w:cs="Calibri"/>
          <w:szCs w:val="21"/>
          <w:lang w:val="nl-NL"/>
        </w:rPr>
      </w:pPr>
      <w:proofErr w:type="spellStart"/>
      <w:r w:rsidRPr="00663143">
        <w:rPr>
          <w:rFonts w:cs="Calibri"/>
          <w:szCs w:val="21"/>
          <w:lang w:val="nl-NL"/>
        </w:rPr>
        <w:t>Reflection</w:t>
      </w:r>
      <w:proofErr w:type="spellEnd"/>
      <w:r w:rsidRPr="00663143">
        <w:rPr>
          <w:rFonts w:cs="Calibri"/>
          <w:szCs w:val="21"/>
          <w:lang w:val="nl-NL"/>
        </w:rPr>
        <w:t xml:space="preserve"> on 360-degree feedback</w:t>
      </w:r>
    </w:p>
    <w:p w14:paraId="7A4630F5" w14:textId="1ACC03D4" w:rsidR="00DF5106" w:rsidRPr="00663143" w:rsidRDefault="00DF5106" w:rsidP="7F237088">
      <w:pPr>
        <w:pStyle w:val="Lijstalinea"/>
        <w:widowControl/>
        <w:numPr>
          <w:ilvl w:val="0"/>
          <w:numId w:val="64"/>
        </w:numPr>
        <w:ind w:left="360"/>
        <w:rPr>
          <w:rFonts w:cs="Calibri"/>
          <w:szCs w:val="21"/>
        </w:rPr>
      </w:pPr>
      <w:r w:rsidRPr="00663143">
        <w:rPr>
          <w:rFonts w:cs="Calibri"/>
          <w:szCs w:val="21"/>
        </w:rPr>
        <w:t>Details about actions based on the 360-degree feedback</w:t>
      </w:r>
    </w:p>
    <w:p w14:paraId="7BCFABAC" w14:textId="3AE103E2" w:rsidR="00DF5106" w:rsidRPr="00663143" w:rsidRDefault="00DF5106" w:rsidP="7F237088">
      <w:pPr>
        <w:pStyle w:val="Lijstalinea"/>
        <w:widowControl/>
        <w:numPr>
          <w:ilvl w:val="0"/>
          <w:numId w:val="64"/>
        </w:numPr>
        <w:ind w:left="360"/>
        <w:rPr>
          <w:rFonts w:cs="Calibri"/>
          <w:szCs w:val="21"/>
        </w:rPr>
      </w:pPr>
      <w:r w:rsidRPr="00663143">
        <w:rPr>
          <w:rFonts w:cs="Calibri"/>
          <w:szCs w:val="21"/>
        </w:rPr>
        <w:t>Possible additional input from relevant stakeholders</w:t>
      </w:r>
    </w:p>
    <w:p w14:paraId="3FFD462C" w14:textId="77777777" w:rsidR="00723E6B" w:rsidRPr="00663143" w:rsidRDefault="00723E6B" w:rsidP="7F237088">
      <w:pPr>
        <w:widowControl/>
        <w:ind w:left="360" w:hanging="360"/>
        <w:rPr>
          <w:rFonts w:cs="Calibri"/>
          <w:szCs w:val="21"/>
        </w:rPr>
      </w:pPr>
    </w:p>
    <w:p w14:paraId="7279EF7B" w14:textId="2133D29D" w:rsidR="00723E6B" w:rsidRPr="00663143" w:rsidRDefault="00723E6B" w:rsidP="7F237088">
      <w:pPr>
        <w:pStyle w:val="Lijstalinea"/>
        <w:widowControl/>
        <w:ind w:left="360" w:hanging="360"/>
        <w:rPr>
          <w:rFonts w:cs="Calibri"/>
          <w:b/>
          <w:szCs w:val="21"/>
          <w:lang w:val="nl-NL"/>
        </w:rPr>
      </w:pPr>
      <w:proofErr w:type="spellStart"/>
      <w:r w:rsidRPr="00663143">
        <w:rPr>
          <w:rFonts w:cs="Calibri"/>
          <w:b/>
          <w:szCs w:val="21"/>
          <w:lang w:val="nl-NL"/>
        </w:rPr>
        <w:t>Achievements</w:t>
      </w:r>
      <w:proofErr w:type="spellEnd"/>
      <w:r w:rsidRPr="00663143">
        <w:rPr>
          <w:rFonts w:cs="Calibri"/>
          <w:b/>
          <w:szCs w:val="21"/>
          <w:lang w:val="nl-NL"/>
        </w:rPr>
        <w:t xml:space="preserve"> </w:t>
      </w:r>
      <w:proofErr w:type="spellStart"/>
      <w:r w:rsidRPr="00663143">
        <w:rPr>
          <w:rFonts w:cs="Calibri"/>
          <w:b/>
          <w:szCs w:val="21"/>
          <w:lang w:val="nl-NL"/>
        </w:rPr>
        <w:t>and</w:t>
      </w:r>
      <w:proofErr w:type="spellEnd"/>
      <w:r w:rsidRPr="00663143">
        <w:rPr>
          <w:rFonts w:cs="Calibri"/>
          <w:b/>
          <w:szCs w:val="21"/>
          <w:lang w:val="nl-NL"/>
        </w:rPr>
        <w:t xml:space="preserve"> Performance</w:t>
      </w:r>
    </w:p>
    <w:p w14:paraId="70FE2C12" w14:textId="77777777" w:rsidR="000A2A39" w:rsidRPr="00663143" w:rsidRDefault="000A2A39" w:rsidP="7F237088">
      <w:pPr>
        <w:pStyle w:val="Lijstalinea"/>
        <w:widowControl/>
        <w:numPr>
          <w:ilvl w:val="0"/>
          <w:numId w:val="64"/>
        </w:numPr>
        <w:ind w:left="360"/>
        <w:rPr>
          <w:rFonts w:cs="Calibri"/>
          <w:szCs w:val="21"/>
        </w:rPr>
      </w:pPr>
      <w:r w:rsidRPr="00663143">
        <w:rPr>
          <w:rFonts w:cs="Calibri"/>
          <w:szCs w:val="21"/>
        </w:rPr>
        <w:t>Recent teaching activities</w:t>
      </w:r>
    </w:p>
    <w:p w14:paraId="43C4B2EA" w14:textId="2BE7B3FC" w:rsidR="00EE4EF8" w:rsidRPr="00663143" w:rsidRDefault="00EE4EF8" w:rsidP="7F237088">
      <w:pPr>
        <w:pStyle w:val="Lijstalinea"/>
        <w:widowControl/>
        <w:numPr>
          <w:ilvl w:val="0"/>
          <w:numId w:val="64"/>
        </w:numPr>
        <w:ind w:left="360"/>
        <w:rPr>
          <w:rFonts w:cs="Calibri"/>
          <w:szCs w:val="21"/>
          <w:lang w:val="nl-NL"/>
        </w:rPr>
      </w:pPr>
      <w:r w:rsidRPr="00663143">
        <w:rPr>
          <w:rFonts w:cs="Calibri"/>
          <w:szCs w:val="21"/>
          <w:lang w:val="nl-NL"/>
        </w:rPr>
        <w:t>Course design</w:t>
      </w:r>
      <w:r w:rsidR="00D65056" w:rsidRPr="00663143">
        <w:rPr>
          <w:rFonts w:cs="Calibri"/>
          <w:szCs w:val="21"/>
          <w:lang w:val="nl-NL"/>
        </w:rPr>
        <w:t>s</w:t>
      </w:r>
    </w:p>
    <w:p w14:paraId="374EFC28" w14:textId="52EA840E" w:rsidR="00FD3160" w:rsidRPr="00663143" w:rsidRDefault="00FD3160" w:rsidP="7F237088">
      <w:pPr>
        <w:pStyle w:val="Lijstalinea"/>
        <w:widowControl/>
        <w:numPr>
          <w:ilvl w:val="0"/>
          <w:numId w:val="64"/>
        </w:numPr>
        <w:ind w:left="360"/>
        <w:rPr>
          <w:rFonts w:cs="Calibri"/>
          <w:szCs w:val="21"/>
          <w:lang w:val="nl-NL"/>
        </w:rPr>
      </w:pPr>
      <w:proofErr w:type="spellStart"/>
      <w:r w:rsidRPr="00663143">
        <w:rPr>
          <w:rFonts w:cs="Calibri"/>
          <w:szCs w:val="21"/>
          <w:lang w:val="nl-NL"/>
        </w:rPr>
        <w:t>Supervision</w:t>
      </w:r>
      <w:proofErr w:type="spellEnd"/>
    </w:p>
    <w:p w14:paraId="67585679" w14:textId="1E5F2E2F" w:rsidR="002D06C8" w:rsidRPr="00663143" w:rsidRDefault="002D06C8" w:rsidP="7F237088">
      <w:pPr>
        <w:pStyle w:val="Lijstalinea"/>
        <w:widowControl/>
        <w:numPr>
          <w:ilvl w:val="0"/>
          <w:numId w:val="64"/>
        </w:numPr>
        <w:ind w:left="360"/>
        <w:rPr>
          <w:rFonts w:cs="Calibri"/>
          <w:szCs w:val="21"/>
          <w:lang w:val="nl-NL"/>
        </w:rPr>
      </w:pPr>
      <w:proofErr w:type="spellStart"/>
      <w:r w:rsidRPr="00663143">
        <w:rPr>
          <w:rFonts w:cs="Calibri"/>
          <w:szCs w:val="21"/>
          <w:lang w:val="nl-NL"/>
        </w:rPr>
        <w:t>Additional</w:t>
      </w:r>
      <w:proofErr w:type="spellEnd"/>
      <w:r w:rsidRPr="00663143">
        <w:rPr>
          <w:rFonts w:cs="Calibri"/>
          <w:szCs w:val="21"/>
          <w:lang w:val="nl-NL"/>
        </w:rPr>
        <w:t xml:space="preserve"> </w:t>
      </w:r>
      <w:proofErr w:type="spellStart"/>
      <w:r w:rsidRPr="00663143">
        <w:rPr>
          <w:rFonts w:cs="Calibri"/>
          <w:szCs w:val="21"/>
          <w:lang w:val="nl-NL"/>
        </w:rPr>
        <w:t>activities</w:t>
      </w:r>
      <w:proofErr w:type="spellEnd"/>
    </w:p>
    <w:p w14:paraId="50CB4488" w14:textId="5F957A42" w:rsidR="002D06C8" w:rsidRPr="00663143" w:rsidRDefault="002D06C8" w:rsidP="7F237088">
      <w:pPr>
        <w:pStyle w:val="Lijstalinea"/>
        <w:widowControl/>
        <w:numPr>
          <w:ilvl w:val="0"/>
          <w:numId w:val="64"/>
        </w:numPr>
        <w:ind w:left="360"/>
        <w:rPr>
          <w:rFonts w:cs="Calibri"/>
          <w:szCs w:val="21"/>
        </w:rPr>
      </w:pPr>
      <w:r w:rsidRPr="00663143">
        <w:rPr>
          <w:rFonts w:cs="Calibri"/>
          <w:i/>
          <w:szCs w:val="21"/>
        </w:rPr>
        <w:t>Include both quantitative and qualitative evidence</w:t>
      </w:r>
    </w:p>
    <w:p w14:paraId="56AD83C4" w14:textId="77777777" w:rsidR="00723E6B" w:rsidRPr="00663143" w:rsidRDefault="00723E6B" w:rsidP="7F237088">
      <w:pPr>
        <w:widowControl/>
        <w:ind w:left="360" w:hanging="360"/>
        <w:rPr>
          <w:rFonts w:cs="Calibri"/>
          <w:szCs w:val="21"/>
        </w:rPr>
      </w:pPr>
    </w:p>
    <w:p w14:paraId="59A4CCF8" w14:textId="409D622C" w:rsidR="00723E6B" w:rsidRPr="00663143" w:rsidRDefault="00723E6B" w:rsidP="7F237088">
      <w:pPr>
        <w:pStyle w:val="Lijstalinea"/>
        <w:widowControl/>
        <w:ind w:left="360" w:hanging="360"/>
        <w:rPr>
          <w:rFonts w:cs="Calibri"/>
          <w:b/>
          <w:szCs w:val="21"/>
          <w:lang w:val="nl-NL"/>
        </w:rPr>
      </w:pPr>
      <w:proofErr w:type="spellStart"/>
      <w:r w:rsidRPr="00663143">
        <w:rPr>
          <w:rFonts w:cs="Calibri"/>
          <w:b/>
          <w:szCs w:val="21"/>
          <w:lang w:val="nl-NL"/>
        </w:rPr>
        <w:t>Contributions</w:t>
      </w:r>
      <w:proofErr w:type="spellEnd"/>
      <w:r w:rsidRPr="00663143">
        <w:rPr>
          <w:rFonts w:cs="Calibri"/>
          <w:b/>
          <w:szCs w:val="21"/>
          <w:lang w:val="nl-NL"/>
        </w:rPr>
        <w:t xml:space="preserve"> </w:t>
      </w:r>
      <w:proofErr w:type="spellStart"/>
      <w:r w:rsidRPr="00663143">
        <w:rPr>
          <w:rFonts w:cs="Calibri"/>
          <w:b/>
          <w:szCs w:val="21"/>
          <w:lang w:val="nl-NL"/>
        </w:rPr>
        <w:t>and</w:t>
      </w:r>
      <w:proofErr w:type="spellEnd"/>
      <w:r w:rsidRPr="00663143">
        <w:rPr>
          <w:rFonts w:cs="Calibri"/>
          <w:b/>
          <w:szCs w:val="21"/>
          <w:lang w:val="nl-NL"/>
        </w:rPr>
        <w:t xml:space="preserve"> </w:t>
      </w:r>
      <w:proofErr w:type="spellStart"/>
      <w:r w:rsidRPr="00663143">
        <w:rPr>
          <w:rFonts w:cs="Calibri"/>
          <w:b/>
          <w:szCs w:val="21"/>
          <w:lang w:val="nl-NL"/>
        </w:rPr>
        <w:t>Recognition</w:t>
      </w:r>
      <w:proofErr w:type="spellEnd"/>
    </w:p>
    <w:p w14:paraId="758923C9" w14:textId="661F4502" w:rsidR="002D06C8" w:rsidRPr="00663143" w:rsidRDefault="002D06C8" w:rsidP="7F237088">
      <w:pPr>
        <w:pStyle w:val="Lijstalinea"/>
        <w:widowControl/>
        <w:numPr>
          <w:ilvl w:val="0"/>
          <w:numId w:val="64"/>
        </w:numPr>
        <w:ind w:left="360"/>
        <w:rPr>
          <w:rFonts w:cs="Calibri"/>
          <w:szCs w:val="21"/>
          <w:lang w:val="nl-NL"/>
        </w:rPr>
      </w:pPr>
      <w:proofErr w:type="spellStart"/>
      <w:r w:rsidRPr="00663143">
        <w:rPr>
          <w:rFonts w:cs="Calibri"/>
          <w:szCs w:val="21"/>
          <w:lang w:val="nl-NL"/>
        </w:rPr>
        <w:t>Contributions</w:t>
      </w:r>
      <w:proofErr w:type="spellEnd"/>
      <w:r w:rsidRPr="00663143">
        <w:rPr>
          <w:rFonts w:cs="Calibri"/>
          <w:szCs w:val="21"/>
          <w:lang w:val="nl-NL"/>
        </w:rPr>
        <w:t xml:space="preserve"> </w:t>
      </w:r>
      <w:proofErr w:type="spellStart"/>
      <w:r w:rsidRPr="00663143">
        <w:rPr>
          <w:rFonts w:cs="Calibri"/>
          <w:szCs w:val="21"/>
          <w:lang w:val="nl-NL"/>
        </w:rPr>
        <w:t>to</w:t>
      </w:r>
      <w:proofErr w:type="spellEnd"/>
      <w:r w:rsidRPr="00663143">
        <w:rPr>
          <w:rFonts w:cs="Calibri"/>
          <w:szCs w:val="21"/>
          <w:lang w:val="nl-NL"/>
        </w:rPr>
        <w:t xml:space="preserve"> </w:t>
      </w:r>
      <w:proofErr w:type="spellStart"/>
      <w:r w:rsidRPr="00663143">
        <w:rPr>
          <w:rFonts w:cs="Calibri"/>
          <w:szCs w:val="21"/>
          <w:lang w:val="nl-NL"/>
        </w:rPr>
        <w:t>educational</w:t>
      </w:r>
      <w:proofErr w:type="spellEnd"/>
      <w:r w:rsidRPr="00663143">
        <w:rPr>
          <w:rFonts w:cs="Calibri"/>
          <w:szCs w:val="21"/>
          <w:lang w:val="nl-NL"/>
        </w:rPr>
        <w:t xml:space="preserve"> </w:t>
      </w:r>
      <w:proofErr w:type="spellStart"/>
      <w:r w:rsidRPr="00663143">
        <w:rPr>
          <w:rFonts w:cs="Calibri"/>
          <w:szCs w:val="21"/>
          <w:lang w:val="nl-NL"/>
        </w:rPr>
        <w:t>programmes</w:t>
      </w:r>
      <w:proofErr w:type="spellEnd"/>
    </w:p>
    <w:p w14:paraId="243EEE00" w14:textId="1E9BE9F6" w:rsidR="002D06C8" w:rsidRPr="00663143" w:rsidRDefault="002D06C8" w:rsidP="7F237088">
      <w:pPr>
        <w:pStyle w:val="Lijstalinea"/>
        <w:widowControl/>
        <w:numPr>
          <w:ilvl w:val="0"/>
          <w:numId w:val="64"/>
        </w:numPr>
        <w:ind w:left="360"/>
        <w:rPr>
          <w:rFonts w:cs="Calibri"/>
          <w:szCs w:val="21"/>
        </w:rPr>
      </w:pPr>
      <w:r w:rsidRPr="00663143">
        <w:rPr>
          <w:rFonts w:cs="Calibri"/>
          <w:szCs w:val="21"/>
        </w:rPr>
        <w:t>Contributions to education in SBE</w:t>
      </w:r>
    </w:p>
    <w:p w14:paraId="53CC3C51" w14:textId="6F93868B" w:rsidR="002D06C8" w:rsidRPr="00663143" w:rsidRDefault="002D06C8" w:rsidP="7F237088">
      <w:pPr>
        <w:pStyle w:val="Lijstalinea"/>
        <w:widowControl/>
        <w:numPr>
          <w:ilvl w:val="0"/>
          <w:numId w:val="64"/>
        </w:numPr>
        <w:ind w:left="360"/>
        <w:rPr>
          <w:rFonts w:cs="Calibri"/>
          <w:szCs w:val="21"/>
        </w:rPr>
      </w:pPr>
      <w:r w:rsidRPr="00663143">
        <w:rPr>
          <w:rFonts w:cs="Calibri"/>
          <w:szCs w:val="21"/>
        </w:rPr>
        <w:t>Teaching-related publications</w:t>
      </w:r>
    </w:p>
    <w:p w14:paraId="75E355DD" w14:textId="0C0AE784" w:rsidR="002D06C8" w:rsidRPr="00663143" w:rsidRDefault="002D06C8" w:rsidP="7F237088">
      <w:pPr>
        <w:pStyle w:val="Lijstalinea"/>
        <w:widowControl/>
        <w:numPr>
          <w:ilvl w:val="0"/>
          <w:numId w:val="64"/>
        </w:numPr>
        <w:ind w:left="360"/>
        <w:rPr>
          <w:rFonts w:cs="Calibri"/>
          <w:szCs w:val="21"/>
        </w:rPr>
      </w:pPr>
      <w:r w:rsidRPr="00663143">
        <w:rPr>
          <w:rFonts w:cs="Calibri"/>
          <w:szCs w:val="21"/>
        </w:rPr>
        <w:t>Teaching awards</w:t>
      </w:r>
    </w:p>
    <w:p w14:paraId="2BC20EFF" w14:textId="77777777" w:rsidR="00723E6B" w:rsidRPr="00663143" w:rsidRDefault="00723E6B" w:rsidP="7F237088">
      <w:pPr>
        <w:widowControl/>
        <w:ind w:left="360" w:hanging="360"/>
        <w:rPr>
          <w:rFonts w:cs="Calibri"/>
          <w:szCs w:val="21"/>
        </w:rPr>
      </w:pPr>
    </w:p>
    <w:p w14:paraId="4EC60B80" w14:textId="706A9C88" w:rsidR="00723E6B" w:rsidRPr="00663143" w:rsidRDefault="00723E6B" w:rsidP="7F237088">
      <w:pPr>
        <w:pStyle w:val="Lijstalinea"/>
        <w:widowControl/>
        <w:ind w:left="360" w:hanging="360"/>
        <w:rPr>
          <w:rFonts w:cs="Calibri"/>
          <w:b/>
          <w:szCs w:val="21"/>
          <w:lang w:val="nl-NL"/>
        </w:rPr>
      </w:pPr>
      <w:proofErr w:type="spellStart"/>
      <w:r w:rsidRPr="00663143">
        <w:rPr>
          <w:rFonts w:cs="Calibri"/>
          <w:b/>
          <w:szCs w:val="21"/>
          <w:lang w:val="nl-NL"/>
        </w:rPr>
        <w:t>Supporting</w:t>
      </w:r>
      <w:proofErr w:type="spellEnd"/>
      <w:r w:rsidRPr="00663143">
        <w:rPr>
          <w:rFonts w:cs="Calibri"/>
          <w:b/>
          <w:szCs w:val="21"/>
          <w:lang w:val="nl-NL"/>
        </w:rPr>
        <w:t xml:space="preserve"> </w:t>
      </w:r>
      <w:proofErr w:type="spellStart"/>
      <w:r w:rsidRPr="00663143">
        <w:rPr>
          <w:rFonts w:cs="Calibri"/>
          <w:b/>
          <w:szCs w:val="21"/>
          <w:lang w:val="nl-NL"/>
        </w:rPr>
        <w:t>Documents</w:t>
      </w:r>
      <w:proofErr w:type="spellEnd"/>
    </w:p>
    <w:p w14:paraId="1EB4168D" w14:textId="42F16155" w:rsidR="00723E6B" w:rsidRPr="00663143" w:rsidRDefault="002D06C8" w:rsidP="7F237088">
      <w:pPr>
        <w:pStyle w:val="Lijstalinea"/>
        <w:widowControl/>
        <w:numPr>
          <w:ilvl w:val="0"/>
          <w:numId w:val="64"/>
        </w:numPr>
        <w:ind w:left="360"/>
        <w:rPr>
          <w:rFonts w:cs="Calibri"/>
          <w:szCs w:val="21"/>
        </w:rPr>
      </w:pPr>
      <w:r w:rsidRPr="00663143">
        <w:rPr>
          <w:rFonts w:cs="Calibri"/>
          <w:szCs w:val="21"/>
        </w:rPr>
        <w:t>Include all supporting documents that evidence the information in the integrated narrative and teaching portfolio</w:t>
      </w:r>
    </w:p>
    <w:p w14:paraId="6D9E55E2" w14:textId="40C0D797" w:rsidR="20544378" w:rsidRPr="00663143" w:rsidRDefault="20544378" w:rsidP="20544378">
      <w:pPr>
        <w:pStyle w:val="Lijstalinea"/>
        <w:widowControl/>
        <w:ind w:left="1134"/>
        <w:rPr>
          <w:rFonts w:cs="Calibri"/>
          <w:szCs w:val="21"/>
        </w:rPr>
      </w:pPr>
    </w:p>
    <w:p w14:paraId="22C87C68" w14:textId="4D826E6C" w:rsidR="20544378" w:rsidRPr="00663143" w:rsidRDefault="20544378" w:rsidP="20544378">
      <w:pPr>
        <w:pStyle w:val="Lijstalinea"/>
        <w:widowControl/>
        <w:ind w:left="1134"/>
        <w:rPr>
          <w:rFonts w:cs="Calibri"/>
          <w:szCs w:val="21"/>
        </w:rPr>
      </w:pPr>
    </w:p>
    <w:p w14:paraId="3A098BCB" w14:textId="4C3C6FC9" w:rsidR="35C156DE" w:rsidRPr="00663143" w:rsidRDefault="35C156DE" w:rsidP="7F237088">
      <w:pPr>
        <w:widowControl/>
        <w:rPr>
          <w:rFonts w:eastAsia="Calibri" w:cs="Calibri"/>
          <w:b/>
          <w:bCs/>
          <w:szCs w:val="21"/>
        </w:rPr>
      </w:pPr>
      <w:r w:rsidRPr="00663143">
        <w:rPr>
          <w:rFonts w:eastAsia="Calibri" w:cs="Calibri"/>
          <w:szCs w:val="21"/>
        </w:rPr>
        <w:t>*</w:t>
      </w:r>
      <w:bookmarkStart w:id="66" w:name="_Hlk196208825"/>
      <w:r w:rsidRPr="00663143">
        <w:rPr>
          <w:rFonts w:eastAsia="Calibri" w:cs="Calibri"/>
          <w:szCs w:val="21"/>
        </w:rPr>
        <w:t xml:space="preserve">360-degree feedback is an evaluation method where teachers receive feedback from various sources, such as colleagues, supervisors, and students. </w:t>
      </w:r>
      <w:r w:rsidR="0C730896" w:rsidRPr="00663143">
        <w:rPr>
          <w:rFonts w:eastAsia="Calibri" w:cs="Calibri"/>
          <w:szCs w:val="21"/>
        </w:rPr>
        <w:t>For promotion applications, candidates should invite at least three people to submit feedback, with at least one being a program manager</w:t>
      </w:r>
      <w:r w:rsidR="2036EEF1" w:rsidRPr="00663143">
        <w:rPr>
          <w:rFonts w:eastAsia="Calibri" w:cs="Calibri"/>
          <w:szCs w:val="21"/>
        </w:rPr>
        <w:t xml:space="preserve"> or a department head.</w:t>
      </w:r>
      <w:r w:rsidRPr="00663143">
        <w:rPr>
          <w:rFonts w:eastAsia="Calibri" w:cs="Calibri"/>
          <w:szCs w:val="21"/>
        </w:rPr>
        <w:t xml:space="preserve"> This approach provides a comprehensive and nuanced view of a teacher's performance and behaviors, supporting their professional growth. The process focuses on stimulating Teacher Agency and the development of teacher identity, which are essential for making informed decisions and improving educational practices.</w:t>
      </w:r>
    </w:p>
    <w:p w14:paraId="3AC8C1A7" w14:textId="2CA83C28" w:rsidR="7F237088" w:rsidRPr="00663143" w:rsidRDefault="7F237088" w:rsidP="7F237088">
      <w:pPr>
        <w:rPr>
          <w:rFonts w:eastAsia="Calibri" w:cs="Calibri"/>
          <w:szCs w:val="21"/>
        </w:rPr>
      </w:pPr>
    </w:p>
    <w:p w14:paraId="494F48FA" w14:textId="7C41F70D" w:rsidR="35C156DE" w:rsidRPr="00663143" w:rsidRDefault="35C156DE" w:rsidP="0072327A">
      <w:pPr>
        <w:rPr>
          <w:rFonts w:eastAsia="Calibri" w:cs="Calibri"/>
          <w:szCs w:val="21"/>
        </w:rPr>
      </w:pPr>
      <w:r w:rsidRPr="00663143">
        <w:rPr>
          <w:rFonts w:eastAsia="Calibri" w:cs="Calibri"/>
          <w:szCs w:val="21"/>
        </w:rPr>
        <w:t>Teacher Agency refers to the ability of teachers to act purposefully and constructively to enhance their teaching practice. A crucial prerequisite for Teacher Agency is the development of teacher identity. Identity is shaped through interactions and the stories teachers share with others, influenced by the assumptions and expectations of those individuals.</w:t>
      </w:r>
    </w:p>
    <w:p w14:paraId="72204D12" w14:textId="18F1B517" w:rsidR="7F237088" w:rsidRPr="00663143" w:rsidRDefault="7F237088" w:rsidP="7F237088">
      <w:pPr>
        <w:rPr>
          <w:rFonts w:eastAsia="Calibri" w:cs="Calibri"/>
          <w:b/>
          <w:bCs/>
          <w:szCs w:val="21"/>
        </w:rPr>
      </w:pPr>
    </w:p>
    <w:p w14:paraId="00B9C7B8" w14:textId="55656DF9" w:rsidR="35C156DE" w:rsidRPr="00663143" w:rsidRDefault="35C156DE" w:rsidP="0072327A">
      <w:pPr>
        <w:rPr>
          <w:szCs w:val="21"/>
        </w:rPr>
      </w:pPr>
      <w:r w:rsidRPr="00663143">
        <w:rPr>
          <w:rFonts w:eastAsia="Calibri" w:cs="Calibri"/>
          <w:b/>
          <w:bCs/>
          <w:szCs w:val="21"/>
        </w:rPr>
        <w:t>Feedback questions focused on teacher identity:</w:t>
      </w:r>
    </w:p>
    <w:p w14:paraId="67EEBB43" w14:textId="01D5118D" w:rsidR="35C156DE" w:rsidRPr="00663143" w:rsidRDefault="35C156DE" w:rsidP="7F237088">
      <w:pPr>
        <w:pStyle w:val="Lijstalinea"/>
        <w:numPr>
          <w:ilvl w:val="0"/>
          <w:numId w:val="4"/>
        </w:numPr>
        <w:ind w:left="360"/>
        <w:rPr>
          <w:rFonts w:eastAsia="Calibri" w:cs="Calibri"/>
          <w:szCs w:val="21"/>
        </w:rPr>
      </w:pPr>
      <w:r w:rsidRPr="00663143">
        <w:rPr>
          <w:rFonts w:eastAsia="Calibri" w:cs="Calibri"/>
          <w:szCs w:val="21"/>
        </w:rPr>
        <w:t>What three key words best describe my teaching? How have you observed this in practice? (If these are the three key words, what remains in the "shadow," what do you see me doing less or not at all?)</w:t>
      </w:r>
    </w:p>
    <w:p w14:paraId="43B170E6" w14:textId="066CF0C4" w:rsidR="35C156DE" w:rsidRPr="00663143" w:rsidRDefault="35C156DE" w:rsidP="7F237088">
      <w:pPr>
        <w:pStyle w:val="Lijstalinea"/>
        <w:numPr>
          <w:ilvl w:val="0"/>
          <w:numId w:val="4"/>
        </w:numPr>
        <w:ind w:left="360"/>
        <w:rPr>
          <w:rFonts w:eastAsia="Calibri" w:cs="Calibri"/>
          <w:szCs w:val="21"/>
        </w:rPr>
      </w:pPr>
      <w:r w:rsidRPr="00663143">
        <w:rPr>
          <w:rFonts w:eastAsia="Calibri" w:cs="Calibri"/>
          <w:szCs w:val="21"/>
        </w:rPr>
        <w:t>In what ways am I a role model for you? In what ways can you be a role model for me?</w:t>
      </w:r>
    </w:p>
    <w:p w14:paraId="6D983617" w14:textId="4525E513" w:rsidR="35C156DE" w:rsidRPr="00663143" w:rsidRDefault="35C156DE" w:rsidP="7F237088">
      <w:pPr>
        <w:pStyle w:val="Lijstalinea"/>
        <w:numPr>
          <w:ilvl w:val="0"/>
          <w:numId w:val="4"/>
        </w:numPr>
        <w:ind w:left="360"/>
        <w:rPr>
          <w:rFonts w:eastAsia="Calibri" w:cs="Calibri"/>
          <w:szCs w:val="21"/>
        </w:rPr>
      </w:pPr>
      <w:r w:rsidRPr="00663143">
        <w:rPr>
          <w:rFonts w:eastAsia="Calibri" w:cs="Calibri"/>
          <w:szCs w:val="21"/>
        </w:rPr>
        <w:t>How do I make a difference in education?</w:t>
      </w:r>
    </w:p>
    <w:p w14:paraId="28A8415B" w14:textId="541A1C10" w:rsidR="35C156DE" w:rsidRPr="00663143" w:rsidRDefault="35C156DE" w:rsidP="7F237088">
      <w:pPr>
        <w:pStyle w:val="Lijstalinea"/>
        <w:numPr>
          <w:ilvl w:val="0"/>
          <w:numId w:val="4"/>
        </w:numPr>
        <w:ind w:left="360"/>
        <w:rPr>
          <w:rFonts w:eastAsia="Calibri" w:cs="Calibri"/>
          <w:szCs w:val="21"/>
        </w:rPr>
      </w:pPr>
      <w:r w:rsidRPr="00663143">
        <w:rPr>
          <w:rFonts w:eastAsia="Calibri" w:cs="Calibri"/>
          <w:szCs w:val="21"/>
        </w:rPr>
        <w:t>What makes my teaching unique? What do I pass on?</w:t>
      </w:r>
    </w:p>
    <w:p w14:paraId="0BF2EEB3" w14:textId="6CD83AA9" w:rsidR="7F237088" w:rsidRPr="00663143" w:rsidRDefault="7F237088" w:rsidP="7F237088">
      <w:pPr>
        <w:rPr>
          <w:rFonts w:eastAsia="Calibri" w:cs="Calibri"/>
          <w:b/>
          <w:bCs/>
          <w:szCs w:val="21"/>
        </w:rPr>
      </w:pPr>
    </w:p>
    <w:p w14:paraId="4F53C1D4" w14:textId="77777777" w:rsidR="0072327A" w:rsidRDefault="0072327A" w:rsidP="7F237088">
      <w:pPr>
        <w:rPr>
          <w:rFonts w:eastAsia="Calibri" w:cs="Calibri"/>
          <w:b/>
          <w:bCs/>
          <w:szCs w:val="21"/>
        </w:rPr>
      </w:pPr>
    </w:p>
    <w:p w14:paraId="2B4EE497" w14:textId="77777777" w:rsidR="00456C5A" w:rsidRPr="00663143" w:rsidRDefault="00456C5A" w:rsidP="7F237088">
      <w:pPr>
        <w:rPr>
          <w:rFonts w:eastAsia="Calibri" w:cs="Calibri"/>
          <w:b/>
          <w:bCs/>
          <w:szCs w:val="21"/>
        </w:rPr>
      </w:pPr>
    </w:p>
    <w:p w14:paraId="392D3A2D" w14:textId="77777777" w:rsidR="0072327A" w:rsidRPr="00663143" w:rsidRDefault="0072327A" w:rsidP="7F237088">
      <w:pPr>
        <w:rPr>
          <w:rFonts w:eastAsia="Calibri" w:cs="Calibri"/>
          <w:b/>
          <w:bCs/>
          <w:szCs w:val="21"/>
        </w:rPr>
      </w:pPr>
    </w:p>
    <w:p w14:paraId="722294EA" w14:textId="1B0D17E1" w:rsidR="35C156DE" w:rsidRPr="00663143" w:rsidRDefault="35C156DE" w:rsidP="0072327A">
      <w:pPr>
        <w:rPr>
          <w:rFonts w:eastAsia="Calibri" w:cs="Calibri"/>
          <w:b/>
          <w:szCs w:val="21"/>
        </w:rPr>
      </w:pPr>
      <w:r w:rsidRPr="00663143">
        <w:rPr>
          <w:rFonts w:eastAsia="Calibri" w:cs="Calibri"/>
          <w:b/>
          <w:bCs/>
          <w:szCs w:val="21"/>
        </w:rPr>
        <w:lastRenderedPageBreak/>
        <w:t>Feedback questions focused on Teacher Agency and adaptive expertise:</w:t>
      </w:r>
    </w:p>
    <w:p w14:paraId="4BEC5461" w14:textId="7C550DDB" w:rsidR="35C156DE" w:rsidRPr="00663143" w:rsidRDefault="35C156DE" w:rsidP="7F237088">
      <w:pPr>
        <w:pStyle w:val="Lijstalinea"/>
        <w:numPr>
          <w:ilvl w:val="0"/>
          <w:numId w:val="4"/>
        </w:numPr>
        <w:ind w:left="360"/>
        <w:rPr>
          <w:rFonts w:eastAsia="Calibri" w:cs="Calibri"/>
          <w:szCs w:val="21"/>
        </w:rPr>
      </w:pPr>
      <w:r w:rsidRPr="00663143">
        <w:rPr>
          <w:rFonts w:eastAsia="Calibri" w:cs="Calibri"/>
          <w:szCs w:val="21"/>
        </w:rPr>
        <w:t>What routines do you see me relying on during "hot moments"?</w:t>
      </w:r>
    </w:p>
    <w:p w14:paraId="35D0202C" w14:textId="62F7CACC" w:rsidR="35C156DE" w:rsidRPr="00663143" w:rsidRDefault="35C156DE" w:rsidP="7F237088">
      <w:pPr>
        <w:pStyle w:val="Lijstalinea"/>
        <w:numPr>
          <w:ilvl w:val="0"/>
          <w:numId w:val="4"/>
        </w:numPr>
        <w:ind w:left="360"/>
        <w:rPr>
          <w:rFonts w:eastAsia="Calibri" w:cs="Calibri"/>
          <w:szCs w:val="21"/>
        </w:rPr>
      </w:pPr>
      <w:r w:rsidRPr="00663143">
        <w:rPr>
          <w:rFonts w:eastAsia="Calibri" w:cs="Calibri"/>
          <w:szCs w:val="21"/>
        </w:rPr>
        <w:t>Which routine could I develop further?</w:t>
      </w:r>
    </w:p>
    <w:p w14:paraId="45CB5EC2" w14:textId="5326C77A" w:rsidR="35C156DE" w:rsidRPr="00663143" w:rsidRDefault="35C156DE" w:rsidP="7F237088">
      <w:pPr>
        <w:pStyle w:val="Lijstalinea"/>
        <w:numPr>
          <w:ilvl w:val="0"/>
          <w:numId w:val="4"/>
        </w:numPr>
        <w:ind w:left="360"/>
        <w:rPr>
          <w:rFonts w:eastAsia="Calibri" w:cs="Calibri"/>
          <w:szCs w:val="21"/>
        </w:rPr>
      </w:pPr>
      <w:r w:rsidRPr="00663143">
        <w:rPr>
          <w:rFonts w:eastAsia="Calibri" w:cs="Calibri"/>
          <w:szCs w:val="21"/>
        </w:rPr>
        <w:t>Can you recall a moment when you felt I justified my actions well?</w:t>
      </w:r>
    </w:p>
    <w:p w14:paraId="59FB87C0" w14:textId="59496F77" w:rsidR="35C156DE" w:rsidRPr="00663143" w:rsidRDefault="35C156DE" w:rsidP="7F237088">
      <w:pPr>
        <w:pStyle w:val="Lijstalinea"/>
        <w:numPr>
          <w:ilvl w:val="0"/>
          <w:numId w:val="4"/>
        </w:numPr>
        <w:ind w:left="360"/>
        <w:rPr>
          <w:rFonts w:eastAsia="Calibri" w:cs="Calibri"/>
          <w:szCs w:val="21"/>
        </w:rPr>
      </w:pPr>
      <w:r w:rsidRPr="00663143">
        <w:rPr>
          <w:rFonts w:eastAsia="Calibri" w:cs="Calibri"/>
          <w:szCs w:val="21"/>
        </w:rPr>
        <w:t>Which innovation or change that I proposed has stood out to you? Why?</w:t>
      </w:r>
    </w:p>
    <w:p w14:paraId="40DB5C19" w14:textId="0271622F" w:rsidR="20544378" w:rsidRPr="00663143" w:rsidRDefault="20544378" w:rsidP="20544378">
      <w:pPr>
        <w:pStyle w:val="Lijstalinea"/>
        <w:ind w:left="717"/>
        <w:rPr>
          <w:rFonts w:eastAsia="Calibri" w:cs="Calibri"/>
          <w:b/>
          <w:bCs/>
          <w:szCs w:val="21"/>
        </w:rPr>
      </w:pPr>
    </w:p>
    <w:p w14:paraId="2917D851" w14:textId="56E63564" w:rsidR="35C156DE" w:rsidRPr="00663143" w:rsidRDefault="35C156DE" w:rsidP="0072327A">
      <w:pPr>
        <w:rPr>
          <w:rFonts w:eastAsia="Calibri" w:cs="Calibri"/>
          <w:szCs w:val="21"/>
        </w:rPr>
      </w:pPr>
      <w:r w:rsidRPr="00663143">
        <w:rPr>
          <w:rFonts w:eastAsia="Calibri" w:cs="Calibri"/>
          <w:szCs w:val="21"/>
        </w:rPr>
        <w:t>Within the HR system, a Feedback tool is available that can be used, but feedback can also be collected outside the system.</w:t>
      </w:r>
    </w:p>
    <w:bookmarkEnd w:id="66"/>
    <w:p w14:paraId="7F8FB124" w14:textId="50C47B6A" w:rsidR="20544378" w:rsidRPr="00663143" w:rsidRDefault="20544378" w:rsidP="20544378">
      <w:pPr>
        <w:pStyle w:val="Lijstalinea"/>
        <w:widowControl/>
        <w:ind w:left="717"/>
        <w:rPr>
          <w:rFonts w:cs="Calibri"/>
          <w:b/>
          <w:bCs/>
          <w:szCs w:val="21"/>
        </w:rPr>
      </w:pPr>
    </w:p>
    <w:p w14:paraId="4FDA9517" w14:textId="171DAA7D" w:rsidR="00A213E7" w:rsidRPr="00663143" w:rsidRDefault="00A213E7">
      <w:pPr>
        <w:widowControl/>
        <w:rPr>
          <w:rFonts w:cs="Calibri"/>
          <w:szCs w:val="21"/>
        </w:rPr>
      </w:pPr>
      <w:r w:rsidRPr="00663143">
        <w:rPr>
          <w:rFonts w:cs="Calibri"/>
          <w:szCs w:val="21"/>
        </w:rPr>
        <w:br w:type="page"/>
      </w:r>
    </w:p>
    <w:p w14:paraId="7CFFA2DF" w14:textId="17836D74" w:rsidR="00A213E7" w:rsidRPr="00D224FB" w:rsidRDefault="37E30532" w:rsidP="00CE1AF5">
      <w:pPr>
        <w:pStyle w:val="Kop2"/>
        <w:rPr>
          <w:rFonts w:cs="Calibri"/>
          <w:lang w:val="en-GB"/>
        </w:rPr>
      </w:pPr>
      <w:bookmarkStart w:id="67" w:name="_Toc196386358"/>
      <w:r w:rsidRPr="00D224FB">
        <w:rPr>
          <w:rFonts w:cs="Calibri"/>
          <w:lang w:val="en-GB"/>
        </w:rPr>
        <w:lastRenderedPageBreak/>
        <w:t>Appendix C: Impact portfolio</w:t>
      </w:r>
      <w:bookmarkEnd w:id="67"/>
    </w:p>
    <w:p w14:paraId="07803A05" w14:textId="77777777" w:rsidR="00A213E7" w:rsidRPr="00D224FB" w:rsidRDefault="00A213E7" w:rsidP="00061E28">
      <w:pPr>
        <w:rPr>
          <w:rFonts w:cs="Calibri"/>
          <w:lang w:val="en-GB"/>
        </w:rPr>
      </w:pPr>
    </w:p>
    <w:p w14:paraId="7750F93E" w14:textId="2D5A02A1" w:rsidR="00C70DFF" w:rsidRPr="00D224FB" w:rsidRDefault="00C70DFF" w:rsidP="00061E28">
      <w:pPr>
        <w:rPr>
          <w:rFonts w:cs="Calibri"/>
          <w:lang w:val="en-GB"/>
        </w:rPr>
      </w:pPr>
      <w:r w:rsidRPr="00D224FB">
        <w:rPr>
          <w:rFonts w:cs="Calibri"/>
          <w:lang w:val="en-GB"/>
        </w:rPr>
        <w:t xml:space="preserve">The impact portfolio must </w:t>
      </w:r>
      <w:r w:rsidR="006131B0" w:rsidRPr="00D224FB">
        <w:rPr>
          <w:rFonts w:cs="Calibri"/>
          <w:lang w:val="en-GB"/>
        </w:rPr>
        <w:t>include</w:t>
      </w:r>
      <w:r w:rsidRPr="00D224FB">
        <w:rPr>
          <w:rFonts w:cs="Calibri"/>
          <w:lang w:val="en-GB"/>
        </w:rPr>
        <w:t xml:space="preserve"> the following components:</w:t>
      </w:r>
    </w:p>
    <w:p w14:paraId="7D9220BB" w14:textId="77777777" w:rsidR="00C70DFF" w:rsidRPr="00D224FB" w:rsidRDefault="00C70DFF" w:rsidP="00061E28">
      <w:pPr>
        <w:rPr>
          <w:rFonts w:cs="Calibri"/>
          <w:lang w:val="en-GB"/>
        </w:rPr>
      </w:pPr>
    </w:p>
    <w:p w14:paraId="60402DAA" w14:textId="5197EFDA" w:rsidR="007D04EC" w:rsidRPr="00D224FB" w:rsidRDefault="006131B0" w:rsidP="00C70DFF">
      <w:pPr>
        <w:pStyle w:val="Lijstalinea"/>
        <w:numPr>
          <w:ilvl w:val="0"/>
          <w:numId w:val="63"/>
        </w:numPr>
        <w:rPr>
          <w:rFonts w:cs="Calibri"/>
          <w:lang w:val="en-GB"/>
        </w:rPr>
      </w:pPr>
      <w:r w:rsidRPr="00D224FB">
        <w:rPr>
          <w:rFonts w:cs="Calibri"/>
          <w:lang w:val="en-GB"/>
        </w:rPr>
        <w:t>D</w:t>
      </w:r>
      <w:r w:rsidR="00C70DFF" w:rsidRPr="00D224FB">
        <w:rPr>
          <w:rFonts w:cs="Calibri"/>
          <w:lang w:val="en-GB"/>
        </w:rPr>
        <w:t xml:space="preserve">etailed list of </w:t>
      </w:r>
      <w:r w:rsidR="007D04EC" w:rsidRPr="00D224FB">
        <w:rPr>
          <w:rFonts w:cs="Calibri"/>
          <w:lang w:val="en-GB"/>
        </w:rPr>
        <w:t xml:space="preserve">impact </w:t>
      </w:r>
      <w:r w:rsidR="00C70DFF" w:rsidRPr="00D224FB">
        <w:rPr>
          <w:rFonts w:cs="Calibri"/>
          <w:lang w:val="en-GB"/>
        </w:rPr>
        <w:t>activities undertaken</w:t>
      </w:r>
      <w:r w:rsidR="007D04EC" w:rsidRPr="00D224FB">
        <w:rPr>
          <w:rFonts w:cs="Calibri"/>
          <w:lang w:val="en-GB"/>
        </w:rPr>
        <w:t>, including</w:t>
      </w:r>
      <w:r w:rsidRPr="00D224FB">
        <w:rPr>
          <w:rFonts w:cs="Calibri"/>
          <w:lang w:val="en-GB"/>
        </w:rPr>
        <w:t xml:space="preserve"> (per activity)</w:t>
      </w:r>
      <w:r w:rsidR="007D04EC" w:rsidRPr="00D224FB">
        <w:rPr>
          <w:rFonts w:cs="Calibri"/>
          <w:lang w:val="en-GB"/>
        </w:rPr>
        <w:t>:</w:t>
      </w:r>
    </w:p>
    <w:p w14:paraId="01572506" w14:textId="5F21093B" w:rsidR="00C70DFF" w:rsidRPr="00D224FB" w:rsidRDefault="006131B0" w:rsidP="007D04EC">
      <w:pPr>
        <w:pStyle w:val="Lijstalinea"/>
        <w:numPr>
          <w:ilvl w:val="1"/>
          <w:numId w:val="63"/>
        </w:numPr>
        <w:rPr>
          <w:rFonts w:cs="Calibri"/>
          <w:lang w:val="en-GB"/>
        </w:rPr>
      </w:pPr>
      <w:r w:rsidRPr="00D224FB">
        <w:rPr>
          <w:rFonts w:cs="Calibri"/>
          <w:lang w:val="en-GB"/>
        </w:rPr>
        <w:t>T</w:t>
      </w:r>
      <w:r w:rsidR="00C70DFF" w:rsidRPr="00D224FB">
        <w:rPr>
          <w:rFonts w:cs="Calibri"/>
          <w:lang w:val="en-GB"/>
        </w:rPr>
        <w:t>he applicable theme(s)</w:t>
      </w:r>
    </w:p>
    <w:p w14:paraId="6333A467" w14:textId="344EFB3C" w:rsidR="007D04EC" w:rsidRPr="00D224FB" w:rsidRDefault="006131B0" w:rsidP="007D04EC">
      <w:pPr>
        <w:pStyle w:val="Lijstalinea"/>
        <w:numPr>
          <w:ilvl w:val="1"/>
          <w:numId w:val="63"/>
        </w:numPr>
        <w:rPr>
          <w:rFonts w:cs="Calibri"/>
          <w:lang w:val="en-GB"/>
        </w:rPr>
      </w:pPr>
      <w:r w:rsidRPr="00D224FB">
        <w:rPr>
          <w:rFonts w:cs="Calibri"/>
          <w:lang w:val="en-GB"/>
        </w:rPr>
        <w:t>A</w:t>
      </w:r>
      <w:r w:rsidR="00C271C3" w:rsidRPr="00D224FB">
        <w:rPr>
          <w:rFonts w:cs="Calibri"/>
          <w:lang w:val="en-GB"/>
        </w:rPr>
        <w:t xml:space="preserve"> clear description of the candidate’s role </w:t>
      </w:r>
      <w:r w:rsidR="00CE1AF5" w:rsidRPr="00D224FB">
        <w:rPr>
          <w:rFonts w:cs="Calibri"/>
          <w:lang w:val="en-GB"/>
        </w:rPr>
        <w:t>and time/effort invested</w:t>
      </w:r>
    </w:p>
    <w:p w14:paraId="24E1B94B" w14:textId="11A337C5" w:rsidR="00097662" w:rsidRPr="00D224FB" w:rsidRDefault="006131B0" w:rsidP="007D04EC">
      <w:pPr>
        <w:pStyle w:val="Lijstalinea"/>
        <w:numPr>
          <w:ilvl w:val="1"/>
          <w:numId w:val="63"/>
        </w:numPr>
        <w:rPr>
          <w:rFonts w:cs="Calibri"/>
          <w:lang w:val="en-GB"/>
        </w:rPr>
      </w:pPr>
      <w:r w:rsidRPr="00D224FB">
        <w:rPr>
          <w:rFonts w:cs="Calibri"/>
          <w:lang w:val="en-GB"/>
        </w:rPr>
        <w:t>I</w:t>
      </w:r>
      <w:r w:rsidR="00097662" w:rsidRPr="00D224FB">
        <w:rPr>
          <w:rFonts w:cs="Calibri"/>
          <w:lang w:val="en-GB"/>
        </w:rPr>
        <w:t>ndication of the impact generated</w:t>
      </w:r>
      <w:r w:rsidR="00FB1C43" w:rsidRPr="00D224FB">
        <w:rPr>
          <w:rFonts w:cs="Calibri"/>
          <w:lang w:val="en-GB"/>
        </w:rPr>
        <w:t xml:space="preserve"> (</w:t>
      </w:r>
      <w:r w:rsidRPr="00D224FB">
        <w:rPr>
          <w:rFonts w:cs="Calibri"/>
          <w:lang w:val="en-GB"/>
        </w:rPr>
        <w:t>e.g.</w:t>
      </w:r>
      <w:r w:rsidR="00FB1C43" w:rsidRPr="00D224FB">
        <w:rPr>
          <w:rFonts w:cs="Calibri"/>
          <w:lang w:val="en-GB"/>
        </w:rPr>
        <w:t>, stakeholders affected and how)</w:t>
      </w:r>
    </w:p>
    <w:p w14:paraId="46066FEA" w14:textId="3224488B" w:rsidR="00C271C3" w:rsidRPr="00D224FB" w:rsidRDefault="00BB5602" w:rsidP="007D04EC">
      <w:pPr>
        <w:pStyle w:val="Lijstalinea"/>
        <w:numPr>
          <w:ilvl w:val="1"/>
          <w:numId w:val="63"/>
        </w:numPr>
        <w:rPr>
          <w:rFonts w:cs="Calibri"/>
          <w:lang w:val="en-GB"/>
        </w:rPr>
      </w:pPr>
      <w:r w:rsidRPr="00D224FB">
        <w:rPr>
          <w:rFonts w:cs="Calibri"/>
          <w:lang w:val="en-GB"/>
        </w:rPr>
        <w:t xml:space="preserve">For activities involving financial outcomes, a </w:t>
      </w:r>
      <w:r w:rsidR="00097662" w:rsidRPr="00D224FB">
        <w:rPr>
          <w:rFonts w:cs="Calibri"/>
          <w:lang w:val="en-GB"/>
        </w:rPr>
        <w:t>clear indication of the funding generated</w:t>
      </w:r>
    </w:p>
    <w:p w14:paraId="64277742" w14:textId="74643EDF" w:rsidR="00882D7C" w:rsidRPr="00D224FB" w:rsidRDefault="00BB5602" w:rsidP="00CE1AF5">
      <w:pPr>
        <w:pStyle w:val="Lijstalinea"/>
        <w:numPr>
          <w:ilvl w:val="1"/>
          <w:numId w:val="63"/>
        </w:numPr>
        <w:rPr>
          <w:rFonts w:cs="Calibri"/>
          <w:lang w:val="en-GB"/>
        </w:rPr>
      </w:pPr>
      <w:r w:rsidRPr="00D224FB">
        <w:rPr>
          <w:rFonts w:cs="Calibri"/>
          <w:lang w:val="en-GB"/>
        </w:rPr>
        <w:t xml:space="preserve">Connections or spill-over effects to the candidate’s </w:t>
      </w:r>
      <w:r w:rsidR="00882D7C" w:rsidRPr="00D224FB">
        <w:rPr>
          <w:rFonts w:cs="Calibri"/>
          <w:lang w:val="en-GB"/>
        </w:rPr>
        <w:t xml:space="preserve">research and teaching activities </w:t>
      </w:r>
    </w:p>
    <w:p w14:paraId="52E47E9C" w14:textId="0F4D3FD0" w:rsidR="0099696B" w:rsidRPr="00AC6DB9" w:rsidRDefault="00BB5602" w:rsidP="0042273D">
      <w:pPr>
        <w:pStyle w:val="Lijstalinea"/>
        <w:numPr>
          <w:ilvl w:val="0"/>
          <w:numId w:val="63"/>
        </w:numPr>
        <w:rPr>
          <w:rFonts w:cs="Calibri"/>
          <w:lang w:val="en-GB"/>
        </w:rPr>
      </w:pPr>
      <w:r w:rsidRPr="00AC6DB9">
        <w:rPr>
          <w:rFonts w:cs="Calibri"/>
          <w:lang w:val="en-GB"/>
        </w:rPr>
        <w:t>O</w:t>
      </w:r>
      <w:r w:rsidR="00C70DFF" w:rsidRPr="00AC6DB9">
        <w:rPr>
          <w:rFonts w:cs="Calibri"/>
          <w:lang w:val="en-GB"/>
        </w:rPr>
        <w:t>verview of planned future activities</w:t>
      </w:r>
    </w:p>
    <w:sectPr w:rsidR="0099696B" w:rsidRPr="00AC6DB9" w:rsidSect="006F66A3">
      <w:pgSz w:w="11906" w:h="16838" w:code="9"/>
      <w:pgMar w:top="1701" w:right="1376" w:bottom="1672" w:left="1680" w:header="556" w:footer="465"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7B2D5" w14:textId="77777777" w:rsidR="00EB2A0D" w:rsidRDefault="00EB2A0D">
      <w:r>
        <w:separator/>
      </w:r>
    </w:p>
  </w:endnote>
  <w:endnote w:type="continuationSeparator" w:id="0">
    <w:p w14:paraId="4E530EC3" w14:textId="77777777" w:rsidR="00EB2A0D" w:rsidRDefault="00EB2A0D">
      <w:r>
        <w:continuationSeparator/>
      </w:r>
    </w:p>
  </w:endnote>
  <w:endnote w:type="continuationNotice" w:id="1">
    <w:p w14:paraId="7BB5A0B9" w14:textId="77777777" w:rsidR="00EB2A0D" w:rsidRDefault="00EB2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Scala Sans">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SansEF">
    <w:altName w:val="Times New Roma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284167925"/>
      <w:docPartObj>
        <w:docPartGallery w:val="Page Numbers (Bottom of Page)"/>
        <w:docPartUnique/>
      </w:docPartObj>
    </w:sdtPr>
    <w:sdtContent>
      <w:p w14:paraId="4AA22638" w14:textId="4306D11E" w:rsidR="008A6064" w:rsidRDefault="008A6064" w:rsidP="00D6598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498F2AA" w14:textId="77777777" w:rsidR="008A6064" w:rsidRDefault="008A6064" w:rsidP="00D6598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130631908"/>
      <w:docPartObj>
        <w:docPartGallery w:val="Page Numbers (Bottom of Page)"/>
        <w:docPartUnique/>
      </w:docPartObj>
    </w:sdtPr>
    <w:sdtContent>
      <w:p w14:paraId="442DB477" w14:textId="07BCE7CD" w:rsidR="00D65987" w:rsidRDefault="00D65987" w:rsidP="009B460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p w14:paraId="1D707C72" w14:textId="294163F6" w:rsidR="00820A00" w:rsidRDefault="00820A00" w:rsidP="00D65987">
    <w:pPr>
      <w:pStyle w:val="Voettekst"/>
      <w:ind w:right="360"/>
    </w:pPr>
  </w:p>
  <w:p w14:paraId="4626CE69" w14:textId="1F27D3FD" w:rsidR="00A95A0A" w:rsidRPr="007038BC" w:rsidRDefault="00A95A0A" w:rsidP="008A6064">
    <w:pPr>
      <w:pStyle w:val="Voettekst"/>
      <w:tabs>
        <w:tab w:val="clear" w:pos="4536"/>
        <w:tab w:val="clear" w:pos="9072"/>
        <w:tab w:val="right" w:pos="-126"/>
        <w:tab w:val="left" w:pos="0"/>
        <w:tab w:val="left" w:pos="1559"/>
        <w:tab w:val="left" w:pos="4320"/>
      </w:tabs>
      <w:ind w:left="-1134" w:right="360"/>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7E00" w14:textId="2FBD4AB7" w:rsidR="00A95A0A" w:rsidRPr="00606C4F" w:rsidRDefault="00A95A0A" w:rsidP="00007DD1">
    <w:pPr>
      <w:pStyle w:val="Voetteks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A4729" w14:textId="77777777" w:rsidR="00EB2A0D" w:rsidRDefault="00EB2A0D">
      <w:r>
        <w:separator/>
      </w:r>
    </w:p>
  </w:footnote>
  <w:footnote w:type="continuationSeparator" w:id="0">
    <w:p w14:paraId="0F2F700A" w14:textId="77777777" w:rsidR="00EB2A0D" w:rsidRDefault="00EB2A0D">
      <w:r>
        <w:continuationSeparator/>
      </w:r>
    </w:p>
  </w:footnote>
  <w:footnote w:type="continuationNotice" w:id="1">
    <w:p w14:paraId="0C44A026" w14:textId="77777777" w:rsidR="00EB2A0D" w:rsidRDefault="00EB2A0D"/>
  </w:footnote>
  <w:footnote w:id="2">
    <w:p w14:paraId="0F3499E5" w14:textId="4CA213D1" w:rsidR="008E23CE" w:rsidRPr="008E23CE" w:rsidRDefault="008E23CE">
      <w:pPr>
        <w:pStyle w:val="Voetnoottekst"/>
        <w:rPr>
          <w:lang w:val="en-GB"/>
        </w:rPr>
      </w:pPr>
      <w:r>
        <w:rPr>
          <w:rStyle w:val="Voetnootmarkering"/>
        </w:rPr>
        <w:footnoteRef/>
      </w:r>
      <w:r>
        <w:t xml:space="preserve"> </w:t>
      </w:r>
      <w:r w:rsidRPr="008E23CE">
        <w:rPr>
          <w:lang w:val="en-GB"/>
        </w:rPr>
        <w:t xml:space="preserve">For positions </w:t>
      </w:r>
      <w:r w:rsidR="00DB6C50">
        <w:rPr>
          <w:lang w:val="en-GB"/>
        </w:rPr>
        <w:t>beyond</w:t>
      </w:r>
      <w:r w:rsidRPr="008E23CE">
        <w:rPr>
          <w:lang w:val="en-GB"/>
        </w:rPr>
        <w:t xml:space="preserve"> Assistant Professor 2 (UD2), the admission requirements outlined under the criteria of that position in the respective career track apply.</w:t>
      </w:r>
    </w:p>
  </w:footnote>
  <w:footnote w:id="3">
    <w:p w14:paraId="36E98869" w14:textId="507327C1" w:rsidR="00800CAE" w:rsidRPr="0072327A" w:rsidRDefault="00800CAE" w:rsidP="0005300B">
      <w:pPr>
        <w:pStyle w:val="Voetnoottekst"/>
        <w:rPr>
          <w:lang w:val="en-GB"/>
        </w:rPr>
      </w:pPr>
      <w:r>
        <w:rPr>
          <w:rStyle w:val="Voetnootmarkering"/>
        </w:rPr>
        <w:footnoteRef/>
      </w:r>
      <w:r>
        <w:t xml:space="preserve"> </w:t>
      </w:r>
      <w:r w:rsidRPr="00800CAE">
        <w:rPr>
          <w:lang w:val="en-GB"/>
        </w:rPr>
        <w:t>A career track is an agreement between a department and/or faculty and a staff member, outlining time-bound performance and guidance agreements for progression to a higher position. In the case of a career track leading to full professor, the following agreements are made:</w:t>
      </w:r>
      <w:r w:rsidR="00671486">
        <w:rPr>
          <w:lang w:val="en-GB"/>
        </w:rPr>
        <w:t xml:space="preserve"> (1) D</w:t>
      </w:r>
      <w:r w:rsidRPr="00800CAE">
        <w:rPr>
          <w:lang w:val="en-GB"/>
        </w:rPr>
        <w:t>escription of the intended progression to HL2, including the choice of the domain of focus.</w:t>
      </w:r>
      <w:r w:rsidR="0005300B">
        <w:rPr>
          <w:lang w:val="en-GB"/>
        </w:rPr>
        <w:t xml:space="preserve"> (2) </w:t>
      </w:r>
      <w:r w:rsidRPr="00800CAE">
        <w:rPr>
          <w:lang w:val="en-GB"/>
        </w:rPr>
        <w:t>The steps expected from the candidate to reach the intended level, along with a timeline.</w:t>
      </w:r>
      <w:r w:rsidR="0005300B">
        <w:rPr>
          <w:lang w:val="en-GB"/>
        </w:rPr>
        <w:t xml:space="preserve"> (</w:t>
      </w:r>
      <w:r w:rsidR="00370081">
        <w:rPr>
          <w:lang w:val="en-GB"/>
        </w:rPr>
        <w:t xml:space="preserve">3) </w:t>
      </w:r>
      <w:r w:rsidRPr="00800CAE">
        <w:rPr>
          <w:lang w:val="en-GB"/>
        </w:rPr>
        <w:t>The support (including training) provided during the career track.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238E" w14:textId="6C9CE921" w:rsidR="00A95A0A" w:rsidRDefault="00A95A0A" w:rsidP="00621845">
    <w:pPr>
      <w:pStyle w:val="Koptekst"/>
      <w:framePr w:wrap="around" w:vAnchor="text" w:hAnchor="margin" w:xAlign="right" w:y="1"/>
      <w:rPr>
        <w:rStyle w:val="Paginanummer"/>
        <w:lang w:val="en-GB"/>
      </w:rPr>
    </w:pPr>
  </w:p>
  <w:p w14:paraId="24F1A494" w14:textId="77777777" w:rsidR="00A95A0A" w:rsidRDefault="00A95A0A">
    <w:pPr>
      <w:pStyle w:val="Koptekst"/>
      <w:ind w:right="360"/>
      <w:rPr>
        <w:rFonts w:ascii="LucidaSansEF" w:hAnsi="LucidaSansEF"/>
      </w:rPr>
    </w:pPr>
    <w:r>
      <w:rPr>
        <w:rFonts w:ascii="LucidaSansEF" w:hAnsi="LucidaSansEF"/>
        <w:lang w:val="en-GB"/>
      </w:rPr>
      <w:t>Memo</w:t>
    </w:r>
  </w:p>
  <w:p w14:paraId="65438FC1" w14:textId="77777777" w:rsidR="00A95A0A" w:rsidRDefault="00A95A0A">
    <w:pPr>
      <w:pStyle w:val="Koptekst"/>
      <w:rPr>
        <w:rFonts w:ascii="LucidaSansEF" w:hAnsi="LucidaSansEF"/>
      </w:rPr>
    </w:pPr>
  </w:p>
  <w:p w14:paraId="6BEED370" w14:textId="77777777" w:rsidR="00A95A0A" w:rsidRDefault="00A95A0A">
    <w:pPr>
      <w:pStyle w:val="Koptekst"/>
      <w:rPr>
        <w:rFonts w:ascii="LucidaSansEF" w:hAnsi="LucidaSansEF"/>
      </w:rPr>
    </w:pPr>
  </w:p>
  <w:p w14:paraId="44325CA2" w14:textId="77777777" w:rsidR="00A95A0A" w:rsidRDefault="00A95A0A">
    <w:pPr>
      <w:pStyle w:val="Koptekst"/>
      <w:rPr>
        <w:rFonts w:ascii="LucidaSansEF" w:hAnsi="LucidaSansE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8867A" w14:textId="77777777" w:rsidR="00D65987" w:rsidRDefault="00D659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DF9A" w14:textId="77777777" w:rsidR="00D65987" w:rsidRDefault="00D659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F25D3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E3665BC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4E1CD98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3578BD9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FB2A370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A6CEB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E437D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0C5D0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90AF7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E9C0240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7A1AE8"/>
    <w:multiLevelType w:val="hybridMultilevel"/>
    <w:tmpl w:val="FFFFFFFF"/>
    <w:lvl w:ilvl="0" w:tplc="CFC07554">
      <w:start w:val="1"/>
      <w:numFmt w:val="bullet"/>
      <w:lvlText w:val="-"/>
      <w:lvlJc w:val="left"/>
      <w:pPr>
        <w:ind w:left="360" w:hanging="360"/>
      </w:pPr>
      <w:rPr>
        <w:rFonts w:ascii="Aptos" w:hAnsi="Aptos" w:hint="default"/>
      </w:rPr>
    </w:lvl>
    <w:lvl w:ilvl="1" w:tplc="8C8EA5E2">
      <w:start w:val="1"/>
      <w:numFmt w:val="bullet"/>
      <w:lvlText w:val="o"/>
      <w:lvlJc w:val="left"/>
      <w:pPr>
        <w:ind w:left="1080" w:hanging="360"/>
      </w:pPr>
      <w:rPr>
        <w:rFonts w:ascii="Courier New" w:hAnsi="Courier New" w:hint="default"/>
      </w:rPr>
    </w:lvl>
    <w:lvl w:ilvl="2" w:tplc="4AAAEB74">
      <w:start w:val="1"/>
      <w:numFmt w:val="bullet"/>
      <w:lvlText w:val=""/>
      <w:lvlJc w:val="left"/>
      <w:pPr>
        <w:ind w:left="1800" w:hanging="360"/>
      </w:pPr>
      <w:rPr>
        <w:rFonts w:ascii="Wingdings" w:hAnsi="Wingdings" w:hint="default"/>
      </w:rPr>
    </w:lvl>
    <w:lvl w:ilvl="3" w:tplc="4F50062E">
      <w:start w:val="1"/>
      <w:numFmt w:val="bullet"/>
      <w:lvlText w:val=""/>
      <w:lvlJc w:val="left"/>
      <w:pPr>
        <w:ind w:left="2520" w:hanging="360"/>
      </w:pPr>
      <w:rPr>
        <w:rFonts w:ascii="Symbol" w:hAnsi="Symbol" w:hint="default"/>
      </w:rPr>
    </w:lvl>
    <w:lvl w:ilvl="4" w:tplc="8BBC3FA6">
      <w:start w:val="1"/>
      <w:numFmt w:val="bullet"/>
      <w:lvlText w:val="o"/>
      <w:lvlJc w:val="left"/>
      <w:pPr>
        <w:ind w:left="3240" w:hanging="360"/>
      </w:pPr>
      <w:rPr>
        <w:rFonts w:ascii="Courier New" w:hAnsi="Courier New" w:hint="default"/>
      </w:rPr>
    </w:lvl>
    <w:lvl w:ilvl="5" w:tplc="1F22B3B4">
      <w:start w:val="1"/>
      <w:numFmt w:val="bullet"/>
      <w:lvlText w:val=""/>
      <w:lvlJc w:val="left"/>
      <w:pPr>
        <w:ind w:left="3960" w:hanging="360"/>
      </w:pPr>
      <w:rPr>
        <w:rFonts w:ascii="Wingdings" w:hAnsi="Wingdings" w:hint="default"/>
      </w:rPr>
    </w:lvl>
    <w:lvl w:ilvl="6" w:tplc="9738EC3A">
      <w:start w:val="1"/>
      <w:numFmt w:val="bullet"/>
      <w:lvlText w:val=""/>
      <w:lvlJc w:val="left"/>
      <w:pPr>
        <w:ind w:left="4680" w:hanging="360"/>
      </w:pPr>
      <w:rPr>
        <w:rFonts w:ascii="Symbol" w:hAnsi="Symbol" w:hint="default"/>
      </w:rPr>
    </w:lvl>
    <w:lvl w:ilvl="7" w:tplc="0E04230C">
      <w:start w:val="1"/>
      <w:numFmt w:val="bullet"/>
      <w:lvlText w:val="o"/>
      <w:lvlJc w:val="left"/>
      <w:pPr>
        <w:ind w:left="5400" w:hanging="360"/>
      </w:pPr>
      <w:rPr>
        <w:rFonts w:ascii="Courier New" w:hAnsi="Courier New" w:hint="default"/>
      </w:rPr>
    </w:lvl>
    <w:lvl w:ilvl="8" w:tplc="CE02AC8E">
      <w:start w:val="1"/>
      <w:numFmt w:val="bullet"/>
      <w:lvlText w:val=""/>
      <w:lvlJc w:val="left"/>
      <w:pPr>
        <w:ind w:left="6120" w:hanging="360"/>
      </w:pPr>
      <w:rPr>
        <w:rFonts w:ascii="Wingdings" w:hAnsi="Wingdings" w:hint="default"/>
      </w:rPr>
    </w:lvl>
  </w:abstractNum>
  <w:abstractNum w:abstractNumId="11" w15:restartNumberingAfterBreak="0">
    <w:nsid w:val="0182DC1F"/>
    <w:multiLevelType w:val="hybridMultilevel"/>
    <w:tmpl w:val="FFFFFFFF"/>
    <w:lvl w:ilvl="0" w:tplc="51D6082C">
      <w:start w:val="1"/>
      <w:numFmt w:val="bullet"/>
      <w:lvlText w:val=""/>
      <w:lvlJc w:val="left"/>
      <w:pPr>
        <w:ind w:left="720" w:hanging="360"/>
      </w:pPr>
      <w:rPr>
        <w:rFonts w:ascii="Symbol" w:hAnsi="Symbol" w:hint="default"/>
      </w:rPr>
    </w:lvl>
    <w:lvl w:ilvl="1" w:tplc="EAAE9ED2">
      <w:start w:val="1"/>
      <w:numFmt w:val="bullet"/>
      <w:lvlText w:val="o"/>
      <w:lvlJc w:val="left"/>
      <w:pPr>
        <w:ind w:left="1440" w:hanging="360"/>
      </w:pPr>
      <w:rPr>
        <w:rFonts w:ascii="&quot;Courier New&quot;" w:hAnsi="&quot;Courier New&quot;" w:hint="default"/>
      </w:rPr>
    </w:lvl>
    <w:lvl w:ilvl="2" w:tplc="8DE4C73E">
      <w:start w:val="1"/>
      <w:numFmt w:val="bullet"/>
      <w:lvlText w:val=""/>
      <w:lvlJc w:val="left"/>
      <w:pPr>
        <w:ind w:left="2160" w:hanging="360"/>
      </w:pPr>
      <w:rPr>
        <w:rFonts w:ascii="Wingdings" w:hAnsi="Wingdings" w:hint="default"/>
      </w:rPr>
    </w:lvl>
    <w:lvl w:ilvl="3" w:tplc="11C4065C">
      <w:start w:val="1"/>
      <w:numFmt w:val="bullet"/>
      <w:lvlText w:val=""/>
      <w:lvlJc w:val="left"/>
      <w:pPr>
        <w:ind w:left="2880" w:hanging="360"/>
      </w:pPr>
      <w:rPr>
        <w:rFonts w:ascii="Symbol" w:hAnsi="Symbol" w:hint="default"/>
      </w:rPr>
    </w:lvl>
    <w:lvl w:ilvl="4" w:tplc="6E6A78B2">
      <w:start w:val="1"/>
      <w:numFmt w:val="bullet"/>
      <w:lvlText w:val="o"/>
      <w:lvlJc w:val="left"/>
      <w:pPr>
        <w:ind w:left="3600" w:hanging="360"/>
      </w:pPr>
      <w:rPr>
        <w:rFonts w:ascii="Courier New" w:hAnsi="Courier New" w:hint="default"/>
      </w:rPr>
    </w:lvl>
    <w:lvl w:ilvl="5" w:tplc="A9803B98">
      <w:start w:val="1"/>
      <w:numFmt w:val="bullet"/>
      <w:lvlText w:val=""/>
      <w:lvlJc w:val="left"/>
      <w:pPr>
        <w:ind w:left="4320" w:hanging="360"/>
      </w:pPr>
      <w:rPr>
        <w:rFonts w:ascii="Wingdings" w:hAnsi="Wingdings" w:hint="default"/>
      </w:rPr>
    </w:lvl>
    <w:lvl w:ilvl="6" w:tplc="BA886B28">
      <w:start w:val="1"/>
      <w:numFmt w:val="bullet"/>
      <w:lvlText w:val=""/>
      <w:lvlJc w:val="left"/>
      <w:pPr>
        <w:ind w:left="5040" w:hanging="360"/>
      </w:pPr>
      <w:rPr>
        <w:rFonts w:ascii="Symbol" w:hAnsi="Symbol" w:hint="default"/>
      </w:rPr>
    </w:lvl>
    <w:lvl w:ilvl="7" w:tplc="52B07F2A">
      <w:start w:val="1"/>
      <w:numFmt w:val="bullet"/>
      <w:lvlText w:val="o"/>
      <w:lvlJc w:val="left"/>
      <w:pPr>
        <w:ind w:left="5760" w:hanging="360"/>
      </w:pPr>
      <w:rPr>
        <w:rFonts w:ascii="Courier New" w:hAnsi="Courier New" w:hint="default"/>
      </w:rPr>
    </w:lvl>
    <w:lvl w:ilvl="8" w:tplc="E026B37E">
      <w:start w:val="1"/>
      <w:numFmt w:val="bullet"/>
      <w:lvlText w:val=""/>
      <w:lvlJc w:val="left"/>
      <w:pPr>
        <w:ind w:left="6480" w:hanging="360"/>
      </w:pPr>
      <w:rPr>
        <w:rFonts w:ascii="Wingdings" w:hAnsi="Wingdings" w:hint="default"/>
      </w:rPr>
    </w:lvl>
  </w:abstractNum>
  <w:abstractNum w:abstractNumId="12" w15:restartNumberingAfterBreak="0">
    <w:nsid w:val="0200B1A7"/>
    <w:multiLevelType w:val="hybridMultilevel"/>
    <w:tmpl w:val="AD6CACAE"/>
    <w:lvl w:ilvl="0" w:tplc="3DE87540">
      <w:start w:val="1"/>
      <w:numFmt w:val="bullet"/>
      <w:lvlText w:val=""/>
      <w:lvlJc w:val="left"/>
      <w:pPr>
        <w:ind w:left="720" w:hanging="360"/>
      </w:pPr>
      <w:rPr>
        <w:rFonts w:ascii="Symbol" w:hAnsi="Symbol" w:hint="default"/>
      </w:rPr>
    </w:lvl>
    <w:lvl w:ilvl="1" w:tplc="791EE8F8">
      <w:start w:val="1"/>
      <w:numFmt w:val="bullet"/>
      <w:lvlText w:val="o"/>
      <w:lvlJc w:val="left"/>
      <w:pPr>
        <w:ind w:left="1440" w:hanging="360"/>
      </w:pPr>
      <w:rPr>
        <w:rFonts w:ascii="Courier New" w:hAnsi="Courier New" w:hint="default"/>
      </w:rPr>
    </w:lvl>
    <w:lvl w:ilvl="2" w:tplc="FC6A304E">
      <w:start w:val="1"/>
      <w:numFmt w:val="bullet"/>
      <w:lvlText w:val=""/>
      <w:lvlJc w:val="left"/>
      <w:pPr>
        <w:ind w:left="2160" w:hanging="360"/>
      </w:pPr>
      <w:rPr>
        <w:rFonts w:ascii="Wingdings" w:hAnsi="Wingdings" w:hint="default"/>
      </w:rPr>
    </w:lvl>
    <w:lvl w:ilvl="3" w:tplc="A2763C10">
      <w:start w:val="1"/>
      <w:numFmt w:val="bullet"/>
      <w:lvlText w:val=""/>
      <w:lvlJc w:val="left"/>
      <w:pPr>
        <w:ind w:left="2880" w:hanging="360"/>
      </w:pPr>
      <w:rPr>
        <w:rFonts w:ascii="Symbol" w:hAnsi="Symbol" w:hint="default"/>
      </w:rPr>
    </w:lvl>
    <w:lvl w:ilvl="4" w:tplc="AC1056A6">
      <w:start w:val="1"/>
      <w:numFmt w:val="bullet"/>
      <w:lvlText w:val="o"/>
      <w:lvlJc w:val="left"/>
      <w:pPr>
        <w:ind w:left="3600" w:hanging="360"/>
      </w:pPr>
      <w:rPr>
        <w:rFonts w:ascii="Courier New" w:hAnsi="Courier New" w:hint="default"/>
      </w:rPr>
    </w:lvl>
    <w:lvl w:ilvl="5" w:tplc="952EB1D2">
      <w:start w:val="1"/>
      <w:numFmt w:val="bullet"/>
      <w:lvlText w:val=""/>
      <w:lvlJc w:val="left"/>
      <w:pPr>
        <w:ind w:left="4320" w:hanging="360"/>
      </w:pPr>
      <w:rPr>
        <w:rFonts w:ascii="Wingdings" w:hAnsi="Wingdings" w:hint="default"/>
      </w:rPr>
    </w:lvl>
    <w:lvl w:ilvl="6" w:tplc="46A6B52A">
      <w:start w:val="1"/>
      <w:numFmt w:val="bullet"/>
      <w:lvlText w:val=""/>
      <w:lvlJc w:val="left"/>
      <w:pPr>
        <w:ind w:left="5040" w:hanging="360"/>
      </w:pPr>
      <w:rPr>
        <w:rFonts w:ascii="Symbol" w:hAnsi="Symbol" w:hint="default"/>
      </w:rPr>
    </w:lvl>
    <w:lvl w:ilvl="7" w:tplc="8F5051E4">
      <w:start w:val="1"/>
      <w:numFmt w:val="bullet"/>
      <w:lvlText w:val="o"/>
      <w:lvlJc w:val="left"/>
      <w:pPr>
        <w:ind w:left="5760" w:hanging="360"/>
      </w:pPr>
      <w:rPr>
        <w:rFonts w:ascii="Courier New" w:hAnsi="Courier New" w:hint="default"/>
      </w:rPr>
    </w:lvl>
    <w:lvl w:ilvl="8" w:tplc="E6E2F144">
      <w:start w:val="1"/>
      <w:numFmt w:val="bullet"/>
      <w:lvlText w:val=""/>
      <w:lvlJc w:val="left"/>
      <w:pPr>
        <w:ind w:left="6480" w:hanging="360"/>
      </w:pPr>
      <w:rPr>
        <w:rFonts w:ascii="Wingdings" w:hAnsi="Wingdings" w:hint="default"/>
      </w:rPr>
    </w:lvl>
  </w:abstractNum>
  <w:abstractNum w:abstractNumId="13" w15:restartNumberingAfterBreak="0">
    <w:nsid w:val="05386162"/>
    <w:multiLevelType w:val="hybridMultilevel"/>
    <w:tmpl w:val="FFFFFFFF"/>
    <w:lvl w:ilvl="0" w:tplc="64D0E71E">
      <w:start w:val="1"/>
      <w:numFmt w:val="bullet"/>
      <w:lvlText w:val="-"/>
      <w:lvlJc w:val="left"/>
      <w:pPr>
        <w:ind w:left="720" w:hanging="360"/>
      </w:pPr>
      <w:rPr>
        <w:rFonts w:ascii="Aptos" w:hAnsi="Aptos" w:hint="default"/>
      </w:rPr>
    </w:lvl>
    <w:lvl w:ilvl="1" w:tplc="067ADCEA">
      <w:start w:val="1"/>
      <w:numFmt w:val="bullet"/>
      <w:lvlText w:val="o"/>
      <w:lvlJc w:val="left"/>
      <w:pPr>
        <w:ind w:left="1440" w:hanging="360"/>
      </w:pPr>
      <w:rPr>
        <w:rFonts w:ascii="Courier New" w:hAnsi="Courier New" w:hint="default"/>
      </w:rPr>
    </w:lvl>
    <w:lvl w:ilvl="2" w:tplc="B10C9E3C">
      <w:start w:val="1"/>
      <w:numFmt w:val="bullet"/>
      <w:lvlText w:val=""/>
      <w:lvlJc w:val="left"/>
      <w:pPr>
        <w:ind w:left="2160" w:hanging="360"/>
      </w:pPr>
      <w:rPr>
        <w:rFonts w:ascii="Wingdings" w:hAnsi="Wingdings" w:hint="default"/>
      </w:rPr>
    </w:lvl>
    <w:lvl w:ilvl="3" w:tplc="E77C2210">
      <w:start w:val="1"/>
      <w:numFmt w:val="bullet"/>
      <w:lvlText w:val=""/>
      <w:lvlJc w:val="left"/>
      <w:pPr>
        <w:ind w:left="2880" w:hanging="360"/>
      </w:pPr>
      <w:rPr>
        <w:rFonts w:ascii="Symbol" w:hAnsi="Symbol" w:hint="default"/>
      </w:rPr>
    </w:lvl>
    <w:lvl w:ilvl="4" w:tplc="2BACD39E">
      <w:start w:val="1"/>
      <w:numFmt w:val="bullet"/>
      <w:lvlText w:val="o"/>
      <w:lvlJc w:val="left"/>
      <w:pPr>
        <w:ind w:left="3600" w:hanging="360"/>
      </w:pPr>
      <w:rPr>
        <w:rFonts w:ascii="Courier New" w:hAnsi="Courier New" w:hint="default"/>
      </w:rPr>
    </w:lvl>
    <w:lvl w:ilvl="5" w:tplc="12F21D56">
      <w:start w:val="1"/>
      <w:numFmt w:val="bullet"/>
      <w:lvlText w:val=""/>
      <w:lvlJc w:val="left"/>
      <w:pPr>
        <w:ind w:left="4320" w:hanging="360"/>
      </w:pPr>
      <w:rPr>
        <w:rFonts w:ascii="Wingdings" w:hAnsi="Wingdings" w:hint="default"/>
      </w:rPr>
    </w:lvl>
    <w:lvl w:ilvl="6" w:tplc="B8344F88">
      <w:start w:val="1"/>
      <w:numFmt w:val="bullet"/>
      <w:lvlText w:val=""/>
      <w:lvlJc w:val="left"/>
      <w:pPr>
        <w:ind w:left="5040" w:hanging="360"/>
      </w:pPr>
      <w:rPr>
        <w:rFonts w:ascii="Symbol" w:hAnsi="Symbol" w:hint="default"/>
      </w:rPr>
    </w:lvl>
    <w:lvl w:ilvl="7" w:tplc="9FC26EC8">
      <w:start w:val="1"/>
      <w:numFmt w:val="bullet"/>
      <w:lvlText w:val="o"/>
      <w:lvlJc w:val="left"/>
      <w:pPr>
        <w:ind w:left="5760" w:hanging="360"/>
      </w:pPr>
      <w:rPr>
        <w:rFonts w:ascii="Courier New" w:hAnsi="Courier New" w:hint="default"/>
      </w:rPr>
    </w:lvl>
    <w:lvl w:ilvl="8" w:tplc="5082FFDA">
      <w:start w:val="1"/>
      <w:numFmt w:val="bullet"/>
      <w:lvlText w:val=""/>
      <w:lvlJc w:val="left"/>
      <w:pPr>
        <w:ind w:left="6480" w:hanging="360"/>
      </w:pPr>
      <w:rPr>
        <w:rFonts w:ascii="Wingdings" w:hAnsi="Wingdings" w:hint="default"/>
      </w:rPr>
    </w:lvl>
  </w:abstractNum>
  <w:abstractNum w:abstractNumId="14" w15:restartNumberingAfterBreak="0">
    <w:nsid w:val="0C891429"/>
    <w:multiLevelType w:val="multilevel"/>
    <w:tmpl w:val="0CB82FE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5" w15:restartNumberingAfterBreak="0">
    <w:nsid w:val="12581DDF"/>
    <w:multiLevelType w:val="hybridMultilevel"/>
    <w:tmpl w:val="37949DC0"/>
    <w:lvl w:ilvl="0" w:tplc="505C2C84">
      <w:start w:val="1"/>
      <w:numFmt w:val="bullet"/>
      <w:lvlText w:val=""/>
      <w:lvlJc w:val="left"/>
      <w:pPr>
        <w:ind w:left="360" w:hanging="360"/>
      </w:pPr>
      <w:rPr>
        <w:rFonts w:ascii="Symbol" w:hAnsi="Symbol" w:hint="default"/>
      </w:rPr>
    </w:lvl>
    <w:lvl w:ilvl="1" w:tplc="3A90156C">
      <w:start w:val="1"/>
      <w:numFmt w:val="bullet"/>
      <w:lvlText w:val="o"/>
      <w:lvlJc w:val="left"/>
      <w:pPr>
        <w:ind w:left="1080" w:hanging="360"/>
      </w:pPr>
      <w:rPr>
        <w:rFonts w:ascii="Courier New" w:hAnsi="Courier New" w:hint="default"/>
      </w:rPr>
    </w:lvl>
    <w:lvl w:ilvl="2" w:tplc="12C67ED8">
      <w:start w:val="1"/>
      <w:numFmt w:val="bullet"/>
      <w:lvlText w:val=""/>
      <w:lvlJc w:val="left"/>
      <w:pPr>
        <w:ind w:left="1800" w:hanging="360"/>
      </w:pPr>
      <w:rPr>
        <w:rFonts w:ascii="Wingdings" w:hAnsi="Wingdings" w:hint="default"/>
      </w:rPr>
    </w:lvl>
    <w:lvl w:ilvl="3" w:tplc="833C048A">
      <w:start w:val="1"/>
      <w:numFmt w:val="bullet"/>
      <w:lvlText w:val=""/>
      <w:lvlJc w:val="left"/>
      <w:pPr>
        <w:ind w:left="2520" w:hanging="360"/>
      </w:pPr>
      <w:rPr>
        <w:rFonts w:ascii="Symbol" w:hAnsi="Symbol" w:hint="default"/>
      </w:rPr>
    </w:lvl>
    <w:lvl w:ilvl="4" w:tplc="75D00D2A">
      <w:start w:val="1"/>
      <w:numFmt w:val="bullet"/>
      <w:lvlText w:val="o"/>
      <w:lvlJc w:val="left"/>
      <w:pPr>
        <w:ind w:left="3240" w:hanging="360"/>
      </w:pPr>
      <w:rPr>
        <w:rFonts w:ascii="Courier New" w:hAnsi="Courier New" w:hint="default"/>
      </w:rPr>
    </w:lvl>
    <w:lvl w:ilvl="5" w:tplc="6D42F798">
      <w:start w:val="1"/>
      <w:numFmt w:val="bullet"/>
      <w:lvlText w:val=""/>
      <w:lvlJc w:val="left"/>
      <w:pPr>
        <w:ind w:left="3960" w:hanging="360"/>
      </w:pPr>
      <w:rPr>
        <w:rFonts w:ascii="Wingdings" w:hAnsi="Wingdings" w:hint="default"/>
      </w:rPr>
    </w:lvl>
    <w:lvl w:ilvl="6" w:tplc="154E9442">
      <w:start w:val="1"/>
      <w:numFmt w:val="bullet"/>
      <w:lvlText w:val=""/>
      <w:lvlJc w:val="left"/>
      <w:pPr>
        <w:ind w:left="4680" w:hanging="360"/>
      </w:pPr>
      <w:rPr>
        <w:rFonts w:ascii="Symbol" w:hAnsi="Symbol" w:hint="default"/>
      </w:rPr>
    </w:lvl>
    <w:lvl w:ilvl="7" w:tplc="40288B82">
      <w:start w:val="1"/>
      <w:numFmt w:val="bullet"/>
      <w:lvlText w:val="o"/>
      <w:lvlJc w:val="left"/>
      <w:pPr>
        <w:ind w:left="5400" w:hanging="360"/>
      </w:pPr>
      <w:rPr>
        <w:rFonts w:ascii="Courier New" w:hAnsi="Courier New" w:hint="default"/>
      </w:rPr>
    </w:lvl>
    <w:lvl w:ilvl="8" w:tplc="6FDA5852">
      <w:start w:val="1"/>
      <w:numFmt w:val="bullet"/>
      <w:lvlText w:val=""/>
      <w:lvlJc w:val="left"/>
      <w:pPr>
        <w:ind w:left="6120" w:hanging="360"/>
      </w:pPr>
      <w:rPr>
        <w:rFonts w:ascii="Wingdings" w:hAnsi="Wingdings" w:hint="default"/>
      </w:rPr>
    </w:lvl>
  </w:abstractNum>
  <w:abstractNum w:abstractNumId="16" w15:restartNumberingAfterBreak="0">
    <w:nsid w:val="164082F5"/>
    <w:multiLevelType w:val="hybridMultilevel"/>
    <w:tmpl w:val="6D5029B6"/>
    <w:lvl w:ilvl="0" w:tplc="921A77A6">
      <w:start w:val="1"/>
      <w:numFmt w:val="bullet"/>
      <w:lvlText w:val=""/>
      <w:lvlJc w:val="left"/>
      <w:pPr>
        <w:ind w:left="1074" w:hanging="360"/>
      </w:pPr>
      <w:rPr>
        <w:rFonts w:ascii="Symbol" w:hAnsi="Symbol" w:hint="default"/>
      </w:rPr>
    </w:lvl>
    <w:lvl w:ilvl="1" w:tplc="9B4C2938">
      <w:start w:val="1"/>
      <w:numFmt w:val="bullet"/>
      <w:lvlText w:val="o"/>
      <w:lvlJc w:val="left"/>
      <w:pPr>
        <w:ind w:left="1794" w:hanging="360"/>
      </w:pPr>
      <w:rPr>
        <w:rFonts w:ascii="Courier New" w:hAnsi="Courier New" w:hint="default"/>
      </w:rPr>
    </w:lvl>
    <w:lvl w:ilvl="2" w:tplc="8EA25460">
      <w:start w:val="1"/>
      <w:numFmt w:val="bullet"/>
      <w:lvlText w:val=""/>
      <w:lvlJc w:val="left"/>
      <w:pPr>
        <w:ind w:left="2514" w:hanging="360"/>
      </w:pPr>
      <w:rPr>
        <w:rFonts w:ascii="Wingdings" w:hAnsi="Wingdings" w:hint="default"/>
      </w:rPr>
    </w:lvl>
    <w:lvl w:ilvl="3" w:tplc="6E0086A6">
      <w:start w:val="1"/>
      <w:numFmt w:val="bullet"/>
      <w:lvlText w:val=""/>
      <w:lvlJc w:val="left"/>
      <w:pPr>
        <w:ind w:left="3234" w:hanging="360"/>
      </w:pPr>
      <w:rPr>
        <w:rFonts w:ascii="Symbol" w:hAnsi="Symbol" w:hint="default"/>
      </w:rPr>
    </w:lvl>
    <w:lvl w:ilvl="4" w:tplc="267CD25C">
      <w:start w:val="1"/>
      <w:numFmt w:val="bullet"/>
      <w:lvlText w:val="o"/>
      <w:lvlJc w:val="left"/>
      <w:pPr>
        <w:ind w:left="3954" w:hanging="360"/>
      </w:pPr>
      <w:rPr>
        <w:rFonts w:ascii="Courier New" w:hAnsi="Courier New" w:hint="default"/>
      </w:rPr>
    </w:lvl>
    <w:lvl w:ilvl="5" w:tplc="90EADD8A">
      <w:start w:val="1"/>
      <w:numFmt w:val="bullet"/>
      <w:lvlText w:val=""/>
      <w:lvlJc w:val="left"/>
      <w:pPr>
        <w:ind w:left="4674" w:hanging="360"/>
      </w:pPr>
      <w:rPr>
        <w:rFonts w:ascii="Wingdings" w:hAnsi="Wingdings" w:hint="default"/>
      </w:rPr>
    </w:lvl>
    <w:lvl w:ilvl="6" w:tplc="9758B460">
      <w:start w:val="1"/>
      <w:numFmt w:val="bullet"/>
      <w:lvlText w:val=""/>
      <w:lvlJc w:val="left"/>
      <w:pPr>
        <w:ind w:left="5394" w:hanging="360"/>
      </w:pPr>
      <w:rPr>
        <w:rFonts w:ascii="Symbol" w:hAnsi="Symbol" w:hint="default"/>
      </w:rPr>
    </w:lvl>
    <w:lvl w:ilvl="7" w:tplc="3A6A788A">
      <w:start w:val="1"/>
      <w:numFmt w:val="bullet"/>
      <w:lvlText w:val="o"/>
      <w:lvlJc w:val="left"/>
      <w:pPr>
        <w:ind w:left="6114" w:hanging="360"/>
      </w:pPr>
      <w:rPr>
        <w:rFonts w:ascii="Courier New" w:hAnsi="Courier New" w:hint="default"/>
      </w:rPr>
    </w:lvl>
    <w:lvl w:ilvl="8" w:tplc="C986C848">
      <w:start w:val="1"/>
      <w:numFmt w:val="bullet"/>
      <w:lvlText w:val=""/>
      <w:lvlJc w:val="left"/>
      <w:pPr>
        <w:ind w:left="6834" w:hanging="360"/>
      </w:pPr>
      <w:rPr>
        <w:rFonts w:ascii="Wingdings" w:hAnsi="Wingdings" w:hint="default"/>
      </w:rPr>
    </w:lvl>
  </w:abstractNum>
  <w:abstractNum w:abstractNumId="17" w15:restartNumberingAfterBreak="0">
    <w:nsid w:val="172B7D10"/>
    <w:multiLevelType w:val="hybridMultilevel"/>
    <w:tmpl w:val="57526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1DDD44"/>
    <w:multiLevelType w:val="hybridMultilevel"/>
    <w:tmpl w:val="0030AE8C"/>
    <w:lvl w:ilvl="0" w:tplc="B732715A">
      <w:start w:val="1"/>
      <w:numFmt w:val="bullet"/>
      <w:lvlText w:val=""/>
      <w:lvlJc w:val="left"/>
      <w:pPr>
        <w:ind w:left="360" w:hanging="360"/>
      </w:pPr>
      <w:rPr>
        <w:rFonts w:ascii="Symbol" w:hAnsi="Symbol" w:hint="default"/>
      </w:rPr>
    </w:lvl>
    <w:lvl w:ilvl="1" w:tplc="09427D10">
      <w:start w:val="1"/>
      <w:numFmt w:val="bullet"/>
      <w:lvlText w:val="o"/>
      <w:lvlJc w:val="left"/>
      <w:pPr>
        <w:ind w:left="1080" w:hanging="360"/>
      </w:pPr>
      <w:rPr>
        <w:rFonts w:ascii="Courier New" w:hAnsi="Courier New" w:hint="default"/>
      </w:rPr>
    </w:lvl>
    <w:lvl w:ilvl="2" w:tplc="5D782AB2">
      <w:start w:val="1"/>
      <w:numFmt w:val="bullet"/>
      <w:lvlText w:val=""/>
      <w:lvlJc w:val="left"/>
      <w:pPr>
        <w:ind w:left="1800" w:hanging="360"/>
      </w:pPr>
      <w:rPr>
        <w:rFonts w:ascii="Wingdings" w:hAnsi="Wingdings" w:hint="default"/>
      </w:rPr>
    </w:lvl>
    <w:lvl w:ilvl="3" w:tplc="67FA4E70">
      <w:start w:val="1"/>
      <w:numFmt w:val="bullet"/>
      <w:lvlText w:val=""/>
      <w:lvlJc w:val="left"/>
      <w:pPr>
        <w:ind w:left="2520" w:hanging="360"/>
      </w:pPr>
      <w:rPr>
        <w:rFonts w:ascii="Symbol" w:hAnsi="Symbol" w:hint="default"/>
      </w:rPr>
    </w:lvl>
    <w:lvl w:ilvl="4" w:tplc="99BC3FA0">
      <w:start w:val="1"/>
      <w:numFmt w:val="bullet"/>
      <w:lvlText w:val="o"/>
      <w:lvlJc w:val="left"/>
      <w:pPr>
        <w:ind w:left="3240" w:hanging="360"/>
      </w:pPr>
      <w:rPr>
        <w:rFonts w:ascii="Courier New" w:hAnsi="Courier New" w:hint="default"/>
      </w:rPr>
    </w:lvl>
    <w:lvl w:ilvl="5" w:tplc="6608A112">
      <w:start w:val="1"/>
      <w:numFmt w:val="bullet"/>
      <w:lvlText w:val=""/>
      <w:lvlJc w:val="left"/>
      <w:pPr>
        <w:ind w:left="3960" w:hanging="360"/>
      </w:pPr>
      <w:rPr>
        <w:rFonts w:ascii="Wingdings" w:hAnsi="Wingdings" w:hint="default"/>
      </w:rPr>
    </w:lvl>
    <w:lvl w:ilvl="6" w:tplc="DFC8A366">
      <w:start w:val="1"/>
      <w:numFmt w:val="bullet"/>
      <w:lvlText w:val=""/>
      <w:lvlJc w:val="left"/>
      <w:pPr>
        <w:ind w:left="4680" w:hanging="360"/>
      </w:pPr>
      <w:rPr>
        <w:rFonts w:ascii="Symbol" w:hAnsi="Symbol" w:hint="default"/>
      </w:rPr>
    </w:lvl>
    <w:lvl w:ilvl="7" w:tplc="1D62C226">
      <w:start w:val="1"/>
      <w:numFmt w:val="bullet"/>
      <w:lvlText w:val="o"/>
      <w:lvlJc w:val="left"/>
      <w:pPr>
        <w:ind w:left="5400" w:hanging="360"/>
      </w:pPr>
      <w:rPr>
        <w:rFonts w:ascii="Courier New" w:hAnsi="Courier New" w:hint="default"/>
      </w:rPr>
    </w:lvl>
    <w:lvl w:ilvl="8" w:tplc="CE08C162">
      <w:start w:val="1"/>
      <w:numFmt w:val="bullet"/>
      <w:lvlText w:val=""/>
      <w:lvlJc w:val="left"/>
      <w:pPr>
        <w:ind w:left="6120" w:hanging="360"/>
      </w:pPr>
      <w:rPr>
        <w:rFonts w:ascii="Wingdings" w:hAnsi="Wingdings" w:hint="default"/>
      </w:rPr>
    </w:lvl>
  </w:abstractNum>
  <w:abstractNum w:abstractNumId="19" w15:restartNumberingAfterBreak="0">
    <w:nsid w:val="196A2438"/>
    <w:multiLevelType w:val="hybridMultilevel"/>
    <w:tmpl w:val="855C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FA322B"/>
    <w:multiLevelType w:val="hybridMultilevel"/>
    <w:tmpl w:val="CCA699C4"/>
    <w:lvl w:ilvl="0" w:tplc="9DD69AF4">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7EB669"/>
    <w:multiLevelType w:val="multilevel"/>
    <w:tmpl w:val="C650792A"/>
    <w:lvl w:ilvl="0">
      <w:start w:val="1"/>
      <w:numFmt w:val="bullet"/>
      <w:lvlText w:val=""/>
      <w:lvlJc w:val="left"/>
      <w:pPr>
        <w:ind w:left="630" w:hanging="720"/>
      </w:pPr>
      <w:rPr>
        <w:rFonts w:ascii="Symbol" w:hAnsi="Symbol" w:hint="default"/>
      </w:rPr>
    </w:lvl>
    <w:lvl w:ilvl="1">
      <w:start w:val="1"/>
      <w:numFmt w:val="bullet"/>
      <w:lvlText w:val="o"/>
      <w:lvlJc w:val="left"/>
      <w:pPr>
        <w:ind w:left="1350" w:hanging="360"/>
      </w:pPr>
      <w:rPr>
        <w:rFonts w:ascii="Courier New" w:hAnsi="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hint="default"/>
      </w:rPr>
    </w:lvl>
    <w:lvl w:ilvl="8">
      <w:start w:val="1"/>
      <w:numFmt w:val="bullet"/>
      <w:lvlText w:val=""/>
      <w:lvlJc w:val="left"/>
      <w:pPr>
        <w:ind w:left="6390" w:hanging="360"/>
      </w:pPr>
      <w:rPr>
        <w:rFonts w:ascii="Wingdings" w:hAnsi="Wingdings" w:hint="default"/>
      </w:rPr>
    </w:lvl>
  </w:abstractNum>
  <w:abstractNum w:abstractNumId="22" w15:restartNumberingAfterBreak="0">
    <w:nsid w:val="20ECE2B1"/>
    <w:multiLevelType w:val="hybridMultilevel"/>
    <w:tmpl w:val="91C4A6F0"/>
    <w:lvl w:ilvl="0" w:tplc="C9822DD0">
      <w:start w:val="1"/>
      <w:numFmt w:val="bullet"/>
      <w:lvlText w:val=""/>
      <w:lvlJc w:val="left"/>
      <w:pPr>
        <w:ind w:left="360" w:hanging="360"/>
      </w:pPr>
      <w:rPr>
        <w:rFonts w:ascii="Symbol" w:hAnsi="Symbol" w:hint="default"/>
      </w:rPr>
    </w:lvl>
    <w:lvl w:ilvl="1" w:tplc="11BA584C">
      <w:start w:val="1"/>
      <w:numFmt w:val="bullet"/>
      <w:lvlText w:val="o"/>
      <w:lvlJc w:val="left"/>
      <w:pPr>
        <w:ind w:left="1080" w:hanging="360"/>
      </w:pPr>
      <w:rPr>
        <w:rFonts w:ascii="Courier New" w:hAnsi="Courier New" w:hint="default"/>
      </w:rPr>
    </w:lvl>
    <w:lvl w:ilvl="2" w:tplc="F25433FE">
      <w:start w:val="1"/>
      <w:numFmt w:val="bullet"/>
      <w:lvlText w:val=""/>
      <w:lvlJc w:val="left"/>
      <w:pPr>
        <w:ind w:left="1800" w:hanging="360"/>
      </w:pPr>
      <w:rPr>
        <w:rFonts w:ascii="Wingdings" w:hAnsi="Wingdings" w:hint="default"/>
      </w:rPr>
    </w:lvl>
    <w:lvl w:ilvl="3" w:tplc="0978C284">
      <w:start w:val="1"/>
      <w:numFmt w:val="bullet"/>
      <w:lvlText w:val=""/>
      <w:lvlJc w:val="left"/>
      <w:pPr>
        <w:ind w:left="2520" w:hanging="360"/>
      </w:pPr>
      <w:rPr>
        <w:rFonts w:ascii="Symbol" w:hAnsi="Symbol" w:hint="default"/>
      </w:rPr>
    </w:lvl>
    <w:lvl w:ilvl="4" w:tplc="EF0C5DBE">
      <w:start w:val="1"/>
      <w:numFmt w:val="bullet"/>
      <w:lvlText w:val="o"/>
      <w:lvlJc w:val="left"/>
      <w:pPr>
        <w:ind w:left="3240" w:hanging="360"/>
      </w:pPr>
      <w:rPr>
        <w:rFonts w:ascii="Courier New" w:hAnsi="Courier New" w:hint="default"/>
      </w:rPr>
    </w:lvl>
    <w:lvl w:ilvl="5" w:tplc="AAF068B0">
      <w:start w:val="1"/>
      <w:numFmt w:val="bullet"/>
      <w:lvlText w:val=""/>
      <w:lvlJc w:val="left"/>
      <w:pPr>
        <w:ind w:left="3960" w:hanging="360"/>
      </w:pPr>
      <w:rPr>
        <w:rFonts w:ascii="Wingdings" w:hAnsi="Wingdings" w:hint="default"/>
      </w:rPr>
    </w:lvl>
    <w:lvl w:ilvl="6" w:tplc="850A363E">
      <w:start w:val="1"/>
      <w:numFmt w:val="bullet"/>
      <w:lvlText w:val=""/>
      <w:lvlJc w:val="left"/>
      <w:pPr>
        <w:ind w:left="4680" w:hanging="360"/>
      </w:pPr>
      <w:rPr>
        <w:rFonts w:ascii="Symbol" w:hAnsi="Symbol" w:hint="default"/>
      </w:rPr>
    </w:lvl>
    <w:lvl w:ilvl="7" w:tplc="4E9C1D2C">
      <w:start w:val="1"/>
      <w:numFmt w:val="bullet"/>
      <w:lvlText w:val="o"/>
      <w:lvlJc w:val="left"/>
      <w:pPr>
        <w:ind w:left="5400" w:hanging="360"/>
      </w:pPr>
      <w:rPr>
        <w:rFonts w:ascii="Courier New" w:hAnsi="Courier New" w:hint="default"/>
      </w:rPr>
    </w:lvl>
    <w:lvl w:ilvl="8" w:tplc="7A7095F4">
      <w:start w:val="1"/>
      <w:numFmt w:val="bullet"/>
      <w:lvlText w:val=""/>
      <w:lvlJc w:val="left"/>
      <w:pPr>
        <w:ind w:left="6120" w:hanging="360"/>
      </w:pPr>
      <w:rPr>
        <w:rFonts w:ascii="Wingdings" w:hAnsi="Wingdings" w:hint="default"/>
      </w:rPr>
    </w:lvl>
  </w:abstractNum>
  <w:abstractNum w:abstractNumId="23" w15:restartNumberingAfterBreak="0">
    <w:nsid w:val="2684579C"/>
    <w:multiLevelType w:val="multilevel"/>
    <w:tmpl w:val="0413001F"/>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21D054"/>
    <w:multiLevelType w:val="hybridMultilevel"/>
    <w:tmpl w:val="536E216A"/>
    <w:lvl w:ilvl="0" w:tplc="5E847314">
      <w:start w:val="1"/>
      <w:numFmt w:val="bullet"/>
      <w:lvlText w:val="-"/>
      <w:lvlJc w:val="left"/>
      <w:pPr>
        <w:ind w:left="720" w:hanging="360"/>
      </w:pPr>
      <w:rPr>
        <w:rFonts w:ascii="Aptos" w:hAnsi="Aptos" w:hint="default"/>
      </w:rPr>
    </w:lvl>
    <w:lvl w:ilvl="1" w:tplc="46EC3AD6">
      <w:start w:val="1"/>
      <w:numFmt w:val="bullet"/>
      <w:lvlText w:val="o"/>
      <w:lvlJc w:val="left"/>
      <w:pPr>
        <w:ind w:left="1440" w:hanging="360"/>
      </w:pPr>
      <w:rPr>
        <w:rFonts w:ascii="Aptos" w:hAnsi="Aptos" w:hint="default"/>
      </w:rPr>
    </w:lvl>
    <w:lvl w:ilvl="2" w:tplc="A9081864">
      <w:start w:val="1"/>
      <w:numFmt w:val="bullet"/>
      <w:lvlText w:val=""/>
      <w:lvlJc w:val="left"/>
      <w:pPr>
        <w:ind w:left="2160" w:hanging="360"/>
      </w:pPr>
      <w:rPr>
        <w:rFonts w:ascii="Wingdings" w:hAnsi="Wingdings" w:hint="default"/>
      </w:rPr>
    </w:lvl>
    <w:lvl w:ilvl="3" w:tplc="2DA207CA">
      <w:start w:val="1"/>
      <w:numFmt w:val="bullet"/>
      <w:lvlText w:val=""/>
      <w:lvlJc w:val="left"/>
      <w:pPr>
        <w:ind w:left="2880" w:hanging="360"/>
      </w:pPr>
      <w:rPr>
        <w:rFonts w:ascii="Symbol" w:hAnsi="Symbol" w:hint="default"/>
      </w:rPr>
    </w:lvl>
    <w:lvl w:ilvl="4" w:tplc="481484BA">
      <w:start w:val="1"/>
      <w:numFmt w:val="bullet"/>
      <w:lvlText w:val="o"/>
      <w:lvlJc w:val="left"/>
      <w:pPr>
        <w:ind w:left="3600" w:hanging="360"/>
      </w:pPr>
      <w:rPr>
        <w:rFonts w:ascii="Courier New" w:hAnsi="Courier New" w:hint="default"/>
      </w:rPr>
    </w:lvl>
    <w:lvl w:ilvl="5" w:tplc="74BE1764">
      <w:start w:val="1"/>
      <w:numFmt w:val="bullet"/>
      <w:lvlText w:val=""/>
      <w:lvlJc w:val="left"/>
      <w:pPr>
        <w:ind w:left="4320" w:hanging="360"/>
      </w:pPr>
      <w:rPr>
        <w:rFonts w:ascii="Wingdings" w:hAnsi="Wingdings" w:hint="default"/>
      </w:rPr>
    </w:lvl>
    <w:lvl w:ilvl="6" w:tplc="9BB88E6A">
      <w:start w:val="1"/>
      <w:numFmt w:val="bullet"/>
      <w:lvlText w:val=""/>
      <w:lvlJc w:val="left"/>
      <w:pPr>
        <w:ind w:left="5040" w:hanging="360"/>
      </w:pPr>
      <w:rPr>
        <w:rFonts w:ascii="Symbol" w:hAnsi="Symbol" w:hint="default"/>
      </w:rPr>
    </w:lvl>
    <w:lvl w:ilvl="7" w:tplc="E668AF64">
      <w:start w:val="1"/>
      <w:numFmt w:val="bullet"/>
      <w:lvlText w:val="o"/>
      <w:lvlJc w:val="left"/>
      <w:pPr>
        <w:ind w:left="5760" w:hanging="360"/>
      </w:pPr>
      <w:rPr>
        <w:rFonts w:ascii="Courier New" w:hAnsi="Courier New" w:hint="default"/>
      </w:rPr>
    </w:lvl>
    <w:lvl w:ilvl="8" w:tplc="1296561C">
      <w:start w:val="1"/>
      <w:numFmt w:val="bullet"/>
      <w:lvlText w:val=""/>
      <w:lvlJc w:val="left"/>
      <w:pPr>
        <w:ind w:left="6480" w:hanging="360"/>
      </w:pPr>
      <w:rPr>
        <w:rFonts w:ascii="Wingdings" w:hAnsi="Wingdings" w:hint="default"/>
      </w:rPr>
    </w:lvl>
  </w:abstractNum>
  <w:abstractNum w:abstractNumId="25" w15:restartNumberingAfterBreak="0">
    <w:nsid w:val="27CB5676"/>
    <w:multiLevelType w:val="hybridMultilevel"/>
    <w:tmpl w:val="4A30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99F8F2"/>
    <w:multiLevelType w:val="hybridMultilevel"/>
    <w:tmpl w:val="8BFE2D96"/>
    <w:lvl w:ilvl="0" w:tplc="21DC3F62">
      <w:start w:val="1"/>
      <w:numFmt w:val="bullet"/>
      <w:lvlText w:val="-"/>
      <w:lvlJc w:val="left"/>
      <w:pPr>
        <w:ind w:left="720" w:hanging="360"/>
      </w:pPr>
      <w:rPr>
        <w:rFonts w:ascii="Aptos" w:hAnsi="Aptos" w:hint="default"/>
      </w:rPr>
    </w:lvl>
    <w:lvl w:ilvl="1" w:tplc="1C321CF0">
      <w:start w:val="1"/>
      <w:numFmt w:val="bullet"/>
      <w:lvlText w:val="o"/>
      <w:lvlJc w:val="left"/>
      <w:pPr>
        <w:ind w:left="1440" w:hanging="360"/>
      </w:pPr>
      <w:rPr>
        <w:rFonts w:ascii="Courier New" w:hAnsi="Courier New" w:hint="default"/>
      </w:rPr>
    </w:lvl>
    <w:lvl w:ilvl="2" w:tplc="65A4C7CC">
      <w:start w:val="1"/>
      <w:numFmt w:val="bullet"/>
      <w:lvlText w:val=""/>
      <w:lvlJc w:val="left"/>
      <w:pPr>
        <w:ind w:left="2160" w:hanging="360"/>
      </w:pPr>
      <w:rPr>
        <w:rFonts w:ascii="Wingdings" w:hAnsi="Wingdings" w:hint="default"/>
      </w:rPr>
    </w:lvl>
    <w:lvl w:ilvl="3" w:tplc="82C8CCBA">
      <w:start w:val="1"/>
      <w:numFmt w:val="bullet"/>
      <w:lvlText w:val=""/>
      <w:lvlJc w:val="left"/>
      <w:pPr>
        <w:ind w:left="2880" w:hanging="360"/>
      </w:pPr>
      <w:rPr>
        <w:rFonts w:ascii="Symbol" w:hAnsi="Symbol" w:hint="default"/>
      </w:rPr>
    </w:lvl>
    <w:lvl w:ilvl="4" w:tplc="A8903A26">
      <w:start w:val="1"/>
      <w:numFmt w:val="bullet"/>
      <w:lvlText w:val="o"/>
      <w:lvlJc w:val="left"/>
      <w:pPr>
        <w:ind w:left="3600" w:hanging="360"/>
      </w:pPr>
      <w:rPr>
        <w:rFonts w:ascii="Courier New" w:hAnsi="Courier New" w:hint="default"/>
      </w:rPr>
    </w:lvl>
    <w:lvl w:ilvl="5" w:tplc="435CB22A">
      <w:start w:val="1"/>
      <w:numFmt w:val="bullet"/>
      <w:lvlText w:val=""/>
      <w:lvlJc w:val="left"/>
      <w:pPr>
        <w:ind w:left="4320" w:hanging="360"/>
      </w:pPr>
      <w:rPr>
        <w:rFonts w:ascii="Wingdings" w:hAnsi="Wingdings" w:hint="default"/>
      </w:rPr>
    </w:lvl>
    <w:lvl w:ilvl="6" w:tplc="9454E330">
      <w:start w:val="1"/>
      <w:numFmt w:val="bullet"/>
      <w:lvlText w:val=""/>
      <w:lvlJc w:val="left"/>
      <w:pPr>
        <w:ind w:left="5040" w:hanging="360"/>
      </w:pPr>
      <w:rPr>
        <w:rFonts w:ascii="Symbol" w:hAnsi="Symbol" w:hint="default"/>
      </w:rPr>
    </w:lvl>
    <w:lvl w:ilvl="7" w:tplc="5DAC224A">
      <w:start w:val="1"/>
      <w:numFmt w:val="bullet"/>
      <w:lvlText w:val="o"/>
      <w:lvlJc w:val="left"/>
      <w:pPr>
        <w:ind w:left="5760" w:hanging="360"/>
      </w:pPr>
      <w:rPr>
        <w:rFonts w:ascii="Courier New" w:hAnsi="Courier New" w:hint="default"/>
      </w:rPr>
    </w:lvl>
    <w:lvl w:ilvl="8" w:tplc="CFB02BC0">
      <w:start w:val="1"/>
      <w:numFmt w:val="bullet"/>
      <w:lvlText w:val=""/>
      <w:lvlJc w:val="left"/>
      <w:pPr>
        <w:ind w:left="6480" w:hanging="360"/>
      </w:pPr>
      <w:rPr>
        <w:rFonts w:ascii="Wingdings" w:hAnsi="Wingdings" w:hint="default"/>
      </w:rPr>
    </w:lvl>
  </w:abstractNum>
  <w:abstractNum w:abstractNumId="27" w15:restartNumberingAfterBreak="0">
    <w:nsid w:val="29AAEB47"/>
    <w:multiLevelType w:val="hybridMultilevel"/>
    <w:tmpl w:val="FFFFFFFF"/>
    <w:lvl w:ilvl="0" w:tplc="F26EEEB8">
      <w:start w:val="1"/>
      <w:numFmt w:val="bullet"/>
      <w:lvlText w:val=""/>
      <w:lvlJc w:val="left"/>
      <w:pPr>
        <w:ind w:left="720" w:hanging="360"/>
      </w:pPr>
      <w:rPr>
        <w:rFonts w:ascii="Symbol" w:hAnsi="Symbol" w:hint="default"/>
      </w:rPr>
    </w:lvl>
    <w:lvl w:ilvl="1" w:tplc="CC80089E">
      <w:start w:val="1"/>
      <w:numFmt w:val="bullet"/>
      <w:lvlText w:val="o"/>
      <w:lvlJc w:val="left"/>
      <w:pPr>
        <w:ind w:left="1440" w:hanging="360"/>
      </w:pPr>
      <w:rPr>
        <w:rFonts w:ascii="Courier New" w:hAnsi="Courier New" w:hint="default"/>
      </w:rPr>
    </w:lvl>
    <w:lvl w:ilvl="2" w:tplc="0498AADA">
      <w:start w:val="1"/>
      <w:numFmt w:val="bullet"/>
      <w:lvlText w:val=""/>
      <w:lvlJc w:val="left"/>
      <w:pPr>
        <w:ind w:left="2160" w:hanging="360"/>
      </w:pPr>
      <w:rPr>
        <w:rFonts w:ascii="Wingdings" w:hAnsi="Wingdings" w:hint="default"/>
      </w:rPr>
    </w:lvl>
    <w:lvl w:ilvl="3" w:tplc="0C627CB8">
      <w:start w:val="1"/>
      <w:numFmt w:val="bullet"/>
      <w:lvlText w:val=""/>
      <w:lvlJc w:val="left"/>
      <w:pPr>
        <w:ind w:left="2880" w:hanging="360"/>
      </w:pPr>
      <w:rPr>
        <w:rFonts w:ascii="Symbol" w:hAnsi="Symbol" w:hint="default"/>
      </w:rPr>
    </w:lvl>
    <w:lvl w:ilvl="4" w:tplc="3F5AEFF8">
      <w:start w:val="1"/>
      <w:numFmt w:val="bullet"/>
      <w:lvlText w:val="o"/>
      <w:lvlJc w:val="left"/>
      <w:pPr>
        <w:ind w:left="3600" w:hanging="360"/>
      </w:pPr>
      <w:rPr>
        <w:rFonts w:ascii="Courier New" w:hAnsi="Courier New" w:hint="default"/>
      </w:rPr>
    </w:lvl>
    <w:lvl w:ilvl="5" w:tplc="BB9A8454">
      <w:start w:val="1"/>
      <w:numFmt w:val="bullet"/>
      <w:lvlText w:val=""/>
      <w:lvlJc w:val="left"/>
      <w:pPr>
        <w:ind w:left="4320" w:hanging="360"/>
      </w:pPr>
      <w:rPr>
        <w:rFonts w:ascii="Wingdings" w:hAnsi="Wingdings" w:hint="default"/>
      </w:rPr>
    </w:lvl>
    <w:lvl w:ilvl="6" w:tplc="1082B140">
      <w:start w:val="1"/>
      <w:numFmt w:val="bullet"/>
      <w:lvlText w:val=""/>
      <w:lvlJc w:val="left"/>
      <w:pPr>
        <w:ind w:left="5040" w:hanging="360"/>
      </w:pPr>
      <w:rPr>
        <w:rFonts w:ascii="Symbol" w:hAnsi="Symbol" w:hint="default"/>
      </w:rPr>
    </w:lvl>
    <w:lvl w:ilvl="7" w:tplc="97866284">
      <w:start w:val="1"/>
      <w:numFmt w:val="bullet"/>
      <w:lvlText w:val="o"/>
      <w:lvlJc w:val="left"/>
      <w:pPr>
        <w:ind w:left="5760" w:hanging="360"/>
      </w:pPr>
      <w:rPr>
        <w:rFonts w:ascii="Courier New" w:hAnsi="Courier New" w:hint="default"/>
      </w:rPr>
    </w:lvl>
    <w:lvl w:ilvl="8" w:tplc="F5FEC30A">
      <w:start w:val="1"/>
      <w:numFmt w:val="bullet"/>
      <w:lvlText w:val=""/>
      <w:lvlJc w:val="left"/>
      <w:pPr>
        <w:ind w:left="6480" w:hanging="360"/>
      </w:pPr>
      <w:rPr>
        <w:rFonts w:ascii="Wingdings" w:hAnsi="Wingdings" w:hint="default"/>
      </w:rPr>
    </w:lvl>
  </w:abstractNum>
  <w:abstractNum w:abstractNumId="28" w15:restartNumberingAfterBreak="0">
    <w:nsid w:val="302FEF6F"/>
    <w:multiLevelType w:val="hybridMultilevel"/>
    <w:tmpl w:val="569636D8"/>
    <w:lvl w:ilvl="0" w:tplc="531E28CA">
      <w:start w:val="1"/>
      <w:numFmt w:val="bullet"/>
      <w:lvlText w:val=""/>
      <w:lvlJc w:val="left"/>
      <w:pPr>
        <w:ind w:left="360" w:hanging="360"/>
      </w:pPr>
      <w:rPr>
        <w:rFonts w:ascii="Symbol" w:hAnsi="Symbol" w:hint="default"/>
      </w:rPr>
    </w:lvl>
    <w:lvl w:ilvl="1" w:tplc="348074E2">
      <w:start w:val="1"/>
      <w:numFmt w:val="bullet"/>
      <w:lvlText w:val="o"/>
      <w:lvlJc w:val="left"/>
      <w:pPr>
        <w:ind w:left="1080" w:hanging="360"/>
      </w:pPr>
      <w:rPr>
        <w:rFonts w:ascii="Courier New" w:hAnsi="Courier New" w:hint="default"/>
      </w:rPr>
    </w:lvl>
    <w:lvl w:ilvl="2" w:tplc="6F98A0E4">
      <w:start w:val="1"/>
      <w:numFmt w:val="bullet"/>
      <w:lvlText w:val=""/>
      <w:lvlJc w:val="left"/>
      <w:pPr>
        <w:ind w:left="1800" w:hanging="360"/>
      </w:pPr>
      <w:rPr>
        <w:rFonts w:ascii="Wingdings" w:hAnsi="Wingdings" w:hint="default"/>
      </w:rPr>
    </w:lvl>
    <w:lvl w:ilvl="3" w:tplc="E0525EA4">
      <w:start w:val="1"/>
      <w:numFmt w:val="bullet"/>
      <w:lvlText w:val=""/>
      <w:lvlJc w:val="left"/>
      <w:pPr>
        <w:ind w:left="2520" w:hanging="360"/>
      </w:pPr>
      <w:rPr>
        <w:rFonts w:ascii="Symbol" w:hAnsi="Symbol" w:hint="default"/>
      </w:rPr>
    </w:lvl>
    <w:lvl w:ilvl="4" w:tplc="318E80FE">
      <w:start w:val="1"/>
      <w:numFmt w:val="bullet"/>
      <w:lvlText w:val="o"/>
      <w:lvlJc w:val="left"/>
      <w:pPr>
        <w:ind w:left="3240" w:hanging="360"/>
      </w:pPr>
      <w:rPr>
        <w:rFonts w:ascii="Courier New" w:hAnsi="Courier New" w:hint="default"/>
      </w:rPr>
    </w:lvl>
    <w:lvl w:ilvl="5" w:tplc="16D40EF2">
      <w:start w:val="1"/>
      <w:numFmt w:val="bullet"/>
      <w:lvlText w:val=""/>
      <w:lvlJc w:val="left"/>
      <w:pPr>
        <w:ind w:left="3960" w:hanging="360"/>
      </w:pPr>
      <w:rPr>
        <w:rFonts w:ascii="Wingdings" w:hAnsi="Wingdings" w:hint="default"/>
      </w:rPr>
    </w:lvl>
    <w:lvl w:ilvl="6" w:tplc="CF128626">
      <w:start w:val="1"/>
      <w:numFmt w:val="bullet"/>
      <w:lvlText w:val=""/>
      <w:lvlJc w:val="left"/>
      <w:pPr>
        <w:ind w:left="4680" w:hanging="360"/>
      </w:pPr>
      <w:rPr>
        <w:rFonts w:ascii="Symbol" w:hAnsi="Symbol" w:hint="default"/>
      </w:rPr>
    </w:lvl>
    <w:lvl w:ilvl="7" w:tplc="05CE30D8">
      <w:start w:val="1"/>
      <w:numFmt w:val="bullet"/>
      <w:lvlText w:val="o"/>
      <w:lvlJc w:val="left"/>
      <w:pPr>
        <w:ind w:left="5400" w:hanging="360"/>
      </w:pPr>
      <w:rPr>
        <w:rFonts w:ascii="Courier New" w:hAnsi="Courier New" w:hint="default"/>
      </w:rPr>
    </w:lvl>
    <w:lvl w:ilvl="8" w:tplc="510A7CD6">
      <w:start w:val="1"/>
      <w:numFmt w:val="bullet"/>
      <w:lvlText w:val=""/>
      <w:lvlJc w:val="left"/>
      <w:pPr>
        <w:ind w:left="6120" w:hanging="360"/>
      </w:pPr>
      <w:rPr>
        <w:rFonts w:ascii="Wingdings" w:hAnsi="Wingdings" w:hint="default"/>
      </w:rPr>
    </w:lvl>
  </w:abstractNum>
  <w:abstractNum w:abstractNumId="29" w15:restartNumberingAfterBreak="0">
    <w:nsid w:val="31244EF5"/>
    <w:multiLevelType w:val="hybridMultilevel"/>
    <w:tmpl w:val="95E4E996"/>
    <w:lvl w:ilvl="0" w:tplc="D02E2580">
      <w:start w:val="1"/>
      <w:numFmt w:val="decimal"/>
      <w:lvlText w:val="%1."/>
      <w:lvlJc w:val="left"/>
      <w:pPr>
        <w:ind w:left="720" w:hanging="360"/>
      </w:pPr>
    </w:lvl>
    <w:lvl w:ilvl="1" w:tplc="2CB45B48">
      <w:start w:val="1"/>
      <w:numFmt w:val="lowerLetter"/>
      <w:lvlText w:val="%2."/>
      <w:lvlJc w:val="left"/>
      <w:pPr>
        <w:ind w:left="1440" w:hanging="360"/>
      </w:pPr>
    </w:lvl>
    <w:lvl w:ilvl="2" w:tplc="5F1E6A18">
      <w:start w:val="1"/>
      <w:numFmt w:val="lowerRoman"/>
      <w:lvlText w:val="%3."/>
      <w:lvlJc w:val="right"/>
      <w:pPr>
        <w:ind w:left="2160" w:hanging="180"/>
      </w:pPr>
    </w:lvl>
    <w:lvl w:ilvl="3" w:tplc="89586552">
      <w:start w:val="1"/>
      <w:numFmt w:val="decimal"/>
      <w:lvlText w:val="%4."/>
      <w:lvlJc w:val="left"/>
      <w:pPr>
        <w:ind w:left="2880" w:hanging="360"/>
      </w:pPr>
    </w:lvl>
    <w:lvl w:ilvl="4" w:tplc="72328790">
      <w:start w:val="1"/>
      <w:numFmt w:val="lowerLetter"/>
      <w:lvlText w:val="%5."/>
      <w:lvlJc w:val="left"/>
      <w:pPr>
        <w:ind w:left="3600" w:hanging="360"/>
      </w:pPr>
    </w:lvl>
    <w:lvl w:ilvl="5" w:tplc="4A589620">
      <w:start w:val="1"/>
      <w:numFmt w:val="lowerRoman"/>
      <w:lvlText w:val="%6."/>
      <w:lvlJc w:val="right"/>
      <w:pPr>
        <w:ind w:left="4320" w:hanging="180"/>
      </w:pPr>
    </w:lvl>
    <w:lvl w:ilvl="6" w:tplc="F390780A">
      <w:start w:val="1"/>
      <w:numFmt w:val="decimal"/>
      <w:lvlText w:val="%7."/>
      <w:lvlJc w:val="left"/>
      <w:pPr>
        <w:ind w:left="5040" w:hanging="360"/>
      </w:pPr>
    </w:lvl>
    <w:lvl w:ilvl="7" w:tplc="B50ACC40">
      <w:start w:val="1"/>
      <w:numFmt w:val="lowerLetter"/>
      <w:lvlText w:val="%8."/>
      <w:lvlJc w:val="left"/>
      <w:pPr>
        <w:ind w:left="5760" w:hanging="360"/>
      </w:pPr>
    </w:lvl>
    <w:lvl w:ilvl="8" w:tplc="2ACA0BD0">
      <w:start w:val="1"/>
      <w:numFmt w:val="lowerRoman"/>
      <w:lvlText w:val="%9."/>
      <w:lvlJc w:val="right"/>
      <w:pPr>
        <w:ind w:left="6480" w:hanging="180"/>
      </w:pPr>
    </w:lvl>
  </w:abstractNum>
  <w:abstractNum w:abstractNumId="30" w15:restartNumberingAfterBreak="0">
    <w:nsid w:val="31E559F6"/>
    <w:multiLevelType w:val="hybridMultilevel"/>
    <w:tmpl w:val="10A4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0E7C17"/>
    <w:multiLevelType w:val="hybridMultilevel"/>
    <w:tmpl w:val="8500F878"/>
    <w:lvl w:ilvl="0" w:tplc="B3CC2060">
      <w:start w:val="1"/>
      <w:numFmt w:val="bullet"/>
      <w:lvlText w:val=""/>
      <w:lvlJc w:val="left"/>
      <w:pPr>
        <w:ind w:left="717" w:hanging="360"/>
      </w:pPr>
      <w:rPr>
        <w:rFonts w:ascii="Symbol" w:hAnsi="Symbol" w:hint="default"/>
      </w:rPr>
    </w:lvl>
    <w:lvl w:ilvl="1" w:tplc="592A24DE">
      <w:start w:val="1"/>
      <w:numFmt w:val="bullet"/>
      <w:lvlText w:val="o"/>
      <w:lvlJc w:val="left"/>
      <w:pPr>
        <w:ind w:left="1437" w:hanging="360"/>
      </w:pPr>
      <w:rPr>
        <w:rFonts w:ascii="Courier New" w:hAnsi="Courier New" w:hint="default"/>
      </w:rPr>
    </w:lvl>
    <w:lvl w:ilvl="2" w:tplc="D1924406">
      <w:start w:val="1"/>
      <w:numFmt w:val="bullet"/>
      <w:lvlText w:val=""/>
      <w:lvlJc w:val="left"/>
      <w:pPr>
        <w:ind w:left="2157" w:hanging="360"/>
      </w:pPr>
      <w:rPr>
        <w:rFonts w:ascii="Wingdings" w:hAnsi="Wingdings" w:hint="default"/>
      </w:rPr>
    </w:lvl>
    <w:lvl w:ilvl="3" w:tplc="FF4A43BA">
      <w:start w:val="1"/>
      <w:numFmt w:val="bullet"/>
      <w:lvlText w:val=""/>
      <w:lvlJc w:val="left"/>
      <w:pPr>
        <w:ind w:left="2877" w:hanging="360"/>
      </w:pPr>
      <w:rPr>
        <w:rFonts w:ascii="Symbol" w:hAnsi="Symbol" w:hint="default"/>
      </w:rPr>
    </w:lvl>
    <w:lvl w:ilvl="4" w:tplc="BC76AD94">
      <w:start w:val="1"/>
      <w:numFmt w:val="bullet"/>
      <w:lvlText w:val="o"/>
      <w:lvlJc w:val="left"/>
      <w:pPr>
        <w:ind w:left="3597" w:hanging="360"/>
      </w:pPr>
      <w:rPr>
        <w:rFonts w:ascii="Courier New" w:hAnsi="Courier New" w:hint="default"/>
      </w:rPr>
    </w:lvl>
    <w:lvl w:ilvl="5" w:tplc="AD983C18">
      <w:start w:val="1"/>
      <w:numFmt w:val="bullet"/>
      <w:lvlText w:val=""/>
      <w:lvlJc w:val="left"/>
      <w:pPr>
        <w:ind w:left="4317" w:hanging="360"/>
      </w:pPr>
      <w:rPr>
        <w:rFonts w:ascii="Wingdings" w:hAnsi="Wingdings" w:hint="default"/>
      </w:rPr>
    </w:lvl>
    <w:lvl w:ilvl="6" w:tplc="E2B24F9E">
      <w:start w:val="1"/>
      <w:numFmt w:val="bullet"/>
      <w:lvlText w:val=""/>
      <w:lvlJc w:val="left"/>
      <w:pPr>
        <w:ind w:left="5037" w:hanging="360"/>
      </w:pPr>
      <w:rPr>
        <w:rFonts w:ascii="Symbol" w:hAnsi="Symbol" w:hint="default"/>
      </w:rPr>
    </w:lvl>
    <w:lvl w:ilvl="7" w:tplc="B0BEFC7E">
      <w:start w:val="1"/>
      <w:numFmt w:val="bullet"/>
      <w:lvlText w:val="o"/>
      <w:lvlJc w:val="left"/>
      <w:pPr>
        <w:ind w:left="5757" w:hanging="360"/>
      </w:pPr>
      <w:rPr>
        <w:rFonts w:ascii="Courier New" w:hAnsi="Courier New" w:hint="default"/>
      </w:rPr>
    </w:lvl>
    <w:lvl w:ilvl="8" w:tplc="0ED45AE6">
      <w:start w:val="1"/>
      <w:numFmt w:val="bullet"/>
      <w:lvlText w:val=""/>
      <w:lvlJc w:val="left"/>
      <w:pPr>
        <w:ind w:left="6477" w:hanging="360"/>
      </w:pPr>
      <w:rPr>
        <w:rFonts w:ascii="Wingdings" w:hAnsi="Wingdings" w:hint="default"/>
      </w:rPr>
    </w:lvl>
  </w:abstractNum>
  <w:abstractNum w:abstractNumId="32" w15:restartNumberingAfterBreak="0">
    <w:nsid w:val="35824627"/>
    <w:multiLevelType w:val="hybridMultilevel"/>
    <w:tmpl w:val="CA188BF8"/>
    <w:lvl w:ilvl="0" w:tplc="4538F892">
      <w:start w:val="1"/>
      <w:numFmt w:val="bullet"/>
      <w:lvlText w:val="-"/>
      <w:lvlJc w:val="left"/>
      <w:pPr>
        <w:ind w:left="720" w:hanging="360"/>
      </w:pPr>
      <w:rPr>
        <w:rFonts w:ascii="Aptos" w:hAnsi="Aptos" w:hint="default"/>
      </w:rPr>
    </w:lvl>
    <w:lvl w:ilvl="1" w:tplc="83E8F582">
      <w:start w:val="1"/>
      <w:numFmt w:val="bullet"/>
      <w:lvlText w:val="o"/>
      <w:lvlJc w:val="left"/>
      <w:pPr>
        <w:ind w:left="1440" w:hanging="360"/>
      </w:pPr>
      <w:rPr>
        <w:rFonts w:ascii="Courier New" w:hAnsi="Courier New" w:hint="default"/>
      </w:rPr>
    </w:lvl>
    <w:lvl w:ilvl="2" w:tplc="03C4E012">
      <w:start w:val="1"/>
      <w:numFmt w:val="bullet"/>
      <w:lvlText w:val=""/>
      <w:lvlJc w:val="left"/>
      <w:pPr>
        <w:ind w:left="2160" w:hanging="360"/>
      </w:pPr>
      <w:rPr>
        <w:rFonts w:ascii="Wingdings" w:hAnsi="Wingdings" w:hint="default"/>
      </w:rPr>
    </w:lvl>
    <w:lvl w:ilvl="3" w:tplc="BF6654F2">
      <w:start w:val="1"/>
      <w:numFmt w:val="bullet"/>
      <w:lvlText w:val=""/>
      <w:lvlJc w:val="left"/>
      <w:pPr>
        <w:ind w:left="2880" w:hanging="360"/>
      </w:pPr>
      <w:rPr>
        <w:rFonts w:ascii="Symbol" w:hAnsi="Symbol" w:hint="default"/>
      </w:rPr>
    </w:lvl>
    <w:lvl w:ilvl="4" w:tplc="4252A252">
      <w:start w:val="1"/>
      <w:numFmt w:val="bullet"/>
      <w:lvlText w:val="o"/>
      <w:lvlJc w:val="left"/>
      <w:pPr>
        <w:ind w:left="3600" w:hanging="360"/>
      </w:pPr>
      <w:rPr>
        <w:rFonts w:ascii="Courier New" w:hAnsi="Courier New" w:hint="default"/>
      </w:rPr>
    </w:lvl>
    <w:lvl w:ilvl="5" w:tplc="C93805AE">
      <w:start w:val="1"/>
      <w:numFmt w:val="bullet"/>
      <w:lvlText w:val=""/>
      <w:lvlJc w:val="left"/>
      <w:pPr>
        <w:ind w:left="4320" w:hanging="360"/>
      </w:pPr>
      <w:rPr>
        <w:rFonts w:ascii="Wingdings" w:hAnsi="Wingdings" w:hint="default"/>
      </w:rPr>
    </w:lvl>
    <w:lvl w:ilvl="6" w:tplc="54361980">
      <w:start w:val="1"/>
      <w:numFmt w:val="bullet"/>
      <w:lvlText w:val=""/>
      <w:lvlJc w:val="left"/>
      <w:pPr>
        <w:ind w:left="5040" w:hanging="360"/>
      </w:pPr>
      <w:rPr>
        <w:rFonts w:ascii="Symbol" w:hAnsi="Symbol" w:hint="default"/>
      </w:rPr>
    </w:lvl>
    <w:lvl w:ilvl="7" w:tplc="8E725790">
      <w:start w:val="1"/>
      <w:numFmt w:val="bullet"/>
      <w:lvlText w:val="o"/>
      <w:lvlJc w:val="left"/>
      <w:pPr>
        <w:ind w:left="5760" w:hanging="360"/>
      </w:pPr>
      <w:rPr>
        <w:rFonts w:ascii="Courier New" w:hAnsi="Courier New" w:hint="default"/>
      </w:rPr>
    </w:lvl>
    <w:lvl w:ilvl="8" w:tplc="B2444806">
      <w:start w:val="1"/>
      <w:numFmt w:val="bullet"/>
      <w:lvlText w:val=""/>
      <w:lvlJc w:val="left"/>
      <w:pPr>
        <w:ind w:left="6480" w:hanging="360"/>
      </w:pPr>
      <w:rPr>
        <w:rFonts w:ascii="Wingdings" w:hAnsi="Wingdings" w:hint="default"/>
      </w:rPr>
    </w:lvl>
  </w:abstractNum>
  <w:abstractNum w:abstractNumId="33" w15:restartNumberingAfterBreak="0">
    <w:nsid w:val="37816661"/>
    <w:multiLevelType w:val="hybridMultilevel"/>
    <w:tmpl w:val="18105D72"/>
    <w:lvl w:ilvl="0" w:tplc="4368506E">
      <w:start w:val="1"/>
      <w:numFmt w:val="bullet"/>
      <w:lvlText w:val=""/>
      <w:lvlJc w:val="left"/>
      <w:pPr>
        <w:ind w:left="720" w:hanging="360"/>
      </w:pPr>
      <w:rPr>
        <w:rFonts w:ascii="Symbol" w:hAnsi="Symbol" w:hint="default"/>
      </w:rPr>
    </w:lvl>
    <w:lvl w:ilvl="1" w:tplc="EB6E8E12">
      <w:start w:val="1"/>
      <w:numFmt w:val="bullet"/>
      <w:lvlText w:val="o"/>
      <w:lvlJc w:val="left"/>
      <w:pPr>
        <w:ind w:left="1440" w:hanging="360"/>
      </w:pPr>
      <w:rPr>
        <w:rFonts w:ascii="Courier New" w:hAnsi="Courier New" w:hint="default"/>
      </w:rPr>
    </w:lvl>
    <w:lvl w:ilvl="2" w:tplc="BA84D26C">
      <w:start w:val="1"/>
      <w:numFmt w:val="bullet"/>
      <w:lvlText w:val=""/>
      <w:lvlJc w:val="left"/>
      <w:pPr>
        <w:ind w:left="2160" w:hanging="360"/>
      </w:pPr>
      <w:rPr>
        <w:rFonts w:ascii="Wingdings" w:hAnsi="Wingdings" w:hint="default"/>
      </w:rPr>
    </w:lvl>
    <w:lvl w:ilvl="3" w:tplc="EFE829D4">
      <w:start w:val="1"/>
      <w:numFmt w:val="bullet"/>
      <w:lvlText w:val=""/>
      <w:lvlJc w:val="left"/>
      <w:pPr>
        <w:ind w:left="2880" w:hanging="360"/>
      </w:pPr>
      <w:rPr>
        <w:rFonts w:ascii="Symbol" w:hAnsi="Symbol" w:hint="default"/>
      </w:rPr>
    </w:lvl>
    <w:lvl w:ilvl="4" w:tplc="146E37F6">
      <w:start w:val="1"/>
      <w:numFmt w:val="bullet"/>
      <w:lvlText w:val="o"/>
      <w:lvlJc w:val="left"/>
      <w:pPr>
        <w:ind w:left="3600" w:hanging="360"/>
      </w:pPr>
      <w:rPr>
        <w:rFonts w:ascii="Courier New" w:hAnsi="Courier New" w:hint="default"/>
      </w:rPr>
    </w:lvl>
    <w:lvl w:ilvl="5" w:tplc="50E26EDE">
      <w:start w:val="1"/>
      <w:numFmt w:val="bullet"/>
      <w:lvlText w:val=""/>
      <w:lvlJc w:val="left"/>
      <w:pPr>
        <w:ind w:left="4320" w:hanging="360"/>
      </w:pPr>
      <w:rPr>
        <w:rFonts w:ascii="Wingdings" w:hAnsi="Wingdings" w:hint="default"/>
      </w:rPr>
    </w:lvl>
    <w:lvl w:ilvl="6" w:tplc="BD3C243E">
      <w:start w:val="1"/>
      <w:numFmt w:val="bullet"/>
      <w:lvlText w:val=""/>
      <w:lvlJc w:val="left"/>
      <w:pPr>
        <w:ind w:left="5040" w:hanging="360"/>
      </w:pPr>
      <w:rPr>
        <w:rFonts w:ascii="Symbol" w:hAnsi="Symbol" w:hint="default"/>
      </w:rPr>
    </w:lvl>
    <w:lvl w:ilvl="7" w:tplc="E264A86C">
      <w:start w:val="1"/>
      <w:numFmt w:val="bullet"/>
      <w:lvlText w:val="o"/>
      <w:lvlJc w:val="left"/>
      <w:pPr>
        <w:ind w:left="5760" w:hanging="360"/>
      </w:pPr>
      <w:rPr>
        <w:rFonts w:ascii="Courier New" w:hAnsi="Courier New" w:hint="default"/>
      </w:rPr>
    </w:lvl>
    <w:lvl w:ilvl="8" w:tplc="CC268AEE">
      <w:start w:val="1"/>
      <w:numFmt w:val="bullet"/>
      <w:lvlText w:val=""/>
      <w:lvlJc w:val="left"/>
      <w:pPr>
        <w:ind w:left="6480" w:hanging="360"/>
      </w:pPr>
      <w:rPr>
        <w:rFonts w:ascii="Wingdings" w:hAnsi="Wingdings" w:hint="default"/>
      </w:rPr>
    </w:lvl>
  </w:abstractNum>
  <w:abstractNum w:abstractNumId="34" w15:restartNumberingAfterBreak="0">
    <w:nsid w:val="3BA323E5"/>
    <w:multiLevelType w:val="hybridMultilevel"/>
    <w:tmpl w:val="93BE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EC66CE"/>
    <w:multiLevelType w:val="hybridMultilevel"/>
    <w:tmpl w:val="7542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2D029A"/>
    <w:multiLevelType w:val="hybridMultilevel"/>
    <w:tmpl w:val="FFFFFFFF"/>
    <w:lvl w:ilvl="0" w:tplc="25AA6014">
      <w:start w:val="1"/>
      <w:numFmt w:val="bullet"/>
      <w:lvlText w:val="-"/>
      <w:lvlJc w:val="left"/>
      <w:pPr>
        <w:ind w:left="720" w:hanging="360"/>
      </w:pPr>
      <w:rPr>
        <w:rFonts w:ascii="Aptos" w:hAnsi="Aptos" w:hint="default"/>
      </w:rPr>
    </w:lvl>
    <w:lvl w:ilvl="1" w:tplc="7766090E">
      <w:start w:val="1"/>
      <w:numFmt w:val="bullet"/>
      <w:lvlText w:val="o"/>
      <w:lvlJc w:val="left"/>
      <w:pPr>
        <w:ind w:left="1440" w:hanging="360"/>
      </w:pPr>
      <w:rPr>
        <w:rFonts w:ascii="Courier New" w:hAnsi="Courier New" w:hint="default"/>
      </w:rPr>
    </w:lvl>
    <w:lvl w:ilvl="2" w:tplc="BE48503A">
      <w:start w:val="1"/>
      <w:numFmt w:val="bullet"/>
      <w:lvlText w:val=""/>
      <w:lvlJc w:val="left"/>
      <w:pPr>
        <w:ind w:left="2160" w:hanging="360"/>
      </w:pPr>
      <w:rPr>
        <w:rFonts w:ascii="Wingdings" w:hAnsi="Wingdings" w:hint="default"/>
      </w:rPr>
    </w:lvl>
    <w:lvl w:ilvl="3" w:tplc="204C7A14">
      <w:start w:val="1"/>
      <w:numFmt w:val="bullet"/>
      <w:lvlText w:val=""/>
      <w:lvlJc w:val="left"/>
      <w:pPr>
        <w:ind w:left="2880" w:hanging="360"/>
      </w:pPr>
      <w:rPr>
        <w:rFonts w:ascii="Symbol" w:hAnsi="Symbol" w:hint="default"/>
      </w:rPr>
    </w:lvl>
    <w:lvl w:ilvl="4" w:tplc="AFAE1DF2">
      <w:start w:val="1"/>
      <w:numFmt w:val="bullet"/>
      <w:lvlText w:val="o"/>
      <w:lvlJc w:val="left"/>
      <w:pPr>
        <w:ind w:left="3600" w:hanging="360"/>
      </w:pPr>
      <w:rPr>
        <w:rFonts w:ascii="Courier New" w:hAnsi="Courier New" w:hint="default"/>
      </w:rPr>
    </w:lvl>
    <w:lvl w:ilvl="5" w:tplc="3C98F7CC">
      <w:start w:val="1"/>
      <w:numFmt w:val="bullet"/>
      <w:lvlText w:val=""/>
      <w:lvlJc w:val="left"/>
      <w:pPr>
        <w:ind w:left="4320" w:hanging="360"/>
      </w:pPr>
      <w:rPr>
        <w:rFonts w:ascii="Wingdings" w:hAnsi="Wingdings" w:hint="default"/>
      </w:rPr>
    </w:lvl>
    <w:lvl w:ilvl="6" w:tplc="F4E216EA">
      <w:start w:val="1"/>
      <w:numFmt w:val="bullet"/>
      <w:lvlText w:val=""/>
      <w:lvlJc w:val="left"/>
      <w:pPr>
        <w:ind w:left="5040" w:hanging="360"/>
      </w:pPr>
      <w:rPr>
        <w:rFonts w:ascii="Symbol" w:hAnsi="Symbol" w:hint="default"/>
      </w:rPr>
    </w:lvl>
    <w:lvl w:ilvl="7" w:tplc="6B843D8E">
      <w:start w:val="1"/>
      <w:numFmt w:val="bullet"/>
      <w:lvlText w:val="o"/>
      <w:lvlJc w:val="left"/>
      <w:pPr>
        <w:ind w:left="5760" w:hanging="360"/>
      </w:pPr>
      <w:rPr>
        <w:rFonts w:ascii="Courier New" w:hAnsi="Courier New" w:hint="default"/>
      </w:rPr>
    </w:lvl>
    <w:lvl w:ilvl="8" w:tplc="DC4E5B90">
      <w:start w:val="1"/>
      <w:numFmt w:val="bullet"/>
      <w:lvlText w:val=""/>
      <w:lvlJc w:val="left"/>
      <w:pPr>
        <w:ind w:left="6480" w:hanging="360"/>
      </w:pPr>
      <w:rPr>
        <w:rFonts w:ascii="Wingdings" w:hAnsi="Wingdings" w:hint="default"/>
      </w:rPr>
    </w:lvl>
  </w:abstractNum>
  <w:abstractNum w:abstractNumId="37" w15:restartNumberingAfterBreak="0">
    <w:nsid w:val="3E5A3C70"/>
    <w:multiLevelType w:val="multilevel"/>
    <w:tmpl w:val="3F1EAB9A"/>
    <w:lvl w:ilvl="0">
      <w:start w:val="1"/>
      <w:numFmt w:val="bullet"/>
      <w:lvlText w:val=""/>
      <w:lvlJc w:val="left"/>
      <w:pPr>
        <w:ind w:left="360" w:hanging="72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1A52451"/>
    <w:multiLevelType w:val="multilevel"/>
    <w:tmpl w:val="C4B259B2"/>
    <w:lvl w:ilvl="0">
      <w:start w:val="1"/>
      <w:numFmt w:val="decimal"/>
      <w:pStyle w:val="Opsomminggenummer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Scala Sans" w:hAnsi="Scala Sans" w:hint="default"/>
        <w:color w:val="auto"/>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39" w15:restartNumberingAfterBreak="0">
    <w:nsid w:val="41DE2690"/>
    <w:multiLevelType w:val="multilevel"/>
    <w:tmpl w:val="5582BC24"/>
    <w:lvl w:ilvl="0">
      <w:start w:val="1"/>
      <w:numFmt w:val="bullet"/>
      <w:pStyle w:val="Opsomming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40" w15:restartNumberingAfterBreak="0">
    <w:nsid w:val="46F442E6"/>
    <w:multiLevelType w:val="hybridMultilevel"/>
    <w:tmpl w:val="7118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F79B1D"/>
    <w:multiLevelType w:val="multilevel"/>
    <w:tmpl w:val="A2A4F896"/>
    <w:lvl w:ilvl="0">
      <w:start w:val="1"/>
      <w:numFmt w:val="bullet"/>
      <w:lvlText w:val=""/>
      <w:lvlJc w:val="left"/>
      <w:pPr>
        <w:ind w:left="630" w:hanging="720"/>
      </w:pPr>
      <w:rPr>
        <w:rFonts w:ascii="Symbol" w:hAnsi="Symbol" w:hint="default"/>
      </w:rPr>
    </w:lvl>
    <w:lvl w:ilvl="1">
      <w:start w:val="1"/>
      <w:numFmt w:val="bullet"/>
      <w:lvlText w:val="o"/>
      <w:lvlJc w:val="left"/>
      <w:pPr>
        <w:ind w:left="1350" w:hanging="360"/>
      </w:pPr>
      <w:rPr>
        <w:rFonts w:ascii="Courier New" w:hAnsi="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hint="default"/>
      </w:rPr>
    </w:lvl>
    <w:lvl w:ilvl="8">
      <w:start w:val="1"/>
      <w:numFmt w:val="bullet"/>
      <w:lvlText w:val=""/>
      <w:lvlJc w:val="left"/>
      <w:pPr>
        <w:ind w:left="6390" w:hanging="360"/>
      </w:pPr>
      <w:rPr>
        <w:rFonts w:ascii="Wingdings" w:hAnsi="Wingdings" w:hint="default"/>
      </w:rPr>
    </w:lvl>
  </w:abstractNum>
  <w:abstractNum w:abstractNumId="42" w15:restartNumberingAfterBreak="0">
    <w:nsid w:val="49A20816"/>
    <w:multiLevelType w:val="hybridMultilevel"/>
    <w:tmpl w:val="ADBA2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4BA4242E"/>
    <w:multiLevelType w:val="hybridMultilevel"/>
    <w:tmpl w:val="70C2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115C53"/>
    <w:multiLevelType w:val="hybridMultilevel"/>
    <w:tmpl w:val="3ABE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1C108D"/>
    <w:multiLevelType w:val="multilevel"/>
    <w:tmpl w:val="35AA1766"/>
    <w:lvl w:ilvl="0">
      <w:start w:val="1"/>
      <w:numFmt w:val="decimal"/>
      <w:pStyle w:val="Kop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5069D331"/>
    <w:multiLevelType w:val="hybridMultilevel"/>
    <w:tmpl w:val="FFFFFFFF"/>
    <w:lvl w:ilvl="0" w:tplc="A9800AFA">
      <w:start w:val="1"/>
      <w:numFmt w:val="decimal"/>
      <w:lvlText w:val="•"/>
      <w:lvlJc w:val="left"/>
      <w:pPr>
        <w:ind w:left="720" w:hanging="360"/>
      </w:pPr>
    </w:lvl>
    <w:lvl w:ilvl="1" w:tplc="8EEA36D4">
      <w:start w:val="1"/>
      <w:numFmt w:val="lowerLetter"/>
      <w:lvlText w:val="%2."/>
      <w:lvlJc w:val="left"/>
      <w:pPr>
        <w:ind w:left="1440" w:hanging="360"/>
      </w:pPr>
    </w:lvl>
    <w:lvl w:ilvl="2" w:tplc="A9C2E9A8">
      <w:start w:val="1"/>
      <w:numFmt w:val="lowerRoman"/>
      <w:lvlText w:val="%3."/>
      <w:lvlJc w:val="right"/>
      <w:pPr>
        <w:ind w:left="2160" w:hanging="180"/>
      </w:pPr>
    </w:lvl>
    <w:lvl w:ilvl="3" w:tplc="99388188">
      <w:start w:val="1"/>
      <w:numFmt w:val="decimal"/>
      <w:lvlText w:val="%4."/>
      <w:lvlJc w:val="left"/>
      <w:pPr>
        <w:ind w:left="2880" w:hanging="360"/>
      </w:pPr>
    </w:lvl>
    <w:lvl w:ilvl="4" w:tplc="C5A25B0E">
      <w:start w:val="1"/>
      <w:numFmt w:val="lowerLetter"/>
      <w:lvlText w:val="%5."/>
      <w:lvlJc w:val="left"/>
      <w:pPr>
        <w:ind w:left="3600" w:hanging="360"/>
      </w:pPr>
    </w:lvl>
    <w:lvl w:ilvl="5" w:tplc="AC48C99A">
      <w:start w:val="1"/>
      <w:numFmt w:val="lowerRoman"/>
      <w:lvlText w:val="%6."/>
      <w:lvlJc w:val="right"/>
      <w:pPr>
        <w:ind w:left="4320" w:hanging="180"/>
      </w:pPr>
    </w:lvl>
    <w:lvl w:ilvl="6" w:tplc="BE2E9496">
      <w:start w:val="1"/>
      <w:numFmt w:val="decimal"/>
      <w:lvlText w:val="%7."/>
      <w:lvlJc w:val="left"/>
      <w:pPr>
        <w:ind w:left="5040" w:hanging="360"/>
      </w:pPr>
    </w:lvl>
    <w:lvl w:ilvl="7" w:tplc="C8FAD690">
      <w:start w:val="1"/>
      <w:numFmt w:val="lowerLetter"/>
      <w:lvlText w:val="%8."/>
      <w:lvlJc w:val="left"/>
      <w:pPr>
        <w:ind w:left="5760" w:hanging="360"/>
      </w:pPr>
    </w:lvl>
    <w:lvl w:ilvl="8" w:tplc="EFAC38F8">
      <w:start w:val="1"/>
      <w:numFmt w:val="lowerRoman"/>
      <w:lvlText w:val="%9."/>
      <w:lvlJc w:val="right"/>
      <w:pPr>
        <w:ind w:left="6480" w:hanging="180"/>
      </w:pPr>
    </w:lvl>
  </w:abstractNum>
  <w:abstractNum w:abstractNumId="47" w15:restartNumberingAfterBreak="0">
    <w:nsid w:val="5074441B"/>
    <w:multiLevelType w:val="hybridMultilevel"/>
    <w:tmpl w:val="F03AA75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8" w15:restartNumberingAfterBreak="0">
    <w:nsid w:val="523F7155"/>
    <w:multiLevelType w:val="hybridMultilevel"/>
    <w:tmpl w:val="59A0E1EC"/>
    <w:lvl w:ilvl="0" w:tplc="4E428C4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5242679E"/>
    <w:multiLevelType w:val="multilevel"/>
    <w:tmpl w:val="0413001D"/>
    <w:styleLink w:val="1ai"/>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647C95A"/>
    <w:multiLevelType w:val="hybridMultilevel"/>
    <w:tmpl w:val="56BE09A2"/>
    <w:lvl w:ilvl="0" w:tplc="9DD69AF4">
      <w:start w:val="1"/>
      <w:numFmt w:val="bullet"/>
      <w:lvlText w:val="-"/>
      <w:lvlJc w:val="left"/>
      <w:pPr>
        <w:ind w:left="720" w:hanging="360"/>
      </w:pPr>
      <w:rPr>
        <w:rFonts w:ascii="Aptos" w:hAnsi="Aptos" w:hint="default"/>
      </w:rPr>
    </w:lvl>
    <w:lvl w:ilvl="1" w:tplc="F522D2D6">
      <w:start w:val="1"/>
      <w:numFmt w:val="bullet"/>
      <w:lvlText w:val="o"/>
      <w:lvlJc w:val="left"/>
      <w:pPr>
        <w:ind w:left="1440" w:hanging="360"/>
      </w:pPr>
      <w:rPr>
        <w:rFonts w:ascii="Courier New" w:hAnsi="Courier New" w:hint="default"/>
      </w:rPr>
    </w:lvl>
    <w:lvl w:ilvl="2" w:tplc="0BB46C86">
      <w:start w:val="1"/>
      <w:numFmt w:val="bullet"/>
      <w:lvlText w:val=""/>
      <w:lvlJc w:val="left"/>
      <w:pPr>
        <w:ind w:left="2160" w:hanging="360"/>
      </w:pPr>
      <w:rPr>
        <w:rFonts w:ascii="Wingdings" w:hAnsi="Wingdings" w:hint="default"/>
      </w:rPr>
    </w:lvl>
    <w:lvl w:ilvl="3" w:tplc="B810D1FE">
      <w:start w:val="1"/>
      <w:numFmt w:val="bullet"/>
      <w:lvlText w:val=""/>
      <w:lvlJc w:val="left"/>
      <w:pPr>
        <w:ind w:left="2880" w:hanging="360"/>
      </w:pPr>
      <w:rPr>
        <w:rFonts w:ascii="Symbol" w:hAnsi="Symbol" w:hint="default"/>
      </w:rPr>
    </w:lvl>
    <w:lvl w:ilvl="4" w:tplc="8CFAD870">
      <w:start w:val="1"/>
      <w:numFmt w:val="bullet"/>
      <w:lvlText w:val="o"/>
      <w:lvlJc w:val="left"/>
      <w:pPr>
        <w:ind w:left="3600" w:hanging="360"/>
      </w:pPr>
      <w:rPr>
        <w:rFonts w:ascii="Courier New" w:hAnsi="Courier New" w:hint="default"/>
      </w:rPr>
    </w:lvl>
    <w:lvl w:ilvl="5" w:tplc="E0F00D60">
      <w:start w:val="1"/>
      <w:numFmt w:val="bullet"/>
      <w:lvlText w:val=""/>
      <w:lvlJc w:val="left"/>
      <w:pPr>
        <w:ind w:left="4320" w:hanging="360"/>
      </w:pPr>
      <w:rPr>
        <w:rFonts w:ascii="Wingdings" w:hAnsi="Wingdings" w:hint="default"/>
      </w:rPr>
    </w:lvl>
    <w:lvl w:ilvl="6" w:tplc="6F64AC6A">
      <w:start w:val="1"/>
      <w:numFmt w:val="bullet"/>
      <w:lvlText w:val=""/>
      <w:lvlJc w:val="left"/>
      <w:pPr>
        <w:ind w:left="5040" w:hanging="360"/>
      </w:pPr>
      <w:rPr>
        <w:rFonts w:ascii="Symbol" w:hAnsi="Symbol" w:hint="default"/>
      </w:rPr>
    </w:lvl>
    <w:lvl w:ilvl="7" w:tplc="EA0685D2">
      <w:start w:val="1"/>
      <w:numFmt w:val="bullet"/>
      <w:lvlText w:val="o"/>
      <w:lvlJc w:val="left"/>
      <w:pPr>
        <w:ind w:left="5760" w:hanging="360"/>
      </w:pPr>
      <w:rPr>
        <w:rFonts w:ascii="Courier New" w:hAnsi="Courier New" w:hint="default"/>
      </w:rPr>
    </w:lvl>
    <w:lvl w:ilvl="8" w:tplc="70B07204">
      <w:start w:val="1"/>
      <w:numFmt w:val="bullet"/>
      <w:lvlText w:val=""/>
      <w:lvlJc w:val="left"/>
      <w:pPr>
        <w:ind w:left="6480" w:hanging="360"/>
      </w:pPr>
      <w:rPr>
        <w:rFonts w:ascii="Wingdings" w:hAnsi="Wingdings" w:hint="default"/>
      </w:rPr>
    </w:lvl>
  </w:abstractNum>
  <w:abstractNum w:abstractNumId="51" w15:restartNumberingAfterBreak="0">
    <w:nsid w:val="58667A8C"/>
    <w:multiLevelType w:val="hybridMultilevel"/>
    <w:tmpl w:val="5CEA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AC86CC5"/>
    <w:multiLevelType w:val="hybridMultilevel"/>
    <w:tmpl w:val="AFF24D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5C546CC9"/>
    <w:multiLevelType w:val="hybridMultilevel"/>
    <w:tmpl w:val="8B78FC5E"/>
    <w:lvl w:ilvl="0" w:tplc="64DCDEC6">
      <w:start w:val="1"/>
      <w:numFmt w:val="decimal"/>
      <w:lvlText w:val="%1."/>
      <w:lvlJc w:val="left"/>
      <w:pPr>
        <w:ind w:left="720" w:hanging="360"/>
      </w:pPr>
    </w:lvl>
    <w:lvl w:ilvl="1" w:tplc="F6500D1A">
      <w:start w:val="1"/>
      <w:numFmt w:val="lowerLetter"/>
      <w:lvlText w:val="%2."/>
      <w:lvlJc w:val="left"/>
      <w:pPr>
        <w:ind w:left="1440" w:hanging="360"/>
      </w:pPr>
    </w:lvl>
    <w:lvl w:ilvl="2" w:tplc="11F443AE">
      <w:start w:val="1"/>
      <w:numFmt w:val="lowerRoman"/>
      <w:lvlText w:val="%3."/>
      <w:lvlJc w:val="right"/>
      <w:pPr>
        <w:ind w:left="2160" w:hanging="180"/>
      </w:pPr>
    </w:lvl>
    <w:lvl w:ilvl="3" w:tplc="EC5C3990">
      <w:start w:val="1"/>
      <w:numFmt w:val="decimal"/>
      <w:lvlText w:val="%4."/>
      <w:lvlJc w:val="left"/>
      <w:pPr>
        <w:ind w:left="2880" w:hanging="360"/>
      </w:pPr>
    </w:lvl>
    <w:lvl w:ilvl="4" w:tplc="DAA2F816">
      <w:start w:val="1"/>
      <w:numFmt w:val="lowerLetter"/>
      <w:lvlText w:val="%5."/>
      <w:lvlJc w:val="left"/>
      <w:pPr>
        <w:ind w:left="3600" w:hanging="360"/>
      </w:pPr>
    </w:lvl>
    <w:lvl w:ilvl="5" w:tplc="F9B4F4B0">
      <w:start w:val="1"/>
      <w:numFmt w:val="lowerRoman"/>
      <w:lvlText w:val="%6."/>
      <w:lvlJc w:val="right"/>
      <w:pPr>
        <w:ind w:left="4320" w:hanging="180"/>
      </w:pPr>
    </w:lvl>
    <w:lvl w:ilvl="6" w:tplc="B31E32B6">
      <w:start w:val="1"/>
      <w:numFmt w:val="decimal"/>
      <w:lvlText w:val="%7."/>
      <w:lvlJc w:val="left"/>
      <w:pPr>
        <w:ind w:left="5040" w:hanging="360"/>
      </w:pPr>
    </w:lvl>
    <w:lvl w:ilvl="7" w:tplc="F06AB774">
      <w:start w:val="1"/>
      <w:numFmt w:val="lowerLetter"/>
      <w:lvlText w:val="%8."/>
      <w:lvlJc w:val="left"/>
      <w:pPr>
        <w:ind w:left="5760" w:hanging="360"/>
      </w:pPr>
    </w:lvl>
    <w:lvl w:ilvl="8" w:tplc="5D68F68C">
      <w:start w:val="1"/>
      <w:numFmt w:val="lowerRoman"/>
      <w:lvlText w:val="%9."/>
      <w:lvlJc w:val="right"/>
      <w:pPr>
        <w:ind w:left="6480" w:hanging="180"/>
      </w:pPr>
    </w:lvl>
  </w:abstractNum>
  <w:abstractNum w:abstractNumId="54" w15:restartNumberingAfterBreak="0">
    <w:nsid w:val="63EC8C23"/>
    <w:multiLevelType w:val="multilevel"/>
    <w:tmpl w:val="8A0A3642"/>
    <w:lvl w:ilvl="0">
      <w:start w:val="1"/>
      <w:numFmt w:val="bullet"/>
      <w:lvlText w:val=""/>
      <w:lvlJc w:val="left"/>
      <w:pPr>
        <w:ind w:left="360" w:hanging="72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567EF34"/>
    <w:multiLevelType w:val="hybridMultilevel"/>
    <w:tmpl w:val="12048E92"/>
    <w:lvl w:ilvl="0" w:tplc="17E4E0EA">
      <w:start w:val="1"/>
      <w:numFmt w:val="bullet"/>
      <w:lvlText w:val=""/>
      <w:lvlJc w:val="left"/>
      <w:pPr>
        <w:ind w:left="360" w:hanging="360"/>
      </w:pPr>
      <w:rPr>
        <w:rFonts w:ascii="Symbol" w:hAnsi="Symbol" w:hint="default"/>
      </w:rPr>
    </w:lvl>
    <w:lvl w:ilvl="1" w:tplc="2FBA3FE6">
      <w:start w:val="1"/>
      <w:numFmt w:val="bullet"/>
      <w:lvlText w:val="o"/>
      <w:lvlJc w:val="left"/>
      <w:pPr>
        <w:ind w:left="1080" w:hanging="360"/>
      </w:pPr>
      <w:rPr>
        <w:rFonts w:ascii="Courier New" w:hAnsi="Courier New" w:hint="default"/>
      </w:rPr>
    </w:lvl>
    <w:lvl w:ilvl="2" w:tplc="AC50F0E0">
      <w:start w:val="1"/>
      <w:numFmt w:val="bullet"/>
      <w:lvlText w:val=""/>
      <w:lvlJc w:val="left"/>
      <w:pPr>
        <w:ind w:left="1800" w:hanging="360"/>
      </w:pPr>
      <w:rPr>
        <w:rFonts w:ascii="Wingdings" w:hAnsi="Wingdings" w:hint="default"/>
      </w:rPr>
    </w:lvl>
    <w:lvl w:ilvl="3" w:tplc="4322D0BC">
      <w:start w:val="1"/>
      <w:numFmt w:val="bullet"/>
      <w:lvlText w:val=""/>
      <w:lvlJc w:val="left"/>
      <w:pPr>
        <w:ind w:left="2520" w:hanging="360"/>
      </w:pPr>
      <w:rPr>
        <w:rFonts w:ascii="Symbol" w:hAnsi="Symbol" w:hint="default"/>
      </w:rPr>
    </w:lvl>
    <w:lvl w:ilvl="4" w:tplc="76C4DC7C">
      <w:start w:val="1"/>
      <w:numFmt w:val="bullet"/>
      <w:lvlText w:val="o"/>
      <w:lvlJc w:val="left"/>
      <w:pPr>
        <w:ind w:left="3240" w:hanging="360"/>
      </w:pPr>
      <w:rPr>
        <w:rFonts w:ascii="Courier New" w:hAnsi="Courier New" w:hint="default"/>
      </w:rPr>
    </w:lvl>
    <w:lvl w:ilvl="5" w:tplc="0A3E2F90">
      <w:start w:val="1"/>
      <w:numFmt w:val="bullet"/>
      <w:lvlText w:val=""/>
      <w:lvlJc w:val="left"/>
      <w:pPr>
        <w:ind w:left="3960" w:hanging="360"/>
      </w:pPr>
      <w:rPr>
        <w:rFonts w:ascii="Wingdings" w:hAnsi="Wingdings" w:hint="default"/>
      </w:rPr>
    </w:lvl>
    <w:lvl w:ilvl="6" w:tplc="17C40778">
      <w:start w:val="1"/>
      <w:numFmt w:val="bullet"/>
      <w:lvlText w:val=""/>
      <w:lvlJc w:val="left"/>
      <w:pPr>
        <w:ind w:left="4680" w:hanging="360"/>
      </w:pPr>
      <w:rPr>
        <w:rFonts w:ascii="Symbol" w:hAnsi="Symbol" w:hint="default"/>
      </w:rPr>
    </w:lvl>
    <w:lvl w:ilvl="7" w:tplc="E3A499B6">
      <w:start w:val="1"/>
      <w:numFmt w:val="bullet"/>
      <w:lvlText w:val="o"/>
      <w:lvlJc w:val="left"/>
      <w:pPr>
        <w:ind w:left="5400" w:hanging="360"/>
      </w:pPr>
      <w:rPr>
        <w:rFonts w:ascii="Courier New" w:hAnsi="Courier New" w:hint="default"/>
      </w:rPr>
    </w:lvl>
    <w:lvl w:ilvl="8" w:tplc="6950A02E">
      <w:start w:val="1"/>
      <w:numFmt w:val="bullet"/>
      <w:lvlText w:val=""/>
      <w:lvlJc w:val="left"/>
      <w:pPr>
        <w:ind w:left="6120" w:hanging="360"/>
      </w:pPr>
      <w:rPr>
        <w:rFonts w:ascii="Wingdings" w:hAnsi="Wingdings" w:hint="default"/>
      </w:rPr>
    </w:lvl>
  </w:abstractNum>
  <w:abstractNum w:abstractNumId="56" w15:restartNumberingAfterBreak="0">
    <w:nsid w:val="65ADFFD6"/>
    <w:multiLevelType w:val="hybridMultilevel"/>
    <w:tmpl w:val="48B6EA34"/>
    <w:lvl w:ilvl="0" w:tplc="7BBA3270">
      <w:start w:val="1"/>
      <w:numFmt w:val="bullet"/>
      <w:lvlText w:val=""/>
      <w:lvlJc w:val="left"/>
      <w:pPr>
        <w:ind w:left="360" w:hanging="360"/>
      </w:pPr>
      <w:rPr>
        <w:rFonts w:ascii="Symbol" w:hAnsi="Symbol" w:hint="default"/>
      </w:rPr>
    </w:lvl>
    <w:lvl w:ilvl="1" w:tplc="3AF8A966">
      <w:start w:val="1"/>
      <w:numFmt w:val="bullet"/>
      <w:lvlText w:val="o"/>
      <w:lvlJc w:val="left"/>
      <w:pPr>
        <w:ind w:left="1080" w:hanging="360"/>
      </w:pPr>
      <w:rPr>
        <w:rFonts w:ascii="Courier New" w:hAnsi="Courier New" w:hint="default"/>
      </w:rPr>
    </w:lvl>
    <w:lvl w:ilvl="2" w:tplc="4C18AF3A">
      <w:start w:val="1"/>
      <w:numFmt w:val="bullet"/>
      <w:lvlText w:val=""/>
      <w:lvlJc w:val="left"/>
      <w:pPr>
        <w:ind w:left="1800" w:hanging="360"/>
      </w:pPr>
      <w:rPr>
        <w:rFonts w:ascii="Wingdings" w:hAnsi="Wingdings" w:hint="default"/>
      </w:rPr>
    </w:lvl>
    <w:lvl w:ilvl="3" w:tplc="F1A27252">
      <w:start w:val="1"/>
      <w:numFmt w:val="bullet"/>
      <w:lvlText w:val=""/>
      <w:lvlJc w:val="left"/>
      <w:pPr>
        <w:ind w:left="2520" w:hanging="360"/>
      </w:pPr>
      <w:rPr>
        <w:rFonts w:ascii="Symbol" w:hAnsi="Symbol" w:hint="default"/>
      </w:rPr>
    </w:lvl>
    <w:lvl w:ilvl="4" w:tplc="32704838">
      <w:start w:val="1"/>
      <w:numFmt w:val="bullet"/>
      <w:lvlText w:val="o"/>
      <w:lvlJc w:val="left"/>
      <w:pPr>
        <w:ind w:left="3240" w:hanging="360"/>
      </w:pPr>
      <w:rPr>
        <w:rFonts w:ascii="Courier New" w:hAnsi="Courier New" w:hint="default"/>
      </w:rPr>
    </w:lvl>
    <w:lvl w:ilvl="5" w:tplc="00D67A1A">
      <w:start w:val="1"/>
      <w:numFmt w:val="bullet"/>
      <w:lvlText w:val=""/>
      <w:lvlJc w:val="left"/>
      <w:pPr>
        <w:ind w:left="3960" w:hanging="360"/>
      </w:pPr>
      <w:rPr>
        <w:rFonts w:ascii="Wingdings" w:hAnsi="Wingdings" w:hint="default"/>
      </w:rPr>
    </w:lvl>
    <w:lvl w:ilvl="6" w:tplc="B52AB92E">
      <w:start w:val="1"/>
      <w:numFmt w:val="bullet"/>
      <w:lvlText w:val=""/>
      <w:lvlJc w:val="left"/>
      <w:pPr>
        <w:ind w:left="4680" w:hanging="360"/>
      </w:pPr>
      <w:rPr>
        <w:rFonts w:ascii="Symbol" w:hAnsi="Symbol" w:hint="default"/>
      </w:rPr>
    </w:lvl>
    <w:lvl w:ilvl="7" w:tplc="8C146552">
      <w:start w:val="1"/>
      <w:numFmt w:val="bullet"/>
      <w:lvlText w:val="o"/>
      <w:lvlJc w:val="left"/>
      <w:pPr>
        <w:ind w:left="5400" w:hanging="360"/>
      </w:pPr>
      <w:rPr>
        <w:rFonts w:ascii="Courier New" w:hAnsi="Courier New" w:hint="default"/>
      </w:rPr>
    </w:lvl>
    <w:lvl w:ilvl="8" w:tplc="58E478F2">
      <w:start w:val="1"/>
      <w:numFmt w:val="bullet"/>
      <w:lvlText w:val=""/>
      <w:lvlJc w:val="left"/>
      <w:pPr>
        <w:ind w:left="6120" w:hanging="360"/>
      </w:pPr>
      <w:rPr>
        <w:rFonts w:ascii="Wingdings" w:hAnsi="Wingdings" w:hint="default"/>
      </w:rPr>
    </w:lvl>
  </w:abstractNum>
  <w:abstractNum w:abstractNumId="57" w15:restartNumberingAfterBreak="0">
    <w:nsid w:val="668D7B43"/>
    <w:multiLevelType w:val="hybridMultilevel"/>
    <w:tmpl w:val="1BEA317A"/>
    <w:lvl w:ilvl="0" w:tplc="4C26C1D8">
      <w:start w:val="1"/>
      <w:numFmt w:val="bullet"/>
      <w:lvlText w:val="-"/>
      <w:lvlJc w:val="left"/>
      <w:pPr>
        <w:ind w:left="720" w:hanging="360"/>
      </w:pPr>
      <w:rPr>
        <w:rFonts w:ascii="Aptos" w:hAnsi="Apto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66EB1FD2"/>
    <w:multiLevelType w:val="multilevel"/>
    <w:tmpl w:val="04130023"/>
    <w:styleLink w:val="Artikelsectie"/>
    <w:lvl w:ilvl="0">
      <w:start w:val="1"/>
      <w:numFmt w:val="upperRoman"/>
      <w:lvlText w:val="Article.%1"/>
      <w:lvlJc w:val="left"/>
      <w:pPr>
        <w:ind w:left="0" w:firstLine="0"/>
      </w:pPr>
      <w:rPr>
        <w:rFonts w:ascii="Calibri" w:hAnsi="Calibri"/>
      </w:rPr>
    </w:lvl>
    <w:lvl w:ilvl="1">
      <w:start w:val="1"/>
      <w:numFmt w:val="decimalZero"/>
      <w:isLgl/>
      <w:lvlText w:val="Section.%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9" w15:restartNumberingAfterBreak="0">
    <w:nsid w:val="6B65F0D9"/>
    <w:multiLevelType w:val="multilevel"/>
    <w:tmpl w:val="F28437B0"/>
    <w:lvl w:ilvl="0">
      <w:start w:val="1"/>
      <w:numFmt w:val="bullet"/>
      <w:lvlText w:val=""/>
      <w:lvlJc w:val="left"/>
      <w:pPr>
        <w:ind w:left="360" w:hanging="72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ED24CC7"/>
    <w:multiLevelType w:val="hybridMultilevel"/>
    <w:tmpl w:val="4DBEDEE0"/>
    <w:lvl w:ilvl="0" w:tplc="FCC0FA20">
      <w:start w:val="1"/>
      <w:numFmt w:val="bullet"/>
      <w:lvlText w:val=""/>
      <w:lvlJc w:val="left"/>
      <w:pPr>
        <w:ind w:left="360" w:hanging="360"/>
      </w:pPr>
      <w:rPr>
        <w:rFonts w:ascii="Symbol" w:hAnsi="Symbol" w:hint="default"/>
      </w:rPr>
    </w:lvl>
    <w:lvl w:ilvl="1" w:tplc="218C3F88">
      <w:start w:val="1"/>
      <w:numFmt w:val="bullet"/>
      <w:lvlText w:val="o"/>
      <w:lvlJc w:val="left"/>
      <w:pPr>
        <w:ind w:left="1080" w:hanging="360"/>
      </w:pPr>
      <w:rPr>
        <w:rFonts w:ascii="Courier New" w:hAnsi="Courier New" w:hint="default"/>
      </w:rPr>
    </w:lvl>
    <w:lvl w:ilvl="2" w:tplc="A6E2C9D8">
      <w:start w:val="1"/>
      <w:numFmt w:val="bullet"/>
      <w:lvlText w:val=""/>
      <w:lvlJc w:val="left"/>
      <w:pPr>
        <w:ind w:left="1800" w:hanging="360"/>
      </w:pPr>
      <w:rPr>
        <w:rFonts w:ascii="Wingdings" w:hAnsi="Wingdings" w:hint="default"/>
      </w:rPr>
    </w:lvl>
    <w:lvl w:ilvl="3" w:tplc="200CDE96">
      <w:start w:val="1"/>
      <w:numFmt w:val="bullet"/>
      <w:lvlText w:val=""/>
      <w:lvlJc w:val="left"/>
      <w:pPr>
        <w:ind w:left="2520" w:hanging="360"/>
      </w:pPr>
      <w:rPr>
        <w:rFonts w:ascii="Symbol" w:hAnsi="Symbol" w:hint="default"/>
      </w:rPr>
    </w:lvl>
    <w:lvl w:ilvl="4" w:tplc="CFA22D00">
      <w:start w:val="1"/>
      <w:numFmt w:val="bullet"/>
      <w:lvlText w:val="o"/>
      <w:lvlJc w:val="left"/>
      <w:pPr>
        <w:ind w:left="3240" w:hanging="360"/>
      </w:pPr>
      <w:rPr>
        <w:rFonts w:ascii="Courier New" w:hAnsi="Courier New" w:hint="default"/>
      </w:rPr>
    </w:lvl>
    <w:lvl w:ilvl="5" w:tplc="BB8C72F6">
      <w:start w:val="1"/>
      <w:numFmt w:val="bullet"/>
      <w:lvlText w:val=""/>
      <w:lvlJc w:val="left"/>
      <w:pPr>
        <w:ind w:left="3960" w:hanging="360"/>
      </w:pPr>
      <w:rPr>
        <w:rFonts w:ascii="Wingdings" w:hAnsi="Wingdings" w:hint="default"/>
      </w:rPr>
    </w:lvl>
    <w:lvl w:ilvl="6" w:tplc="C510A222">
      <w:start w:val="1"/>
      <w:numFmt w:val="bullet"/>
      <w:lvlText w:val=""/>
      <w:lvlJc w:val="left"/>
      <w:pPr>
        <w:ind w:left="4680" w:hanging="360"/>
      </w:pPr>
      <w:rPr>
        <w:rFonts w:ascii="Symbol" w:hAnsi="Symbol" w:hint="default"/>
      </w:rPr>
    </w:lvl>
    <w:lvl w:ilvl="7" w:tplc="7B4A5568">
      <w:start w:val="1"/>
      <w:numFmt w:val="bullet"/>
      <w:lvlText w:val="o"/>
      <w:lvlJc w:val="left"/>
      <w:pPr>
        <w:ind w:left="5400" w:hanging="360"/>
      </w:pPr>
      <w:rPr>
        <w:rFonts w:ascii="Courier New" w:hAnsi="Courier New" w:hint="default"/>
      </w:rPr>
    </w:lvl>
    <w:lvl w:ilvl="8" w:tplc="E640D48C">
      <w:start w:val="1"/>
      <w:numFmt w:val="bullet"/>
      <w:lvlText w:val=""/>
      <w:lvlJc w:val="left"/>
      <w:pPr>
        <w:ind w:left="6120" w:hanging="360"/>
      </w:pPr>
      <w:rPr>
        <w:rFonts w:ascii="Wingdings" w:hAnsi="Wingdings" w:hint="default"/>
      </w:rPr>
    </w:lvl>
  </w:abstractNum>
  <w:abstractNum w:abstractNumId="61" w15:restartNumberingAfterBreak="0">
    <w:nsid w:val="71F6E1D4"/>
    <w:multiLevelType w:val="hybridMultilevel"/>
    <w:tmpl w:val="272628C2"/>
    <w:lvl w:ilvl="0" w:tplc="EBCC8860">
      <w:start w:val="1"/>
      <w:numFmt w:val="bullet"/>
      <w:lvlText w:val="-"/>
      <w:lvlJc w:val="left"/>
      <w:pPr>
        <w:ind w:left="720" w:hanging="360"/>
      </w:pPr>
      <w:rPr>
        <w:rFonts w:ascii="Aptos" w:hAnsi="Aptos" w:hint="default"/>
      </w:rPr>
    </w:lvl>
    <w:lvl w:ilvl="1" w:tplc="523EA722">
      <w:start w:val="1"/>
      <w:numFmt w:val="bullet"/>
      <w:lvlText w:val="o"/>
      <w:lvlJc w:val="left"/>
      <w:pPr>
        <w:ind w:left="1440" w:hanging="360"/>
      </w:pPr>
      <w:rPr>
        <w:rFonts w:ascii="Courier New" w:hAnsi="Courier New" w:hint="default"/>
      </w:rPr>
    </w:lvl>
    <w:lvl w:ilvl="2" w:tplc="6AE0907E">
      <w:start w:val="1"/>
      <w:numFmt w:val="bullet"/>
      <w:lvlText w:val=""/>
      <w:lvlJc w:val="left"/>
      <w:pPr>
        <w:ind w:left="2160" w:hanging="360"/>
      </w:pPr>
      <w:rPr>
        <w:rFonts w:ascii="Wingdings" w:hAnsi="Wingdings" w:hint="default"/>
      </w:rPr>
    </w:lvl>
    <w:lvl w:ilvl="3" w:tplc="DC1CE052">
      <w:start w:val="1"/>
      <w:numFmt w:val="bullet"/>
      <w:lvlText w:val=""/>
      <w:lvlJc w:val="left"/>
      <w:pPr>
        <w:ind w:left="2880" w:hanging="360"/>
      </w:pPr>
      <w:rPr>
        <w:rFonts w:ascii="Symbol" w:hAnsi="Symbol" w:hint="default"/>
      </w:rPr>
    </w:lvl>
    <w:lvl w:ilvl="4" w:tplc="47C4A9E0">
      <w:start w:val="1"/>
      <w:numFmt w:val="bullet"/>
      <w:lvlText w:val="o"/>
      <w:lvlJc w:val="left"/>
      <w:pPr>
        <w:ind w:left="3600" w:hanging="360"/>
      </w:pPr>
      <w:rPr>
        <w:rFonts w:ascii="Courier New" w:hAnsi="Courier New" w:hint="default"/>
      </w:rPr>
    </w:lvl>
    <w:lvl w:ilvl="5" w:tplc="82BAC0CC">
      <w:start w:val="1"/>
      <w:numFmt w:val="bullet"/>
      <w:lvlText w:val=""/>
      <w:lvlJc w:val="left"/>
      <w:pPr>
        <w:ind w:left="4320" w:hanging="360"/>
      </w:pPr>
      <w:rPr>
        <w:rFonts w:ascii="Wingdings" w:hAnsi="Wingdings" w:hint="default"/>
      </w:rPr>
    </w:lvl>
    <w:lvl w:ilvl="6" w:tplc="E4A06D74">
      <w:start w:val="1"/>
      <w:numFmt w:val="bullet"/>
      <w:lvlText w:val=""/>
      <w:lvlJc w:val="left"/>
      <w:pPr>
        <w:ind w:left="5040" w:hanging="360"/>
      </w:pPr>
      <w:rPr>
        <w:rFonts w:ascii="Symbol" w:hAnsi="Symbol" w:hint="default"/>
      </w:rPr>
    </w:lvl>
    <w:lvl w:ilvl="7" w:tplc="96AA72F4">
      <w:start w:val="1"/>
      <w:numFmt w:val="bullet"/>
      <w:lvlText w:val="o"/>
      <w:lvlJc w:val="left"/>
      <w:pPr>
        <w:ind w:left="5760" w:hanging="360"/>
      </w:pPr>
      <w:rPr>
        <w:rFonts w:ascii="Courier New" w:hAnsi="Courier New" w:hint="default"/>
      </w:rPr>
    </w:lvl>
    <w:lvl w:ilvl="8" w:tplc="657823D6">
      <w:start w:val="1"/>
      <w:numFmt w:val="bullet"/>
      <w:lvlText w:val=""/>
      <w:lvlJc w:val="left"/>
      <w:pPr>
        <w:ind w:left="6480" w:hanging="360"/>
      </w:pPr>
      <w:rPr>
        <w:rFonts w:ascii="Wingdings" w:hAnsi="Wingdings" w:hint="default"/>
      </w:rPr>
    </w:lvl>
  </w:abstractNum>
  <w:abstractNum w:abstractNumId="62" w15:restartNumberingAfterBreak="0">
    <w:nsid w:val="7335E081"/>
    <w:multiLevelType w:val="hybridMultilevel"/>
    <w:tmpl w:val="214CA910"/>
    <w:lvl w:ilvl="0" w:tplc="4C26C1D8">
      <w:start w:val="1"/>
      <w:numFmt w:val="bullet"/>
      <w:lvlText w:val="-"/>
      <w:lvlJc w:val="left"/>
      <w:pPr>
        <w:ind w:left="720" w:hanging="360"/>
      </w:pPr>
      <w:rPr>
        <w:rFonts w:ascii="Aptos" w:hAnsi="Aptos" w:hint="default"/>
      </w:rPr>
    </w:lvl>
    <w:lvl w:ilvl="1" w:tplc="EBD62272">
      <w:start w:val="1"/>
      <w:numFmt w:val="bullet"/>
      <w:lvlText w:val="o"/>
      <w:lvlJc w:val="left"/>
      <w:pPr>
        <w:ind w:left="1440" w:hanging="360"/>
      </w:pPr>
      <w:rPr>
        <w:rFonts w:ascii="Courier New" w:hAnsi="Courier New" w:hint="default"/>
      </w:rPr>
    </w:lvl>
    <w:lvl w:ilvl="2" w:tplc="F104DE6A">
      <w:start w:val="1"/>
      <w:numFmt w:val="bullet"/>
      <w:lvlText w:val=""/>
      <w:lvlJc w:val="left"/>
      <w:pPr>
        <w:ind w:left="2160" w:hanging="360"/>
      </w:pPr>
      <w:rPr>
        <w:rFonts w:ascii="Wingdings" w:hAnsi="Wingdings" w:hint="default"/>
      </w:rPr>
    </w:lvl>
    <w:lvl w:ilvl="3" w:tplc="0568BBA6">
      <w:start w:val="1"/>
      <w:numFmt w:val="bullet"/>
      <w:lvlText w:val=""/>
      <w:lvlJc w:val="left"/>
      <w:pPr>
        <w:ind w:left="2880" w:hanging="360"/>
      </w:pPr>
      <w:rPr>
        <w:rFonts w:ascii="Symbol" w:hAnsi="Symbol" w:hint="default"/>
      </w:rPr>
    </w:lvl>
    <w:lvl w:ilvl="4" w:tplc="4E66FB9C">
      <w:start w:val="1"/>
      <w:numFmt w:val="bullet"/>
      <w:lvlText w:val="o"/>
      <w:lvlJc w:val="left"/>
      <w:pPr>
        <w:ind w:left="3600" w:hanging="360"/>
      </w:pPr>
      <w:rPr>
        <w:rFonts w:ascii="Courier New" w:hAnsi="Courier New" w:hint="default"/>
      </w:rPr>
    </w:lvl>
    <w:lvl w:ilvl="5" w:tplc="119A9844">
      <w:start w:val="1"/>
      <w:numFmt w:val="bullet"/>
      <w:lvlText w:val=""/>
      <w:lvlJc w:val="left"/>
      <w:pPr>
        <w:ind w:left="4320" w:hanging="360"/>
      </w:pPr>
      <w:rPr>
        <w:rFonts w:ascii="Wingdings" w:hAnsi="Wingdings" w:hint="default"/>
      </w:rPr>
    </w:lvl>
    <w:lvl w:ilvl="6" w:tplc="06C6509E">
      <w:start w:val="1"/>
      <w:numFmt w:val="bullet"/>
      <w:lvlText w:val=""/>
      <w:lvlJc w:val="left"/>
      <w:pPr>
        <w:ind w:left="5040" w:hanging="360"/>
      </w:pPr>
      <w:rPr>
        <w:rFonts w:ascii="Symbol" w:hAnsi="Symbol" w:hint="default"/>
      </w:rPr>
    </w:lvl>
    <w:lvl w:ilvl="7" w:tplc="2C3685D8">
      <w:start w:val="1"/>
      <w:numFmt w:val="bullet"/>
      <w:lvlText w:val="o"/>
      <w:lvlJc w:val="left"/>
      <w:pPr>
        <w:ind w:left="5760" w:hanging="360"/>
      </w:pPr>
      <w:rPr>
        <w:rFonts w:ascii="Courier New" w:hAnsi="Courier New" w:hint="default"/>
      </w:rPr>
    </w:lvl>
    <w:lvl w:ilvl="8" w:tplc="3CAA9A0E">
      <w:start w:val="1"/>
      <w:numFmt w:val="bullet"/>
      <w:lvlText w:val=""/>
      <w:lvlJc w:val="left"/>
      <w:pPr>
        <w:ind w:left="6480" w:hanging="360"/>
      </w:pPr>
      <w:rPr>
        <w:rFonts w:ascii="Wingdings" w:hAnsi="Wingdings" w:hint="default"/>
      </w:rPr>
    </w:lvl>
  </w:abstractNum>
  <w:abstractNum w:abstractNumId="63" w15:restartNumberingAfterBreak="0">
    <w:nsid w:val="7532C2F1"/>
    <w:multiLevelType w:val="hybridMultilevel"/>
    <w:tmpl w:val="FFFFFFFF"/>
    <w:lvl w:ilvl="0" w:tplc="D77E9ED8">
      <w:start w:val="1"/>
      <w:numFmt w:val="bullet"/>
      <w:lvlText w:val="-"/>
      <w:lvlJc w:val="left"/>
      <w:pPr>
        <w:ind w:left="720" w:hanging="360"/>
      </w:pPr>
      <w:rPr>
        <w:rFonts w:ascii="Aptos" w:hAnsi="Aptos" w:hint="default"/>
      </w:rPr>
    </w:lvl>
    <w:lvl w:ilvl="1" w:tplc="2A7C48FC">
      <w:start w:val="1"/>
      <w:numFmt w:val="bullet"/>
      <w:lvlText w:val="o"/>
      <w:lvlJc w:val="left"/>
      <w:pPr>
        <w:ind w:left="1440" w:hanging="360"/>
      </w:pPr>
      <w:rPr>
        <w:rFonts w:ascii="Courier New" w:hAnsi="Courier New" w:hint="default"/>
      </w:rPr>
    </w:lvl>
    <w:lvl w:ilvl="2" w:tplc="5A3AC4A8">
      <w:start w:val="1"/>
      <w:numFmt w:val="bullet"/>
      <w:lvlText w:val=""/>
      <w:lvlJc w:val="left"/>
      <w:pPr>
        <w:ind w:left="2160" w:hanging="360"/>
      </w:pPr>
      <w:rPr>
        <w:rFonts w:ascii="Wingdings" w:hAnsi="Wingdings" w:hint="default"/>
      </w:rPr>
    </w:lvl>
    <w:lvl w:ilvl="3" w:tplc="1B9688AA">
      <w:start w:val="1"/>
      <w:numFmt w:val="bullet"/>
      <w:lvlText w:val=""/>
      <w:lvlJc w:val="left"/>
      <w:pPr>
        <w:ind w:left="2880" w:hanging="360"/>
      </w:pPr>
      <w:rPr>
        <w:rFonts w:ascii="Symbol" w:hAnsi="Symbol" w:hint="default"/>
      </w:rPr>
    </w:lvl>
    <w:lvl w:ilvl="4" w:tplc="820A6066">
      <w:start w:val="1"/>
      <w:numFmt w:val="bullet"/>
      <w:lvlText w:val="o"/>
      <w:lvlJc w:val="left"/>
      <w:pPr>
        <w:ind w:left="3600" w:hanging="360"/>
      </w:pPr>
      <w:rPr>
        <w:rFonts w:ascii="Courier New" w:hAnsi="Courier New" w:hint="default"/>
      </w:rPr>
    </w:lvl>
    <w:lvl w:ilvl="5" w:tplc="C4E077D6">
      <w:start w:val="1"/>
      <w:numFmt w:val="bullet"/>
      <w:lvlText w:val=""/>
      <w:lvlJc w:val="left"/>
      <w:pPr>
        <w:ind w:left="4320" w:hanging="360"/>
      </w:pPr>
      <w:rPr>
        <w:rFonts w:ascii="Wingdings" w:hAnsi="Wingdings" w:hint="default"/>
      </w:rPr>
    </w:lvl>
    <w:lvl w:ilvl="6" w:tplc="EAE28994">
      <w:start w:val="1"/>
      <w:numFmt w:val="bullet"/>
      <w:lvlText w:val=""/>
      <w:lvlJc w:val="left"/>
      <w:pPr>
        <w:ind w:left="5040" w:hanging="360"/>
      </w:pPr>
      <w:rPr>
        <w:rFonts w:ascii="Symbol" w:hAnsi="Symbol" w:hint="default"/>
      </w:rPr>
    </w:lvl>
    <w:lvl w:ilvl="7" w:tplc="5DA05D1E">
      <w:start w:val="1"/>
      <w:numFmt w:val="bullet"/>
      <w:lvlText w:val="o"/>
      <w:lvlJc w:val="left"/>
      <w:pPr>
        <w:ind w:left="5760" w:hanging="360"/>
      </w:pPr>
      <w:rPr>
        <w:rFonts w:ascii="Courier New" w:hAnsi="Courier New" w:hint="default"/>
      </w:rPr>
    </w:lvl>
    <w:lvl w:ilvl="8" w:tplc="DB8AC45A">
      <w:start w:val="1"/>
      <w:numFmt w:val="bullet"/>
      <w:lvlText w:val=""/>
      <w:lvlJc w:val="left"/>
      <w:pPr>
        <w:ind w:left="6480" w:hanging="360"/>
      </w:pPr>
      <w:rPr>
        <w:rFonts w:ascii="Wingdings" w:hAnsi="Wingdings" w:hint="default"/>
      </w:rPr>
    </w:lvl>
  </w:abstractNum>
  <w:abstractNum w:abstractNumId="64" w15:restartNumberingAfterBreak="0">
    <w:nsid w:val="75A45B32"/>
    <w:multiLevelType w:val="hybridMultilevel"/>
    <w:tmpl w:val="B62C4FB4"/>
    <w:lvl w:ilvl="0" w:tplc="66FC47D8">
      <w:start w:val="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09700B"/>
    <w:multiLevelType w:val="hybridMultilevel"/>
    <w:tmpl w:val="3AE4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9D7019"/>
    <w:multiLevelType w:val="hybridMultilevel"/>
    <w:tmpl w:val="CEF29C50"/>
    <w:lvl w:ilvl="0" w:tplc="369EDD92">
      <w:start w:val="1"/>
      <w:numFmt w:val="bullet"/>
      <w:lvlText w:val="-"/>
      <w:lvlJc w:val="left"/>
      <w:pPr>
        <w:ind w:left="720" w:hanging="360"/>
      </w:pPr>
      <w:rPr>
        <w:rFonts w:ascii="Aptos" w:hAnsi="Aptos" w:hint="default"/>
      </w:rPr>
    </w:lvl>
    <w:lvl w:ilvl="1" w:tplc="D3366B32">
      <w:start w:val="1"/>
      <w:numFmt w:val="bullet"/>
      <w:lvlText w:val="o"/>
      <w:lvlJc w:val="left"/>
      <w:pPr>
        <w:ind w:left="1440" w:hanging="360"/>
      </w:pPr>
      <w:rPr>
        <w:rFonts w:ascii="Courier New" w:hAnsi="Courier New" w:hint="default"/>
      </w:rPr>
    </w:lvl>
    <w:lvl w:ilvl="2" w:tplc="F424C2B6">
      <w:start w:val="1"/>
      <w:numFmt w:val="bullet"/>
      <w:lvlText w:val=""/>
      <w:lvlJc w:val="left"/>
      <w:pPr>
        <w:ind w:left="2160" w:hanging="360"/>
      </w:pPr>
      <w:rPr>
        <w:rFonts w:ascii="Wingdings" w:hAnsi="Wingdings" w:hint="default"/>
      </w:rPr>
    </w:lvl>
    <w:lvl w:ilvl="3" w:tplc="3E1AE5BC">
      <w:start w:val="1"/>
      <w:numFmt w:val="bullet"/>
      <w:lvlText w:val=""/>
      <w:lvlJc w:val="left"/>
      <w:pPr>
        <w:ind w:left="2880" w:hanging="360"/>
      </w:pPr>
      <w:rPr>
        <w:rFonts w:ascii="Symbol" w:hAnsi="Symbol" w:hint="default"/>
      </w:rPr>
    </w:lvl>
    <w:lvl w:ilvl="4" w:tplc="0254AD60">
      <w:start w:val="1"/>
      <w:numFmt w:val="bullet"/>
      <w:lvlText w:val="o"/>
      <w:lvlJc w:val="left"/>
      <w:pPr>
        <w:ind w:left="3600" w:hanging="360"/>
      </w:pPr>
      <w:rPr>
        <w:rFonts w:ascii="Courier New" w:hAnsi="Courier New" w:hint="default"/>
      </w:rPr>
    </w:lvl>
    <w:lvl w:ilvl="5" w:tplc="D84A1D18">
      <w:start w:val="1"/>
      <w:numFmt w:val="bullet"/>
      <w:lvlText w:val=""/>
      <w:lvlJc w:val="left"/>
      <w:pPr>
        <w:ind w:left="4320" w:hanging="360"/>
      </w:pPr>
      <w:rPr>
        <w:rFonts w:ascii="Wingdings" w:hAnsi="Wingdings" w:hint="default"/>
      </w:rPr>
    </w:lvl>
    <w:lvl w:ilvl="6" w:tplc="648CB8E4">
      <w:start w:val="1"/>
      <w:numFmt w:val="bullet"/>
      <w:lvlText w:val=""/>
      <w:lvlJc w:val="left"/>
      <w:pPr>
        <w:ind w:left="5040" w:hanging="360"/>
      </w:pPr>
      <w:rPr>
        <w:rFonts w:ascii="Symbol" w:hAnsi="Symbol" w:hint="default"/>
      </w:rPr>
    </w:lvl>
    <w:lvl w:ilvl="7" w:tplc="762AB912">
      <w:start w:val="1"/>
      <w:numFmt w:val="bullet"/>
      <w:lvlText w:val="o"/>
      <w:lvlJc w:val="left"/>
      <w:pPr>
        <w:ind w:left="5760" w:hanging="360"/>
      </w:pPr>
      <w:rPr>
        <w:rFonts w:ascii="Courier New" w:hAnsi="Courier New" w:hint="default"/>
      </w:rPr>
    </w:lvl>
    <w:lvl w:ilvl="8" w:tplc="69DA39A2">
      <w:start w:val="1"/>
      <w:numFmt w:val="bullet"/>
      <w:lvlText w:val=""/>
      <w:lvlJc w:val="left"/>
      <w:pPr>
        <w:ind w:left="6480" w:hanging="360"/>
      </w:pPr>
      <w:rPr>
        <w:rFonts w:ascii="Wingdings" w:hAnsi="Wingdings" w:hint="default"/>
      </w:rPr>
    </w:lvl>
  </w:abstractNum>
  <w:num w:numId="1" w16cid:durableId="846674476">
    <w:abstractNumId w:val="16"/>
  </w:num>
  <w:num w:numId="2" w16cid:durableId="783427402">
    <w:abstractNumId w:val="53"/>
  </w:num>
  <w:num w:numId="3" w16cid:durableId="121769859">
    <w:abstractNumId w:val="29"/>
  </w:num>
  <w:num w:numId="4" w16cid:durableId="940726417">
    <w:abstractNumId w:val="31"/>
  </w:num>
  <w:num w:numId="5" w16cid:durableId="1566256376">
    <w:abstractNumId w:val="24"/>
  </w:num>
  <w:num w:numId="6" w16cid:durableId="1470053969">
    <w:abstractNumId w:val="11"/>
  </w:num>
  <w:num w:numId="7" w16cid:durableId="528645511">
    <w:abstractNumId w:val="46"/>
  </w:num>
  <w:num w:numId="8" w16cid:durableId="1819152917">
    <w:abstractNumId w:val="36"/>
  </w:num>
  <w:num w:numId="9" w16cid:durableId="753744675">
    <w:abstractNumId w:val="66"/>
  </w:num>
  <w:num w:numId="10" w16cid:durableId="590286091">
    <w:abstractNumId w:val="9"/>
  </w:num>
  <w:num w:numId="11" w16cid:durableId="1303735858">
    <w:abstractNumId w:val="7"/>
  </w:num>
  <w:num w:numId="12" w16cid:durableId="2086872399">
    <w:abstractNumId w:val="6"/>
  </w:num>
  <w:num w:numId="13" w16cid:durableId="1305547661">
    <w:abstractNumId w:val="5"/>
  </w:num>
  <w:num w:numId="14" w16cid:durableId="1846936968">
    <w:abstractNumId w:val="4"/>
  </w:num>
  <w:num w:numId="15" w16cid:durableId="1857647645">
    <w:abstractNumId w:val="8"/>
  </w:num>
  <w:num w:numId="16" w16cid:durableId="2015067095">
    <w:abstractNumId w:val="3"/>
  </w:num>
  <w:num w:numId="17" w16cid:durableId="893277462">
    <w:abstractNumId w:val="2"/>
  </w:num>
  <w:num w:numId="18" w16cid:durableId="1198808664">
    <w:abstractNumId w:val="1"/>
  </w:num>
  <w:num w:numId="19" w16cid:durableId="1326284057">
    <w:abstractNumId w:val="0"/>
  </w:num>
  <w:num w:numId="20" w16cid:durableId="1211305458">
    <w:abstractNumId w:val="14"/>
  </w:num>
  <w:num w:numId="21" w16cid:durableId="1226530184">
    <w:abstractNumId w:val="45"/>
  </w:num>
  <w:num w:numId="22" w16cid:durableId="1654794978">
    <w:abstractNumId w:val="39"/>
  </w:num>
  <w:num w:numId="23" w16cid:durableId="1776943785">
    <w:abstractNumId w:val="38"/>
  </w:num>
  <w:num w:numId="24" w16cid:durableId="976715275">
    <w:abstractNumId w:val="23"/>
  </w:num>
  <w:num w:numId="25" w16cid:durableId="530459277">
    <w:abstractNumId w:val="49"/>
  </w:num>
  <w:num w:numId="26" w16cid:durableId="1033503196">
    <w:abstractNumId w:val="58"/>
  </w:num>
  <w:num w:numId="27" w16cid:durableId="1339574544">
    <w:abstractNumId w:val="64"/>
  </w:num>
  <w:num w:numId="28" w16cid:durableId="569073068">
    <w:abstractNumId w:val="10"/>
  </w:num>
  <w:num w:numId="29" w16cid:durableId="1388143226">
    <w:abstractNumId w:val="50"/>
  </w:num>
  <w:num w:numId="30" w16cid:durableId="1678458390">
    <w:abstractNumId w:val="22"/>
  </w:num>
  <w:num w:numId="31" w16cid:durableId="1113134868">
    <w:abstractNumId w:val="60"/>
  </w:num>
  <w:num w:numId="32" w16cid:durableId="1822849136">
    <w:abstractNumId w:val="18"/>
  </w:num>
  <w:num w:numId="33" w16cid:durableId="1604728247">
    <w:abstractNumId w:val="15"/>
  </w:num>
  <w:num w:numId="34" w16cid:durableId="544760851">
    <w:abstractNumId w:val="28"/>
  </w:num>
  <w:num w:numId="35" w16cid:durableId="1367410864">
    <w:abstractNumId w:val="56"/>
  </w:num>
  <w:num w:numId="36" w16cid:durableId="2143110892">
    <w:abstractNumId w:val="21"/>
  </w:num>
  <w:num w:numId="37" w16cid:durableId="1287080709">
    <w:abstractNumId w:val="55"/>
  </w:num>
  <w:num w:numId="38" w16cid:durableId="823663291">
    <w:abstractNumId w:val="41"/>
  </w:num>
  <w:num w:numId="39" w16cid:durableId="343016599">
    <w:abstractNumId w:val="59"/>
  </w:num>
  <w:num w:numId="40" w16cid:durableId="189026342">
    <w:abstractNumId w:val="54"/>
  </w:num>
  <w:num w:numId="41" w16cid:durableId="2084641258">
    <w:abstractNumId w:val="37"/>
  </w:num>
  <w:num w:numId="42" w16cid:durableId="1124926033">
    <w:abstractNumId w:val="26"/>
  </w:num>
  <w:num w:numId="43" w16cid:durableId="917401633">
    <w:abstractNumId w:val="32"/>
  </w:num>
  <w:num w:numId="44" w16cid:durableId="801078549">
    <w:abstractNumId w:val="61"/>
  </w:num>
  <w:num w:numId="45" w16cid:durableId="1560361334">
    <w:abstractNumId w:val="62"/>
  </w:num>
  <w:num w:numId="46" w16cid:durableId="723796180">
    <w:abstractNumId w:val="13"/>
  </w:num>
  <w:num w:numId="47" w16cid:durableId="1992244621">
    <w:abstractNumId w:val="19"/>
  </w:num>
  <w:num w:numId="48" w16cid:durableId="364058782">
    <w:abstractNumId w:val="27"/>
  </w:num>
  <w:num w:numId="49" w16cid:durableId="1203981027">
    <w:abstractNumId w:val="20"/>
  </w:num>
  <w:num w:numId="50" w16cid:durableId="851840071">
    <w:abstractNumId w:val="63"/>
  </w:num>
  <w:num w:numId="51" w16cid:durableId="1341391516">
    <w:abstractNumId w:val="35"/>
  </w:num>
  <w:num w:numId="52" w16cid:durableId="1730691928">
    <w:abstractNumId w:val="44"/>
  </w:num>
  <w:num w:numId="53" w16cid:durableId="450050533">
    <w:abstractNumId w:val="47"/>
  </w:num>
  <w:num w:numId="54" w16cid:durableId="600336658">
    <w:abstractNumId w:val="30"/>
  </w:num>
  <w:num w:numId="55" w16cid:durableId="1168785628">
    <w:abstractNumId w:val="65"/>
  </w:num>
  <w:num w:numId="56" w16cid:durableId="2136370625">
    <w:abstractNumId w:val="42"/>
  </w:num>
  <w:num w:numId="57" w16cid:durableId="756366343">
    <w:abstractNumId w:val="48"/>
  </w:num>
  <w:num w:numId="58" w16cid:durableId="1621298948">
    <w:abstractNumId w:val="40"/>
  </w:num>
  <w:num w:numId="59" w16cid:durableId="618344422">
    <w:abstractNumId w:val="43"/>
  </w:num>
  <w:num w:numId="60" w16cid:durableId="1822884737">
    <w:abstractNumId w:val="25"/>
  </w:num>
  <w:num w:numId="61" w16cid:durableId="971522014">
    <w:abstractNumId w:val="51"/>
  </w:num>
  <w:num w:numId="62" w16cid:durableId="177472636">
    <w:abstractNumId w:val="34"/>
  </w:num>
  <w:num w:numId="63" w16cid:durableId="1436943904">
    <w:abstractNumId w:val="17"/>
  </w:num>
  <w:num w:numId="64" w16cid:durableId="1073234076">
    <w:abstractNumId w:val="57"/>
  </w:num>
  <w:num w:numId="65" w16cid:durableId="67121170">
    <w:abstractNumId w:val="52"/>
  </w:num>
  <w:num w:numId="66" w16cid:durableId="1059671629">
    <w:abstractNumId w:val="33"/>
  </w:num>
  <w:num w:numId="67" w16cid:durableId="510142479">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nl-NL" w:vendorID="1" w:dllVersion="512" w:checkStyle="1"/>
  <w:proofState w:spelling="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357"/>
  <w:hyphenationZone w:val="425"/>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yNjY3NTIwMrA0NDBW0lEKTi0uzszPAykwrgUADvHvOSwAAAA="/>
    <w:docVar w:name="Height" w:val="456"/>
    <w:docVar w:name="lijnhorizontaal" w:val="cm"/>
    <w:docVar w:name="lijnverticaal" w:val="cm"/>
    <w:docVar w:name="Width" w:val="478"/>
  </w:docVars>
  <w:rsids>
    <w:rsidRoot w:val="007C1F50"/>
    <w:rsid w:val="000003B9"/>
    <w:rsid w:val="00000A78"/>
    <w:rsid w:val="00001196"/>
    <w:rsid w:val="00001655"/>
    <w:rsid w:val="00001B8A"/>
    <w:rsid w:val="00001CFB"/>
    <w:rsid w:val="00001EFF"/>
    <w:rsid w:val="000020FA"/>
    <w:rsid w:val="00002BF4"/>
    <w:rsid w:val="00002DC1"/>
    <w:rsid w:val="0000355E"/>
    <w:rsid w:val="00003B9A"/>
    <w:rsid w:val="00003C5C"/>
    <w:rsid w:val="00004088"/>
    <w:rsid w:val="00004357"/>
    <w:rsid w:val="0000477C"/>
    <w:rsid w:val="00005408"/>
    <w:rsid w:val="000059AC"/>
    <w:rsid w:val="00005C20"/>
    <w:rsid w:val="00006194"/>
    <w:rsid w:val="0000735E"/>
    <w:rsid w:val="00007DD1"/>
    <w:rsid w:val="00011787"/>
    <w:rsid w:val="00012581"/>
    <w:rsid w:val="000128B0"/>
    <w:rsid w:val="00013BEB"/>
    <w:rsid w:val="000147F2"/>
    <w:rsid w:val="0001508D"/>
    <w:rsid w:val="000152AC"/>
    <w:rsid w:val="0001786B"/>
    <w:rsid w:val="00020293"/>
    <w:rsid w:val="00020325"/>
    <w:rsid w:val="00020BF1"/>
    <w:rsid w:val="00020F35"/>
    <w:rsid w:val="00021D82"/>
    <w:rsid w:val="00021FB0"/>
    <w:rsid w:val="00021FC4"/>
    <w:rsid w:val="0002208D"/>
    <w:rsid w:val="000220E6"/>
    <w:rsid w:val="000225D4"/>
    <w:rsid w:val="0002283C"/>
    <w:rsid w:val="00023F3D"/>
    <w:rsid w:val="00025B8B"/>
    <w:rsid w:val="00025D3C"/>
    <w:rsid w:val="00026304"/>
    <w:rsid w:val="00026BB2"/>
    <w:rsid w:val="0002704D"/>
    <w:rsid w:val="00030305"/>
    <w:rsid w:val="00030DD6"/>
    <w:rsid w:val="00031624"/>
    <w:rsid w:val="000316A7"/>
    <w:rsid w:val="00031909"/>
    <w:rsid w:val="000319F5"/>
    <w:rsid w:val="00031AFC"/>
    <w:rsid w:val="00032294"/>
    <w:rsid w:val="00032298"/>
    <w:rsid w:val="000324D8"/>
    <w:rsid w:val="00033E51"/>
    <w:rsid w:val="00033F83"/>
    <w:rsid w:val="00034717"/>
    <w:rsid w:val="00034AA3"/>
    <w:rsid w:val="00034C6B"/>
    <w:rsid w:val="00035226"/>
    <w:rsid w:val="00035C79"/>
    <w:rsid w:val="00035D51"/>
    <w:rsid w:val="00036111"/>
    <w:rsid w:val="00036530"/>
    <w:rsid w:val="000365BE"/>
    <w:rsid w:val="00036938"/>
    <w:rsid w:val="00036F0A"/>
    <w:rsid w:val="00037766"/>
    <w:rsid w:val="00037CAD"/>
    <w:rsid w:val="00037DB6"/>
    <w:rsid w:val="00037F53"/>
    <w:rsid w:val="000405C4"/>
    <w:rsid w:val="00041749"/>
    <w:rsid w:val="0004182F"/>
    <w:rsid w:val="00041C24"/>
    <w:rsid w:val="00041C35"/>
    <w:rsid w:val="00042CF3"/>
    <w:rsid w:val="00044F1A"/>
    <w:rsid w:val="00045006"/>
    <w:rsid w:val="0004640A"/>
    <w:rsid w:val="0004697C"/>
    <w:rsid w:val="000474BB"/>
    <w:rsid w:val="00047C71"/>
    <w:rsid w:val="000500F3"/>
    <w:rsid w:val="00050429"/>
    <w:rsid w:val="00050954"/>
    <w:rsid w:val="00050A9D"/>
    <w:rsid w:val="0005300B"/>
    <w:rsid w:val="0005470F"/>
    <w:rsid w:val="00054E17"/>
    <w:rsid w:val="000562BA"/>
    <w:rsid w:val="00057F94"/>
    <w:rsid w:val="00057FEB"/>
    <w:rsid w:val="000603C6"/>
    <w:rsid w:val="00060B4B"/>
    <w:rsid w:val="00060CF8"/>
    <w:rsid w:val="00061E28"/>
    <w:rsid w:val="00062106"/>
    <w:rsid w:val="000627DB"/>
    <w:rsid w:val="000628A6"/>
    <w:rsid w:val="00063067"/>
    <w:rsid w:val="00064416"/>
    <w:rsid w:val="0006458B"/>
    <w:rsid w:val="00065602"/>
    <w:rsid w:val="0006575A"/>
    <w:rsid w:val="0006605C"/>
    <w:rsid w:val="000660B9"/>
    <w:rsid w:val="00066302"/>
    <w:rsid w:val="00066398"/>
    <w:rsid w:val="00066FC8"/>
    <w:rsid w:val="00067174"/>
    <w:rsid w:val="00070CD9"/>
    <w:rsid w:val="00070E57"/>
    <w:rsid w:val="00071092"/>
    <w:rsid w:val="00073836"/>
    <w:rsid w:val="00073FAD"/>
    <w:rsid w:val="0007405D"/>
    <w:rsid w:val="000742AD"/>
    <w:rsid w:val="00074301"/>
    <w:rsid w:val="00074A1D"/>
    <w:rsid w:val="00075561"/>
    <w:rsid w:val="00076CA7"/>
    <w:rsid w:val="00076D59"/>
    <w:rsid w:val="000771CB"/>
    <w:rsid w:val="0008094D"/>
    <w:rsid w:val="00080BD8"/>
    <w:rsid w:val="00082323"/>
    <w:rsid w:val="000839B4"/>
    <w:rsid w:val="00084D33"/>
    <w:rsid w:val="00084E49"/>
    <w:rsid w:val="000853A3"/>
    <w:rsid w:val="00085841"/>
    <w:rsid w:val="00085998"/>
    <w:rsid w:val="00085AB0"/>
    <w:rsid w:val="00085C57"/>
    <w:rsid w:val="00085DEC"/>
    <w:rsid w:val="00086EBC"/>
    <w:rsid w:val="00087A64"/>
    <w:rsid w:val="000904AB"/>
    <w:rsid w:val="00090F5D"/>
    <w:rsid w:val="00091248"/>
    <w:rsid w:val="000927E9"/>
    <w:rsid w:val="00093E4A"/>
    <w:rsid w:val="00094FEB"/>
    <w:rsid w:val="000954C4"/>
    <w:rsid w:val="00095783"/>
    <w:rsid w:val="00095FBD"/>
    <w:rsid w:val="00096E45"/>
    <w:rsid w:val="0009700F"/>
    <w:rsid w:val="00097662"/>
    <w:rsid w:val="000976ED"/>
    <w:rsid w:val="00097A3D"/>
    <w:rsid w:val="000A04B5"/>
    <w:rsid w:val="000A0567"/>
    <w:rsid w:val="000A0DA6"/>
    <w:rsid w:val="000A0EDF"/>
    <w:rsid w:val="000A17FF"/>
    <w:rsid w:val="000A1F95"/>
    <w:rsid w:val="000A2A39"/>
    <w:rsid w:val="000A33F7"/>
    <w:rsid w:val="000A36F2"/>
    <w:rsid w:val="000A44FE"/>
    <w:rsid w:val="000A4826"/>
    <w:rsid w:val="000A7E55"/>
    <w:rsid w:val="000B0043"/>
    <w:rsid w:val="000B0857"/>
    <w:rsid w:val="000B142D"/>
    <w:rsid w:val="000B1CD6"/>
    <w:rsid w:val="000B2283"/>
    <w:rsid w:val="000B24C0"/>
    <w:rsid w:val="000B2A04"/>
    <w:rsid w:val="000B2E62"/>
    <w:rsid w:val="000B37DA"/>
    <w:rsid w:val="000B45C0"/>
    <w:rsid w:val="000B4B52"/>
    <w:rsid w:val="000B601A"/>
    <w:rsid w:val="000B60E8"/>
    <w:rsid w:val="000B6275"/>
    <w:rsid w:val="000B6D15"/>
    <w:rsid w:val="000B7C7C"/>
    <w:rsid w:val="000C0A51"/>
    <w:rsid w:val="000C0B35"/>
    <w:rsid w:val="000C0C73"/>
    <w:rsid w:val="000C10E0"/>
    <w:rsid w:val="000C1653"/>
    <w:rsid w:val="000C190D"/>
    <w:rsid w:val="000C2568"/>
    <w:rsid w:val="000C3041"/>
    <w:rsid w:val="000C442E"/>
    <w:rsid w:val="000C4D59"/>
    <w:rsid w:val="000C5470"/>
    <w:rsid w:val="000C566B"/>
    <w:rsid w:val="000C5955"/>
    <w:rsid w:val="000C72DE"/>
    <w:rsid w:val="000C7457"/>
    <w:rsid w:val="000C7ECC"/>
    <w:rsid w:val="000D0844"/>
    <w:rsid w:val="000D0F2A"/>
    <w:rsid w:val="000D1157"/>
    <w:rsid w:val="000D1600"/>
    <w:rsid w:val="000D214C"/>
    <w:rsid w:val="000D2676"/>
    <w:rsid w:val="000D2940"/>
    <w:rsid w:val="000D3125"/>
    <w:rsid w:val="000D327B"/>
    <w:rsid w:val="000D3B81"/>
    <w:rsid w:val="000D441E"/>
    <w:rsid w:val="000D490F"/>
    <w:rsid w:val="000D4FF4"/>
    <w:rsid w:val="000D500E"/>
    <w:rsid w:val="000D58AC"/>
    <w:rsid w:val="000D5CB5"/>
    <w:rsid w:val="000D5EF8"/>
    <w:rsid w:val="000D61A2"/>
    <w:rsid w:val="000D6E39"/>
    <w:rsid w:val="000D75E1"/>
    <w:rsid w:val="000D76BB"/>
    <w:rsid w:val="000D7CFC"/>
    <w:rsid w:val="000D7F3D"/>
    <w:rsid w:val="000E1622"/>
    <w:rsid w:val="000E1F66"/>
    <w:rsid w:val="000E2356"/>
    <w:rsid w:val="000E24F8"/>
    <w:rsid w:val="000E2605"/>
    <w:rsid w:val="000E2C1E"/>
    <w:rsid w:val="000E354B"/>
    <w:rsid w:val="000E394B"/>
    <w:rsid w:val="000E3A25"/>
    <w:rsid w:val="000E3BD2"/>
    <w:rsid w:val="000E3C7E"/>
    <w:rsid w:val="000E4B30"/>
    <w:rsid w:val="000E51C6"/>
    <w:rsid w:val="000E56EA"/>
    <w:rsid w:val="000E5BFA"/>
    <w:rsid w:val="000E61D9"/>
    <w:rsid w:val="000E65A6"/>
    <w:rsid w:val="000E6EB6"/>
    <w:rsid w:val="000E7F41"/>
    <w:rsid w:val="000F000D"/>
    <w:rsid w:val="000F055E"/>
    <w:rsid w:val="000F0862"/>
    <w:rsid w:val="000F0C0C"/>
    <w:rsid w:val="000F0F8B"/>
    <w:rsid w:val="000F1EB0"/>
    <w:rsid w:val="000F1F77"/>
    <w:rsid w:val="000F24FA"/>
    <w:rsid w:val="000F2752"/>
    <w:rsid w:val="000F27F9"/>
    <w:rsid w:val="000F383F"/>
    <w:rsid w:val="001000BE"/>
    <w:rsid w:val="00100621"/>
    <w:rsid w:val="0010261A"/>
    <w:rsid w:val="00104E88"/>
    <w:rsid w:val="00104F65"/>
    <w:rsid w:val="001054CE"/>
    <w:rsid w:val="0010568A"/>
    <w:rsid w:val="001064F6"/>
    <w:rsid w:val="0010763C"/>
    <w:rsid w:val="001107B9"/>
    <w:rsid w:val="00110D02"/>
    <w:rsid w:val="001115BB"/>
    <w:rsid w:val="00111E3F"/>
    <w:rsid w:val="0011286B"/>
    <w:rsid w:val="00112C84"/>
    <w:rsid w:val="00112EE6"/>
    <w:rsid w:val="00113598"/>
    <w:rsid w:val="001147B5"/>
    <w:rsid w:val="00114DA8"/>
    <w:rsid w:val="00115AAB"/>
    <w:rsid w:val="00116D58"/>
    <w:rsid w:val="00120F22"/>
    <w:rsid w:val="001227C5"/>
    <w:rsid w:val="00122CE0"/>
    <w:rsid w:val="00123D6C"/>
    <w:rsid w:val="001240BD"/>
    <w:rsid w:val="00124717"/>
    <w:rsid w:val="00124F5C"/>
    <w:rsid w:val="0012541B"/>
    <w:rsid w:val="0012595C"/>
    <w:rsid w:val="001272C4"/>
    <w:rsid w:val="0012764E"/>
    <w:rsid w:val="00127690"/>
    <w:rsid w:val="00127D68"/>
    <w:rsid w:val="001306C6"/>
    <w:rsid w:val="00131C45"/>
    <w:rsid w:val="00132AFB"/>
    <w:rsid w:val="00134618"/>
    <w:rsid w:val="00134882"/>
    <w:rsid w:val="00135643"/>
    <w:rsid w:val="00136922"/>
    <w:rsid w:val="00137554"/>
    <w:rsid w:val="00137A4F"/>
    <w:rsid w:val="00137BE6"/>
    <w:rsid w:val="00140424"/>
    <w:rsid w:val="00140707"/>
    <w:rsid w:val="001411BB"/>
    <w:rsid w:val="0014120D"/>
    <w:rsid w:val="0014130C"/>
    <w:rsid w:val="00141F19"/>
    <w:rsid w:val="00143BEE"/>
    <w:rsid w:val="00143FEB"/>
    <w:rsid w:val="00144A9C"/>
    <w:rsid w:val="00144D74"/>
    <w:rsid w:val="001453BA"/>
    <w:rsid w:val="0014589D"/>
    <w:rsid w:val="00145BEB"/>
    <w:rsid w:val="00145D9D"/>
    <w:rsid w:val="00147107"/>
    <w:rsid w:val="0014781A"/>
    <w:rsid w:val="0014781C"/>
    <w:rsid w:val="00150825"/>
    <w:rsid w:val="00154868"/>
    <w:rsid w:val="001553F2"/>
    <w:rsid w:val="00156BEA"/>
    <w:rsid w:val="00156D0E"/>
    <w:rsid w:val="00157126"/>
    <w:rsid w:val="0015748B"/>
    <w:rsid w:val="0015792F"/>
    <w:rsid w:val="001604E8"/>
    <w:rsid w:val="00161E78"/>
    <w:rsid w:val="00161EC2"/>
    <w:rsid w:val="00161F76"/>
    <w:rsid w:val="0016258A"/>
    <w:rsid w:val="00162EF6"/>
    <w:rsid w:val="00163887"/>
    <w:rsid w:val="001642E8"/>
    <w:rsid w:val="0016483B"/>
    <w:rsid w:val="00164B15"/>
    <w:rsid w:val="00164BF9"/>
    <w:rsid w:val="00165302"/>
    <w:rsid w:val="001655AE"/>
    <w:rsid w:val="00165794"/>
    <w:rsid w:val="00165E1B"/>
    <w:rsid w:val="0016691A"/>
    <w:rsid w:val="001673CC"/>
    <w:rsid w:val="00167652"/>
    <w:rsid w:val="0017050E"/>
    <w:rsid w:val="00170E50"/>
    <w:rsid w:val="00170EB7"/>
    <w:rsid w:val="0017108C"/>
    <w:rsid w:val="00171522"/>
    <w:rsid w:val="00171F7A"/>
    <w:rsid w:val="00172A47"/>
    <w:rsid w:val="00175324"/>
    <w:rsid w:val="0017579A"/>
    <w:rsid w:val="001762A0"/>
    <w:rsid w:val="00176E80"/>
    <w:rsid w:val="00176FBC"/>
    <w:rsid w:val="001772F7"/>
    <w:rsid w:val="00180251"/>
    <w:rsid w:val="001806B5"/>
    <w:rsid w:val="001811DA"/>
    <w:rsid w:val="00181A57"/>
    <w:rsid w:val="00181CFE"/>
    <w:rsid w:val="00185575"/>
    <w:rsid w:val="00186305"/>
    <w:rsid w:val="00186C5E"/>
    <w:rsid w:val="00187CB2"/>
    <w:rsid w:val="00190208"/>
    <w:rsid w:val="001909D2"/>
    <w:rsid w:val="00190BF2"/>
    <w:rsid w:val="00190FDF"/>
    <w:rsid w:val="0019204B"/>
    <w:rsid w:val="001922C7"/>
    <w:rsid w:val="00192AF5"/>
    <w:rsid w:val="0019372D"/>
    <w:rsid w:val="00195080"/>
    <w:rsid w:val="00196969"/>
    <w:rsid w:val="00196ADD"/>
    <w:rsid w:val="001974F0"/>
    <w:rsid w:val="00197D0D"/>
    <w:rsid w:val="001A0C0D"/>
    <w:rsid w:val="001A0D86"/>
    <w:rsid w:val="001A10F5"/>
    <w:rsid w:val="001A3CD2"/>
    <w:rsid w:val="001A41FE"/>
    <w:rsid w:val="001A470C"/>
    <w:rsid w:val="001A4BC5"/>
    <w:rsid w:val="001A5434"/>
    <w:rsid w:val="001A58AD"/>
    <w:rsid w:val="001A58E1"/>
    <w:rsid w:val="001A663A"/>
    <w:rsid w:val="001A6AF9"/>
    <w:rsid w:val="001A6C09"/>
    <w:rsid w:val="001A703B"/>
    <w:rsid w:val="001A73C7"/>
    <w:rsid w:val="001B091D"/>
    <w:rsid w:val="001B12D1"/>
    <w:rsid w:val="001B1AC6"/>
    <w:rsid w:val="001B1D37"/>
    <w:rsid w:val="001B1DC7"/>
    <w:rsid w:val="001B209E"/>
    <w:rsid w:val="001B2CE3"/>
    <w:rsid w:val="001B30D8"/>
    <w:rsid w:val="001B3342"/>
    <w:rsid w:val="001B393F"/>
    <w:rsid w:val="001B4BF8"/>
    <w:rsid w:val="001B5E37"/>
    <w:rsid w:val="001B5FA2"/>
    <w:rsid w:val="001B640B"/>
    <w:rsid w:val="001B6785"/>
    <w:rsid w:val="001B67A2"/>
    <w:rsid w:val="001B6FD7"/>
    <w:rsid w:val="001C01F6"/>
    <w:rsid w:val="001C1025"/>
    <w:rsid w:val="001C2C8F"/>
    <w:rsid w:val="001C2D68"/>
    <w:rsid w:val="001C3A09"/>
    <w:rsid w:val="001C3AAB"/>
    <w:rsid w:val="001C424E"/>
    <w:rsid w:val="001C4901"/>
    <w:rsid w:val="001C4D9E"/>
    <w:rsid w:val="001C697F"/>
    <w:rsid w:val="001C6DA4"/>
    <w:rsid w:val="001C721B"/>
    <w:rsid w:val="001C7239"/>
    <w:rsid w:val="001C79BB"/>
    <w:rsid w:val="001C7EC1"/>
    <w:rsid w:val="001D00C6"/>
    <w:rsid w:val="001D0546"/>
    <w:rsid w:val="001D1924"/>
    <w:rsid w:val="001D2AFE"/>
    <w:rsid w:val="001D2CF3"/>
    <w:rsid w:val="001D40F3"/>
    <w:rsid w:val="001D4380"/>
    <w:rsid w:val="001D47A2"/>
    <w:rsid w:val="001D4DC2"/>
    <w:rsid w:val="001D5436"/>
    <w:rsid w:val="001D5917"/>
    <w:rsid w:val="001D6D26"/>
    <w:rsid w:val="001E16F2"/>
    <w:rsid w:val="001E2497"/>
    <w:rsid w:val="001E28C5"/>
    <w:rsid w:val="001E3932"/>
    <w:rsid w:val="001E53FD"/>
    <w:rsid w:val="001E5E53"/>
    <w:rsid w:val="001E6389"/>
    <w:rsid w:val="001E653C"/>
    <w:rsid w:val="001E6D6A"/>
    <w:rsid w:val="001E6F01"/>
    <w:rsid w:val="001F005F"/>
    <w:rsid w:val="001F052F"/>
    <w:rsid w:val="001F1259"/>
    <w:rsid w:val="001F1E4E"/>
    <w:rsid w:val="001F1F91"/>
    <w:rsid w:val="001F24C0"/>
    <w:rsid w:val="001F3015"/>
    <w:rsid w:val="001F3250"/>
    <w:rsid w:val="001F3815"/>
    <w:rsid w:val="001F57A1"/>
    <w:rsid w:val="001F5EF3"/>
    <w:rsid w:val="001F6041"/>
    <w:rsid w:val="001F6732"/>
    <w:rsid w:val="001F6C66"/>
    <w:rsid w:val="001F6DB3"/>
    <w:rsid w:val="001F722E"/>
    <w:rsid w:val="00200FC9"/>
    <w:rsid w:val="00202D5A"/>
    <w:rsid w:val="00203E3B"/>
    <w:rsid w:val="00205903"/>
    <w:rsid w:val="00205983"/>
    <w:rsid w:val="00206B52"/>
    <w:rsid w:val="00206FCE"/>
    <w:rsid w:val="0020751B"/>
    <w:rsid w:val="00210762"/>
    <w:rsid w:val="00211511"/>
    <w:rsid w:val="00211513"/>
    <w:rsid w:val="00212425"/>
    <w:rsid w:val="002132B5"/>
    <w:rsid w:val="0021346C"/>
    <w:rsid w:val="00213ED0"/>
    <w:rsid w:val="002143FB"/>
    <w:rsid w:val="00215821"/>
    <w:rsid w:val="00215A04"/>
    <w:rsid w:val="002169E4"/>
    <w:rsid w:val="00216A1B"/>
    <w:rsid w:val="00217116"/>
    <w:rsid w:val="002174C1"/>
    <w:rsid w:val="002216B5"/>
    <w:rsid w:val="002219C6"/>
    <w:rsid w:val="00221A42"/>
    <w:rsid w:val="00222486"/>
    <w:rsid w:val="00223865"/>
    <w:rsid w:val="0022435F"/>
    <w:rsid w:val="00224484"/>
    <w:rsid w:val="0022457D"/>
    <w:rsid w:val="002246EE"/>
    <w:rsid w:val="0022512C"/>
    <w:rsid w:val="00225502"/>
    <w:rsid w:val="002258A1"/>
    <w:rsid w:val="00226BC5"/>
    <w:rsid w:val="0022785C"/>
    <w:rsid w:val="002300E3"/>
    <w:rsid w:val="00230C80"/>
    <w:rsid w:val="00232521"/>
    <w:rsid w:val="0023300A"/>
    <w:rsid w:val="00233CA0"/>
    <w:rsid w:val="00234419"/>
    <w:rsid w:val="0023447B"/>
    <w:rsid w:val="00234622"/>
    <w:rsid w:val="00235B40"/>
    <w:rsid w:val="00236358"/>
    <w:rsid w:val="00237C6D"/>
    <w:rsid w:val="00237D85"/>
    <w:rsid w:val="00241A12"/>
    <w:rsid w:val="00241B8A"/>
    <w:rsid w:val="00242BEF"/>
    <w:rsid w:val="002431A8"/>
    <w:rsid w:val="00244C98"/>
    <w:rsid w:val="002452F0"/>
    <w:rsid w:val="0024545B"/>
    <w:rsid w:val="00245E2F"/>
    <w:rsid w:val="00247F73"/>
    <w:rsid w:val="0025115C"/>
    <w:rsid w:val="002515DA"/>
    <w:rsid w:val="0025181D"/>
    <w:rsid w:val="002526BB"/>
    <w:rsid w:val="00254B9C"/>
    <w:rsid w:val="00255979"/>
    <w:rsid w:val="00255B7B"/>
    <w:rsid w:val="00256598"/>
    <w:rsid w:val="00256BAE"/>
    <w:rsid w:val="002572AD"/>
    <w:rsid w:val="00260070"/>
    <w:rsid w:val="002608FF"/>
    <w:rsid w:val="002610EB"/>
    <w:rsid w:val="00261400"/>
    <w:rsid w:val="00261BD7"/>
    <w:rsid w:val="00262493"/>
    <w:rsid w:val="002630E5"/>
    <w:rsid w:val="00263828"/>
    <w:rsid w:val="00263EA9"/>
    <w:rsid w:val="00264364"/>
    <w:rsid w:val="0026553F"/>
    <w:rsid w:val="00265F8C"/>
    <w:rsid w:val="0026712D"/>
    <w:rsid w:val="0026731D"/>
    <w:rsid w:val="00267542"/>
    <w:rsid w:val="002704AC"/>
    <w:rsid w:val="00270D54"/>
    <w:rsid w:val="00271439"/>
    <w:rsid w:val="002731F9"/>
    <w:rsid w:val="00273C7B"/>
    <w:rsid w:val="0027478C"/>
    <w:rsid w:val="00274896"/>
    <w:rsid w:val="002748D5"/>
    <w:rsid w:val="00274E5E"/>
    <w:rsid w:val="00275848"/>
    <w:rsid w:val="002769FB"/>
    <w:rsid w:val="00277B1A"/>
    <w:rsid w:val="00277F1E"/>
    <w:rsid w:val="002802F7"/>
    <w:rsid w:val="00281232"/>
    <w:rsid w:val="00281523"/>
    <w:rsid w:val="00281EE2"/>
    <w:rsid w:val="002820D7"/>
    <w:rsid w:val="00282299"/>
    <w:rsid w:val="00282548"/>
    <w:rsid w:val="002829D9"/>
    <w:rsid w:val="00282A88"/>
    <w:rsid w:val="0028302E"/>
    <w:rsid w:val="00283E5C"/>
    <w:rsid w:val="002845CB"/>
    <w:rsid w:val="0028526A"/>
    <w:rsid w:val="002855B2"/>
    <w:rsid w:val="00285FFD"/>
    <w:rsid w:val="00286558"/>
    <w:rsid w:val="00286869"/>
    <w:rsid w:val="00286B71"/>
    <w:rsid w:val="00286BAA"/>
    <w:rsid w:val="00287D2A"/>
    <w:rsid w:val="002905D7"/>
    <w:rsid w:val="00291AAC"/>
    <w:rsid w:val="00291BBE"/>
    <w:rsid w:val="00292167"/>
    <w:rsid w:val="002922E5"/>
    <w:rsid w:val="0029278D"/>
    <w:rsid w:val="0029358A"/>
    <w:rsid w:val="002935FD"/>
    <w:rsid w:val="00294864"/>
    <w:rsid w:val="002957D2"/>
    <w:rsid w:val="0029588E"/>
    <w:rsid w:val="002962B9"/>
    <w:rsid w:val="0029718C"/>
    <w:rsid w:val="0029759D"/>
    <w:rsid w:val="002A1430"/>
    <w:rsid w:val="002A19F5"/>
    <w:rsid w:val="002A27B0"/>
    <w:rsid w:val="002A2FAB"/>
    <w:rsid w:val="002A33C4"/>
    <w:rsid w:val="002A3473"/>
    <w:rsid w:val="002A3EC4"/>
    <w:rsid w:val="002A479C"/>
    <w:rsid w:val="002A53DA"/>
    <w:rsid w:val="002A586E"/>
    <w:rsid w:val="002A5881"/>
    <w:rsid w:val="002A599C"/>
    <w:rsid w:val="002A68CC"/>
    <w:rsid w:val="002A6A3F"/>
    <w:rsid w:val="002A7419"/>
    <w:rsid w:val="002A78BE"/>
    <w:rsid w:val="002B01B6"/>
    <w:rsid w:val="002B01DC"/>
    <w:rsid w:val="002B105B"/>
    <w:rsid w:val="002B230E"/>
    <w:rsid w:val="002B2FC6"/>
    <w:rsid w:val="002B4221"/>
    <w:rsid w:val="002B4413"/>
    <w:rsid w:val="002B565F"/>
    <w:rsid w:val="002B6451"/>
    <w:rsid w:val="002B65FF"/>
    <w:rsid w:val="002B6EEF"/>
    <w:rsid w:val="002C07FB"/>
    <w:rsid w:val="002C0E02"/>
    <w:rsid w:val="002C1365"/>
    <w:rsid w:val="002C1903"/>
    <w:rsid w:val="002C1971"/>
    <w:rsid w:val="002C325C"/>
    <w:rsid w:val="002C382A"/>
    <w:rsid w:val="002C401C"/>
    <w:rsid w:val="002C442C"/>
    <w:rsid w:val="002C458F"/>
    <w:rsid w:val="002C4FB7"/>
    <w:rsid w:val="002C6CC2"/>
    <w:rsid w:val="002C7D0E"/>
    <w:rsid w:val="002D0431"/>
    <w:rsid w:val="002D047E"/>
    <w:rsid w:val="002D06C8"/>
    <w:rsid w:val="002D1096"/>
    <w:rsid w:val="002D1C55"/>
    <w:rsid w:val="002D4D7C"/>
    <w:rsid w:val="002D4E57"/>
    <w:rsid w:val="002D52DF"/>
    <w:rsid w:val="002D56E4"/>
    <w:rsid w:val="002D62DB"/>
    <w:rsid w:val="002D68DF"/>
    <w:rsid w:val="002E04E0"/>
    <w:rsid w:val="002E0CDD"/>
    <w:rsid w:val="002E1B95"/>
    <w:rsid w:val="002E1D7F"/>
    <w:rsid w:val="002E2755"/>
    <w:rsid w:val="002E282F"/>
    <w:rsid w:val="002E43C8"/>
    <w:rsid w:val="002E489F"/>
    <w:rsid w:val="002E56D5"/>
    <w:rsid w:val="002E5D84"/>
    <w:rsid w:val="002E5E18"/>
    <w:rsid w:val="002E7378"/>
    <w:rsid w:val="002E73DC"/>
    <w:rsid w:val="002F1625"/>
    <w:rsid w:val="002F1C33"/>
    <w:rsid w:val="002F1C85"/>
    <w:rsid w:val="002F41EA"/>
    <w:rsid w:val="002F41EE"/>
    <w:rsid w:val="002F4687"/>
    <w:rsid w:val="002F503B"/>
    <w:rsid w:val="00300837"/>
    <w:rsid w:val="00300AED"/>
    <w:rsid w:val="00300D1F"/>
    <w:rsid w:val="00300F0C"/>
    <w:rsid w:val="00301169"/>
    <w:rsid w:val="00301CA0"/>
    <w:rsid w:val="00302C41"/>
    <w:rsid w:val="00302FED"/>
    <w:rsid w:val="003039CC"/>
    <w:rsid w:val="00304687"/>
    <w:rsid w:val="0030489E"/>
    <w:rsid w:val="00304A77"/>
    <w:rsid w:val="0030536A"/>
    <w:rsid w:val="00305BEA"/>
    <w:rsid w:val="00305D7A"/>
    <w:rsid w:val="00306533"/>
    <w:rsid w:val="00306E66"/>
    <w:rsid w:val="003104FD"/>
    <w:rsid w:val="00310BAD"/>
    <w:rsid w:val="00310DDC"/>
    <w:rsid w:val="0031110B"/>
    <w:rsid w:val="00313261"/>
    <w:rsid w:val="003137E3"/>
    <w:rsid w:val="0031445F"/>
    <w:rsid w:val="00314566"/>
    <w:rsid w:val="003146A3"/>
    <w:rsid w:val="00315A79"/>
    <w:rsid w:val="00315F5B"/>
    <w:rsid w:val="003163E0"/>
    <w:rsid w:val="00316C12"/>
    <w:rsid w:val="003172E5"/>
    <w:rsid w:val="00321880"/>
    <w:rsid w:val="0032250E"/>
    <w:rsid w:val="0032290C"/>
    <w:rsid w:val="00322F7A"/>
    <w:rsid w:val="00323685"/>
    <w:rsid w:val="00323DEF"/>
    <w:rsid w:val="00324981"/>
    <w:rsid w:val="003256E0"/>
    <w:rsid w:val="003260A2"/>
    <w:rsid w:val="00327564"/>
    <w:rsid w:val="0032792F"/>
    <w:rsid w:val="003301EA"/>
    <w:rsid w:val="00330439"/>
    <w:rsid w:val="00331519"/>
    <w:rsid w:val="0033156B"/>
    <w:rsid w:val="00333944"/>
    <w:rsid w:val="003339D1"/>
    <w:rsid w:val="00333B73"/>
    <w:rsid w:val="00334292"/>
    <w:rsid w:val="0033429A"/>
    <w:rsid w:val="003354F6"/>
    <w:rsid w:val="003356E0"/>
    <w:rsid w:val="00335B0F"/>
    <w:rsid w:val="0033699A"/>
    <w:rsid w:val="00336D96"/>
    <w:rsid w:val="0034093F"/>
    <w:rsid w:val="00340BD0"/>
    <w:rsid w:val="003419B7"/>
    <w:rsid w:val="00341B2A"/>
    <w:rsid w:val="00341D08"/>
    <w:rsid w:val="003425D5"/>
    <w:rsid w:val="00342B8C"/>
    <w:rsid w:val="003434B9"/>
    <w:rsid w:val="003439E1"/>
    <w:rsid w:val="00344B20"/>
    <w:rsid w:val="00344E9F"/>
    <w:rsid w:val="0034560E"/>
    <w:rsid w:val="003467F4"/>
    <w:rsid w:val="0034775A"/>
    <w:rsid w:val="00347FC3"/>
    <w:rsid w:val="00351755"/>
    <w:rsid w:val="00351D4C"/>
    <w:rsid w:val="003524EA"/>
    <w:rsid w:val="003526DC"/>
    <w:rsid w:val="00352DA9"/>
    <w:rsid w:val="00352EEE"/>
    <w:rsid w:val="00353A78"/>
    <w:rsid w:val="00354256"/>
    <w:rsid w:val="00354597"/>
    <w:rsid w:val="00354B00"/>
    <w:rsid w:val="00354D8B"/>
    <w:rsid w:val="00355394"/>
    <w:rsid w:val="003554DC"/>
    <w:rsid w:val="00355EE0"/>
    <w:rsid w:val="0035655B"/>
    <w:rsid w:val="00360001"/>
    <w:rsid w:val="00360188"/>
    <w:rsid w:val="00360544"/>
    <w:rsid w:val="003614E0"/>
    <w:rsid w:val="0036183D"/>
    <w:rsid w:val="00361C50"/>
    <w:rsid w:val="00362347"/>
    <w:rsid w:val="00363278"/>
    <w:rsid w:val="00363585"/>
    <w:rsid w:val="00363C5B"/>
    <w:rsid w:val="00363F7D"/>
    <w:rsid w:val="003649A4"/>
    <w:rsid w:val="00364D37"/>
    <w:rsid w:val="00364DD1"/>
    <w:rsid w:val="003653D1"/>
    <w:rsid w:val="00365B2F"/>
    <w:rsid w:val="00366D93"/>
    <w:rsid w:val="00367285"/>
    <w:rsid w:val="00367704"/>
    <w:rsid w:val="00370081"/>
    <w:rsid w:val="00371643"/>
    <w:rsid w:val="00372989"/>
    <w:rsid w:val="00375A94"/>
    <w:rsid w:val="003764AB"/>
    <w:rsid w:val="003768E1"/>
    <w:rsid w:val="00376C88"/>
    <w:rsid w:val="00377E2B"/>
    <w:rsid w:val="0038058C"/>
    <w:rsid w:val="00380D8D"/>
    <w:rsid w:val="00380FC9"/>
    <w:rsid w:val="00381B80"/>
    <w:rsid w:val="00381E3E"/>
    <w:rsid w:val="00382A18"/>
    <w:rsid w:val="00382FD3"/>
    <w:rsid w:val="0038349E"/>
    <w:rsid w:val="00383C1D"/>
    <w:rsid w:val="00383EFC"/>
    <w:rsid w:val="00383FA9"/>
    <w:rsid w:val="00384FD1"/>
    <w:rsid w:val="003865F0"/>
    <w:rsid w:val="00386D5E"/>
    <w:rsid w:val="00390A64"/>
    <w:rsid w:val="0039110C"/>
    <w:rsid w:val="0039156F"/>
    <w:rsid w:val="003929EE"/>
    <w:rsid w:val="0039302B"/>
    <w:rsid w:val="0039340A"/>
    <w:rsid w:val="00393D16"/>
    <w:rsid w:val="0039437E"/>
    <w:rsid w:val="00394A92"/>
    <w:rsid w:val="00394BC0"/>
    <w:rsid w:val="00395464"/>
    <w:rsid w:val="0039571B"/>
    <w:rsid w:val="00395FA9"/>
    <w:rsid w:val="00396733"/>
    <w:rsid w:val="00396F7E"/>
    <w:rsid w:val="00397C6E"/>
    <w:rsid w:val="003A0282"/>
    <w:rsid w:val="003A0D56"/>
    <w:rsid w:val="003A0F5F"/>
    <w:rsid w:val="003A345D"/>
    <w:rsid w:val="003A433B"/>
    <w:rsid w:val="003A7DB1"/>
    <w:rsid w:val="003B11CA"/>
    <w:rsid w:val="003B2E3C"/>
    <w:rsid w:val="003B39CF"/>
    <w:rsid w:val="003B4796"/>
    <w:rsid w:val="003B546D"/>
    <w:rsid w:val="003B551E"/>
    <w:rsid w:val="003B5CB4"/>
    <w:rsid w:val="003B7656"/>
    <w:rsid w:val="003C0147"/>
    <w:rsid w:val="003C05EC"/>
    <w:rsid w:val="003C0BA2"/>
    <w:rsid w:val="003C1274"/>
    <w:rsid w:val="003C14EE"/>
    <w:rsid w:val="003C1822"/>
    <w:rsid w:val="003C1EC3"/>
    <w:rsid w:val="003C1EDF"/>
    <w:rsid w:val="003C23B1"/>
    <w:rsid w:val="003C251D"/>
    <w:rsid w:val="003C3008"/>
    <w:rsid w:val="003C4156"/>
    <w:rsid w:val="003C5030"/>
    <w:rsid w:val="003C5310"/>
    <w:rsid w:val="003C632E"/>
    <w:rsid w:val="003C64E0"/>
    <w:rsid w:val="003C6AEB"/>
    <w:rsid w:val="003C77BC"/>
    <w:rsid w:val="003C7839"/>
    <w:rsid w:val="003D0CAF"/>
    <w:rsid w:val="003D0E9B"/>
    <w:rsid w:val="003D0ED7"/>
    <w:rsid w:val="003D1674"/>
    <w:rsid w:val="003D2002"/>
    <w:rsid w:val="003D203C"/>
    <w:rsid w:val="003D2F84"/>
    <w:rsid w:val="003D3BBD"/>
    <w:rsid w:val="003D402F"/>
    <w:rsid w:val="003D4AF3"/>
    <w:rsid w:val="003D4C8C"/>
    <w:rsid w:val="003D4CD7"/>
    <w:rsid w:val="003D52D9"/>
    <w:rsid w:val="003D5E8A"/>
    <w:rsid w:val="003D5FB9"/>
    <w:rsid w:val="003D6007"/>
    <w:rsid w:val="003D608F"/>
    <w:rsid w:val="003D6A75"/>
    <w:rsid w:val="003D6BCE"/>
    <w:rsid w:val="003D7096"/>
    <w:rsid w:val="003D74AE"/>
    <w:rsid w:val="003E0C25"/>
    <w:rsid w:val="003E0D28"/>
    <w:rsid w:val="003E0F80"/>
    <w:rsid w:val="003E1428"/>
    <w:rsid w:val="003E16E0"/>
    <w:rsid w:val="003E1F93"/>
    <w:rsid w:val="003E3D75"/>
    <w:rsid w:val="003E3F5C"/>
    <w:rsid w:val="003E4A51"/>
    <w:rsid w:val="003E4E51"/>
    <w:rsid w:val="003E56DE"/>
    <w:rsid w:val="003E575A"/>
    <w:rsid w:val="003E5D28"/>
    <w:rsid w:val="003E5F77"/>
    <w:rsid w:val="003E72D3"/>
    <w:rsid w:val="003F0241"/>
    <w:rsid w:val="003F0700"/>
    <w:rsid w:val="003F09C1"/>
    <w:rsid w:val="003F0F37"/>
    <w:rsid w:val="003F2C3D"/>
    <w:rsid w:val="003F2CC8"/>
    <w:rsid w:val="003F36E1"/>
    <w:rsid w:val="003F3D91"/>
    <w:rsid w:val="003F64F3"/>
    <w:rsid w:val="003F6515"/>
    <w:rsid w:val="003F6A81"/>
    <w:rsid w:val="004001ED"/>
    <w:rsid w:val="00402479"/>
    <w:rsid w:val="00402A52"/>
    <w:rsid w:val="00402A7F"/>
    <w:rsid w:val="004036E9"/>
    <w:rsid w:val="00404BB3"/>
    <w:rsid w:val="00406F54"/>
    <w:rsid w:val="004104D7"/>
    <w:rsid w:val="004116A7"/>
    <w:rsid w:val="00411836"/>
    <w:rsid w:val="004118A7"/>
    <w:rsid w:val="004120B5"/>
    <w:rsid w:val="00412769"/>
    <w:rsid w:val="004129BD"/>
    <w:rsid w:val="00413751"/>
    <w:rsid w:val="00413C65"/>
    <w:rsid w:val="00413F0F"/>
    <w:rsid w:val="004141F2"/>
    <w:rsid w:val="0041519B"/>
    <w:rsid w:val="0041522F"/>
    <w:rsid w:val="00415AA7"/>
    <w:rsid w:val="00415B43"/>
    <w:rsid w:val="00416927"/>
    <w:rsid w:val="00420139"/>
    <w:rsid w:val="0042028B"/>
    <w:rsid w:val="004203A6"/>
    <w:rsid w:val="00420BB6"/>
    <w:rsid w:val="00421201"/>
    <w:rsid w:val="0042176A"/>
    <w:rsid w:val="00421A90"/>
    <w:rsid w:val="0042226F"/>
    <w:rsid w:val="0042273D"/>
    <w:rsid w:val="00422FA8"/>
    <w:rsid w:val="0042304C"/>
    <w:rsid w:val="00423B3F"/>
    <w:rsid w:val="00424A7F"/>
    <w:rsid w:val="00424E89"/>
    <w:rsid w:val="00425056"/>
    <w:rsid w:val="00425119"/>
    <w:rsid w:val="00432A4D"/>
    <w:rsid w:val="0043378C"/>
    <w:rsid w:val="004338C0"/>
    <w:rsid w:val="004344D0"/>
    <w:rsid w:val="004352B1"/>
    <w:rsid w:val="004353CD"/>
    <w:rsid w:val="00435E6C"/>
    <w:rsid w:val="0043686E"/>
    <w:rsid w:val="00436A2F"/>
    <w:rsid w:val="00437DA9"/>
    <w:rsid w:val="0044051A"/>
    <w:rsid w:val="00441B81"/>
    <w:rsid w:val="00442E03"/>
    <w:rsid w:val="00443662"/>
    <w:rsid w:val="00444643"/>
    <w:rsid w:val="0044473E"/>
    <w:rsid w:val="0044555D"/>
    <w:rsid w:val="00445E52"/>
    <w:rsid w:val="00446126"/>
    <w:rsid w:val="00446325"/>
    <w:rsid w:val="00446332"/>
    <w:rsid w:val="004467E8"/>
    <w:rsid w:val="00446B1A"/>
    <w:rsid w:val="00447113"/>
    <w:rsid w:val="00447316"/>
    <w:rsid w:val="004475C1"/>
    <w:rsid w:val="0045119F"/>
    <w:rsid w:val="0045125C"/>
    <w:rsid w:val="004518F0"/>
    <w:rsid w:val="004525AB"/>
    <w:rsid w:val="004530F8"/>
    <w:rsid w:val="0045496C"/>
    <w:rsid w:val="00456AFE"/>
    <w:rsid w:val="00456C5A"/>
    <w:rsid w:val="00456E6C"/>
    <w:rsid w:val="00456E9F"/>
    <w:rsid w:val="00456F91"/>
    <w:rsid w:val="00457880"/>
    <w:rsid w:val="00460224"/>
    <w:rsid w:val="00460942"/>
    <w:rsid w:val="004612B1"/>
    <w:rsid w:val="004617F6"/>
    <w:rsid w:val="00461FFA"/>
    <w:rsid w:val="00463078"/>
    <w:rsid w:val="004632D7"/>
    <w:rsid w:val="004638C4"/>
    <w:rsid w:val="00463C38"/>
    <w:rsid w:val="00464DC8"/>
    <w:rsid w:val="0046664C"/>
    <w:rsid w:val="004668FC"/>
    <w:rsid w:val="00467758"/>
    <w:rsid w:val="00470408"/>
    <w:rsid w:val="004707AB"/>
    <w:rsid w:val="0047086A"/>
    <w:rsid w:val="00471446"/>
    <w:rsid w:val="0047237E"/>
    <w:rsid w:val="00472AB4"/>
    <w:rsid w:val="00473C1F"/>
    <w:rsid w:val="004744E7"/>
    <w:rsid w:val="00474592"/>
    <w:rsid w:val="00476266"/>
    <w:rsid w:val="00476D1F"/>
    <w:rsid w:val="004772C5"/>
    <w:rsid w:val="004773E8"/>
    <w:rsid w:val="00477A28"/>
    <w:rsid w:val="0048143C"/>
    <w:rsid w:val="004814D9"/>
    <w:rsid w:val="004815CC"/>
    <w:rsid w:val="0048176B"/>
    <w:rsid w:val="004821EF"/>
    <w:rsid w:val="004847AB"/>
    <w:rsid w:val="00484F77"/>
    <w:rsid w:val="004851C0"/>
    <w:rsid w:val="004852EB"/>
    <w:rsid w:val="00486352"/>
    <w:rsid w:val="004863CF"/>
    <w:rsid w:val="004866A6"/>
    <w:rsid w:val="00486B19"/>
    <w:rsid w:val="00490018"/>
    <w:rsid w:val="004900F8"/>
    <w:rsid w:val="004911B1"/>
    <w:rsid w:val="00491E50"/>
    <w:rsid w:val="004920BD"/>
    <w:rsid w:val="00492B44"/>
    <w:rsid w:val="00493AE3"/>
    <w:rsid w:val="00493CD7"/>
    <w:rsid w:val="00494D14"/>
    <w:rsid w:val="00495854"/>
    <w:rsid w:val="0049613E"/>
    <w:rsid w:val="004A11E9"/>
    <w:rsid w:val="004A12CE"/>
    <w:rsid w:val="004A16F1"/>
    <w:rsid w:val="004A3616"/>
    <w:rsid w:val="004A49F7"/>
    <w:rsid w:val="004A50AF"/>
    <w:rsid w:val="004A51A2"/>
    <w:rsid w:val="004A5262"/>
    <w:rsid w:val="004A67BF"/>
    <w:rsid w:val="004A69D0"/>
    <w:rsid w:val="004A75C9"/>
    <w:rsid w:val="004B25F7"/>
    <w:rsid w:val="004B261C"/>
    <w:rsid w:val="004B36D3"/>
    <w:rsid w:val="004B3FC3"/>
    <w:rsid w:val="004B431A"/>
    <w:rsid w:val="004B5462"/>
    <w:rsid w:val="004B5DEC"/>
    <w:rsid w:val="004B5F89"/>
    <w:rsid w:val="004B68A3"/>
    <w:rsid w:val="004B6D25"/>
    <w:rsid w:val="004B7A0C"/>
    <w:rsid w:val="004C0854"/>
    <w:rsid w:val="004C0C9D"/>
    <w:rsid w:val="004C3B34"/>
    <w:rsid w:val="004C49AF"/>
    <w:rsid w:val="004C49F7"/>
    <w:rsid w:val="004C5083"/>
    <w:rsid w:val="004C558C"/>
    <w:rsid w:val="004C7A34"/>
    <w:rsid w:val="004D005E"/>
    <w:rsid w:val="004D02B5"/>
    <w:rsid w:val="004D071A"/>
    <w:rsid w:val="004D0EFB"/>
    <w:rsid w:val="004D20DC"/>
    <w:rsid w:val="004D22A1"/>
    <w:rsid w:val="004D2432"/>
    <w:rsid w:val="004D363E"/>
    <w:rsid w:val="004D3E87"/>
    <w:rsid w:val="004D41F4"/>
    <w:rsid w:val="004D42C0"/>
    <w:rsid w:val="004D4990"/>
    <w:rsid w:val="004D4E74"/>
    <w:rsid w:val="004E025A"/>
    <w:rsid w:val="004E0876"/>
    <w:rsid w:val="004E0E6D"/>
    <w:rsid w:val="004E10C1"/>
    <w:rsid w:val="004E2126"/>
    <w:rsid w:val="004E2D06"/>
    <w:rsid w:val="004E2EC6"/>
    <w:rsid w:val="004E36DF"/>
    <w:rsid w:val="004E4FDA"/>
    <w:rsid w:val="004E5A7D"/>
    <w:rsid w:val="004E600F"/>
    <w:rsid w:val="004E68B2"/>
    <w:rsid w:val="004E71EE"/>
    <w:rsid w:val="004F068C"/>
    <w:rsid w:val="004F1052"/>
    <w:rsid w:val="004F1607"/>
    <w:rsid w:val="004F1FDA"/>
    <w:rsid w:val="004F227A"/>
    <w:rsid w:val="004F2AC9"/>
    <w:rsid w:val="004F36B5"/>
    <w:rsid w:val="004F3B2C"/>
    <w:rsid w:val="004F3DFE"/>
    <w:rsid w:val="004F573F"/>
    <w:rsid w:val="004F5786"/>
    <w:rsid w:val="004F5D08"/>
    <w:rsid w:val="004F6A6E"/>
    <w:rsid w:val="004F6F40"/>
    <w:rsid w:val="00501DE5"/>
    <w:rsid w:val="00502766"/>
    <w:rsid w:val="00502C73"/>
    <w:rsid w:val="005033AE"/>
    <w:rsid w:val="005054A6"/>
    <w:rsid w:val="0050E714"/>
    <w:rsid w:val="00510592"/>
    <w:rsid w:val="0051196E"/>
    <w:rsid w:val="00511D66"/>
    <w:rsid w:val="00512096"/>
    <w:rsid w:val="0051475A"/>
    <w:rsid w:val="00514A32"/>
    <w:rsid w:val="00514D76"/>
    <w:rsid w:val="00515017"/>
    <w:rsid w:val="00516057"/>
    <w:rsid w:val="00516579"/>
    <w:rsid w:val="00516863"/>
    <w:rsid w:val="0051712D"/>
    <w:rsid w:val="005175D0"/>
    <w:rsid w:val="00517C87"/>
    <w:rsid w:val="00517D0F"/>
    <w:rsid w:val="005208AA"/>
    <w:rsid w:val="00521095"/>
    <w:rsid w:val="00522D60"/>
    <w:rsid w:val="00523CE7"/>
    <w:rsid w:val="00523FA2"/>
    <w:rsid w:val="0052422B"/>
    <w:rsid w:val="005249D0"/>
    <w:rsid w:val="00524E49"/>
    <w:rsid w:val="005250BB"/>
    <w:rsid w:val="005252C4"/>
    <w:rsid w:val="00525FF3"/>
    <w:rsid w:val="00526B4F"/>
    <w:rsid w:val="00527415"/>
    <w:rsid w:val="00530623"/>
    <w:rsid w:val="00530BE9"/>
    <w:rsid w:val="005316A6"/>
    <w:rsid w:val="00531811"/>
    <w:rsid w:val="00531B01"/>
    <w:rsid w:val="0053264D"/>
    <w:rsid w:val="00534458"/>
    <w:rsid w:val="00534E92"/>
    <w:rsid w:val="005355B1"/>
    <w:rsid w:val="00537830"/>
    <w:rsid w:val="0054096C"/>
    <w:rsid w:val="00540C70"/>
    <w:rsid w:val="0054122B"/>
    <w:rsid w:val="005414B0"/>
    <w:rsid w:val="0054238D"/>
    <w:rsid w:val="005436BE"/>
    <w:rsid w:val="005438C5"/>
    <w:rsid w:val="00543A6A"/>
    <w:rsid w:val="005449E6"/>
    <w:rsid w:val="0054518F"/>
    <w:rsid w:val="005455D4"/>
    <w:rsid w:val="005456B4"/>
    <w:rsid w:val="00546C50"/>
    <w:rsid w:val="00546DCD"/>
    <w:rsid w:val="005471AF"/>
    <w:rsid w:val="00547DBE"/>
    <w:rsid w:val="00550A3D"/>
    <w:rsid w:val="00550DD0"/>
    <w:rsid w:val="00551CE7"/>
    <w:rsid w:val="005526E0"/>
    <w:rsid w:val="00552A3D"/>
    <w:rsid w:val="00552B5F"/>
    <w:rsid w:val="00554459"/>
    <w:rsid w:val="00554E5E"/>
    <w:rsid w:val="005554F4"/>
    <w:rsid w:val="00555A47"/>
    <w:rsid w:val="0055620E"/>
    <w:rsid w:val="005566E5"/>
    <w:rsid w:val="00556B21"/>
    <w:rsid w:val="00560AA2"/>
    <w:rsid w:val="005616A6"/>
    <w:rsid w:val="00561EA1"/>
    <w:rsid w:val="005622E7"/>
    <w:rsid w:val="0056297D"/>
    <w:rsid w:val="00562FDA"/>
    <w:rsid w:val="005638CE"/>
    <w:rsid w:val="00563A5F"/>
    <w:rsid w:val="0056438B"/>
    <w:rsid w:val="00564E5A"/>
    <w:rsid w:val="005656BC"/>
    <w:rsid w:val="005656DC"/>
    <w:rsid w:val="00565835"/>
    <w:rsid w:val="00565CEF"/>
    <w:rsid w:val="0056649A"/>
    <w:rsid w:val="00567ADA"/>
    <w:rsid w:val="00567DCA"/>
    <w:rsid w:val="0057116A"/>
    <w:rsid w:val="0057187C"/>
    <w:rsid w:val="00573678"/>
    <w:rsid w:val="005739BB"/>
    <w:rsid w:val="00573F63"/>
    <w:rsid w:val="00573F8B"/>
    <w:rsid w:val="00575D1B"/>
    <w:rsid w:val="00576AF3"/>
    <w:rsid w:val="00577387"/>
    <w:rsid w:val="0057740C"/>
    <w:rsid w:val="00577527"/>
    <w:rsid w:val="00577B36"/>
    <w:rsid w:val="00577B63"/>
    <w:rsid w:val="00580259"/>
    <w:rsid w:val="005806ED"/>
    <w:rsid w:val="00580F3C"/>
    <w:rsid w:val="005819E8"/>
    <w:rsid w:val="00581C77"/>
    <w:rsid w:val="00581C8A"/>
    <w:rsid w:val="00583BFC"/>
    <w:rsid w:val="00583C0B"/>
    <w:rsid w:val="00585CF6"/>
    <w:rsid w:val="00587371"/>
    <w:rsid w:val="005901BD"/>
    <w:rsid w:val="00590D74"/>
    <w:rsid w:val="00591386"/>
    <w:rsid w:val="00591408"/>
    <w:rsid w:val="005915F9"/>
    <w:rsid w:val="0059216B"/>
    <w:rsid w:val="00592D1A"/>
    <w:rsid w:val="005940A1"/>
    <w:rsid w:val="00594B8B"/>
    <w:rsid w:val="00596320"/>
    <w:rsid w:val="00596AB0"/>
    <w:rsid w:val="005A02D0"/>
    <w:rsid w:val="005A02D7"/>
    <w:rsid w:val="005A03D5"/>
    <w:rsid w:val="005A1F57"/>
    <w:rsid w:val="005A4103"/>
    <w:rsid w:val="005A6D2D"/>
    <w:rsid w:val="005A6D2E"/>
    <w:rsid w:val="005B0CAB"/>
    <w:rsid w:val="005B48A3"/>
    <w:rsid w:val="005B5177"/>
    <w:rsid w:val="005B51D9"/>
    <w:rsid w:val="005B653B"/>
    <w:rsid w:val="005B7D2E"/>
    <w:rsid w:val="005BE4C9"/>
    <w:rsid w:val="005C07E3"/>
    <w:rsid w:val="005C09DD"/>
    <w:rsid w:val="005C16F5"/>
    <w:rsid w:val="005C1770"/>
    <w:rsid w:val="005C19F4"/>
    <w:rsid w:val="005C1BEF"/>
    <w:rsid w:val="005C24C6"/>
    <w:rsid w:val="005C2ACC"/>
    <w:rsid w:val="005C2CB7"/>
    <w:rsid w:val="005C3796"/>
    <w:rsid w:val="005C47D4"/>
    <w:rsid w:val="005C4EAA"/>
    <w:rsid w:val="005C75B5"/>
    <w:rsid w:val="005C770B"/>
    <w:rsid w:val="005C7919"/>
    <w:rsid w:val="005D0239"/>
    <w:rsid w:val="005D0FE3"/>
    <w:rsid w:val="005D1A93"/>
    <w:rsid w:val="005D35B2"/>
    <w:rsid w:val="005D4602"/>
    <w:rsid w:val="005D4F2F"/>
    <w:rsid w:val="005D6633"/>
    <w:rsid w:val="005D6AD5"/>
    <w:rsid w:val="005D7ADB"/>
    <w:rsid w:val="005D7E2F"/>
    <w:rsid w:val="005E0FFD"/>
    <w:rsid w:val="005E13EB"/>
    <w:rsid w:val="005E191B"/>
    <w:rsid w:val="005E257D"/>
    <w:rsid w:val="005E2C9A"/>
    <w:rsid w:val="005E3730"/>
    <w:rsid w:val="005E3CAF"/>
    <w:rsid w:val="005E4092"/>
    <w:rsid w:val="005E4395"/>
    <w:rsid w:val="005E440B"/>
    <w:rsid w:val="005E4B41"/>
    <w:rsid w:val="005E4D8E"/>
    <w:rsid w:val="005E4E35"/>
    <w:rsid w:val="005E662B"/>
    <w:rsid w:val="005E6B59"/>
    <w:rsid w:val="005E72FD"/>
    <w:rsid w:val="005E7741"/>
    <w:rsid w:val="005F045A"/>
    <w:rsid w:val="005F1871"/>
    <w:rsid w:val="005F23DD"/>
    <w:rsid w:val="005F381A"/>
    <w:rsid w:val="005F3874"/>
    <w:rsid w:val="005F38D1"/>
    <w:rsid w:val="005F39FF"/>
    <w:rsid w:val="005F4229"/>
    <w:rsid w:val="005F544A"/>
    <w:rsid w:val="005F5BFF"/>
    <w:rsid w:val="005F62B6"/>
    <w:rsid w:val="005F62D5"/>
    <w:rsid w:val="005F69F0"/>
    <w:rsid w:val="005F78E6"/>
    <w:rsid w:val="005F7F7D"/>
    <w:rsid w:val="0060076E"/>
    <w:rsid w:val="00600BE1"/>
    <w:rsid w:val="00600E12"/>
    <w:rsid w:val="00602036"/>
    <w:rsid w:val="00602C8B"/>
    <w:rsid w:val="00602E0E"/>
    <w:rsid w:val="006034CB"/>
    <w:rsid w:val="00603510"/>
    <w:rsid w:val="006043E5"/>
    <w:rsid w:val="0060486E"/>
    <w:rsid w:val="00604F4D"/>
    <w:rsid w:val="00606C4F"/>
    <w:rsid w:val="00607099"/>
    <w:rsid w:val="00610115"/>
    <w:rsid w:val="006114CC"/>
    <w:rsid w:val="00611F70"/>
    <w:rsid w:val="006122C1"/>
    <w:rsid w:val="00612A16"/>
    <w:rsid w:val="006131B0"/>
    <w:rsid w:val="00613BDD"/>
    <w:rsid w:val="00614CD1"/>
    <w:rsid w:val="00614E29"/>
    <w:rsid w:val="00614EC4"/>
    <w:rsid w:val="006158E6"/>
    <w:rsid w:val="00615916"/>
    <w:rsid w:val="00617461"/>
    <w:rsid w:val="0061794E"/>
    <w:rsid w:val="00621845"/>
    <w:rsid w:val="00621D0D"/>
    <w:rsid w:val="00622DB0"/>
    <w:rsid w:val="006233B4"/>
    <w:rsid w:val="00623EF8"/>
    <w:rsid w:val="00626AD7"/>
    <w:rsid w:val="00626B2B"/>
    <w:rsid w:val="0062720E"/>
    <w:rsid w:val="00627311"/>
    <w:rsid w:val="006315FC"/>
    <w:rsid w:val="00631938"/>
    <w:rsid w:val="00631A94"/>
    <w:rsid w:val="00632344"/>
    <w:rsid w:val="00635C53"/>
    <w:rsid w:val="00635C5D"/>
    <w:rsid w:val="00637061"/>
    <w:rsid w:val="0063774C"/>
    <w:rsid w:val="006418B5"/>
    <w:rsid w:val="006418DF"/>
    <w:rsid w:val="00642028"/>
    <w:rsid w:val="00642E65"/>
    <w:rsid w:val="00643E34"/>
    <w:rsid w:val="00646169"/>
    <w:rsid w:val="006472CC"/>
    <w:rsid w:val="0064739E"/>
    <w:rsid w:val="006516EC"/>
    <w:rsid w:val="006519DA"/>
    <w:rsid w:val="006524D7"/>
    <w:rsid w:val="00652CC0"/>
    <w:rsid w:val="00652F29"/>
    <w:rsid w:val="00653056"/>
    <w:rsid w:val="00653240"/>
    <w:rsid w:val="0065382B"/>
    <w:rsid w:val="00654503"/>
    <w:rsid w:val="00654A64"/>
    <w:rsid w:val="00655B16"/>
    <w:rsid w:val="006563C0"/>
    <w:rsid w:val="00656EFE"/>
    <w:rsid w:val="0065716F"/>
    <w:rsid w:val="006603C7"/>
    <w:rsid w:val="00660927"/>
    <w:rsid w:val="00660FDA"/>
    <w:rsid w:val="0066105D"/>
    <w:rsid w:val="0066121A"/>
    <w:rsid w:val="006618B2"/>
    <w:rsid w:val="006627B9"/>
    <w:rsid w:val="00662F92"/>
    <w:rsid w:val="00663143"/>
    <w:rsid w:val="00663237"/>
    <w:rsid w:val="006634C5"/>
    <w:rsid w:val="0066359B"/>
    <w:rsid w:val="00665AEE"/>
    <w:rsid w:val="00666ED2"/>
    <w:rsid w:val="00666F9E"/>
    <w:rsid w:val="00667155"/>
    <w:rsid w:val="006700B7"/>
    <w:rsid w:val="00671486"/>
    <w:rsid w:val="00672233"/>
    <w:rsid w:val="00672542"/>
    <w:rsid w:val="00672C6D"/>
    <w:rsid w:val="00673A25"/>
    <w:rsid w:val="00674955"/>
    <w:rsid w:val="00675519"/>
    <w:rsid w:val="0067578B"/>
    <w:rsid w:val="00675F8A"/>
    <w:rsid w:val="00676BE7"/>
    <w:rsid w:val="00676E01"/>
    <w:rsid w:val="0067717A"/>
    <w:rsid w:val="00677330"/>
    <w:rsid w:val="006803CC"/>
    <w:rsid w:val="006804E8"/>
    <w:rsid w:val="0068059F"/>
    <w:rsid w:val="006808FA"/>
    <w:rsid w:val="0068170F"/>
    <w:rsid w:val="00681CF7"/>
    <w:rsid w:val="0068231D"/>
    <w:rsid w:val="00683A26"/>
    <w:rsid w:val="00683AB3"/>
    <w:rsid w:val="006847E6"/>
    <w:rsid w:val="00685340"/>
    <w:rsid w:val="00687A82"/>
    <w:rsid w:val="00687FC9"/>
    <w:rsid w:val="0069009B"/>
    <w:rsid w:val="006903E1"/>
    <w:rsid w:val="0069292B"/>
    <w:rsid w:val="00692B16"/>
    <w:rsid w:val="006938FD"/>
    <w:rsid w:val="00693C61"/>
    <w:rsid w:val="00693F5D"/>
    <w:rsid w:val="00694079"/>
    <w:rsid w:val="006943C7"/>
    <w:rsid w:val="00694820"/>
    <w:rsid w:val="00694DDB"/>
    <w:rsid w:val="00694E21"/>
    <w:rsid w:val="00695282"/>
    <w:rsid w:val="00695307"/>
    <w:rsid w:val="0069584E"/>
    <w:rsid w:val="00696D6C"/>
    <w:rsid w:val="00696FD4"/>
    <w:rsid w:val="0069773A"/>
    <w:rsid w:val="00697DE0"/>
    <w:rsid w:val="006A16B2"/>
    <w:rsid w:val="006A1DD1"/>
    <w:rsid w:val="006A1F32"/>
    <w:rsid w:val="006A2254"/>
    <w:rsid w:val="006A2746"/>
    <w:rsid w:val="006A318F"/>
    <w:rsid w:val="006A3BFB"/>
    <w:rsid w:val="006A4356"/>
    <w:rsid w:val="006A4C84"/>
    <w:rsid w:val="006A55F7"/>
    <w:rsid w:val="006A620C"/>
    <w:rsid w:val="006A6FBE"/>
    <w:rsid w:val="006B08B3"/>
    <w:rsid w:val="006B11A6"/>
    <w:rsid w:val="006B2396"/>
    <w:rsid w:val="006B2897"/>
    <w:rsid w:val="006B2F78"/>
    <w:rsid w:val="006B33FA"/>
    <w:rsid w:val="006B40A3"/>
    <w:rsid w:val="006B5C00"/>
    <w:rsid w:val="006B650F"/>
    <w:rsid w:val="006B65E3"/>
    <w:rsid w:val="006B6BEF"/>
    <w:rsid w:val="006B738D"/>
    <w:rsid w:val="006B797D"/>
    <w:rsid w:val="006B7C16"/>
    <w:rsid w:val="006C0E33"/>
    <w:rsid w:val="006C0EC5"/>
    <w:rsid w:val="006C164E"/>
    <w:rsid w:val="006C17C5"/>
    <w:rsid w:val="006C39C2"/>
    <w:rsid w:val="006C4961"/>
    <w:rsid w:val="006C7593"/>
    <w:rsid w:val="006C7CC8"/>
    <w:rsid w:val="006C7E96"/>
    <w:rsid w:val="006D0003"/>
    <w:rsid w:val="006D0A2B"/>
    <w:rsid w:val="006D136C"/>
    <w:rsid w:val="006D1C6F"/>
    <w:rsid w:val="006D1D2F"/>
    <w:rsid w:val="006D3577"/>
    <w:rsid w:val="006D4C75"/>
    <w:rsid w:val="006D4D9F"/>
    <w:rsid w:val="006D5279"/>
    <w:rsid w:val="006D53EB"/>
    <w:rsid w:val="006D5EF2"/>
    <w:rsid w:val="006D70AC"/>
    <w:rsid w:val="006E0343"/>
    <w:rsid w:val="006E0B0A"/>
    <w:rsid w:val="006E1770"/>
    <w:rsid w:val="006E36BB"/>
    <w:rsid w:val="006E456C"/>
    <w:rsid w:val="006E4B7E"/>
    <w:rsid w:val="006E58F7"/>
    <w:rsid w:val="006E6ABB"/>
    <w:rsid w:val="006E6E69"/>
    <w:rsid w:val="006E78C1"/>
    <w:rsid w:val="006F075A"/>
    <w:rsid w:val="006F07B7"/>
    <w:rsid w:val="006F1AB1"/>
    <w:rsid w:val="006F1B26"/>
    <w:rsid w:val="006F1DDE"/>
    <w:rsid w:val="006F21FC"/>
    <w:rsid w:val="006F2A74"/>
    <w:rsid w:val="006F34E4"/>
    <w:rsid w:val="006F35DE"/>
    <w:rsid w:val="006F3872"/>
    <w:rsid w:val="006F3920"/>
    <w:rsid w:val="006F4552"/>
    <w:rsid w:val="006F4759"/>
    <w:rsid w:val="006F55E8"/>
    <w:rsid w:val="006F5E02"/>
    <w:rsid w:val="006F66A3"/>
    <w:rsid w:val="006F7342"/>
    <w:rsid w:val="006F7661"/>
    <w:rsid w:val="006F772B"/>
    <w:rsid w:val="006F7B66"/>
    <w:rsid w:val="007014B5"/>
    <w:rsid w:val="0070175A"/>
    <w:rsid w:val="00701A5E"/>
    <w:rsid w:val="00702F19"/>
    <w:rsid w:val="007038BC"/>
    <w:rsid w:val="00704384"/>
    <w:rsid w:val="00704A2E"/>
    <w:rsid w:val="00704B2C"/>
    <w:rsid w:val="00705564"/>
    <w:rsid w:val="00705718"/>
    <w:rsid w:val="0070664B"/>
    <w:rsid w:val="00706B95"/>
    <w:rsid w:val="00707116"/>
    <w:rsid w:val="00707C2A"/>
    <w:rsid w:val="0071169C"/>
    <w:rsid w:val="00711BB0"/>
    <w:rsid w:val="00711C6A"/>
    <w:rsid w:val="00711ECD"/>
    <w:rsid w:val="007121D1"/>
    <w:rsid w:val="00712BF7"/>
    <w:rsid w:val="0071402B"/>
    <w:rsid w:val="0071707A"/>
    <w:rsid w:val="00717729"/>
    <w:rsid w:val="0071780C"/>
    <w:rsid w:val="007203D8"/>
    <w:rsid w:val="0072107D"/>
    <w:rsid w:val="00721137"/>
    <w:rsid w:val="00721FB6"/>
    <w:rsid w:val="0072210C"/>
    <w:rsid w:val="0072262B"/>
    <w:rsid w:val="007226AA"/>
    <w:rsid w:val="0072327A"/>
    <w:rsid w:val="00723E6B"/>
    <w:rsid w:val="00724377"/>
    <w:rsid w:val="00724E13"/>
    <w:rsid w:val="00724F5E"/>
    <w:rsid w:val="00726245"/>
    <w:rsid w:val="00726B4E"/>
    <w:rsid w:val="00726CA2"/>
    <w:rsid w:val="00727860"/>
    <w:rsid w:val="00727BCB"/>
    <w:rsid w:val="00727BE6"/>
    <w:rsid w:val="00727C4B"/>
    <w:rsid w:val="00727FE2"/>
    <w:rsid w:val="0073144F"/>
    <w:rsid w:val="00732926"/>
    <w:rsid w:val="0073382E"/>
    <w:rsid w:val="00734317"/>
    <w:rsid w:val="00734FE3"/>
    <w:rsid w:val="0073531E"/>
    <w:rsid w:val="00735505"/>
    <w:rsid w:val="00736629"/>
    <w:rsid w:val="0074067C"/>
    <w:rsid w:val="00740BBE"/>
    <w:rsid w:val="00741C90"/>
    <w:rsid w:val="00741E3E"/>
    <w:rsid w:val="00741F5A"/>
    <w:rsid w:val="00742752"/>
    <w:rsid w:val="00742785"/>
    <w:rsid w:val="007441C9"/>
    <w:rsid w:val="00744DAE"/>
    <w:rsid w:val="00744F4C"/>
    <w:rsid w:val="00746738"/>
    <w:rsid w:val="007474BF"/>
    <w:rsid w:val="00747608"/>
    <w:rsid w:val="00747D02"/>
    <w:rsid w:val="0075066A"/>
    <w:rsid w:val="0075078C"/>
    <w:rsid w:val="00753B18"/>
    <w:rsid w:val="0075467C"/>
    <w:rsid w:val="007550FE"/>
    <w:rsid w:val="00756B2D"/>
    <w:rsid w:val="00756C64"/>
    <w:rsid w:val="0076080F"/>
    <w:rsid w:val="00764678"/>
    <w:rsid w:val="00764929"/>
    <w:rsid w:val="00764D29"/>
    <w:rsid w:val="00765BD8"/>
    <w:rsid w:val="007661E6"/>
    <w:rsid w:val="00766B72"/>
    <w:rsid w:val="00767824"/>
    <w:rsid w:val="007703F6"/>
    <w:rsid w:val="00770B8F"/>
    <w:rsid w:val="00770C92"/>
    <w:rsid w:val="00770EF1"/>
    <w:rsid w:val="00771084"/>
    <w:rsid w:val="007719FA"/>
    <w:rsid w:val="00772997"/>
    <w:rsid w:val="007729E5"/>
    <w:rsid w:val="00773A95"/>
    <w:rsid w:val="00773F7E"/>
    <w:rsid w:val="00774409"/>
    <w:rsid w:val="0077558A"/>
    <w:rsid w:val="0077644E"/>
    <w:rsid w:val="00776AA6"/>
    <w:rsid w:val="00776CF6"/>
    <w:rsid w:val="00777845"/>
    <w:rsid w:val="007779B3"/>
    <w:rsid w:val="0078094D"/>
    <w:rsid w:val="007809CC"/>
    <w:rsid w:val="007809E8"/>
    <w:rsid w:val="00780B72"/>
    <w:rsid w:val="007812C5"/>
    <w:rsid w:val="00782642"/>
    <w:rsid w:val="00783A6F"/>
    <w:rsid w:val="00783A70"/>
    <w:rsid w:val="00784515"/>
    <w:rsid w:val="0078563A"/>
    <w:rsid w:val="00787243"/>
    <w:rsid w:val="007873C0"/>
    <w:rsid w:val="007908E5"/>
    <w:rsid w:val="00791056"/>
    <w:rsid w:val="007912AD"/>
    <w:rsid w:val="00791ED2"/>
    <w:rsid w:val="00794200"/>
    <w:rsid w:val="00794B9F"/>
    <w:rsid w:val="0079577E"/>
    <w:rsid w:val="007957C9"/>
    <w:rsid w:val="007965FA"/>
    <w:rsid w:val="007967BA"/>
    <w:rsid w:val="00796D0A"/>
    <w:rsid w:val="00796DDD"/>
    <w:rsid w:val="007975D4"/>
    <w:rsid w:val="007976F9"/>
    <w:rsid w:val="00797A93"/>
    <w:rsid w:val="007A0A09"/>
    <w:rsid w:val="007A1249"/>
    <w:rsid w:val="007A1549"/>
    <w:rsid w:val="007A1CDA"/>
    <w:rsid w:val="007A286A"/>
    <w:rsid w:val="007A31C5"/>
    <w:rsid w:val="007A31CE"/>
    <w:rsid w:val="007A371A"/>
    <w:rsid w:val="007A3B04"/>
    <w:rsid w:val="007A4FF6"/>
    <w:rsid w:val="007A50B9"/>
    <w:rsid w:val="007A564D"/>
    <w:rsid w:val="007A7A63"/>
    <w:rsid w:val="007B025B"/>
    <w:rsid w:val="007B057A"/>
    <w:rsid w:val="007B067D"/>
    <w:rsid w:val="007B085D"/>
    <w:rsid w:val="007B1547"/>
    <w:rsid w:val="007B1902"/>
    <w:rsid w:val="007B1BFA"/>
    <w:rsid w:val="007B2A75"/>
    <w:rsid w:val="007B49E8"/>
    <w:rsid w:val="007B4D42"/>
    <w:rsid w:val="007B4F24"/>
    <w:rsid w:val="007B5732"/>
    <w:rsid w:val="007B6175"/>
    <w:rsid w:val="007B66E3"/>
    <w:rsid w:val="007B6AEA"/>
    <w:rsid w:val="007B6F49"/>
    <w:rsid w:val="007C042F"/>
    <w:rsid w:val="007C1F50"/>
    <w:rsid w:val="007C20BD"/>
    <w:rsid w:val="007C2825"/>
    <w:rsid w:val="007C42A4"/>
    <w:rsid w:val="007C5469"/>
    <w:rsid w:val="007C54B5"/>
    <w:rsid w:val="007C57BE"/>
    <w:rsid w:val="007C740F"/>
    <w:rsid w:val="007C7846"/>
    <w:rsid w:val="007C7B40"/>
    <w:rsid w:val="007D04EC"/>
    <w:rsid w:val="007D1460"/>
    <w:rsid w:val="007D1754"/>
    <w:rsid w:val="007D24E3"/>
    <w:rsid w:val="007D3436"/>
    <w:rsid w:val="007D3523"/>
    <w:rsid w:val="007D3777"/>
    <w:rsid w:val="007D3869"/>
    <w:rsid w:val="007D424C"/>
    <w:rsid w:val="007D4311"/>
    <w:rsid w:val="007D4548"/>
    <w:rsid w:val="007D4954"/>
    <w:rsid w:val="007D5220"/>
    <w:rsid w:val="007D5264"/>
    <w:rsid w:val="007D53B5"/>
    <w:rsid w:val="007D53C3"/>
    <w:rsid w:val="007D54A2"/>
    <w:rsid w:val="007D5874"/>
    <w:rsid w:val="007D6573"/>
    <w:rsid w:val="007D75BD"/>
    <w:rsid w:val="007D790F"/>
    <w:rsid w:val="007D7C65"/>
    <w:rsid w:val="007E0A3C"/>
    <w:rsid w:val="007E1317"/>
    <w:rsid w:val="007E1B98"/>
    <w:rsid w:val="007E378A"/>
    <w:rsid w:val="007E3948"/>
    <w:rsid w:val="007E49C1"/>
    <w:rsid w:val="007E4DEB"/>
    <w:rsid w:val="007E6030"/>
    <w:rsid w:val="007E62EC"/>
    <w:rsid w:val="007E6B5C"/>
    <w:rsid w:val="007E7E91"/>
    <w:rsid w:val="007F0301"/>
    <w:rsid w:val="007F07D5"/>
    <w:rsid w:val="007F0B0D"/>
    <w:rsid w:val="007F148B"/>
    <w:rsid w:val="007F3001"/>
    <w:rsid w:val="007F3025"/>
    <w:rsid w:val="007F329E"/>
    <w:rsid w:val="007F393D"/>
    <w:rsid w:val="007F59D2"/>
    <w:rsid w:val="007F6421"/>
    <w:rsid w:val="007F65B6"/>
    <w:rsid w:val="007F6CCE"/>
    <w:rsid w:val="007F6EAF"/>
    <w:rsid w:val="007F7778"/>
    <w:rsid w:val="007F7C5D"/>
    <w:rsid w:val="00800637"/>
    <w:rsid w:val="00800CAE"/>
    <w:rsid w:val="00801513"/>
    <w:rsid w:val="00801946"/>
    <w:rsid w:val="00802A47"/>
    <w:rsid w:val="00802E34"/>
    <w:rsid w:val="00806253"/>
    <w:rsid w:val="00810E67"/>
    <w:rsid w:val="00811032"/>
    <w:rsid w:val="00811366"/>
    <w:rsid w:val="00811596"/>
    <w:rsid w:val="0081175C"/>
    <w:rsid w:val="00812062"/>
    <w:rsid w:val="0081226D"/>
    <w:rsid w:val="00812349"/>
    <w:rsid w:val="008127D7"/>
    <w:rsid w:val="00812A2C"/>
    <w:rsid w:val="008130C0"/>
    <w:rsid w:val="0081340B"/>
    <w:rsid w:val="00813BD1"/>
    <w:rsid w:val="00815803"/>
    <w:rsid w:val="00816FFB"/>
    <w:rsid w:val="00817692"/>
    <w:rsid w:val="0081774C"/>
    <w:rsid w:val="00820A00"/>
    <w:rsid w:val="00820F79"/>
    <w:rsid w:val="00821AF3"/>
    <w:rsid w:val="00821CDF"/>
    <w:rsid w:val="00822E9E"/>
    <w:rsid w:val="0082358A"/>
    <w:rsid w:val="00823950"/>
    <w:rsid w:val="00824546"/>
    <w:rsid w:val="00826A5F"/>
    <w:rsid w:val="0082782E"/>
    <w:rsid w:val="00827FAC"/>
    <w:rsid w:val="00830366"/>
    <w:rsid w:val="00830461"/>
    <w:rsid w:val="008307E7"/>
    <w:rsid w:val="008314AF"/>
    <w:rsid w:val="00831865"/>
    <w:rsid w:val="00832EAE"/>
    <w:rsid w:val="00833425"/>
    <w:rsid w:val="00833F7F"/>
    <w:rsid w:val="00836151"/>
    <w:rsid w:val="00837860"/>
    <w:rsid w:val="00841E3A"/>
    <w:rsid w:val="00842A7C"/>
    <w:rsid w:val="00843B7B"/>
    <w:rsid w:val="00844B40"/>
    <w:rsid w:val="00845480"/>
    <w:rsid w:val="008466D5"/>
    <w:rsid w:val="00847BBF"/>
    <w:rsid w:val="008502BB"/>
    <w:rsid w:val="00850768"/>
    <w:rsid w:val="0085239F"/>
    <w:rsid w:val="00852F67"/>
    <w:rsid w:val="008549E9"/>
    <w:rsid w:val="00855964"/>
    <w:rsid w:val="00855C87"/>
    <w:rsid w:val="00856373"/>
    <w:rsid w:val="00856CDA"/>
    <w:rsid w:val="00861E96"/>
    <w:rsid w:val="00862F60"/>
    <w:rsid w:val="0086373E"/>
    <w:rsid w:val="008637B3"/>
    <w:rsid w:val="00863A64"/>
    <w:rsid w:val="00864405"/>
    <w:rsid w:val="00864A16"/>
    <w:rsid w:val="0086515D"/>
    <w:rsid w:val="00865956"/>
    <w:rsid w:val="00865A3D"/>
    <w:rsid w:val="00867403"/>
    <w:rsid w:val="0087095C"/>
    <w:rsid w:val="00870C2A"/>
    <w:rsid w:val="00870DC3"/>
    <w:rsid w:val="00870E67"/>
    <w:rsid w:val="008712D1"/>
    <w:rsid w:val="00871C28"/>
    <w:rsid w:val="00871FB3"/>
    <w:rsid w:val="00872A57"/>
    <w:rsid w:val="00874155"/>
    <w:rsid w:val="0087426C"/>
    <w:rsid w:val="008745E9"/>
    <w:rsid w:val="00874ECB"/>
    <w:rsid w:val="008759D8"/>
    <w:rsid w:val="0087657F"/>
    <w:rsid w:val="00877479"/>
    <w:rsid w:val="00877C4A"/>
    <w:rsid w:val="00880C59"/>
    <w:rsid w:val="008810CA"/>
    <w:rsid w:val="0088122D"/>
    <w:rsid w:val="00882D7C"/>
    <w:rsid w:val="008835A4"/>
    <w:rsid w:val="008835D4"/>
    <w:rsid w:val="00885330"/>
    <w:rsid w:val="0088540A"/>
    <w:rsid w:val="0088662E"/>
    <w:rsid w:val="00886670"/>
    <w:rsid w:val="00886850"/>
    <w:rsid w:val="00887D97"/>
    <w:rsid w:val="008906C2"/>
    <w:rsid w:val="008909BC"/>
    <w:rsid w:val="008925D8"/>
    <w:rsid w:val="00894AD1"/>
    <w:rsid w:val="00895418"/>
    <w:rsid w:val="008956FA"/>
    <w:rsid w:val="00895E77"/>
    <w:rsid w:val="0089624B"/>
    <w:rsid w:val="008969D8"/>
    <w:rsid w:val="00896BE1"/>
    <w:rsid w:val="00897606"/>
    <w:rsid w:val="008A0821"/>
    <w:rsid w:val="008A1485"/>
    <w:rsid w:val="008A15F6"/>
    <w:rsid w:val="008A26A0"/>
    <w:rsid w:val="008A3950"/>
    <w:rsid w:val="008A3AB5"/>
    <w:rsid w:val="008A400D"/>
    <w:rsid w:val="008A4C44"/>
    <w:rsid w:val="008A6064"/>
    <w:rsid w:val="008A6878"/>
    <w:rsid w:val="008A6B51"/>
    <w:rsid w:val="008A6B84"/>
    <w:rsid w:val="008A6F42"/>
    <w:rsid w:val="008B0CC9"/>
    <w:rsid w:val="008B1142"/>
    <w:rsid w:val="008B39BC"/>
    <w:rsid w:val="008B7F27"/>
    <w:rsid w:val="008C094F"/>
    <w:rsid w:val="008C0B3F"/>
    <w:rsid w:val="008C139C"/>
    <w:rsid w:val="008C1546"/>
    <w:rsid w:val="008C1976"/>
    <w:rsid w:val="008C2B0D"/>
    <w:rsid w:val="008C2BB6"/>
    <w:rsid w:val="008C48E5"/>
    <w:rsid w:val="008C60DE"/>
    <w:rsid w:val="008C62DB"/>
    <w:rsid w:val="008C63EE"/>
    <w:rsid w:val="008C6B97"/>
    <w:rsid w:val="008C6FA5"/>
    <w:rsid w:val="008C7B20"/>
    <w:rsid w:val="008C7DDD"/>
    <w:rsid w:val="008D0361"/>
    <w:rsid w:val="008D062B"/>
    <w:rsid w:val="008D0675"/>
    <w:rsid w:val="008D08D7"/>
    <w:rsid w:val="008D1B41"/>
    <w:rsid w:val="008D1C2B"/>
    <w:rsid w:val="008D2526"/>
    <w:rsid w:val="008D291C"/>
    <w:rsid w:val="008D3532"/>
    <w:rsid w:val="008D5A09"/>
    <w:rsid w:val="008D5A7D"/>
    <w:rsid w:val="008D6D6A"/>
    <w:rsid w:val="008D7344"/>
    <w:rsid w:val="008D7B89"/>
    <w:rsid w:val="008D7D3E"/>
    <w:rsid w:val="008DF69E"/>
    <w:rsid w:val="008E031C"/>
    <w:rsid w:val="008E03B7"/>
    <w:rsid w:val="008E08AB"/>
    <w:rsid w:val="008E0FC7"/>
    <w:rsid w:val="008E1C5D"/>
    <w:rsid w:val="008E1EAD"/>
    <w:rsid w:val="008E22C8"/>
    <w:rsid w:val="008E23CE"/>
    <w:rsid w:val="008E259D"/>
    <w:rsid w:val="008E26F9"/>
    <w:rsid w:val="008E2825"/>
    <w:rsid w:val="008E42CA"/>
    <w:rsid w:val="008E5987"/>
    <w:rsid w:val="008E6CAC"/>
    <w:rsid w:val="008E76BA"/>
    <w:rsid w:val="008F0AF0"/>
    <w:rsid w:val="008F0CE7"/>
    <w:rsid w:val="008F0DCF"/>
    <w:rsid w:val="008F263C"/>
    <w:rsid w:val="008F370A"/>
    <w:rsid w:val="008F3E7F"/>
    <w:rsid w:val="008F44C2"/>
    <w:rsid w:val="008F52DC"/>
    <w:rsid w:val="008F69FB"/>
    <w:rsid w:val="008F74FE"/>
    <w:rsid w:val="008F77BF"/>
    <w:rsid w:val="009001C4"/>
    <w:rsid w:val="00901109"/>
    <w:rsid w:val="00901356"/>
    <w:rsid w:val="009013B3"/>
    <w:rsid w:val="009013F9"/>
    <w:rsid w:val="009034A4"/>
    <w:rsid w:val="0090436F"/>
    <w:rsid w:val="0090481C"/>
    <w:rsid w:val="0090481D"/>
    <w:rsid w:val="009056B8"/>
    <w:rsid w:val="00905998"/>
    <w:rsid w:val="00905B37"/>
    <w:rsid w:val="009064D4"/>
    <w:rsid w:val="00906D6D"/>
    <w:rsid w:val="0090726A"/>
    <w:rsid w:val="00907322"/>
    <w:rsid w:val="00907B8E"/>
    <w:rsid w:val="00907BC7"/>
    <w:rsid w:val="00907CAC"/>
    <w:rsid w:val="0091187C"/>
    <w:rsid w:val="00912239"/>
    <w:rsid w:val="00912AC6"/>
    <w:rsid w:val="00912ADB"/>
    <w:rsid w:val="00912BB9"/>
    <w:rsid w:val="00913846"/>
    <w:rsid w:val="009141B3"/>
    <w:rsid w:val="00914D12"/>
    <w:rsid w:val="00915FDE"/>
    <w:rsid w:val="00916E52"/>
    <w:rsid w:val="00917157"/>
    <w:rsid w:val="009173FB"/>
    <w:rsid w:val="00917815"/>
    <w:rsid w:val="00920609"/>
    <w:rsid w:val="009208E7"/>
    <w:rsid w:val="00921DB8"/>
    <w:rsid w:val="009226B4"/>
    <w:rsid w:val="009242A1"/>
    <w:rsid w:val="009258D9"/>
    <w:rsid w:val="0093047C"/>
    <w:rsid w:val="00930FB2"/>
    <w:rsid w:val="00931CC5"/>
    <w:rsid w:val="00933943"/>
    <w:rsid w:val="00933CF5"/>
    <w:rsid w:val="00933DC9"/>
    <w:rsid w:val="00935426"/>
    <w:rsid w:val="00935664"/>
    <w:rsid w:val="00935C80"/>
    <w:rsid w:val="0094024A"/>
    <w:rsid w:val="00940399"/>
    <w:rsid w:val="00941A6D"/>
    <w:rsid w:val="00941AB0"/>
    <w:rsid w:val="00941D34"/>
    <w:rsid w:val="00941EAC"/>
    <w:rsid w:val="00942019"/>
    <w:rsid w:val="009424D5"/>
    <w:rsid w:val="00942DB2"/>
    <w:rsid w:val="00943CC2"/>
    <w:rsid w:val="009441AF"/>
    <w:rsid w:val="00944A9E"/>
    <w:rsid w:val="00944C83"/>
    <w:rsid w:val="0094539F"/>
    <w:rsid w:val="00945874"/>
    <w:rsid w:val="00945AB7"/>
    <w:rsid w:val="00945C09"/>
    <w:rsid w:val="00945C71"/>
    <w:rsid w:val="0094640B"/>
    <w:rsid w:val="009466F7"/>
    <w:rsid w:val="00946C91"/>
    <w:rsid w:val="00946C99"/>
    <w:rsid w:val="00946C9F"/>
    <w:rsid w:val="00946FD4"/>
    <w:rsid w:val="00950AA4"/>
    <w:rsid w:val="009515EA"/>
    <w:rsid w:val="00953D62"/>
    <w:rsid w:val="0095401D"/>
    <w:rsid w:val="00954110"/>
    <w:rsid w:val="00954E11"/>
    <w:rsid w:val="0095567F"/>
    <w:rsid w:val="00956705"/>
    <w:rsid w:val="00956904"/>
    <w:rsid w:val="00956DD6"/>
    <w:rsid w:val="00957DB9"/>
    <w:rsid w:val="009603B7"/>
    <w:rsid w:val="0096061B"/>
    <w:rsid w:val="009609F5"/>
    <w:rsid w:val="00960EFE"/>
    <w:rsid w:val="00961262"/>
    <w:rsid w:val="00961511"/>
    <w:rsid w:val="009618FB"/>
    <w:rsid w:val="00962144"/>
    <w:rsid w:val="00963862"/>
    <w:rsid w:val="009638D0"/>
    <w:rsid w:val="00964515"/>
    <w:rsid w:val="00964C7F"/>
    <w:rsid w:val="00965566"/>
    <w:rsid w:val="009669EB"/>
    <w:rsid w:val="00967C89"/>
    <w:rsid w:val="00967D57"/>
    <w:rsid w:val="00970523"/>
    <w:rsid w:val="00972C4E"/>
    <w:rsid w:val="00972DC0"/>
    <w:rsid w:val="00973421"/>
    <w:rsid w:val="00973F7A"/>
    <w:rsid w:val="009750AC"/>
    <w:rsid w:val="00976031"/>
    <w:rsid w:val="009774A4"/>
    <w:rsid w:val="00977A25"/>
    <w:rsid w:val="00980F26"/>
    <w:rsid w:val="00981E7D"/>
    <w:rsid w:val="0098277A"/>
    <w:rsid w:val="0098288A"/>
    <w:rsid w:val="009840C1"/>
    <w:rsid w:val="009847D3"/>
    <w:rsid w:val="00984931"/>
    <w:rsid w:val="009849A9"/>
    <w:rsid w:val="00985AF3"/>
    <w:rsid w:val="00985CC7"/>
    <w:rsid w:val="009860F0"/>
    <w:rsid w:val="009861EE"/>
    <w:rsid w:val="00986A1F"/>
    <w:rsid w:val="0098749F"/>
    <w:rsid w:val="00987A40"/>
    <w:rsid w:val="009902C3"/>
    <w:rsid w:val="00991693"/>
    <w:rsid w:val="009917C1"/>
    <w:rsid w:val="00992B0D"/>
    <w:rsid w:val="00992B4F"/>
    <w:rsid w:val="009946B7"/>
    <w:rsid w:val="00995B13"/>
    <w:rsid w:val="009964A2"/>
    <w:rsid w:val="0099696B"/>
    <w:rsid w:val="00996B89"/>
    <w:rsid w:val="00996D14"/>
    <w:rsid w:val="0099748A"/>
    <w:rsid w:val="00997558"/>
    <w:rsid w:val="00997637"/>
    <w:rsid w:val="009976D9"/>
    <w:rsid w:val="00997997"/>
    <w:rsid w:val="009979EB"/>
    <w:rsid w:val="00997A99"/>
    <w:rsid w:val="009A0B10"/>
    <w:rsid w:val="009A1779"/>
    <w:rsid w:val="009A17AF"/>
    <w:rsid w:val="009A1A20"/>
    <w:rsid w:val="009A315D"/>
    <w:rsid w:val="009A345D"/>
    <w:rsid w:val="009A35DA"/>
    <w:rsid w:val="009A5429"/>
    <w:rsid w:val="009A56B8"/>
    <w:rsid w:val="009A628E"/>
    <w:rsid w:val="009A7324"/>
    <w:rsid w:val="009B01AA"/>
    <w:rsid w:val="009B0EAB"/>
    <w:rsid w:val="009B0F5B"/>
    <w:rsid w:val="009B1166"/>
    <w:rsid w:val="009B136F"/>
    <w:rsid w:val="009B17AD"/>
    <w:rsid w:val="009B1E10"/>
    <w:rsid w:val="009B2CA2"/>
    <w:rsid w:val="009B3500"/>
    <w:rsid w:val="009B4F19"/>
    <w:rsid w:val="009B54EC"/>
    <w:rsid w:val="009B5B1B"/>
    <w:rsid w:val="009B637D"/>
    <w:rsid w:val="009B6C50"/>
    <w:rsid w:val="009B6D8A"/>
    <w:rsid w:val="009B7071"/>
    <w:rsid w:val="009B7493"/>
    <w:rsid w:val="009B78BE"/>
    <w:rsid w:val="009C16E3"/>
    <w:rsid w:val="009C1ADF"/>
    <w:rsid w:val="009C2D78"/>
    <w:rsid w:val="009C2E37"/>
    <w:rsid w:val="009C3211"/>
    <w:rsid w:val="009C34A4"/>
    <w:rsid w:val="009C4347"/>
    <w:rsid w:val="009C53F0"/>
    <w:rsid w:val="009D108B"/>
    <w:rsid w:val="009D2789"/>
    <w:rsid w:val="009D2BE8"/>
    <w:rsid w:val="009D2DF0"/>
    <w:rsid w:val="009D3C20"/>
    <w:rsid w:val="009D445D"/>
    <w:rsid w:val="009D6288"/>
    <w:rsid w:val="009D694D"/>
    <w:rsid w:val="009E0DF1"/>
    <w:rsid w:val="009E1552"/>
    <w:rsid w:val="009E157D"/>
    <w:rsid w:val="009E1646"/>
    <w:rsid w:val="009E2129"/>
    <w:rsid w:val="009E284E"/>
    <w:rsid w:val="009E28EC"/>
    <w:rsid w:val="009E2F89"/>
    <w:rsid w:val="009E2FD9"/>
    <w:rsid w:val="009E3460"/>
    <w:rsid w:val="009E39F1"/>
    <w:rsid w:val="009E404D"/>
    <w:rsid w:val="009E5143"/>
    <w:rsid w:val="009E51C0"/>
    <w:rsid w:val="009E532A"/>
    <w:rsid w:val="009E5E04"/>
    <w:rsid w:val="009E601E"/>
    <w:rsid w:val="009E63B7"/>
    <w:rsid w:val="009E671B"/>
    <w:rsid w:val="009E7002"/>
    <w:rsid w:val="009E7769"/>
    <w:rsid w:val="009E7A13"/>
    <w:rsid w:val="009F05DA"/>
    <w:rsid w:val="009F0F78"/>
    <w:rsid w:val="009F13B0"/>
    <w:rsid w:val="009F24E4"/>
    <w:rsid w:val="009F2EB3"/>
    <w:rsid w:val="009F3269"/>
    <w:rsid w:val="009F346B"/>
    <w:rsid w:val="009F3A0A"/>
    <w:rsid w:val="009F4474"/>
    <w:rsid w:val="009F4873"/>
    <w:rsid w:val="009F5599"/>
    <w:rsid w:val="009F5AF1"/>
    <w:rsid w:val="009F6D53"/>
    <w:rsid w:val="00A01D6B"/>
    <w:rsid w:val="00A02C09"/>
    <w:rsid w:val="00A034CE"/>
    <w:rsid w:val="00A03C15"/>
    <w:rsid w:val="00A052DC"/>
    <w:rsid w:val="00A05485"/>
    <w:rsid w:val="00A05520"/>
    <w:rsid w:val="00A05A22"/>
    <w:rsid w:val="00A061EF"/>
    <w:rsid w:val="00A06236"/>
    <w:rsid w:val="00A07099"/>
    <w:rsid w:val="00A07115"/>
    <w:rsid w:val="00A106FF"/>
    <w:rsid w:val="00A10EBD"/>
    <w:rsid w:val="00A1173B"/>
    <w:rsid w:val="00A13002"/>
    <w:rsid w:val="00A130E0"/>
    <w:rsid w:val="00A13104"/>
    <w:rsid w:val="00A1364B"/>
    <w:rsid w:val="00A140D1"/>
    <w:rsid w:val="00A141DE"/>
    <w:rsid w:val="00A14F03"/>
    <w:rsid w:val="00A15101"/>
    <w:rsid w:val="00A1587A"/>
    <w:rsid w:val="00A15FA2"/>
    <w:rsid w:val="00A16401"/>
    <w:rsid w:val="00A16C8A"/>
    <w:rsid w:val="00A16F3A"/>
    <w:rsid w:val="00A176E6"/>
    <w:rsid w:val="00A200EC"/>
    <w:rsid w:val="00A201FC"/>
    <w:rsid w:val="00A208C7"/>
    <w:rsid w:val="00A20E49"/>
    <w:rsid w:val="00A2131A"/>
    <w:rsid w:val="00A213E7"/>
    <w:rsid w:val="00A2189B"/>
    <w:rsid w:val="00A23C76"/>
    <w:rsid w:val="00A242F8"/>
    <w:rsid w:val="00A243BB"/>
    <w:rsid w:val="00A24CDE"/>
    <w:rsid w:val="00A253AA"/>
    <w:rsid w:val="00A25631"/>
    <w:rsid w:val="00A25AEE"/>
    <w:rsid w:val="00A25DDF"/>
    <w:rsid w:val="00A27090"/>
    <w:rsid w:val="00A304C3"/>
    <w:rsid w:val="00A30668"/>
    <w:rsid w:val="00A31EB9"/>
    <w:rsid w:val="00A32009"/>
    <w:rsid w:val="00A326A2"/>
    <w:rsid w:val="00A3283E"/>
    <w:rsid w:val="00A32CFF"/>
    <w:rsid w:val="00A330F9"/>
    <w:rsid w:val="00A334A4"/>
    <w:rsid w:val="00A34E8F"/>
    <w:rsid w:val="00A363A5"/>
    <w:rsid w:val="00A3D4E0"/>
    <w:rsid w:val="00A40B47"/>
    <w:rsid w:val="00A40BC4"/>
    <w:rsid w:val="00A41479"/>
    <w:rsid w:val="00A4174C"/>
    <w:rsid w:val="00A41B4F"/>
    <w:rsid w:val="00A41F98"/>
    <w:rsid w:val="00A41FAF"/>
    <w:rsid w:val="00A431B9"/>
    <w:rsid w:val="00A4561F"/>
    <w:rsid w:val="00A46F38"/>
    <w:rsid w:val="00A476C1"/>
    <w:rsid w:val="00A47A42"/>
    <w:rsid w:val="00A501DF"/>
    <w:rsid w:val="00A506D4"/>
    <w:rsid w:val="00A52B45"/>
    <w:rsid w:val="00A537CC"/>
    <w:rsid w:val="00A54C46"/>
    <w:rsid w:val="00A60D0B"/>
    <w:rsid w:val="00A6138F"/>
    <w:rsid w:val="00A614F5"/>
    <w:rsid w:val="00A616BF"/>
    <w:rsid w:val="00A626DD"/>
    <w:rsid w:val="00A62971"/>
    <w:rsid w:val="00A62AFA"/>
    <w:rsid w:val="00A63242"/>
    <w:rsid w:val="00A639E4"/>
    <w:rsid w:val="00A63FBC"/>
    <w:rsid w:val="00A648BC"/>
    <w:rsid w:val="00A65410"/>
    <w:rsid w:val="00A66B74"/>
    <w:rsid w:val="00A6707B"/>
    <w:rsid w:val="00A67400"/>
    <w:rsid w:val="00A710C2"/>
    <w:rsid w:val="00A72449"/>
    <w:rsid w:val="00A7280B"/>
    <w:rsid w:val="00A72982"/>
    <w:rsid w:val="00A72B34"/>
    <w:rsid w:val="00A72D66"/>
    <w:rsid w:val="00A730D4"/>
    <w:rsid w:val="00A737A0"/>
    <w:rsid w:val="00A73970"/>
    <w:rsid w:val="00A739DC"/>
    <w:rsid w:val="00A7469A"/>
    <w:rsid w:val="00A74D29"/>
    <w:rsid w:val="00A75209"/>
    <w:rsid w:val="00A75775"/>
    <w:rsid w:val="00A75A28"/>
    <w:rsid w:val="00A7666B"/>
    <w:rsid w:val="00A7710F"/>
    <w:rsid w:val="00A77A59"/>
    <w:rsid w:val="00A77A96"/>
    <w:rsid w:val="00A8119A"/>
    <w:rsid w:val="00A81B9A"/>
    <w:rsid w:val="00A81D27"/>
    <w:rsid w:val="00A82225"/>
    <w:rsid w:val="00A82F20"/>
    <w:rsid w:val="00A839A8"/>
    <w:rsid w:val="00A83E77"/>
    <w:rsid w:val="00A8507F"/>
    <w:rsid w:val="00A853EA"/>
    <w:rsid w:val="00A85AAD"/>
    <w:rsid w:val="00A90B1F"/>
    <w:rsid w:val="00A90C30"/>
    <w:rsid w:val="00A9220C"/>
    <w:rsid w:val="00A93644"/>
    <w:rsid w:val="00A94771"/>
    <w:rsid w:val="00A94CD4"/>
    <w:rsid w:val="00A95A0A"/>
    <w:rsid w:val="00A95BB7"/>
    <w:rsid w:val="00A97EA8"/>
    <w:rsid w:val="00AA0299"/>
    <w:rsid w:val="00AA0ED8"/>
    <w:rsid w:val="00AA1575"/>
    <w:rsid w:val="00AA1BF9"/>
    <w:rsid w:val="00AA2207"/>
    <w:rsid w:val="00AA2C0C"/>
    <w:rsid w:val="00AA325E"/>
    <w:rsid w:val="00AA428B"/>
    <w:rsid w:val="00AA45BF"/>
    <w:rsid w:val="00AA699C"/>
    <w:rsid w:val="00AA69BC"/>
    <w:rsid w:val="00AA6B08"/>
    <w:rsid w:val="00AA6D18"/>
    <w:rsid w:val="00AA774F"/>
    <w:rsid w:val="00AA7DCB"/>
    <w:rsid w:val="00AB1AE0"/>
    <w:rsid w:val="00AB1BD7"/>
    <w:rsid w:val="00AB2EE3"/>
    <w:rsid w:val="00AB30DF"/>
    <w:rsid w:val="00AB5087"/>
    <w:rsid w:val="00AB582F"/>
    <w:rsid w:val="00AB5AD3"/>
    <w:rsid w:val="00AB5B3D"/>
    <w:rsid w:val="00AB5ECD"/>
    <w:rsid w:val="00AB72D5"/>
    <w:rsid w:val="00AB738A"/>
    <w:rsid w:val="00AB7896"/>
    <w:rsid w:val="00AB7E22"/>
    <w:rsid w:val="00AC0463"/>
    <w:rsid w:val="00AC2EA0"/>
    <w:rsid w:val="00AC3177"/>
    <w:rsid w:val="00AC34BC"/>
    <w:rsid w:val="00AC3D69"/>
    <w:rsid w:val="00AC3DF5"/>
    <w:rsid w:val="00AC3E5D"/>
    <w:rsid w:val="00AC4745"/>
    <w:rsid w:val="00AC524C"/>
    <w:rsid w:val="00AC5815"/>
    <w:rsid w:val="00AC58C1"/>
    <w:rsid w:val="00AC5910"/>
    <w:rsid w:val="00AC623D"/>
    <w:rsid w:val="00AC68BE"/>
    <w:rsid w:val="00AC6DB9"/>
    <w:rsid w:val="00AC7039"/>
    <w:rsid w:val="00AC75E5"/>
    <w:rsid w:val="00AD0F47"/>
    <w:rsid w:val="00AD1ADC"/>
    <w:rsid w:val="00AD233B"/>
    <w:rsid w:val="00AD2645"/>
    <w:rsid w:val="00AD2B34"/>
    <w:rsid w:val="00AD2D05"/>
    <w:rsid w:val="00AD2EC7"/>
    <w:rsid w:val="00AD49DE"/>
    <w:rsid w:val="00AD4E46"/>
    <w:rsid w:val="00AD5074"/>
    <w:rsid w:val="00AD52AF"/>
    <w:rsid w:val="00AD53FA"/>
    <w:rsid w:val="00AD62D7"/>
    <w:rsid w:val="00AD635E"/>
    <w:rsid w:val="00AD692D"/>
    <w:rsid w:val="00AD6B4E"/>
    <w:rsid w:val="00AD6CA1"/>
    <w:rsid w:val="00AD7275"/>
    <w:rsid w:val="00AD7B00"/>
    <w:rsid w:val="00AD7D05"/>
    <w:rsid w:val="00AE0032"/>
    <w:rsid w:val="00AE053F"/>
    <w:rsid w:val="00AE1D72"/>
    <w:rsid w:val="00AE1E9D"/>
    <w:rsid w:val="00AE2083"/>
    <w:rsid w:val="00AE20FD"/>
    <w:rsid w:val="00AE435B"/>
    <w:rsid w:val="00AE452E"/>
    <w:rsid w:val="00AE4C19"/>
    <w:rsid w:val="00AE4E89"/>
    <w:rsid w:val="00AE5F29"/>
    <w:rsid w:val="00AE6E8F"/>
    <w:rsid w:val="00AE7E3A"/>
    <w:rsid w:val="00AF05BF"/>
    <w:rsid w:val="00AF1D21"/>
    <w:rsid w:val="00AF232C"/>
    <w:rsid w:val="00AF243B"/>
    <w:rsid w:val="00AF2AF4"/>
    <w:rsid w:val="00AF3694"/>
    <w:rsid w:val="00AF4BDE"/>
    <w:rsid w:val="00AF5673"/>
    <w:rsid w:val="00AF69D2"/>
    <w:rsid w:val="00AF73B4"/>
    <w:rsid w:val="00B00390"/>
    <w:rsid w:val="00B00413"/>
    <w:rsid w:val="00B006C0"/>
    <w:rsid w:val="00B009BC"/>
    <w:rsid w:val="00B01AAA"/>
    <w:rsid w:val="00B03A59"/>
    <w:rsid w:val="00B0475D"/>
    <w:rsid w:val="00B04EB7"/>
    <w:rsid w:val="00B0599A"/>
    <w:rsid w:val="00B063FE"/>
    <w:rsid w:val="00B06453"/>
    <w:rsid w:val="00B071E2"/>
    <w:rsid w:val="00B07216"/>
    <w:rsid w:val="00B078B1"/>
    <w:rsid w:val="00B1073F"/>
    <w:rsid w:val="00B11BCD"/>
    <w:rsid w:val="00B12AA0"/>
    <w:rsid w:val="00B13658"/>
    <w:rsid w:val="00B14104"/>
    <w:rsid w:val="00B146F1"/>
    <w:rsid w:val="00B1528A"/>
    <w:rsid w:val="00B155A6"/>
    <w:rsid w:val="00B15816"/>
    <w:rsid w:val="00B16245"/>
    <w:rsid w:val="00B20155"/>
    <w:rsid w:val="00B204CA"/>
    <w:rsid w:val="00B20608"/>
    <w:rsid w:val="00B2093B"/>
    <w:rsid w:val="00B20E38"/>
    <w:rsid w:val="00B20FB3"/>
    <w:rsid w:val="00B215F2"/>
    <w:rsid w:val="00B21B68"/>
    <w:rsid w:val="00B226F1"/>
    <w:rsid w:val="00B231C3"/>
    <w:rsid w:val="00B246D2"/>
    <w:rsid w:val="00B24992"/>
    <w:rsid w:val="00B24A9F"/>
    <w:rsid w:val="00B25B6B"/>
    <w:rsid w:val="00B25BEC"/>
    <w:rsid w:val="00B25D6B"/>
    <w:rsid w:val="00B25F5F"/>
    <w:rsid w:val="00B27A23"/>
    <w:rsid w:val="00B3140A"/>
    <w:rsid w:val="00B3240F"/>
    <w:rsid w:val="00B326DD"/>
    <w:rsid w:val="00B33251"/>
    <w:rsid w:val="00B343AB"/>
    <w:rsid w:val="00B34E11"/>
    <w:rsid w:val="00B35749"/>
    <w:rsid w:val="00B35A26"/>
    <w:rsid w:val="00B3604C"/>
    <w:rsid w:val="00B36143"/>
    <w:rsid w:val="00B365EC"/>
    <w:rsid w:val="00B37383"/>
    <w:rsid w:val="00B375C4"/>
    <w:rsid w:val="00B37894"/>
    <w:rsid w:val="00B37EA1"/>
    <w:rsid w:val="00B4008D"/>
    <w:rsid w:val="00B41229"/>
    <w:rsid w:val="00B41B0E"/>
    <w:rsid w:val="00B41B93"/>
    <w:rsid w:val="00B4210F"/>
    <w:rsid w:val="00B4271A"/>
    <w:rsid w:val="00B42C7D"/>
    <w:rsid w:val="00B4325C"/>
    <w:rsid w:val="00B436BA"/>
    <w:rsid w:val="00B43CEB"/>
    <w:rsid w:val="00B44186"/>
    <w:rsid w:val="00B44C86"/>
    <w:rsid w:val="00B4594E"/>
    <w:rsid w:val="00B45A06"/>
    <w:rsid w:val="00B45A34"/>
    <w:rsid w:val="00B47BCF"/>
    <w:rsid w:val="00B47DA5"/>
    <w:rsid w:val="00B505CA"/>
    <w:rsid w:val="00B50A3E"/>
    <w:rsid w:val="00B5214F"/>
    <w:rsid w:val="00B5236C"/>
    <w:rsid w:val="00B5368C"/>
    <w:rsid w:val="00B53E97"/>
    <w:rsid w:val="00B53FC2"/>
    <w:rsid w:val="00B5419E"/>
    <w:rsid w:val="00B54CDF"/>
    <w:rsid w:val="00B54D96"/>
    <w:rsid w:val="00B54DAC"/>
    <w:rsid w:val="00B54EE9"/>
    <w:rsid w:val="00B55A52"/>
    <w:rsid w:val="00B56326"/>
    <w:rsid w:val="00B563B8"/>
    <w:rsid w:val="00B567DB"/>
    <w:rsid w:val="00B571F4"/>
    <w:rsid w:val="00B5776B"/>
    <w:rsid w:val="00B61EE5"/>
    <w:rsid w:val="00B6231F"/>
    <w:rsid w:val="00B63AE8"/>
    <w:rsid w:val="00B64BDC"/>
    <w:rsid w:val="00B64ED7"/>
    <w:rsid w:val="00B64FBB"/>
    <w:rsid w:val="00B65C3C"/>
    <w:rsid w:val="00B66041"/>
    <w:rsid w:val="00B663A9"/>
    <w:rsid w:val="00B672AC"/>
    <w:rsid w:val="00B7060E"/>
    <w:rsid w:val="00B71AE3"/>
    <w:rsid w:val="00B71E30"/>
    <w:rsid w:val="00B72795"/>
    <w:rsid w:val="00B73F62"/>
    <w:rsid w:val="00B74CF2"/>
    <w:rsid w:val="00B752BE"/>
    <w:rsid w:val="00B75E94"/>
    <w:rsid w:val="00B76444"/>
    <w:rsid w:val="00B77459"/>
    <w:rsid w:val="00B77CEB"/>
    <w:rsid w:val="00B8006F"/>
    <w:rsid w:val="00B80078"/>
    <w:rsid w:val="00B80EB9"/>
    <w:rsid w:val="00B81220"/>
    <w:rsid w:val="00B813F5"/>
    <w:rsid w:val="00B8280C"/>
    <w:rsid w:val="00B82E02"/>
    <w:rsid w:val="00B831C4"/>
    <w:rsid w:val="00B853A2"/>
    <w:rsid w:val="00B85818"/>
    <w:rsid w:val="00B85B41"/>
    <w:rsid w:val="00B866AA"/>
    <w:rsid w:val="00B91C8F"/>
    <w:rsid w:val="00B93179"/>
    <w:rsid w:val="00B9332C"/>
    <w:rsid w:val="00B93CF0"/>
    <w:rsid w:val="00B93FEB"/>
    <w:rsid w:val="00B94735"/>
    <w:rsid w:val="00B9477B"/>
    <w:rsid w:val="00B94AD9"/>
    <w:rsid w:val="00B94F33"/>
    <w:rsid w:val="00B95E76"/>
    <w:rsid w:val="00B96E67"/>
    <w:rsid w:val="00B97635"/>
    <w:rsid w:val="00B9F97C"/>
    <w:rsid w:val="00BA009B"/>
    <w:rsid w:val="00BA02A1"/>
    <w:rsid w:val="00BA0CB6"/>
    <w:rsid w:val="00BA1226"/>
    <w:rsid w:val="00BA12BB"/>
    <w:rsid w:val="00BA139C"/>
    <w:rsid w:val="00BA22DC"/>
    <w:rsid w:val="00BA2B5C"/>
    <w:rsid w:val="00BA3F80"/>
    <w:rsid w:val="00BA4128"/>
    <w:rsid w:val="00BA5D9B"/>
    <w:rsid w:val="00BA6673"/>
    <w:rsid w:val="00BB00A8"/>
    <w:rsid w:val="00BB07BC"/>
    <w:rsid w:val="00BB0820"/>
    <w:rsid w:val="00BB087B"/>
    <w:rsid w:val="00BB152B"/>
    <w:rsid w:val="00BB1CD3"/>
    <w:rsid w:val="00BB2284"/>
    <w:rsid w:val="00BB312B"/>
    <w:rsid w:val="00BB3821"/>
    <w:rsid w:val="00BB55ED"/>
    <w:rsid w:val="00BB5602"/>
    <w:rsid w:val="00BB599D"/>
    <w:rsid w:val="00BB5EF0"/>
    <w:rsid w:val="00BB6992"/>
    <w:rsid w:val="00BB7D84"/>
    <w:rsid w:val="00BB7E3D"/>
    <w:rsid w:val="00BC0762"/>
    <w:rsid w:val="00BC10E3"/>
    <w:rsid w:val="00BC111D"/>
    <w:rsid w:val="00BC1213"/>
    <w:rsid w:val="00BC2799"/>
    <w:rsid w:val="00BC3042"/>
    <w:rsid w:val="00BC3B7F"/>
    <w:rsid w:val="00BC4080"/>
    <w:rsid w:val="00BC5525"/>
    <w:rsid w:val="00BC6566"/>
    <w:rsid w:val="00BC6BD9"/>
    <w:rsid w:val="00BC7A17"/>
    <w:rsid w:val="00BC7F49"/>
    <w:rsid w:val="00BD0DC0"/>
    <w:rsid w:val="00BD13C6"/>
    <w:rsid w:val="00BD1E92"/>
    <w:rsid w:val="00BD2028"/>
    <w:rsid w:val="00BD2FA3"/>
    <w:rsid w:val="00BD3279"/>
    <w:rsid w:val="00BD4469"/>
    <w:rsid w:val="00BD4ACA"/>
    <w:rsid w:val="00BD4E13"/>
    <w:rsid w:val="00BD5AA8"/>
    <w:rsid w:val="00BE027E"/>
    <w:rsid w:val="00BE0613"/>
    <w:rsid w:val="00BE0749"/>
    <w:rsid w:val="00BE137B"/>
    <w:rsid w:val="00BE1F77"/>
    <w:rsid w:val="00BE26E1"/>
    <w:rsid w:val="00BE3127"/>
    <w:rsid w:val="00BE3499"/>
    <w:rsid w:val="00BE376E"/>
    <w:rsid w:val="00BE452B"/>
    <w:rsid w:val="00BE54D3"/>
    <w:rsid w:val="00BE54FB"/>
    <w:rsid w:val="00BE5555"/>
    <w:rsid w:val="00BE5791"/>
    <w:rsid w:val="00BE5880"/>
    <w:rsid w:val="00BE5BEC"/>
    <w:rsid w:val="00BE61A2"/>
    <w:rsid w:val="00BE6625"/>
    <w:rsid w:val="00BE6D3F"/>
    <w:rsid w:val="00BE7EF5"/>
    <w:rsid w:val="00BE7FB3"/>
    <w:rsid w:val="00BF035E"/>
    <w:rsid w:val="00BF0ECE"/>
    <w:rsid w:val="00BF1B0B"/>
    <w:rsid w:val="00BF22C1"/>
    <w:rsid w:val="00BF24DF"/>
    <w:rsid w:val="00BF2A58"/>
    <w:rsid w:val="00BF2DB0"/>
    <w:rsid w:val="00BF2DD0"/>
    <w:rsid w:val="00BF3EBF"/>
    <w:rsid w:val="00BF4184"/>
    <w:rsid w:val="00BF4284"/>
    <w:rsid w:val="00BF5552"/>
    <w:rsid w:val="00BF5A35"/>
    <w:rsid w:val="00BF6DFD"/>
    <w:rsid w:val="00BF7358"/>
    <w:rsid w:val="00BF7B9B"/>
    <w:rsid w:val="00C00E3E"/>
    <w:rsid w:val="00C00FF5"/>
    <w:rsid w:val="00C02D35"/>
    <w:rsid w:val="00C0345B"/>
    <w:rsid w:val="00C0576F"/>
    <w:rsid w:val="00C06100"/>
    <w:rsid w:val="00C0710B"/>
    <w:rsid w:val="00C0784F"/>
    <w:rsid w:val="00C1040E"/>
    <w:rsid w:val="00C108E0"/>
    <w:rsid w:val="00C10B35"/>
    <w:rsid w:val="00C1155C"/>
    <w:rsid w:val="00C119C5"/>
    <w:rsid w:val="00C12001"/>
    <w:rsid w:val="00C124E3"/>
    <w:rsid w:val="00C13633"/>
    <w:rsid w:val="00C13B9D"/>
    <w:rsid w:val="00C141F6"/>
    <w:rsid w:val="00C1473C"/>
    <w:rsid w:val="00C147EF"/>
    <w:rsid w:val="00C16084"/>
    <w:rsid w:val="00C1657C"/>
    <w:rsid w:val="00C16C1B"/>
    <w:rsid w:val="00C16F6F"/>
    <w:rsid w:val="00C178A6"/>
    <w:rsid w:val="00C179C0"/>
    <w:rsid w:val="00C17EA0"/>
    <w:rsid w:val="00C21E5E"/>
    <w:rsid w:val="00C2267D"/>
    <w:rsid w:val="00C230FE"/>
    <w:rsid w:val="00C239E3"/>
    <w:rsid w:val="00C23C64"/>
    <w:rsid w:val="00C23E54"/>
    <w:rsid w:val="00C247A3"/>
    <w:rsid w:val="00C24B46"/>
    <w:rsid w:val="00C26B9B"/>
    <w:rsid w:val="00C26BAF"/>
    <w:rsid w:val="00C26D71"/>
    <w:rsid w:val="00C271C3"/>
    <w:rsid w:val="00C27D93"/>
    <w:rsid w:val="00C27F45"/>
    <w:rsid w:val="00C30669"/>
    <w:rsid w:val="00C30B39"/>
    <w:rsid w:val="00C3118A"/>
    <w:rsid w:val="00C31197"/>
    <w:rsid w:val="00C31799"/>
    <w:rsid w:val="00C31FE4"/>
    <w:rsid w:val="00C3285C"/>
    <w:rsid w:val="00C328F2"/>
    <w:rsid w:val="00C32AFE"/>
    <w:rsid w:val="00C32D3E"/>
    <w:rsid w:val="00C32D5E"/>
    <w:rsid w:val="00C33A99"/>
    <w:rsid w:val="00C33AF4"/>
    <w:rsid w:val="00C34B49"/>
    <w:rsid w:val="00C34D78"/>
    <w:rsid w:val="00C35BB1"/>
    <w:rsid w:val="00C360A2"/>
    <w:rsid w:val="00C36510"/>
    <w:rsid w:val="00C3680C"/>
    <w:rsid w:val="00C36F6F"/>
    <w:rsid w:val="00C40435"/>
    <w:rsid w:val="00C415F9"/>
    <w:rsid w:val="00C41FED"/>
    <w:rsid w:val="00C41FF0"/>
    <w:rsid w:val="00C42AD8"/>
    <w:rsid w:val="00C44D2C"/>
    <w:rsid w:val="00C463B3"/>
    <w:rsid w:val="00C466B4"/>
    <w:rsid w:val="00C46F5C"/>
    <w:rsid w:val="00C47622"/>
    <w:rsid w:val="00C47E56"/>
    <w:rsid w:val="00C50591"/>
    <w:rsid w:val="00C512A9"/>
    <w:rsid w:val="00C5179C"/>
    <w:rsid w:val="00C51A3E"/>
    <w:rsid w:val="00C51AE2"/>
    <w:rsid w:val="00C51DDC"/>
    <w:rsid w:val="00C52290"/>
    <w:rsid w:val="00C52989"/>
    <w:rsid w:val="00C52D32"/>
    <w:rsid w:val="00C53F7A"/>
    <w:rsid w:val="00C548AD"/>
    <w:rsid w:val="00C54DE6"/>
    <w:rsid w:val="00C54FF1"/>
    <w:rsid w:val="00C556DD"/>
    <w:rsid w:val="00C558EC"/>
    <w:rsid w:val="00C5680D"/>
    <w:rsid w:val="00C5684B"/>
    <w:rsid w:val="00C57A79"/>
    <w:rsid w:val="00C57B32"/>
    <w:rsid w:val="00C57F87"/>
    <w:rsid w:val="00C60474"/>
    <w:rsid w:val="00C60770"/>
    <w:rsid w:val="00C6092A"/>
    <w:rsid w:val="00C60ABA"/>
    <w:rsid w:val="00C60DFB"/>
    <w:rsid w:val="00C61092"/>
    <w:rsid w:val="00C61429"/>
    <w:rsid w:val="00C61B52"/>
    <w:rsid w:val="00C62100"/>
    <w:rsid w:val="00C62407"/>
    <w:rsid w:val="00C628BB"/>
    <w:rsid w:val="00C62BF4"/>
    <w:rsid w:val="00C64E89"/>
    <w:rsid w:val="00C65370"/>
    <w:rsid w:val="00C65C1E"/>
    <w:rsid w:val="00C65F69"/>
    <w:rsid w:val="00C6769C"/>
    <w:rsid w:val="00C70649"/>
    <w:rsid w:val="00C70D74"/>
    <w:rsid w:val="00C70DFF"/>
    <w:rsid w:val="00C710DD"/>
    <w:rsid w:val="00C75361"/>
    <w:rsid w:val="00C76BD1"/>
    <w:rsid w:val="00C76FC9"/>
    <w:rsid w:val="00C77DB6"/>
    <w:rsid w:val="00C81F04"/>
    <w:rsid w:val="00C8256A"/>
    <w:rsid w:val="00C83C00"/>
    <w:rsid w:val="00C83EE1"/>
    <w:rsid w:val="00C84E25"/>
    <w:rsid w:val="00C8503F"/>
    <w:rsid w:val="00C850A1"/>
    <w:rsid w:val="00C863ED"/>
    <w:rsid w:val="00C8650C"/>
    <w:rsid w:val="00C87190"/>
    <w:rsid w:val="00C87472"/>
    <w:rsid w:val="00C90C6E"/>
    <w:rsid w:val="00C91FD5"/>
    <w:rsid w:val="00C92974"/>
    <w:rsid w:val="00C93166"/>
    <w:rsid w:val="00C9468C"/>
    <w:rsid w:val="00C94CBF"/>
    <w:rsid w:val="00C95A34"/>
    <w:rsid w:val="00C95B68"/>
    <w:rsid w:val="00C9610B"/>
    <w:rsid w:val="00C967F5"/>
    <w:rsid w:val="00C96843"/>
    <w:rsid w:val="00C96D57"/>
    <w:rsid w:val="00CA0086"/>
    <w:rsid w:val="00CA01B3"/>
    <w:rsid w:val="00CA1975"/>
    <w:rsid w:val="00CA1D18"/>
    <w:rsid w:val="00CA1E25"/>
    <w:rsid w:val="00CA2C9C"/>
    <w:rsid w:val="00CA3376"/>
    <w:rsid w:val="00CA389B"/>
    <w:rsid w:val="00CA3CC5"/>
    <w:rsid w:val="00CA45B6"/>
    <w:rsid w:val="00CA4A07"/>
    <w:rsid w:val="00CA4A4D"/>
    <w:rsid w:val="00CA4D86"/>
    <w:rsid w:val="00CA4EF5"/>
    <w:rsid w:val="00CA5350"/>
    <w:rsid w:val="00CA539C"/>
    <w:rsid w:val="00CA5439"/>
    <w:rsid w:val="00CA66A4"/>
    <w:rsid w:val="00CA69A9"/>
    <w:rsid w:val="00CA729D"/>
    <w:rsid w:val="00CB0B4D"/>
    <w:rsid w:val="00CB2F48"/>
    <w:rsid w:val="00CB42E4"/>
    <w:rsid w:val="00CB4770"/>
    <w:rsid w:val="00CB522D"/>
    <w:rsid w:val="00CB5A68"/>
    <w:rsid w:val="00CB5FEF"/>
    <w:rsid w:val="00CB6240"/>
    <w:rsid w:val="00CB7056"/>
    <w:rsid w:val="00CB7171"/>
    <w:rsid w:val="00CB7233"/>
    <w:rsid w:val="00CB786C"/>
    <w:rsid w:val="00CB78A0"/>
    <w:rsid w:val="00CC08DA"/>
    <w:rsid w:val="00CC15C3"/>
    <w:rsid w:val="00CC184F"/>
    <w:rsid w:val="00CC25BE"/>
    <w:rsid w:val="00CC302D"/>
    <w:rsid w:val="00CC41BD"/>
    <w:rsid w:val="00CC4261"/>
    <w:rsid w:val="00CC4FC0"/>
    <w:rsid w:val="00CC5EE7"/>
    <w:rsid w:val="00CC660F"/>
    <w:rsid w:val="00CC725E"/>
    <w:rsid w:val="00CC798A"/>
    <w:rsid w:val="00CD04FC"/>
    <w:rsid w:val="00CD080C"/>
    <w:rsid w:val="00CD0C45"/>
    <w:rsid w:val="00CD3421"/>
    <w:rsid w:val="00CD3D3E"/>
    <w:rsid w:val="00CD3D8B"/>
    <w:rsid w:val="00CD3FD7"/>
    <w:rsid w:val="00CD47A3"/>
    <w:rsid w:val="00CD50DA"/>
    <w:rsid w:val="00CD562E"/>
    <w:rsid w:val="00CD6AC4"/>
    <w:rsid w:val="00CD6D3E"/>
    <w:rsid w:val="00CDCB30"/>
    <w:rsid w:val="00CE00CD"/>
    <w:rsid w:val="00CE06E6"/>
    <w:rsid w:val="00CE1345"/>
    <w:rsid w:val="00CE170C"/>
    <w:rsid w:val="00CE1AF5"/>
    <w:rsid w:val="00CE1EBF"/>
    <w:rsid w:val="00CE20C7"/>
    <w:rsid w:val="00CE2A26"/>
    <w:rsid w:val="00CE3BB0"/>
    <w:rsid w:val="00CE3CC6"/>
    <w:rsid w:val="00CE437B"/>
    <w:rsid w:val="00CE4BF8"/>
    <w:rsid w:val="00CE58E4"/>
    <w:rsid w:val="00CE597A"/>
    <w:rsid w:val="00CE5F58"/>
    <w:rsid w:val="00CE61E6"/>
    <w:rsid w:val="00CE7FDC"/>
    <w:rsid w:val="00CF056F"/>
    <w:rsid w:val="00CF07B8"/>
    <w:rsid w:val="00CF0DE6"/>
    <w:rsid w:val="00CF14B0"/>
    <w:rsid w:val="00CF1573"/>
    <w:rsid w:val="00CF1EA4"/>
    <w:rsid w:val="00CF4725"/>
    <w:rsid w:val="00CF49F9"/>
    <w:rsid w:val="00CF584B"/>
    <w:rsid w:val="00CF58B7"/>
    <w:rsid w:val="00CF5B40"/>
    <w:rsid w:val="00CF6770"/>
    <w:rsid w:val="00CF708E"/>
    <w:rsid w:val="00D01B3B"/>
    <w:rsid w:val="00D02F27"/>
    <w:rsid w:val="00D031A1"/>
    <w:rsid w:val="00D03751"/>
    <w:rsid w:val="00D043B0"/>
    <w:rsid w:val="00D051CE"/>
    <w:rsid w:val="00D05257"/>
    <w:rsid w:val="00D055E0"/>
    <w:rsid w:val="00D058FE"/>
    <w:rsid w:val="00D059A7"/>
    <w:rsid w:val="00D05B57"/>
    <w:rsid w:val="00D06731"/>
    <w:rsid w:val="00D0734C"/>
    <w:rsid w:val="00D104DD"/>
    <w:rsid w:val="00D10588"/>
    <w:rsid w:val="00D11697"/>
    <w:rsid w:val="00D1178D"/>
    <w:rsid w:val="00D11D5F"/>
    <w:rsid w:val="00D1246F"/>
    <w:rsid w:val="00D145AE"/>
    <w:rsid w:val="00D14A8F"/>
    <w:rsid w:val="00D15482"/>
    <w:rsid w:val="00D15517"/>
    <w:rsid w:val="00D15814"/>
    <w:rsid w:val="00D15D70"/>
    <w:rsid w:val="00D1630C"/>
    <w:rsid w:val="00D16E5E"/>
    <w:rsid w:val="00D17DFC"/>
    <w:rsid w:val="00D20B3A"/>
    <w:rsid w:val="00D20DE9"/>
    <w:rsid w:val="00D222C1"/>
    <w:rsid w:val="00D22449"/>
    <w:rsid w:val="00D224FB"/>
    <w:rsid w:val="00D230DA"/>
    <w:rsid w:val="00D233D6"/>
    <w:rsid w:val="00D236C0"/>
    <w:rsid w:val="00D2406A"/>
    <w:rsid w:val="00D2452F"/>
    <w:rsid w:val="00D24C93"/>
    <w:rsid w:val="00D26FC2"/>
    <w:rsid w:val="00D27422"/>
    <w:rsid w:val="00D307FD"/>
    <w:rsid w:val="00D30F52"/>
    <w:rsid w:val="00D31400"/>
    <w:rsid w:val="00D31B13"/>
    <w:rsid w:val="00D31D56"/>
    <w:rsid w:val="00D31E5E"/>
    <w:rsid w:val="00D32223"/>
    <w:rsid w:val="00D32E2D"/>
    <w:rsid w:val="00D32FE3"/>
    <w:rsid w:val="00D34256"/>
    <w:rsid w:val="00D3495D"/>
    <w:rsid w:val="00D362C0"/>
    <w:rsid w:val="00D3667C"/>
    <w:rsid w:val="00D4456A"/>
    <w:rsid w:val="00D4459B"/>
    <w:rsid w:val="00D445F4"/>
    <w:rsid w:val="00D450D4"/>
    <w:rsid w:val="00D46716"/>
    <w:rsid w:val="00D469B4"/>
    <w:rsid w:val="00D46D3B"/>
    <w:rsid w:val="00D46EC7"/>
    <w:rsid w:val="00D4740C"/>
    <w:rsid w:val="00D47584"/>
    <w:rsid w:val="00D50D6C"/>
    <w:rsid w:val="00D51395"/>
    <w:rsid w:val="00D523A6"/>
    <w:rsid w:val="00D53914"/>
    <w:rsid w:val="00D53E22"/>
    <w:rsid w:val="00D53EB0"/>
    <w:rsid w:val="00D53FFE"/>
    <w:rsid w:val="00D54738"/>
    <w:rsid w:val="00D54D18"/>
    <w:rsid w:val="00D55310"/>
    <w:rsid w:val="00D56759"/>
    <w:rsid w:val="00D56DE2"/>
    <w:rsid w:val="00D571A0"/>
    <w:rsid w:val="00D60430"/>
    <w:rsid w:val="00D6063B"/>
    <w:rsid w:val="00D60A72"/>
    <w:rsid w:val="00D60BCA"/>
    <w:rsid w:val="00D60F75"/>
    <w:rsid w:val="00D612A9"/>
    <w:rsid w:val="00D617FA"/>
    <w:rsid w:val="00D62045"/>
    <w:rsid w:val="00D620A9"/>
    <w:rsid w:val="00D6278A"/>
    <w:rsid w:val="00D62983"/>
    <w:rsid w:val="00D62F1A"/>
    <w:rsid w:val="00D63939"/>
    <w:rsid w:val="00D63E72"/>
    <w:rsid w:val="00D63FF0"/>
    <w:rsid w:val="00D64F59"/>
    <w:rsid w:val="00D65056"/>
    <w:rsid w:val="00D6539A"/>
    <w:rsid w:val="00D65987"/>
    <w:rsid w:val="00D65BB5"/>
    <w:rsid w:val="00D65BE2"/>
    <w:rsid w:val="00D65BF5"/>
    <w:rsid w:val="00D662C8"/>
    <w:rsid w:val="00D66747"/>
    <w:rsid w:val="00D66C11"/>
    <w:rsid w:val="00D67AEE"/>
    <w:rsid w:val="00D70598"/>
    <w:rsid w:val="00D70F02"/>
    <w:rsid w:val="00D70F93"/>
    <w:rsid w:val="00D7176F"/>
    <w:rsid w:val="00D71AAE"/>
    <w:rsid w:val="00D72574"/>
    <w:rsid w:val="00D72F19"/>
    <w:rsid w:val="00D738F3"/>
    <w:rsid w:val="00D73C6B"/>
    <w:rsid w:val="00D7430F"/>
    <w:rsid w:val="00D74A74"/>
    <w:rsid w:val="00D74C25"/>
    <w:rsid w:val="00D753B1"/>
    <w:rsid w:val="00D7602C"/>
    <w:rsid w:val="00D761AA"/>
    <w:rsid w:val="00D767B6"/>
    <w:rsid w:val="00D76F9F"/>
    <w:rsid w:val="00D81289"/>
    <w:rsid w:val="00D8149C"/>
    <w:rsid w:val="00D81ABB"/>
    <w:rsid w:val="00D81D93"/>
    <w:rsid w:val="00D82170"/>
    <w:rsid w:val="00D825D9"/>
    <w:rsid w:val="00D830B0"/>
    <w:rsid w:val="00D841E0"/>
    <w:rsid w:val="00D84B5F"/>
    <w:rsid w:val="00D85735"/>
    <w:rsid w:val="00D865B4"/>
    <w:rsid w:val="00D86DC0"/>
    <w:rsid w:val="00D87917"/>
    <w:rsid w:val="00D87D89"/>
    <w:rsid w:val="00D90F07"/>
    <w:rsid w:val="00D91500"/>
    <w:rsid w:val="00D9163F"/>
    <w:rsid w:val="00D91A33"/>
    <w:rsid w:val="00D91F36"/>
    <w:rsid w:val="00D92DC3"/>
    <w:rsid w:val="00D93646"/>
    <w:rsid w:val="00D93AB9"/>
    <w:rsid w:val="00D94BA2"/>
    <w:rsid w:val="00D94E4D"/>
    <w:rsid w:val="00D955FB"/>
    <w:rsid w:val="00D956A1"/>
    <w:rsid w:val="00D95971"/>
    <w:rsid w:val="00D96C45"/>
    <w:rsid w:val="00D96D9B"/>
    <w:rsid w:val="00DA046E"/>
    <w:rsid w:val="00DA0FF9"/>
    <w:rsid w:val="00DA122E"/>
    <w:rsid w:val="00DA1967"/>
    <w:rsid w:val="00DA1B48"/>
    <w:rsid w:val="00DA272F"/>
    <w:rsid w:val="00DA2799"/>
    <w:rsid w:val="00DA2984"/>
    <w:rsid w:val="00DA2C65"/>
    <w:rsid w:val="00DA32B9"/>
    <w:rsid w:val="00DA33A2"/>
    <w:rsid w:val="00DA3D7C"/>
    <w:rsid w:val="00DA56AF"/>
    <w:rsid w:val="00DA597D"/>
    <w:rsid w:val="00DA5F11"/>
    <w:rsid w:val="00DA6443"/>
    <w:rsid w:val="00DA6CED"/>
    <w:rsid w:val="00DA72A4"/>
    <w:rsid w:val="00DA778E"/>
    <w:rsid w:val="00DB1095"/>
    <w:rsid w:val="00DB276A"/>
    <w:rsid w:val="00DB2C77"/>
    <w:rsid w:val="00DB2E3F"/>
    <w:rsid w:val="00DB616E"/>
    <w:rsid w:val="00DB6C50"/>
    <w:rsid w:val="00DB745B"/>
    <w:rsid w:val="00DB89A9"/>
    <w:rsid w:val="00DC0B83"/>
    <w:rsid w:val="00DC0DD8"/>
    <w:rsid w:val="00DC0F2C"/>
    <w:rsid w:val="00DC13CB"/>
    <w:rsid w:val="00DC25E3"/>
    <w:rsid w:val="00DC2D5E"/>
    <w:rsid w:val="00DC32E9"/>
    <w:rsid w:val="00DC33EE"/>
    <w:rsid w:val="00DC4B5A"/>
    <w:rsid w:val="00DC4D49"/>
    <w:rsid w:val="00DC540B"/>
    <w:rsid w:val="00DC5734"/>
    <w:rsid w:val="00DC61D4"/>
    <w:rsid w:val="00DC632E"/>
    <w:rsid w:val="00DC6537"/>
    <w:rsid w:val="00DC69AE"/>
    <w:rsid w:val="00DC7006"/>
    <w:rsid w:val="00DC71B1"/>
    <w:rsid w:val="00DD0CB5"/>
    <w:rsid w:val="00DD0DAF"/>
    <w:rsid w:val="00DD131F"/>
    <w:rsid w:val="00DD155C"/>
    <w:rsid w:val="00DD1D8A"/>
    <w:rsid w:val="00DD2D1F"/>
    <w:rsid w:val="00DD43F3"/>
    <w:rsid w:val="00DD4799"/>
    <w:rsid w:val="00DD78EC"/>
    <w:rsid w:val="00DD7998"/>
    <w:rsid w:val="00DE0170"/>
    <w:rsid w:val="00DE0913"/>
    <w:rsid w:val="00DE114C"/>
    <w:rsid w:val="00DE1490"/>
    <w:rsid w:val="00DE26D3"/>
    <w:rsid w:val="00DE299E"/>
    <w:rsid w:val="00DE30E1"/>
    <w:rsid w:val="00DE37BB"/>
    <w:rsid w:val="00DE4383"/>
    <w:rsid w:val="00DE462E"/>
    <w:rsid w:val="00DE49F4"/>
    <w:rsid w:val="00DE4C15"/>
    <w:rsid w:val="00DE4EC2"/>
    <w:rsid w:val="00DE4FE0"/>
    <w:rsid w:val="00DE5868"/>
    <w:rsid w:val="00DE58D9"/>
    <w:rsid w:val="00DE5FDC"/>
    <w:rsid w:val="00DE649C"/>
    <w:rsid w:val="00DE64A0"/>
    <w:rsid w:val="00DE727F"/>
    <w:rsid w:val="00DE7E6B"/>
    <w:rsid w:val="00DED8FB"/>
    <w:rsid w:val="00DF009D"/>
    <w:rsid w:val="00DF050E"/>
    <w:rsid w:val="00DF0F83"/>
    <w:rsid w:val="00DF181F"/>
    <w:rsid w:val="00DF28A2"/>
    <w:rsid w:val="00DF5106"/>
    <w:rsid w:val="00DF5935"/>
    <w:rsid w:val="00DF5C00"/>
    <w:rsid w:val="00DF61B5"/>
    <w:rsid w:val="00DF6D0E"/>
    <w:rsid w:val="00DF7B5A"/>
    <w:rsid w:val="00E004D2"/>
    <w:rsid w:val="00E00547"/>
    <w:rsid w:val="00E009B0"/>
    <w:rsid w:val="00E01EFD"/>
    <w:rsid w:val="00E027B4"/>
    <w:rsid w:val="00E02991"/>
    <w:rsid w:val="00E02FEB"/>
    <w:rsid w:val="00E03FD8"/>
    <w:rsid w:val="00E045D8"/>
    <w:rsid w:val="00E0588B"/>
    <w:rsid w:val="00E05B82"/>
    <w:rsid w:val="00E060A5"/>
    <w:rsid w:val="00E06270"/>
    <w:rsid w:val="00E06393"/>
    <w:rsid w:val="00E06412"/>
    <w:rsid w:val="00E06ACD"/>
    <w:rsid w:val="00E06E6C"/>
    <w:rsid w:val="00E07626"/>
    <w:rsid w:val="00E07728"/>
    <w:rsid w:val="00E10DB3"/>
    <w:rsid w:val="00E12DAF"/>
    <w:rsid w:val="00E131BE"/>
    <w:rsid w:val="00E13407"/>
    <w:rsid w:val="00E1564C"/>
    <w:rsid w:val="00E16CBE"/>
    <w:rsid w:val="00E17668"/>
    <w:rsid w:val="00E17E01"/>
    <w:rsid w:val="00E21945"/>
    <w:rsid w:val="00E21AC0"/>
    <w:rsid w:val="00E21DC1"/>
    <w:rsid w:val="00E22168"/>
    <w:rsid w:val="00E22DC0"/>
    <w:rsid w:val="00E22E62"/>
    <w:rsid w:val="00E2344E"/>
    <w:rsid w:val="00E25FA0"/>
    <w:rsid w:val="00E2613E"/>
    <w:rsid w:val="00E27483"/>
    <w:rsid w:val="00E27730"/>
    <w:rsid w:val="00E279AD"/>
    <w:rsid w:val="00E311E8"/>
    <w:rsid w:val="00E31962"/>
    <w:rsid w:val="00E31AF6"/>
    <w:rsid w:val="00E3328D"/>
    <w:rsid w:val="00E3334D"/>
    <w:rsid w:val="00E33657"/>
    <w:rsid w:val="00E3381F"/>
    <w:rsid w:val="00E3386D"/>
    <w:rsid w:val="00E34459"/>
    <w:rsid w:val="00E35FB8"/>
    <w:rsid w:val="00E3627A"/>
    <w:rsid w:val="00E3699C"/>
    <w:rsid w:val="00E36A81"/>
    <w:rsid w:val="00E36D0B"/>
    <w:rsid w:val="00E376AE"/>
    <w:rsid w:val="00E37A4F"/>
    <w:rsid w:val="00E4078F"/>
    <w:rsid w:val="00E40EA0"/>
    <w:rsid w:val="00E41F97"/>
    <w:rsid w:val="00E42973"/>
    <w:rsid w:val="00E429D8"/>
    <w:rsid w:val="00E42AA4"/>
    <w:rsid w:val="00E443E3"/>
    <w:rsid w:val="00E446EF"/>
    <w:rsid w:val="00E4474F"/>
    <w:rsid w:val="00E4480A"/>
    <w:rsid w:val="00E44F16"/>
    <w:rsid w:val="00E44F1B"/>
    <w:rsid w:val="00E45FC1"/>
    <w:rsid w:val="00E46937"/>
    <w:rsid w:val="00E47755"/>
    <w:rsid w:val="00E5085F"/>
    <w:rsid w:val="00E5095C"/>
    <w:rsid w:val="00E51790"/>
    <w:rsid w:val="00E51BD0"/>
    <w:rsid w:val="00E525E1"/>
    <w:rsid w:val="00E529D9"/>
    <w:rsid w:val="00E5363A"/>
    <w:rsid w:val="00E56107"/>
    <w:rsid w:val="00E5634E"/>
    <w:rsid w:val="00E56A91"/>
    <w:rsid w:val="00E56DCF"/>
    <w:rsid w:val="00E56EED"/>
    <w:rsid w:val="00E56EFD"/>
    <w:rsid w:val="00E56FBD"/>
    <w:rsid w:val="00E574ED"/>
    <w:rsid w:val="00E57713"/>
    <w:rsid w:val="00E60D5F"/>
    <w:rsid w:val="00E63169"/>
    <w:rsid w:val="00E65F76"/>
    <w:rsid w:val="00E66C6B"/>
    <w:rsid w:val="00E67392"/>
    <w:rsid w:val="00E67632"/>
    <w:rsid w:val="00E67945"/>
    <w:rsid w:val="00E679BD"/>
    <w:rsid w:val="00E67BFE"/>
    <w:rsid w:val="00E70338"/>
    <w:rsid w:val="00E71055"/>
    <w:rsid w:val="00E73C53"/>
    <w:rsid w:val="00E74EA8"/>
    <w:rsid w:val="00E75EA0"/>
    <w:rsid w:val="00E76C5D"/>
    <w:rsid w:val="00E76D12"/>
    <w:rsid w:val="00E7CB2A"/>
    <w:rsid w:val="00E80339"/>
    <w:rsid w:val="00E80945"/>
    <w:rsid w:val="00E81548"/>
    <w:rsid w:val="00E818DF"/>
    <w:rsid w:val="00E83729"/>
    <w:rsid w:val="00E86C4D"/>
    <w:rsid w:val="00E87B05"/>
    <w:rsid w:val="00E90168"/>
    <w:rsid w:val="00E90696"/>
    <w:rsid w:val="00E90C51"/>
    <w:rsid w:val="00E90CD2"/>
    <w:rsid w:val="00E91060"/>
    <w:rsid w:val="00E91311"/>
    <w:rsid w:val="00E92BEA"/>
    <w:rsid w:val="00E93498"/>
    <w:rsid w:val="00E93CDF"/>
    <w:rsid w:val="00E945F1"/>
    <w:rsid w:val="00E94A01"/>
    <w:rsid w:val="00E95237"/>
    <w:rsid w:val="00E95795"/>
    <w:rsid w:val="00E9619C"/>
    <w:rsid w:val="00E96372"/>
    <w:rsid w:val="00E9682F"/>
    <w:rsid w:val="00E971F1"/>
    <w:rsid w:val="00EA03F6"/>
    <w:rsid w:val="00EA0E09"/>
    <w:rsid w:val="00EA1E34"/>
    <w:rsid w:val="00EA20EE"/>
    <w:rsid w:val="00EA2D26"/>
    <w:rsid w:val="00EA383D"/>
    <w:rsid w:val="00EA5CE3"/>
    <w:rsid w:val="00EA5F0A"/>
    <w:rsid w:val="00EA6A43"/>
    <w:rsid w:val="00EA73DF"/>
    <w:rsid w:val="00EA763F"/>
    <w:rsid w:val="00EA7A3D"/>
    <w:rsid w:val="00EA7E37"/>
    <w:rsid w:val="00EB0EF1"/>
    <w:rsid w:val="00EB140E"/>
    <w:rsid w:val="00EB18BD"/>
    <w:rsid w:val="00EB2854"/>
    <w:rsid w:val="00EB2A0D"/>
    <w:rsid w:val="00EB32A8"/>
    <w:rsid w:val="00EB42E3"/>
    <w:rsid w:val="00EB4B37"/>
    <w:rsid w:val="00EB5264"/>
    <w:rsid w:val="00EB61D2"/>
    <w:rsid w:val="00EC090F"/>
    <w:rsid w:val="00EC0CC4"/>
    <w:rsid w:val="00EC0CD6"/>
    <w:rsid w:val="00EC0FE0"/>
    <w:rsid w:val="00EC31A0"/>
    <w:rsid w:val="00EC35CB"/>
    <w:rsid w:val="00EC38F0"/>
    <w:rsid w:val="00EC4568"/>
    <w:rsid w:val="00EC48C8"/>
    <w:rsid w:val="00EC542B"/>
    <w:rsid w:val="00EC5D2E"/>
    <w:rsid w:val="00EC611F"/>
    <w:rsid w:val="00EC76CA"/>
    <w:rsid w:val="00EC78CE"/>
    <w:rsid w:val="00EC795D"/>
    <w:rsid w:val="00ED0473"/>
    <w:rsid w:val="00ED10BD"/>
    <w:rsid w:val="00ED17FA"/>
    <w:rsid w:val="00ED1899"/>
    <w:rsid w:val="00ED21E1"/>
    <w:rsid w:val="00ED2E27"/>
    <w:rsid w:val="00ED3B3D"/>
    <w:rsid w:val="00ED3C0A"/>
    <w:rsid w:val="00ED44E9"/>
    <w:rsid w:val="00ED454C"/>
    <w:rsid w:val="00ED5665"/>
    <w:rsid w:val="00ED6317"/>
    <w:rsid w:val="00ED6407"/>
    <w:rsid w:val="00ED662C"/>
    <w:rsid w:val="00ED6A5D"/>
    <w:rsid w:val="00ED6B76"/>
    <w:rsid w:val="00ED7A1B"/>
    <w:rsid w:val="00EE045E"/>
    <w:rsid w:val="00EE1347"/>
    <w:rsid w:val="00EE1785"/>
    <w:rsid w:val="00EE267D"/>
    <w:rsid w:val="00EE4001"/>
    <w:rsid w:val="00EE4387"/>
    <w:rsid w:val="00EE4A0B"/>
    <w:rsid w:val="00EE4EF8"/>
    <w:rsid w:val="00EE4EFF"/>
    <w:rsid w:val="00EE5BFB"/>
    <w:rsid w:val="00EE685F"/>
    <w:rsid w:val="00EE6905"/>
    <w:rsid w:val="00EE6DD4"/>
    <w:rsid w:val="00EE6E73"/>
    <w:rsid w:val="00EE711B"/>
    <w:rsid w:val="00EF141B"/>
    <w:rsid w:val="00EF321E"/>
    <w:rsid w:val="00EF3727"/>
    <w:rsid w:val="00EF3EF0"/>
    <w:rsid w:val="00EF4CEF"/>
    <w:rsid w:val="00EF4D33"/>
    <w:rsid w:val="00EF516F"/>
    <w:rsid w:val="00EF5832"/>
    <w:rsid w:val="00EF5B45"/>
    <w:rsid w:val="00EF6505"/>
    <w:rsid w:val="00EF7887"/>
    <w:rsid w:val="00EF7A0E"/>
    <w:rsid w:val="00F00BF8"/>
    <w:rsid w:val="00F028B5"/>
    <w:rsid w:val="00F03F70"/>
    <w:rsid w:val="00F043A2"/>
    <w:rsid w:val="00F04A72"/>
    <w:rsid w:val="00F04B79"/>
    <w:rsid w:val="00F05BF8"/>
    <w:rsid w:val="00F0607B"/>
    <w:rsid w:val="00F07890"/>
    <w:rsid w:val="00F07E1B"/>
    <w:rsid w:val="00F11885"/>
    <w:rsid w:val="00F11AF5"/>
    <w:rsid w:val="00F122D5"/>
    <w:rsid w:val="00F12D7E"/>
    <w:rsid w:val="00F151EE"/>
    <w:rsid w:val="00F154C6"/>
    <w:rsid w:val="00F165D8"/>
    <w:rsid w:val="00F16782"/>
    <w:rsid w:val="00F16927"/>
    <w:rsid w:val="00F20650"/>
    <w:rsid w:val="00F2066D"/>
    <w:rsid w:val="00F2283A"/>
    <w:rsid w:val="00F22921"/>
    <w:rsid w:val="00F23392"/>
    <w:rsid w:val="00F246B9"/>
    <w:rsid w:val="00F24705"/>
    <w:rsid w:val="00F25792"/>
    <w:rsid w:val="00F25889"/>
    <w:rsid w:val="00F26272"/>
    <w:rsid w:val="00F265E7"/>
    <w:rsid w:val="00F26EA5"/>
    <w:rsid w:val="00F27C8C"/>
    <w:rsid w:val="00F30607"/>
    <w:rsid w:val="00F31248"/>
    <w:rsid w:val="00F321E1"/>
    <w:rsid w:val="00F325D5"/>
    <w:rsid w:val="00F32A16"/>
    <w:rsid w:val="00F332A5"/>
    <w:rsid w:val="00F334C8"/>
    <w:rsid w:val="00F34477"/>
    <w:rsid w:val="00F34650"/>
    <w:rsid w:val="00F349B1"/>
    <w:rsid w:val="00F35BCD"/>
    <w:rsid w:val="00F36F15"/>
    <w:rsid w:val="00F404AA"/>
    <w:rsid w:val="00F40A81"/>
    <w:rsid w:val="00F4154A"/>
    <w:rsid w:val="00F42822"/>
    <w:rsid w:val="00F441C5"/>
    <w:rsid w:val="00F443F1"/>
    <w:rsid w:val="00F46DD6"/>
    <w:rsid w:val="00F473ED"/>
    <w:rsid w:val="00F47FF2"/>
    <w:rsid w:val="00F504B7"/>
    <w:rsid w:val="00F50F84"/>
    <w:rsid w:val="00F51ACE"/>
    <w:rsid w:val="00F52F8D"/>
    <w:rsid w:val="00F53727"/>
    <w:rsid w:val="00F53FC6"/>
    <w:rsid w:val="00F5453D"/>
    <w:rsid w:val="00F54AE7"/>
    <w:rsid w:val="00F54C1F"/>
    <w:rsid w:val="00F55DAF"/>
    <w:rsid w:val="00F57300"/>
    <w:rsid w:val="00F6014F"/>
    <w:rsid w:val="00F6085D"/>
    <w:rsid w:val="00F61B61"/>
    <w:rsid w:val="00F621AF"/>
    <w:rsid w:val="00F62A80"/>
    <w:rsid w:val="00F667C9"/>
    <w:rsid w:val="00F67974"/>
    <w:rsid w:val="00F70247"/>
    <w:rsid w:val="00F70645"/>
    <w:rsid w:val="00F71336"/>
    <w:rsid w:val="00F71597"/>
    <w:rsid w:val="00F7228E"/>
    <w:rsid w:val="00F72C79"/>
    <w:rsid w:val="00F74CCA"/>
    <w:rsid w:val="00F75269"/>
    <w:rsid w:val="00F761EA"/>
    <w:rsid w:val="00F765D6"/>
    <w:rsid w:val="00F776D3"/>
    <w:rsid w:val="00F77807"/>
    <w:rsid w:val="00F80854"/>
    <w:rsid w:val="00F819EE"/>
    <w:rsid w:val="00F81B2D"/>
    <w:rsid w:val="00F82FC8"/>
    <w:rsid w:val="00F830BF"/>
    <w:rsid w:val="00F847FD"/>
    <w:rsid w:val="00F8517E"/>
    <w:rsid w:val="00F85C7F"/>
    <w:rsid w:val="00F86B41"/>
    <w:rsid w:val="00F87720"/>
    <w:rsid w:val="00F91704"/>
    <w:rsid w:val="00F91DFF"/>
    <w:rsid w:val="00F91E93"/>
    <w:rsid w:val="00F9235F"/>
    <w:rsid w:val="00F925FD"/>
    <w:rsid w:val="00F926E7"/>
    <w:rsid w:val="00F9391B"/>
    <w:rsid w:val="00F93A9B"/>
    <w:rsid w:val="00F9401D"/>
    <w:rsid w:val="00F969AA"/>
    <w:rsid w:val="00F97729"/>
    <w:rsid w:val="00F97DAA"/>
    <w:rsid w:val="00FA1432"/>
    <w:rsid w:val="00FA163D"/>
    <w:rsid w:val="00FA2EC7"/>
    <w:rsid w:val="00FA4442"/>
    <w:rsid w:val="00FA4FD2"/>
    <w:rsid w:val="00FA52B4"/>
    <w:rsid w:val="00FA54C3"/>
    <w:rsid w:val="00FA5AE6"/>
    <w:rsid w:val="00FA6064"/>
    <w:rsid w:val="00FA62A1"/>
    <w:rsid w:val="00FA6AAD"/>
    <w:rsid w:val="00FA7F5B"/>
    <w:rsid w:val="00FB0381"/>
    <w:rsid w:val="00FB07D8"/>
    <w:rsid w:val="00FB0E6A"/>
    <w:rsid w:val="00FB19C1"/>
    <w:rsid w:val="00FB1C3D"/>
    <w:rsid w:val="00FB1C43"/>
    <w:rsid w:val="00FB2129"/>
    <w:rsid w:val="00FB3579"/>
    <w:rsid w:val="00FB3EE0"/>
    <w:rsid w:val="00FB442F"/>
    <w:rsid w:val="00FB4DBB"/>
    <w:rsid w:val="00FB56A3"/>
    <w:rsid w:val="00FB6B3D"/>
    <w:rsid w:val="00FB7739"/>
    <w:rsid w:val="00FC1E4B"/>
    <w:rsid w:val="00FC308B"/>
    <w:rsid w:val="00FC32AC"/>
    <w:rsid w:val="00FC42FA"/>
    <w:rsid w:val="00FC43A3"/>
    <w:rsid w:val="00FC568C"/>
    <w:rsid w:val="00FC5A63"/>
    <w:rsid w:val="00FC626E"/>
    <w:rsid w:val="00FC65D3"/>
    <w:rsid w:val="00FC67AD"/>
    <w:rsid w:val="00FC6C48"/>
    <w:rsid w:val="00FC7604"/>
    <w:rsid w:val="00FC7655"/>
    <w:rsid w:val="00FD20D0"/>
    <w:rsid w:val="00FD23B6"/>
    <w:rsid w:val="00FD2918"/>
    <w:rsid w:val="00FD3160"/>
    <w:rsid w:val="00FD3A5D"/>
    <w:rsid w:val="00FD416D"/>
    <w:rsid w:val="00FD6AEC"/>
    <w:rsid w:val="00FD7285"/>
    <w:rsid w:val="00FD770C"/>
    <w:rsid w:val="00FD7FFE"/>
    <w:rsid w:val="00FE0424"/>
    <w:rsid w:val="00FE0641"/>
    <w:rsid w:val="00FE25CD"/>
    <w:rsid w:val="00FE2E56"/>
    <w:rsid w:val="00FE3119"/>
    <w:rsid w:val="00FE3E6B"/>
    <w:rsid w:val="00FE3FE5"/>
    <w:rsid w:val="00FE482D"/>
    <w:rsid w:val="00FE60E7"/>
    <w:rsid w:val="00FE6104"/>
    <w:rsid w:val="00FE6723"/>
    <w:rsid w:val="00FE6F76"/>
    <w:rsid w:val="00FF1466"/>
    <w:rsid w:val="00FF1D02"/>
    <w:rsid w:val="00FF1F59"/>
    <w:rsid w:val="00FF261C"/>
    <w:rsid w:val="00FF30FE"/>
    <w:rsid w:val="00FF328E"/>
    <w:rsid w:val="00FF38AB"/>
    <w:rsid w:val="00FF3A15"/>
    <w:rsid w:val="00FF3D71"/>
    <w:rsid w:val="00FF40C3"/>
    <w:rsid w:val="00FF41F8"/>
    <w:rsid w:val="00FF429C"/>
    <w:rsid w:val="00FF5315"/>
    <w:rsid w:val="00FF5576"/>
    <w:rsid w:val="00FF5F37"/>
    <w:rsid w:val="00FF7834"/>
    <w:rsid w:val="0102AD18"/>
    <w:rsid w:val="01078CAB"/>
    <w:rsid w:val="01091AEC"/>
    <w:rsid w:val="012D8F57"/>
    <w:rsid w:val="012E0527"/>
    <w:rsid w:val="01311213"/>
    <w:rsid w:val="01460C16"/>
    <w:rsid w:val="01479700"/>
    <w:rsid w:val="015FA1D7"/>
    <w:rsid w:val="018294A5"/>
    <w:rsid w:val="018D79C5"/>
    <w:rsid w:val="0192BEDC"/>
    <w:rsid w:val="01ACF65C"/>
    <w:rsid w:val="01AF749C"/>
    <w:rsid w:val="01B0C760"/>
    <w:rsid w:val="01C24382"/>
    <w:rsid w:val="01CFB5B0"/>
    <w:rsid w:val="01DDF9CF"/>
    <w:rsid w:val="01DFB240"/>
    <w:rsid w:val="01E4145C"/>
    <w:rsid w:val="01E9106B"/>
    <w:rsid w:val="01EB1549"/>
    <w:rsid w:val="01EEDE62"/>
    <w:rsid w:val="01F9E0AF"/>
    <w:rsid w:val="0202B692"/>
    <w:rsid w:val="0203BE0B"/>
    <w:rsid w:val="022725E3"/>
    <w:rsid w:val="02306BA2"/>
    <w:rsid w:val="023EBF01"/>
    <w:rsid w:val="02419A35"/>
    <w:rsid w:val="024D46C0"/>
    <w:rsid w:val="024F11AC"/>
    <w:rsid w:val="02526E01"/>
    <w:rsid w:val="025AD198"/>
    <w:rsid w:val="025B8930"/>
    <w:rsid w:val="027A1C5F"/>
    <w:rsid w:val="0286E8A5"/>
    <w:rsid w:val="028907F3"/>
    <w:rsid w:val="029CB292"/>
    <w:rsid w:val="02A60092"/>
    <w:rsid w:val="02A6A56A"/>
    <w:rsid w:val="02AAFECE"/>
    <w:rsid w:val="02ACF6FE"/>
    <w:rsid w:val="02BBD454"/>
    <w:rsid w:val="02BC7066"/>
    <w:rsid w:val="02C34236"/>
    <w:rsid w:val="02C8934D"/>
    <w:rsid w:val="02CC87EB"/>
    <w:rsid w:val="02DC031C"/>
    <w:rsid w:val="02E3BA88"/>
    <w:rsid w:val="02E70059"/>
    <w:rsid w:val="02EBC0AC"/>
    <w:rsid w:val="02F5752E"/>
    <w:rsid w:val="0301A258"/>
    <w:rsid w:val="03063953"/>
    <w:rsid w:val="03085370"/>
    <w:rsid w:val="030C832E"/>
    <w:rsid w:val="031468AD"/>
    <w:rsid w:val="0316877B"/>
    <w:rsid w:val="032031AE"/>
    <w:rsid w:val="03248D67"/>
    <w:rsid w:val="0326415C"/>
    <w:rsid w:val="032ABBB4"/>
    <w:rsid w:val="035BC59D"/>
    <w:rsid w:val="036483CA"/>
    <w:rsid w:val="036EFEF4"/>
    <w:rsid w:val="037358E9"/>
    <w:rsid w:val="03758399"/>
    <w:rsid w:val="037FB7B0"/>
    <w:rsid w:val="03A040DF"/>
    <w:rsid w:val="03A0D834"/>
    <w:rsid w:val="03C3F17C"/>
    <w:rsid w:val="03C5C7AE"/>
    <w:rsid w:val="03CB6302"/>
    <w:rsid w:val="03CCC6AD"/>
    <w:rsid w:val="03D281E3"/>
    <w:rsid w:val="03EE89A2"/>
    <w:rsid w:val="0404B477"/>
    <w:rsid w:val="04073BBE"/>
    <w:rsid w:val="04435DA0"/>
    <w:rsid w:val="044820F5"/>
    <w:rsid w:val="0450303D"/>
    <w:rsid w:val="04759F25"/>
    <w:rsid w:val="04908C14"/>
    <w:rsid w:val="049351E6"/>
    <w:rsid w:val="049B85E2"/>
    <w:rsid w:val="04B16125"/>
    <w:rsid w:val="04C4BAAB"/>
    <w:rsid w:val="04CC17CD"/>
    <w:rsid w:val="04D94AF6"/>
    <w:rsid w:val="04DC0D0E"/>
    <w:rsid w:val="04E60B8E"/>
    <w:rsid w:val="04EBFF57"/>
    <w:rsid w:val="04ED7262"/>
    <w:rsid w:val="04F4B24C"/>
    <w:rsid w:val="05111C7E"/>
    <w:rsid w:val="0511E7BE"/>
    <w:rsid w:val="053066DE"/>
    <w:rsid w:val="053DE51B"/>
    <w:rsid w:val="0542E891"/>
    <w:rsid w:val="054AFA96"/>
    <w:rsid w:val="054B77F5"/>
    <w:rsid w:val="054EA1ED"/>
    <w:rsid w:val="055D9FBC"/>
    <w:rsid w:val="056685DE"/>
    <w:rsid w:val="058A7C16"/>
    <w:rsid w:val="058ADC16"/>
    <w:rsid w:val="058F4B4A"/>
    <w:rsid w:val="05986E0F"/>
    <w:rsid w:val="059CB1B1"/>
    <w:rsid w:val="05ADF5EF"/>
    <w:rsid w:val="05B853BF"/>
    <w:rsid w:val="05CDA3BB"/>
    <w:rsid w:val="05CFFC42"/>
    <w:rsid w:val="05E210C3"/>
    <w:rsid w:val="05F1363C"/>
    <w:rsid w:val="05FF9887"/>
    <w:rsid w:val="060A50F9"/>
    <w:rsid w:val="060F54C6"/>
    <w:rsid w:val="062416EB"/>
    <w:rsid w:val="06295FEF"/>
    <w:rsid w:val="063E2261"/>
    <w:rsid w:val="063FD1B6"/>
    <w:rsid w:val="06438C61"/>
    <w:rsid w:val="0668F0F3"/>
    <w:rsid w:val="068A243F"/>
    <w:rsid w:val="068E08D3"/>
    <w:rsid w:val="06904E5D"/>
    <w:rsid w:val="06944127"/>
    <w:rsid w:val="06A97EA5"/>
    <w:rsid w:val="06BC3DE0"/>
    <w:rsid w:val="06C2289B"/>
    <w:rsid w:val="06CED414"/>
    <w:rsid w:val="06D157B5"/>
    <w:rsid w:val="06D92264"/>
    <w:rsid w:val="06DF7BE7"/>
    <w:rsid w:val="06E3DA99"/>
    <w:rsid w:val="06EE3451"/>
    <w:rsid w:val="06EF4087"/>
    <w:rsid w:val="06EF8B45"/>
    <w:rsid w:val="06F37333"/>
    <w:rsid w:val="06F4E46C"/>
    <w:rsid w:val="06F9115F"/>
    <w:rsid w:val="06FC03FC"/>
    <w:rsid w:val="0709BD8B"/>
    <w:rsid w:val="0712171E"/>
    <w:rsid w:val="0726FF80"/>
    <w:rsid w:val="072AAC09"/>
    <w:rsid w:val="07436647"/>
    <w:rsid w:val="07673FFA"/>
    <w:rsid w:val="07741811"/>
    <w:rsid w:val="07839E56"/>
    <w:rsid w:val="07980B07"/>
    <w:rsid w:val="07D7B479"/>
    <w:rsid w:val="07DF7192"/>
    <w:rsid w:val="07FA9EA3"/>
    <w:rsid w:val="080E4C69"/>
    <w:rsid w:val="0817DEF8"/>
    <w:rsid w:val="081C3A93"/>
    <w:rsid w:val="081D9D60"/>
    <w:rsid w:val="083433BD"/>
    <w:rsid w:val="084BFCA3"/>
    <w:rsid w:val="0850F51C"/>
    <w:rsid w:val="0867B104"/>
    <w:rsid w:val="086D2368"/>
    <w:rsid w:val="088A706A"/>
    <w:rsid w:val="089EBB7D"/>
    <w:rsid w:val="08A46F02"/>
    <w:rsid w:val="08AF7CD2"/>
    <w:rsid w:val="08B7FBFF"/>
    <w:rsid w:val="08BAB9D9"/>
    <w:rsid w:val="08C1DF5B"/>
    <w:rsid w:val="08FFE1AF"/>
    <w:rsid w:val="0906DCAD"/>
    <w:rsid w:val="090CB805"/>
    <w:rsid w:val="091AA852"/>
    <w:rsid w:val="091B8A46"/>
    <w:rsid w:val="091D0FB5"/>
    <w:rsid w:val="0923400B"/>
    <w:rsid w:val="09235E53"/>
    <w:rsid w:val="0928DAB4"/>
    <w:rsid w:val="093293A4"/>
    <w:rsid w:val="093FA5B4"/>
    <w:rsid w:val="094EB810"/>
    <w:rsid w:val="096318B6"/>
    <w:rsid w:val="096A71A9"/>
    <w:rsid w:val="096F4A06"/>
    <w:rsid w:val="099A7C1C"/>
    <w:rsid w:val="09AE6C3B"/>
    <w:rsid w:val="09B36D2C"/>
    <w:rsid w:val="09BBD370"/>
    <w:rsid w:val="09CDA7A6"/>
    <w:rsid w:val="09DADF95"/>
    <w:rsid w:val="09DF7263"/>
    <w:rsid w:val="09E52364"/>
    <w:rsid w:val="09EDC24E"/>
    <w:rsid w:val="09EE2ADD"/>
    <w:rsid w:val="09F20EE7"/>
    <w:rsid w:val="0A0D7478"/>
    <w:rsid w:val="0A20CECF"/>
    <w:rsid w:val="0A3434F9"/>
    <w:rsid w:val="0A4214C8"/>
    <w:rsid w:val="0A424129"/>
    <w:rsid w:val="0A425124"/>
    <w:rsid w:val="0A49E5F9"/>
    <w:rsid w:val="0A4E13FA"/>
    <w:rsid w:val="0A51A8B1"/>
    <w:rsid w:val="0A70359C"/>
    <w:rsid w:val="0A746C6F"/>
    <w:rsid w:val="0A75944B"/>
    <w:rsid w:val="0A8C2E94"/>
    <w:rsid w:val="0A98F7D1"/>
    <w:rsid w:val="0ABD2BAE"/>
    <w:rsid w:val="0AC08A73"/>
    <w:rsid w:val="0AC2595B"/>
    <w:rsid w:val="0AC2FD53"/>
    <w:rsid w:val="0ACCF209"/>
    <w:rsid w:val="0AE8E508"/>
    <w:rsid w:val="0AEEAA8C"/>
    <w:rsid w:val="0AF74571"/>
    <w:rsid w:val="0AFCFCBA"/>
    <w:rsid w:val="0AFD4D2B"/>
    <w:rsid w:val="0AFE3CB0"/>
    <w:rsid w:val="0AFF7FF7"/>
    <w:rsid w:val="0B03571A"/>
    <w:rsid w:val="0B54A55B"/>
    <w:rsid w:val="0B5A5B37"/>
    <w:rsid w:val="0B6A7D61"/>
    <w:rsid w:val="0B6EBE9D"/>
    <w:rsid w:val="0B798083"/>
    <w:rsid w:val="0B79BD6B"/>
    <w:rsid w:val="0B7A4121"/>
    <w:rsid w:val="0B7FD688"/>
    <w:rsid w:val="0B825ECA"/>
    <w:rsid w:val="0B938F2D"/>
    <w:rsid w:val="0BA2E98F"/>
    <w:rsid w:val="0BA4AA25"/>
    <w:rsid w:val="0BB62A32"/>
    <w:rsid w:val="0BBAED69"/>
    <w:rsid w:val="0BC41756"/>
    <w:rsid w:val="0BC46DFA"/>
    <w:rsid w:val="0BD4F346"/>
    <w:rsid w:val="0BD67ED7"/>
    <w:rsid w:val="0BE8D3D2"/>
    <w:rsid w:val="0BF8EE9E"/>
    <w:rsid w:val="0BFC5DCC"/>
    <w:rsid w:val="0C0BD72A"/>
    <w:rsid w:val="0C18AEC4"/>
    <w:rsid w:val="0C2B661C"/>
    <w:rsid w:val="0C3B40DA"/>
    <w:rsid w:val="0C52D8FC"/>
    <w:rsid w:val="0C5FA266"/>
    <w:rsid w:val="0C63369D"/>
    <w:rsid w:val="0C651935"/>
    <w:rsid w:val="0C730896"/>
    <w:rsid w:val="0C8087AB"/>
    <w:rsid w:val="0C815D0E"/>
    <w:rsid w:val="0C9167D0"/>
    <w:rsid w:val="0CA6E498"/>
    <w:rsid w:val="0CA7407D"/>
    <w:rsid w:val="0CBA34FB"/>
    <w:rsid w:val="0CBF6AEE"/>
    <w:rsid w:val="0CD8B788"/>
    <w:rsid w:val="0CE768BF"/>
    <w:rsid w:val="0CE91282"/>
    <w:rsid w:val="0CE92090"/>
    <w:rsid w:val="0CEC86EA"/>
    <w:rsid w:val="0CF52B62"/>
    <w:rsid w:val="0D0E5F8A"/>
    <w:rsid w:val="0D2E3AE3"/>
    <w:rsid w:val="0D36B6CD"/>
    <w:rsid w:val="0D3F030D"/>
    <w:rsid w:val="0D469B9B"/>
    <w:rsid w:val="0D665158"/>
    <w:rsid w:val="0D92F0E9"/>
    <w:rsid w:val="0DA628EF"/>
    <w:rsid w:val="0DAA0486"/>
    <w:rsid w:val="0DC4FB7D"/>
    <w:rsid w:val="0DC83537"/>
    <w:rsid w:val="0DE1B456"/>
    <w:rsid w:val="0DE2A518"/>
    <w:rsid w:val="0DE41EC1"/>
    <w:rsid w:val="0DF79149"/>
    <w:rsid w:val="0E05D83E"/>
    <w:rsid w:val="0E0A264B"/>
    <w:rsid w:val="0E0C7496"/>
    <w:rsid w:val="0E32838F"/>
    <w:rsid w:val="0E344A30"/>
    <w:rsid w:val="0E3C9FB5"/>
    <w:rsid w:val="0E3E3EC0"/>
    <w:rsid w:val="0E56055C"/>
    <w:rsid w:val="0E56FE03"/>
    <w:rsid w:val="0E751F6D"/>
    <w:rsid w:val="0E78D8A4"/>
    <w:rsid w:val="0E7977AF"/>
    <w:rsid w:val="0E7B097F"/>
    <w:rsid w:val="0E824946"/>
    <w:rsid w:val="0E8B28E3"/>
    <w:rsid w:val="0E923343"/>
    <w:rsid w:val="0EAC4159"/>
    <w:rsid w:val="0EB6619D"/>
    <w:rsid w:val="0ED40C60"/>
    <w:rsid w:val="0ED4D5D8"/>
    <w:rsid w:val="0ED5110A"/>
    <w:rsid w:val="0ED84F2E"/>
    <w:rsid w:val="0EDD2C6B"/>
    <w:rsid w:val="0EDEEECB"/>
    <w:rsid w:val="0EE33EAF"/>
    <w:rsid w:val="0EF0AA9C"/>
    <w:rsid w:val="0EF4FE95"/>
    <w:rsid w:val="0EF92C6E"/>
    <w:rsid w:val="0F0EED5C"/>
    <w:rsid w:val="0F1188C4"/>
    <w:rsid w:val="0F25FA7F"/>
    <w:rsid w:val="0F2ECB72"/>
    <w:rsid w:val="0F3AAD7A"/>
    <w:rsid w:val="0F3F2FE0"/>
    <w:rsid w:val="0F4931F7"/>
    <w:rsid w:val="0F54C656"/>
    <w:rsid w:val="0F89DC20"/>
    <w:rsid w:val="0F8A9C0C"/>
    <w:rsid w:val="0F947B11"/>
    <w:rsid w:val="0F9AE57B"/>
    <w:rsid w:val="0FB31458"/>
    <w:rsid w:val="0FB62956"/>
    <w:rsid w:val="0FB8E58C"/>
    <w:rsid w:val="0FC00F61"/>
    <w:rsid w:val="0FC0D174"/>
    <w:rsid w:val="0FDE5912"/>
    <w:rsid w:val="0FEF5676"/>
    <w:rsid w:val="100C8814"/>
    <w:rsid w:val="10157941"/>
    <w:rsid w:val="101AB09B"/>
    <w:rsid w:val="10270924"/>
    <w:rsid w:val="1036F7B1"/>
    <w:rsid w:val="104827B7"/>
    <w:rsid w:val="107851ED"/>
    <w:rsid w:val="107E2BF2"/>
    <w:rsid w:val="107F4DA9"/>
    <w:rsid w:val="107F81FD"/>
    <w:rsid w:val="1080E70B"/>
    <w:rsid w:val="1087DDA5"/>
    <w:rsid w:val="10882E98"/>
    <w:rsid w:val="10920A76"/>
    <w:rsid w:val="1094413B"/>
    <w:rsid w:val="10970C09"/>
    <w:rsid w:val="10E599E8"/>
    <w:rsid w:val="110E0457"/>
    <w:rsid w:val="1113EA96"/>
    <w:rsid w:val="1118BCF7"/>
    <w:rsid w:val="1118E78A"/>
    <w:rsid w:val="111D1F3E"/>
    <w:rsid w:val="112246B4"/>
    <w:rsid w:val="1153DDF5"/>
    <w:rsid w:val="116799B2"/>
    <w:rsid w:val="119BCDA6"/>
    <w:rsid w:val="11AC5341"/>
    <w:rsid w:val="11B15081"/>
    <w:rsid w:val="11D812DD"/>
    <w:rsid w:val="11EA4204"/>
    <w:rsid w:val="11ED0653"/>
    <w:rsid w:val="11EDB328"/>
    <w:rsid w:val="11F6A477"/>
    <w:rsid w:val="12027E9B"/>
    <w:rsid w:val="120F7ED1"/>
    <w:rsid w:val="12418087"/>
    <w:rsid w:val="12556C5A"/>
    <w:rsid w:val="1265AEBE"/>
    <w:rsid w:val="126EF2DB"/>
    <w:rsid w:val="1274CAD1"/>
    <w:rsid w:val="127E9DFA"/>
    <w:rsid w:val="1298A807"/>
    <w:rsid w:val="12A19AA6"/>
    <w:rsid w:val="12BF62F2"/>
    <w:rsid w:val="12C38259"/>
    <w:rsid w:val="12C9CD01"/>
    <w:rsid w:val="12DC0F3D"/>
    <w:rsid w:val="12DF3BA9"/>
    <w:rsid w:val="12E6B52E"/>
    <w:rsid w:val="12EDAA87"/>
    <w:rsid w:val="12FC06DD"/>
    <w:rsid w:val="12FD180E"/>
    <w:rsid w:val="130621FA"/>
    <w:rsid w:val="130B6FB2"/>
    <w:rsid w:val="1310A9D2"/>
    <w:rsid w:val="1318BFA3"/>
    <w:rsid w:val="133A8CFB"/>
    <w:rsid w:val="133ACCE2"/>
    <w:rsid w:val="133E01C5"/>
    <w:rsid w:val="13591F49"/>
    <w:rsid w:val="13630033"/>
    <w:rsid w:val="136D0FDB"/>
    <w:rsid w:val="136FA207"/>
    <w:rsid w:val="13856DEA"/>
    <w:rsid w:val="139C411A"/>
    <w:rsid w:val="139F9A5D"/>
    <w:rsid w:val="13BCC9A7"/>
    <w:rsid w:val="13CA58AA"/>
    <w:rsid w:val="13DFF41A"/>
    <w:rsid w:val="13F387DE"/>
    <w:rsid w:val="13F980A3"/>
    <w:rsid w:val="14054EB8"/>
    <w:rsid w:val="140741B7"/>
    <w:rsid w:val="141143F0"/>
    <w:rsid w:val="14179291"/>
    <w:rsid w:val="14252E77"/>
    <w:rsid w:val="1425DDA7"/>
    <w:rsid w:val="142E625C"/>
    <w:rsid w:val="14367F1C"/>
    <w:rsid w:val="14447B6B"/>
    <w:rsid w:val="1444FADF"/>
    <w:rsid w:val="14485270"/>
    <w:rsid w:val="144D1B3B"/>
    <w:rsid w:val="1456240D"/>
    <w:rsid w:val="146B0C56"/>
    <w:rsid w:val="146FE512"/>
    <w:rsid w:val="14871336"/>
    <w:rsid w:val="14895F1F"/>
    <w:rsid w:val="1494BF38"/>
    <w:rsid w:val="14A0C5CB"/>
    <w:rsid w:val="14A3B439"/>
    <w:rsid w:val="14A4DB36"/>
    <w:rsid w:val="14C3E51F"/>
    <w:rsid w:val="14CDE253"/>
    <w:rsid w:val="14D99C0B"/>
    <w:rsid w:val="14F7186D"/>
    <w:rsid w:val="1500D1ED"/>
    <w:rsid w:val="150B1AD7"/>
    <w:rsid w:val="1510551E"/>
    <w:rsid w:val="152741F1"/>
    <w:rsid w:val="15351212"/>
    <w:rsid w:val="153EA2F8"/>
    <w:rsid w:val="154BED3E"/>
    <w:rsid w:val="15508A93"/>
    <w:rsid w:val="155F5ABE"/>
    <w:rsid w:val="1561A90B"/>
    <w:rsid w:val="15623930"/>
    <w:rsid w:val="157D7D6D"/>
    <w:rsid w:val="1580029E"/>
    <w:rsid w:val="1586AA64"/>
    <w:rsid w:val="1592971B"/>
    <w:rsid w:val="1593112E"/>
    <w:rsid w:val="1599C728"/>
    <w:rsid w:val="159F9B0B"/>
    <w:rsid w:val="15A2C3A1"/>
    <w:rsid w:val="15A9EEFE"/>
    <w:rsid w:val="15ABF3A1"/>
    <w:rsid w:val="15B44E42"/>
    <w:rsid w:val="15D7319E"/>
    <w:rsid w:val="15E74DA9"/>
    <w:rsid w:val="16017D34"/>
    <w:rsid w:val="16088532"/>
    <w:rsid w:val="16181958"/>
    <w:rsid w:val="1618BDFD"/>
    <w:rsid w:val="165B8884"/>
    <w:rsid w:val="165F2F73"/>
    <w:rsid w:val="166C8223"/>
    <w:rsid w:val="16856EEB"/>
    <w:rsid w:val="168A8F76"/>
    <w:rsid w:val="168CEB93"/>
    <w:rsid w:val="16ABCCEB"/>
    <w:rsid w:val="16B2C74A"/>
    <w:rsid w:val="16C3A2C4"/>
    <w:rsid w:val="16E206BB"/>
    <w:rsid w:val="16E43FA8"/>
    <w:rsid w:val="16F41898"/>
    <w:rsid w:val="16F8243F"/>
    <w:rsid w:val="16FCBC18"/>
    <w:rsid w:val="17366AC2"/>
    <w:rsid w:val="173EEE3A"/>
    <w:rsid w:val="1745BF5F"/>
    <w:rsid w:val="1746B14C"/>
    <w:rsid w:val="1751511F"/>
    <w:rsid w:val="175D77FA"/>
    <w:rsid w:val="176CD728"/>
    <w:rsid w:val="176CFB0B"/>
    <w:rsid w:val="17710E51"/>
    <w:rsid w:val="1779FF08"/>
    <w:rsid w:val="1789875E"/>
    <w:rsid w:val="179E88FD"/>
    <w:rsid w:val="17DB6EEE"/>
    <w:rsid w:val="17DF277B"/>
    <w:rsid w:val="17E77818"/>
    <w:rsid w:val="17FBDECA"/>
    <w:rsid w:val="1808769B"/>
    <w:rsid w:val="180C15F4"/>
    <w:rsid w:val="180FD858"/>
    <w:rsid w:val="181803A5"/>
    <w:rsid w:val="182B837F"/>
    <w:rsid w:val="182F52FD"/>
    <w:rsid w:val="1855D323"/>
    <w:rsid w:val="18692193"/>
    <w:rsid w:val="1869BB06"/>
    <w:rsid w:val="186B5318"/>
    <w:rsid w:val="18859542"/>
    <w:rsid w:val="1890E63A"/>
    <w:rsid w:val="1893191A"/>
    <w:rsid w:val="18A486C8"/>
    <w:rsid w:val="18A73057"/>
    <w:rsid w:val="18AF98FF"/>
    <w:rsid w:val="18B3DE0E"/>
    <w:rsid w:val="18BB9187"/>
    <w:rsid w:val="18C5E865"/>
    <w:rsid w:val="18F113B2"/>
    <w:rsid w:val="18F64E7A"/>
    <w:rsid w:val="18FA721F"/>
    <w:rsid w:val="190E5BC0"/>
    <w:rsid w:val="19112088"/>
    <w:rsid w:val="1936F0B9"/>
    <w:rsid w:val="1955F8A9"/>
    <w:rsid w:val="195F2629"/>
    <w:rsid w:val="19630DDF"/>
    <w:rsid w:val="19638932"/>
    <w:rsid w:val="196AFCDB"/>
    <w:rsid w:val="1974EAEA"/>
    <w:rsid w:val="197D4D6F"/>
    <w:rsid w:val="1984D780"/>
    <w:rsid w:val="1990CAAA"/>
    <w:rsid w:val="1991196B"/>
    <w:rsid w:val="199FB0C8"/>
    <w:rsid w:val="19A4313F"/>
    <w:rsid w:val="19B3DE30"/>
    <w:rsid w:val="19C3C91C"/>
    <w:rsid w:val="19DEF780"/>
    <w:rsid w:val="19E579D8"/>
    <w:rsid w:val="19E6CDEA"/>
    <w:rsid w:val="19E79818"/>
    <w:rsid w:val="19ECE2FA"/>
    <w:rsid w:val="19ED5D19"/>
    <w:rsid w:val="19F6479F"/>
    <w:rsid w:val="19FD0140"/>
    <w:rsid w:val="1A26A313"/>
    <w:rsid w:val="1A42F249"/>
    <w:rsid w:val="1A67DBC9"/>
    <w:rsid w:val="1A680016"/>
    <w:rsid w:val="1A6EADE8"/>
    <w:rsid w:val="1A714FBB"/>
    <w:rsid w:val="1A7CC5E8"/>
    <w:rsid w:val="1A88410B"/>
    <w:rsid w:val="1AA1F046"/>
    <w:rsid w:val="1AB5431A"/>
    <w:rsid w:val="1AB842DA"/>
    <w:rsid w:val="1ABBEDAC"/>
    <w:rsid w:val="1AC176C5"/>
    <w:rsid w:val="1AC1A7C4"/>
    <w:rsid w:val="1AC4DFB3"/>
    <w:rsid w:val="1AC521CD"/>
    <w:rsid w:val="1ACA03A2"/>
    <w:rsid w:val="1AD3D8A8"/>
    <w:rsid w:val="1AE7F31E"/>
    <w:rsid w:val="1AECD139"/>
    <w:rsid w:val="1B0A5435"/>
    <w:rsid w:val="1B0DBDA5"/>
    <w:rsid w:val="1B1542BE"/>
    <w:rsid w:val="1B2381ED"/>
    <w:rsid w:val="1B258344"/>
    <w:rsid w:val="1B4C2E16"/>
    <w:rsid w:val="1B6FF0B2"/>
    <w:rsid w:val="1B722E6D"/>
    <w:rsid w:val="1B7279D0"/>
    <w:rsid w:val="1B78E2D6"/>
    <w:rsid w:val="1B7FCCAD"/>
    <w:rsid w:val="1BA926B3"/>
    <w:rsid w:val="1BAFF7DF"/>
    <w:rsid w:val="1BB31479"/>
    <w:rsid w:val="1BBA83BF"/>
    <w:rsid w:val="1BBBB106"/>
    <w:rsid w:val="1BCDF739"/>
    <w:rsid w:val="1BE4376E"/>
    <w:rsid w:val="1BF10E95"/>
    <w:rsid w:val="1BF2A4C6"/>
    <w:rsid w:val="1C171B1B"/>
    <w:rsid w:val="1C1DC458"/>
    <w:rsid w:val="1C2B492C"/>
    <w:rsid w:val="1C66FD07"/>
    <w:rsid w:val="1C75DD53"/>
    <w:rsid w:val="1C760D42"/>
    <w:rsid w:val="1C7CBBF5"/>
    <w:rsid w:val="1C92ECE6"/>
    <w:rsid w:val="1C9F69CC"/>
    <w:rsid w:val="1CA1FA34"/>
    <w:rsid w:val="1CA27484"/>
    <w:rsid w:val="1CA68925"/>
    <w:rsid w:val="1CD0E7FA"/>
    <w:rsid w:val="1CDC3D6C"/>
    <w:rsid w:val="1CE5F872"/>
    <w:rsid w:val="1CF1ED5E"/>
    <w:rsid w:val="1CFABC1E"/>
    <w:rsid w:val="1D0B3F08"/>
    <w:rsid w:val="1D0BC0A9"/>
    <w:rsid w:val="1D0EE5C2"/>
    <w:rsid w:val="1D1162F1"/>
    <w:rsid w:val="1D16DF2F"/>
    <w:rsid w:val="1D251EDB"/>
    <w:rsid w:val="1D314FFE"/>
    <w:rsid w:val="1D3B9575"/>
    <w:rsid w:val="1D5BAB96"/>
    <w:rsid w:val="1D5D2F03"/>
    <w:rsid w:val="1D80BE34"/>
    <w:rsid w:val="1D9D151B"/>
    <w:rsid w:val="1DAF4D94"/>
    <w:rsid w:val="1DC000E1"/>
    <w:rsid w:val="1DC0EDE2"/>
    <w:rsid w:val="1DD250B6"/>
    <w:rsid w:val="1DD4A14B"/>
    <w:rsid w:val="1DD8EB52"/>
    <w:rsid w:val="1DE2679E"/>
    <w:rsid w:val="1DFCEA55"/>
    <w:rsid w:val="1DFE954D"/>
    <w:rsid w:val="1E01597B"/>
    <w:rsid w:val="1E1E440B"/>
    <w:rsid w:val="1E1EBAF6"/>
    <w:rsid w:val="1E2F1B2B"/>
    <w:rsid w:val="1E450AFE"/>
    <w:rsid w:val="1E49D8CB"/>
    <w:rsid w:val="1E4B84AF"/>
    <w:rsid w:val="1E5CB3BC"/>
    <w:rsid w:val="1E60B704"/>
    <w:rsid w:val="1E633C31"/>
    <w:rsid w:val="1E6CC0C2"/>
    <w:rsid w:val="1E70EBFC"/>
    <w:rsid w:val="1E83D7C3"/>
    <w:rsid w:val="1E8981D3"/>
    <w:rsid w:val="1EAB4BA1"/>
    <w:rsid w:val="1EB44667"/>
    <w:rsid w:val="1EB89E6D"/>
    <w:rsid w:val="1EC12046"/>
    <w:rsid w:val="1EC132DE"/>
    <w:rsid w:val="1ECE4012"/>
    <w:rsid w:val="1ED50A63"/>
    <w:rsid w:val="1EDB3674"/>
    <w:rsid w:val="1EF0BB09"/>
    <w:rsid w:val="1EF51718"/>
    <w:rsid w:val="1F0BE898"/>
    <w:rsid w:val="1F19984C"/>
    <w:rsid w:val="1F24CF34"/>
    <w:rsid w:val="1F25A68E"/>
    <w:rsid w:val="1F2926A5"/>
    <w:rsid w:val="1F39801F"/>
    <w:rsid w:val="1F3A0422"/>
    <w:rsid w:val="1F3E6178"/>
    <w:rsid w:val="1F539FB5"/>
    <w:rsid w:val="1F5C4C7F"/>
    <w:rsid w:val="1F9AC8EF"/>
    <w:rsid w:val="1FA60150"/>
    <w:rsid w:val="1FBE9829"/>
    <w:rsid w:val="1FCFEB54"/>
    <w:rsid w:val="1FD22A6A"/>
    <w:rsid w:val="1FDF52FD"/>
    <w:rsid w:val="1FE9DDA7"/>
    <w:rsid w:val="1FF13652"/>
    <w:rsid w:val="1FF5746F"/>
    <w:rsid w:val="1FF69377"/>
    <w:rsid w:val="1FFD1F15"/>
    <w:rsid w:val="200DCE69"/>
    <w:rsid w:val="2013B5F9"/>
    <w:rsid w:val="20227408"/>
    <w:rsid w:val="2027DBE8"/>
    <w:rsid w:val="202904A4"/>
    <w:rsid w:val="2029AACD"/>
    <w:rsid w:val="202F5555"/>
    <w:rsid w:val="2036EEF1"/>
    <w:rsid w:val="2040FE1E"/>
    <w:rsid w:val="2041CA2E"/>
    <w:rsid w:val="2046660D"/>
    <w:rsid w:val="2047D3B6"/>
    <w:rsid w:val="204ABB08"/>
    <w:rsid w:val="20544378"/>
    <w:rsid w:val="20650447"/>
    <w:rsid w:val="2075BBA1"/>
    <w:rsid w:val="2093232E"/>
    <w:rsid w:val="209C7FB5"/>
    <w:rsid w:val="20AA222A"/>
    <w:rsid w:val="20C90740"/>
    <w:rsid w:val="20D3AD68"/>
    <w:rsid w:val="20D5F009"/>
    <w:rsid w:val="20E2941D"/>
    <w:rsid w:val="20F79015"/>
    <w:rsid w:val="210B7E20"/>
    <w:rsid w:val="211AD316"/>
    <w:rsid w:val="211B27EE"/>
    <w:rsid w:val="2127DF27"/>
    <w:rsid w:val="212E8B1D"/>
    <w:rsid w:val="21392FCB"/>
    <w:rsid w:val="2147D021"/>
    <w:rsid w:val="215582AD"/>
    <w:rsid w:val="21568A05"/>
    <w:rsid w:val="2161A656"/>
    <w:rsid w:val="2168C86C"/>
    <w:rsid w:val="217044FC"/>
    <w:rsid w:val="217B235E"/>
    <w:rsid w:val="217BF980"/>
    <w:rsid w:val="217C1274"/>
    <w:rsid w:val="21979F7A"/>
    <w:rsid w:val="219C51D7"/>
    <w:rsid w:val="219CC0AC"/>
    <w:rsid w:val="21A251B9"/>
    <w:rsid w:val="21A66040"/>
    <w:rsid w:val="21C4499C"/>
    <w:rsid w:val="21DDCC7B"/>
    <w:rsid w:val="21E6DCE0"/>
    <w:rsid w:val="21EACABF"/>
    <w:rsid w:val="21FA1B44"/>
    <w:rsid w:val="22075AB1"/>
    <w:rsid w:val="2208A8E7"/>
    <w:rsid w:val="22185582"/>
    <w:rsid w:val="222045DE"/>
    <w:rsid w:val="22263022"/>
    <w:rsid w:val="223C8820"/>
    <w:rsid w:val="2249B4D7"/>
    <w:rsid w:val="2269F363"/>
    <w:rsid w:val="226BC5B1"/>
    <w:rsid w:val="22AE4F36"/>
    <w:rsid w:val="22B8670F"/>
    <w:rsid w:val="22CBB74B"/>
    <w:rsid w:val="22D000AF"/>
    <w:rsid w:val="22EE48E0"/>
    <w:rsid w:val="22F2F81D"/>
    <w:rsid w:val="2320DFAF"/>
    <w:rsid w:val="2329DB09"/>
    <w:rsid w:val="232BE753"/>
    <w:rsid w:val="2333AD27"/>
    <w:rsid w:val="238B0A39"/>
    <w:rsid w:val="2399EECF"/>
    <w:rsid w:val="23A00F15"/>
    <w:rsid w:val="23A0D1A0"/>
    <w:rsid w:val="23AAE35B"/>
    <w:rsid w:val="23C09782"/>
    <w:rsid w:val="23D15211"/>
    <w:rsid w:val="23DF9FF7"/>
    <w:rsid w:val="23EA7384"/>
    <w:rsid w:val="23F5A257"/>
    <w:rsid w:val="23F6F32A"/>
    <w:rsid w:val="23FC702A"/>
    <w:rsid w:val="23FFF346"/>
    <w:rsid w:val="24012C54"/>
    <w:rsid w:val="240BDC41"/>
    <w:rsid w:val="240C72DA"/>
    <w:rsid w:val="2432166B"/>
    <w:rsid w:val="24383D98"/>
    <w:rsid w:val="244EA4C2"/>
    <w:rsid w:val="24569DB4"/>
    <w:rsid w:val="24600D93"/>
    <w:rsid w:val="24834330"/>
    <w:rsid w:val="248B349A"/>
    <w:rsid w:val="24955F43"/>
    <w:rsid w:val="2497A0EA"/>
    <w:rsid w:val="249BB5DE"/>
    <w:rsid w:val="24AB7AC4"/>
    <w:rsid w:val="24D1E708"/>
    <w:rsid w:val="24D3D29E"/>
    <w:rsid w:val="24DC6725"/>
    <w:rsid w:val="24DD0DF7"/>
    <w:rsid w:val="24DFB287"/>
    <w:rsid w:val="24FA3327"/>
    <w:rsid w:val="24FDF8EB"/>
    <w:rsid w:val="24FEDCFD"/>
    <w:rsid w:val="2500CD52"/>
    <w:rsid w:val="252C5F7B"/>
    <w:rsid w:val="2545FE13"/>
    <w:rsid w:val="25507CF7"/>
    <w:rsid w:val="2565EABF"/>
    <w:rsid w:val="259A8709"/>
    <w:rsid w:val="259BF830"/>
    <w:rsid w:val="25AB65E2"/>
    <w:rsid w:val="25ACF9FD"/>
    <w:rsid w:val="25B1BC08"/>
    <w:rsid w:val="25C16339"/>
    <w:rsid w:val="25C5221F"/>
    <w:rsid w:val="25C95124"/>
    <w:rsid w:val="25CEF83E"/>
    <w:rsid w:val="25DB1FB1"/>
    <w:rsid w:val="25E5BC30"/>
    <w:rsid w:val="25EA2909"/>
    <w:rsid w:val="25EC6350"/>
    <w:rsid w:val="26027455"/>
    <w:rsid w:val="260FC068"/>
    <w:rsid w:val="262B9FC7"/>
    <w:rsid w:val="262E73CC"/>
    <w:rsid w:val="263F8D7C"/>
    <w:rsid w:val="26423C77"/>
    <w:rsid w:val="2649DD91"/>
    <w:rsid w:val="2666FA66"/>
    <w:rsid w:val="266E13E7"/>
    <w:rsid w:val="267746CC"/>
    <w:rsid w:val="26B3D5BB"/>
    <w:rsid w:val="26C1A018"/>
    <w:rsid w:val="26EC6FF4"/>
    <w:rsid w:val="26F05CDF"/>
    <w:rsid w:val="270229F5"/>
    <w:rsid w:val="27253DF2"/>
    <w:rsid w:val="272C2A37"/>
    <w:rsid w:val="273AF855"/>
    <w:rsid w:val="2743D889"/>
    <w:rsid w:val="277BB73E"/>
    <w:rsid w:val="2783E4C0"/>
    <w:rsid w:val="27988312"/>
    <w:rsid w:val="27A355B1"/>
    <w:rsid w:val="27D37B3F"/>
    <w:rsid w:val="27D5FA75"/>
    <w:rsid w:val="2808EDF7"/>
    <w:rsid w:val="280C5389"/>
    <w:rsid w:val="2820EDCF"/>
    <w:rsid w:val="28350566"/>
    <w:rsid w:val="285BB539"/>
    <w:rsid w:val="28762CDF"/>
    <w:rsid w:val="287742BB"/>
    <w:rsid w:val="28823DE3"/>
    <w:rsid w:val="2885EB03"/>
    <w:rsid w:val="288B80B3"/>
    <w:rsid w:val="288E2AB4"/>
    <w:rsid w:val="28A77596"/>
    <w:rsid w:val="28AA6A1B"/>
    <w:rsid w:val="28B70726"/>
    <w:rsid w:val="28BFC8AD"/>
    <w:rsid w:val="28C4811A"/>
    <w:rsid w:val="28CAE788"/>
    <w:rsid w:val="28D76C63"/>
    <w:rsid w:val="28F50590"/>
    <w:rsid w:val="29042651"/>
    <w:rsid w:val="29070F57"/>
    <w:rsid w:val="29204188"/>
    <w:rsid w:val="2924F7A6"/>
    <w:rsid w:val="293384E5"/>
    <w:rsid w:val="2958DAFA"/>
    <w:rsid w:val="2967F949"/>
    <w:rsid w:val="297FC458"/>
    <w:rsid w:val="299FED4E"/>
    <w:rsid w:val="29A41A94"/>
    <w:rsid w:val="29C1DDEE"/>
    <w:rsid w:val="29D2624C"/>
    <w:rsid w:val="29EF2A31"/>
    <w:rsid w:val="2A0E71F4"/>
    <w:rsid w:val="2A21E029"/>
    <w:rsid w:val="2A352A57"/>
    <w:rsid w:val="2A468B32"/>
    <w:rsid w:val="2A498A27"/>
    <w:rsid w:val="2A59515C"/>
    <w:rsid w:val="2A66A8E0"/>
    <w:rsid w:val="2A7EAC9B"/>
    <w:rsid w:val="2A88B1EA"/>
    <w:rsid w:val="2AAF2FCD"/>
    <w:rsid w:val="2AAF65DA"/>
    <w:rsid w:val="2AC560FC"/>
    <w:rsid w:val="2ACAD9EA"/>
    <w:rsid w:val="2ACFDE18"/>
    <w:rsid w:val="2ADEF004"/>
    <w:rsid w:val="2ADFFDD8"/>
    <w:rsid w:val="2B057614"/>
    <w:rsid w:val="2B0598A1"/>
    <w:rsid w:val="2B1DDE36"/>
    <w:rsid w:val="2B1E0F19"/>
    <w:rsid w:val="2B258919"/>
    <w:rsid w:val="2B2B467F"/>
    <w:rsid w:val="2B42105B"/>
    <w:rsid w:val="2B57B280"/>
    <w:rsid w:val="2B590E4D"/>
    <w:rsid w:val="2B5B94AC"/>
    <w:rsid w:val="2B613A98"/>
    <w:rsid w:val="2B66D9DE"/>
    <w:rsid w:val="2B676BDD"/>
    <w:rsid w:val="2B6CA628"/>
    <w:rsid w:val="2B6E1E81"/>
    <w:rsid w:val="2B78C7E8"/>
    <w:rsid w:val="2B7B4A72"/>
    <w:rsid w:val="2B8C31A3"/>
    <w:rsid w:val="2B8D6E6D"/>
    <w:rsid w:val="2B9A9D2A"/>
    <w:rsid w:val="2B9BC108"/>
    <w:rsid w:val="2BA199CF"/>
    <w:rsid w:val="2BB678F4"/>
    <w:rsid w:val="2BBF82DA"/>
    <w:rsid w:val="2BC5128B"/>
    <w:rsid w:val="2BC7F3FB"/>
    <w:rsid w:val="2BF1696C"/>
    <w:rsid w:val="2C1F1FBC"/>
    <w:rsid w:val="2C3A3D06"/>
    <w:rsid w:val="2C424FCE"/>
    <w:rsid w:val="2C49CC72"/>
    <w:rsid w:val="2C69B9D4"/>
    <w:rsid w:val="2C7525E4"/>
    <w:rsid w:val="2C755341"/>
    <w:rsid w:val="2C7B8953"/>
    <w:rsid w:val="2CA5BDCD"/>
    <w:rsid w:val="2CB9A56E"/>
    <w:rsid w:val="2CBE2C01"/>
    <w:rsid w:val="2CC81BDC"/>
    <w:rsid w:val="2CE44F57"/>
    <w:rsid w:val="2CEE7162"/>
    <w:rsid w:val="2CF8B40B"/>
    <w:rsid w:val="2D04C601"/>
    <w:rsid w:val="2D0A2302"/>
    <w:rsid w:val="2D132469"/>
    <w:rsid w:val="2D149AE9"/>
    <w:rsid w:val="2D38C027"/>
    <w:rsid w:val="2D58FE57"/>
    <w:rsid w:val="2D787C90"/>
    <w:rsid w:val="2D8ECA33"/>
    <w:rsid w:val="2DA36C08"/>
    <w:rsid w:val="2DA45754"/>
    <w:rsid w:val="2DAA0E30"/>
    <w:rsid w:val="2DE51ED8"/>
    <w:rsid w:val="2DEBD5C6"/>
    <w:rsid w:val="2DF2AADC"/>
    <w:rsid w:val="2DF69C1A"/>
    <w:rsid w:val="2DF964F5"/>
    <w:rsid w:val="2DFE77D7"/>
    <w:rsid w:val="2E027A7B"/>
    <w:rsid w:val="2E0922EA"/>
    <w:rsid w:val="2E09FCAB"/>
    <w:rsid w:val="2E12E916"/>
    <w:rsid w:val="2E2FAAB3"/>
    <w:rsid w:val="2E366280"/>
    <w:rsid w:val="2E57D722"/>
    <w:rsid w:val="2E62098C"/>
    <w:rsid w:val="2E6DBAE4"/>
    <w:rsid w:val="2E6F88C4"/>
    <w:rsid w:val="2E7FCA62"/>
    <w:rsid w:val="2E810520"/>
    <w:rsid w:val="2E96356B"/>
    <w:rsid w:val="2EA74702"/>
    <w:rsid w:val="2EB1EEAA"/>
    <w:rsid w:val="2EC276CD"/>
    <w:rsid w:val="2ECE6F8A"/>
    <w:rsid w:val="2ED0AA67"/>
    <w:rsid w:val="2ED2EBC8"/>
    <w:rsid w:val="2EE82039"/>
    <w:rsid w:val="2F19B6FF"/>
    <w:rsid w:val="2F1BC6AE"/>
    <w:rsid w:val="2F1CE315"/>
    <w:rsid w:val="2F1EEBD9"/>
    <w:rsid w:val="2F3A32F2"/>
    <w:rsid w:val="2F44A365"/>
    <w:rsid w:val="2F467ED2"/>
    <w:rsid w:val="2F51DCE7"/>
    <w:rsid w:val="2F51DD32"/>
    <w:rsid w:val="2F5811FB"/>
    <w:rsid w:val="2F703F76"/>
    <w:rsid w:val="2FA8CEC4"/>
    <w:rsid w:val="2FAFECAE"/>
    <w:rsid w:val="2FB63860"/>
    <w:rsid w:val="2FD255FF"/>
    <w:rsid w:val="2FE7DC53"/>
    <w:rsid w:val="2FE9C12F"/>
    <w:rsid w:val="2FFFA444"/>
    <w:rsid w:val="30137258"/>
    <w:rsid w:val="3024632D"/>
    <w:rsid w:val="303E5D56"/>
    <w:rsid w:val="304C51D0"/>
    <w:rsid w:val="305806FC"/>
    <w:rsid w:val="306542D1"/>
    <w:rsid w:val="307938D5"/>
    <w:rsid w:val="3084F6DA"/>
    <w:rsid w:val="30956F4D"/>
    <w:rsid w:val="30A7D655"/>
    <w:rsid w:val="30BF3C32"/>
    <w:rsid w:val="30BF6D6C"/>
    <w:rsid w:val="30C5F260"/>
    <w:rsid w:val="30D89110"/>
    <w:rsid w:val="3101FBA4"/>
    <w:rsid w:val="310664D6"/>
    <w:rsid w:val="3111CE49"/>
    <w:rsid w:val="31228596"/>
    <w:rsid w:val="312AF66D"/>
    <w:rsid w:val="312C6DDA"/>
    <w:rsid w:val="3132709D"/>
    <w:rsid w:val="313F06F0"/>
    <w:rsid w:val="31416EBE"/>
    <w:rsid w:val="31484BEF"/>
    <w:rsid w:val="3148BDBD"/>
    <w:rsid w:val="314BE3D1"/>
    <w:rsid w:val="31654D72"/>
    <w:rsid w:val="3177E85E"/>
    <w:rsid w:val="317B1722"/>
    <w:rsid w:val="31BD1E57"/>
    <w:rsid w:val="31D71523"/>
    <w:rsid w:val="31D72D52"/>
    <w:rsid w:val="31D87A7A"/>
    <w:rsid w:val="320309C3"/>
    <w:rsid w:val="320921F3"/>
    <w:rsid w:val="322E6CBC"/>
    <w:rsid w:val="323FD676"/>
    <w:rsid w:val="32511ADE"/>
    <w:rsid w:val="3256026B"/>
    <w:rsid w:val="326B0232"/>
    <w:rsid w:val="32712574"/>
    <w:rsid w:val="3276B1C4"/>
    <w:rsid w:val="327A0607"/>
    <w:rsid w:val="32828830"/>
    <w:rsid w:val="32933E76"/>
    <w:rsid w:val="32A01745"/>
    <w:rsid w:val="32A196E2"/>
    <w:rsid w:val="32E5B888"/>
    <w:rsid w:val="32E6D129"/>
    <w:rsid w:val="32F2FD1C"/>
    <w:rsid w:val="32FECCE5"/>
    <w:rsid w:val="3300F0E1"/>
    <w:rsid w:val="3308B046"/>
    <w:rsid w:val="330B6B59"/>
    <w:rsid w:val="330FCF42"/>
    <w:rsid w:val="33128DCA"/>
    <w:rsid w:val="33197FE8"/>
    <w:rsid w:val="333F29D5"/>
    <w:rsid w:val="333F30EE"/>
    <w:rsid w:val="3342C959"/>
    <w:rsid w:val="33497A1C"/>
    <w:rsid w:val="334AC4D7"/>
    <w:rsid w:val="33552425"/>
    <w:rsid w:val="338A4333"/>
    <w:rsid w:val="33AA14A6"/>
    <w:rsid w:val="33AF8177"/>
    <w:rsid w:val="33C8172B"/>
    <w:rsid w:val="33D80284"/>
    <w:rsid w:val="33DC9F0B"/>
    <w:rsid w:val="33DF91B5"/>
    <w:rsid w:val="33EA5940"/>
    <w:rsid w:val="33FC0272"/>
    <w:rsid w:val="3406E1CB"/>
    <w:rsid w:val="3429477D"/>
    <w:rsid w:val="3454B3A2"/>
    <w:rsid w:val="345DC411"/>
    <w:rsid w:val="347166C9"/>
    <w:rsid w:val="3482B937"/>
    <w:rsid w:val="349B5A70"/>
    <w:rsid w:val="34BDAF2A"/>
    <w:rsid w:val="34C66506"/>
    <w:rsid w:val="34CAA071"/>
    <w:rsid w:val="34CB0C47"/>
    <w:rsid w:val="34D16E1E"/>
    <w:rsid w:val="34D33106"/>
    <w:rsid w:val="34EB3769"/>
    <w:rsid w:val="35031A84"/>
    <w:rsid w:val="351927B6"/>
    <w:rsid w:val="3523E010"/>
    <w:rsid w:val="352A00E1"/>
    <w:rsid w:val="35328A5C"/>
    <w:rsid w:val="353A9506"/>
    <w:rsid w:val="35592DF6"/>
    <w:rsid w:val="355FD8FB"/>
    <w:rsid w:val="3560316C"/>
    <w:rsid w:val="356B76F3"/>
    <w:rsid w:val="3577F073"/>
    <w:rsid w:val="3588BBA0"/>
    <w:rsid w:val="358E03CB"/>
    <w:rsid w:val="359136FF"/>
    <w:rsid w:val="3598F70B"/>
    <w:rsid w:val="35A849EF"/>
    <w:rsid w:val="35A881BB"/>
    <w:rsid w:val="35B15FC2"/>
    <w:rsid w:val="35BCB4EF"/>
    <w:rsid w:val="35C156DE"/>
    <w:rsid w:val="35C16F38"/>
    <w:rsid w:val="35C99933"/>
    <w:rsid w:val="35D8D9E9"/>
    <w:rsid w:val="35E0AD92"/>
    <w:rsid w:val="35E3AD20"/>
    <w:rsid w:val="360D2503"/>
    <w:rsid w:val="3630E2C9"/>
    <w:rsid w:val="3635740D"/>
    <w:rsid w:val="3640D644"/>
    <w:rsid w:val="36457C5D"/>
    <w:rsid w:val="364B73FC"/>
    <w:rsid w:val="369BEA34"/>
    <w:rsid w:val="36A0ADB1"/>
    <w:rsid w:val="36A2A0FD"/>
    <w:rsid w:val="36DEE53F"/>
    <w:rsid w:val="36E311CC"/>
    <w:rsid w:val="36F6080B"/>
    <w:rsid w:val="36F69C82"/>
    <w:rsid w:val="370F2416"/>
    <w:rsid w:val="3713005F"/>
    <w:rsid w:val="371421F2"/>
    <w:rsid w:val="372A931B"/>
    <w:rsid w:val="372F8365"/>
    <w:rsid w:val="373A28C1"/>
    <w:rsid w:val="374653BE"/>
    <w:rsid w:val="374740D9"/>
    <w:rsid w:val="374E5642"/>
    <w:rsid w:val="3754ED2C"/>
    <w:rsid w:val="375B5721"/>
    <w:rsid w:val="3761560F"/>
    <w:rsid w:val="37A5539B"/>
    <w:rsid w:val="37A6C079"/>
    <w:rsid w:val="37E0B8D4"/>
    <w:rsid w:val="37E30532"/>
    <w:rsid w:val="37EC6A78"/>
    <w:rsid w:val="37F7FAB6"/>
    <w:rsid w:val="37FA69BA"/>
    <w:rsid w:val="38094DD9"/>
    <w:rsid w:val="380E59DD"/>
    <w:rsid w:val="3815B8A3"/>
    <w:rsid w:val="381D89E0"/>
    <w:rsid w:val="3831F2BA"/>
    <w:rsid w:val="3833262A"/>
    <w:rsid w:val="38332B3A"/>
    <w:rsid w:val="3834E03D"/>
    <w:rsid w:val="384022C6"/>
    <w:rsid w:val="384707DC"/>
    <w:rsid w:val="3872D5FF"/>
    <w:rsid w:val="3892709D"/>
    <w:rsid w:val="38A363FC"/>
    <w:rsid w:val="38A74C21"/>
    <w:rsid w:val="38B46913"/>
    <w:rsid w:val="38B7157D"/>
    <w:rsid w:val="38BA2AEA"/>
    <w:rsid w:val="38BB6F9A"/>
    <w:rsid w:val="38CC09DA"/>
    <w:rsid w:val="38CEFBC0"/>
    <w:rsid w:val="38F38AD0"/>
    <w:rsid w:val="38F4617D"/>
    <w:rsid w:val="39021FA7"/>
    <w:rsid w:val="39186560"/>
    <w:rsid w:val="3918EF58"/>
    <w:rsid w:val="39193227"/>
    <w:rsid w:val="392D19CD"/>
    <w:rsid w:val="39318476"/>
    <w:rsid w:val="39350ACE"/>
    <w:rsid w:val="3935B1ED"/>
    <w:rsid w:val="393D1FE0"/>
    <w:rsid w:val="39531B14"/>
    <w:rsid w:val="3958ADC0"/>
    <w:rsid w:val="395B80E9"/>
    <w:rsid w:val="396B704C"/>
    <w:rsid w:val="397A3338"/>
    <w:rsid w:val="397E122C"/>
    <w:rsid w:val="39870461"/>
    <w:rsid w:val="3987FA96"/>
    <w:rsid w:val="398C9D8B"/>
    <w:rsid w:val="39AFC8F7"/>
    <w:rsid w:val="39B8C7EF"/>
    <w:rsid w:val="39BB6570"/>
    <w:rsid w:val="39D78031"/>
    <w:rsid w:val="39DB5303"/>
    <w:rsid w:val="39DCC24A"/>
    <w:rsid w:val="39E6E52F"/>
    <w:rsid w:val="39E80E92"/>
    <w:rsid w:val="39EBDD45"/>
    <w:rsid w:val="39F33A95"/>
    <w:rsid w:val="39F44A70"/>
    <w:rsid w:val="39FCE374"/>
    <w:rsid w:val="3A01D208"/>
    <w:rsid w:val="3A104158"/>
    <w:rsid w:val="3A1D336C"/>
    <w:rsid w:val="3A2F8964"/>
    <w:rsid w:val="3A4513F5"/>
    <w:rsid w:val="3A4E8088"/>
    <w:rsid w:val="3A69A5A7"/>
    <w:rsid w:val="3A8F421A"/>
    <w:rsid w:val="3A8FDB48"/>
    <w:rsid w:val="3A94280B"/>
    <w:rsid w:val="3AA894B4"/>
    <w:rsid w:val="3AA998CF"/>
    <w:rsid w:val="3AC71138"/>
    <w:rsid w:val="3ADF99F9"/>
    <w:rsid w:val="3AFB5E46"/>
    <w:rsid w:val="3B12800C"/>
    <w:rsid w:val="3B1EA628"/>
    <w:rsid w:val="3B209A36"/>
    <w:rsid w:val="3B26413A"/>
    <w:rsid w:val="3B290B9C"/>
    <w:rsid w:val="3B360395"/>
    <w:rsid w:val="3B3DF7B2"/>
    <w:rsid w:val="3B3E0FDE"/>
    <w:rsid w:val="3B40CF99"/>
    <w:rsid w:val="3B42CEB5"/>
    <w:rsid w:val="3B46B98F"/>
    <w:rsid w:val="3B494BAE"/>
    <w:rsid w:val="3B65E0F7"/>
    <w:rsid w:val="3B6624E7"/>
    <w:rsid w:val="3B73C39E"/>
    <w:rsid w:val="3B98059D"/>
    <w:rsid w:val="3BA41B82"/>
    <w:rsid w:val="3BA4F28C"/>
    <w:rsid w:val="3BA77040"/>
    <w:rsid w:val="3BACDF5C"/>
    <w:rsid w:val="3BB99D7C"/>
    <w:rsid w:val="3BBF29A0"/>
    <w:rsid w:val="3BC63971"/>
    <w:rsid w:val="3BF53F2E"/>
    <w:rsid w:val="3C053224"/>
    <w:rsid w:val="3C0E2340"/>
    <w:rsid w:val="3C140C57"/>
    <w:rsid w:val="3C157665"/>
    <w:rsid w:val="3C35BFCF"/>
    <w:rsid w:val="3C381A01"/>
    <w:rsid w:val="3C7072D1"/>
    <w:rsid w:val="3C77E986"/>
    <w:rsid w:val="3C7C7C48"/>
    <w:rsid w:val="3C80E360"/>
    <w:rsid w:val="3C8A6705"/>
    <w:rsid w:val="3C8CC593"/>
    <w:rsid w:val="3C904216"/>
    <w:rsid w:val="3CA56969"/>
    <w:rsid w:val="3CBAAF95"/>
    <w:rsid w:val="3CCFA5BC"/>
    <w:rsid w:val="3CD38AEC"/>
    <w:rsid w:val="3CD6B6CB"/>
    <w:rsid w:val="3CEB7807"/>
    <w:rsid w:val="3CF3057D"/>
    <w:rsid w:val="3CFB041E"/>
    <w:rsid w:val="3D0C1E4B"/>
    <w:rsid w:val="3D29F1A7"/>
    <w:rsid w:val="3D3BB58F"/>
    <w:rsid w:val="3D42919A"/>
    <w:rsid w:val="3D4BF47D"/>
    <w:rsid w:val="3D5329EA"/>
    <w:rsid w:val="3D738260"/>
    <w:rsid w:val="3D955072"/>
    <w:rsid w:val="3D9B77B1"/>
    <w:rsid w:val="3D9DF908"/>
    <w:rsid w:val="3DA9DC94"/>
    <w:rsid w:val="3DAB54F5"/>
    <w:rsid w:val="3DC1BD6A"/>
    <w:rsid w:val="3DC2EC37"/>
    <w:rsid w:val="3DD585B3"/>
    <w:rsid w:val="3DF0C444"/>
    <w:rsid w:val="3DFEC2B8"/>
    <w:rsid w:val="3E2FA141"/>
    <w:rsid w:val="3E318FB3"/>
    <w:rsid w:val="3E36F42C"/>
    <w:rsid w:val="3E383AD7"/>
    <w:rsid w:val="3E5A6025"/>
    <w:rsid w:val="3E639E71"/>
    <w:rsid w:val="3E67C9EB"/>
    <w:rsid w:val="3E71D992"/>
    <w:rsid w:val="3E7859D5"/>
    <w:rsid w:val="3E7B8B3D"/>
    <w:rsid w:val="3E866FD1"/>
    <w:rsid w:val="3E97CB2B"/>
    <w:rsid w:val="3E9B1AFD"/>
    <w:rsid w:val="3EA20360"/>
    <w:rsid w:val="3EA2E03B"/>
    <w:rsid w:val="3EAA50EB"/>
    <w:rsid w:val="3EABD0E6"/>
    <w:rsid w:val="3EAFCC58"/>
    <w:rsid w:val="3EBC6CF9"/>
    <w:rsid w:val="3EC22E00"/>
    <w:rsid w:val="3EC2583A"/>
    <w:rsid w:val="3EEB5364"/>
    <w:rsid w:val="3EFA6478"/>
    <w:rsid w:val="3F02E20C"/>
    <w:rsid w:val="3F523C00"/>
    <w:rsid w:val="3F59CAEA"/>
    <w:rsid w:val="3F65E696"/>
    <w:rsid w:val="3F782C0A"/>
    <w:rsid w:val="3F967DA3"/>
    <w:rsid w:val="3F9EC3EE"/>
    <w:rsid w:val="3FC50718"/>
    <w:rsid w:val="3FD42233"/>
    <w:rsid w:val="3FDA11A2"/>
    <w:rsid w:val="40081F6F"/>
    <w:rsid w:val="40134E9C"/>
    <w:rsid w:val="40740DF8"/>
    <w:rsid w:val="4075EE0A"/>
    <w:rsid w:val="407D6C37"/>
    <w:rsid w:val="40AD152E"/>
    <w:rsid w:val="40C009E3"/>
    <w:rsid w:val="40C38F27"/>
    <w:rsid w:val="40C7CC22"/>
    <w:rsid w:val="40CBB706"/>
    <w:rsid w:val="40DF5F2F"/>
    <w:rsid w:val="40E28AB5"/>
    <w:rsid w:val="40FB5B94"/>
    <w:rsid w:val="41050411"/>
    <w:rsid w:val="410EF309"/>
    <w:rsid w:val="41136A19"/>
    <w:rsid w:val="411595B5"/>
    <w:rsid w:val="41226492"/>
    <w:rsid w:val="41234310"/>
    <w:rsid w:val="4127AAA5"/>
    <w:rsid w:val="4130CD62"/>
    <w:rsid w:val="4134BAF9"/>
    <w:rsid w:val="41367E50"/>
    <w:rsid w:val="4140D38B"/>
    <w:rsid w:val="414E4491"/>
    <w:rsid w:val="41685A67"/>
    <w:rsid w:val="41687A50"/>
    <w:rsid w:val="416AE9C9"/>
    <w:rsid w:val="4170D9F7"/>
    <w:rsid w:val="4174D90A"/>
    <w:rsid w:val="41757918"/>
    <w:rsid w:val="4183BE70"/>
    <w:rsid w:val="418463DE"/>
    <w:rsid w:val="41A526FC"/>
    <w:rsid w:val="41A9D881"/>
    <w:rsid w:val="41C816F9"/>
    <w:rsid w:val="41FD9E2D"/>
    <w:rsid w:val="420342B5"/>
    <w:rsid w:val="421406D5"/>
    <w:rsid w:val="421B068F"/>
    <w:rsid w:val="421E4BE2"/>
    <w:rsid w:val="4249B178"/>
    <w:rsid w:val="424E164B"/>
    <w:rsid w:val="42590C2F"/>
    <w:rsid w:val="425F235B"/>
    <w:rsid w:val="426DEF4F"/>
    <w:rsid w:val="426F094E"/>
    <w:rsid w:val="427BA69B"/>
    <w:rsid w:val="4282C883"/>
    <w:rsid w:val="4291C274"/>
    <w:rsid w:val="429B2120"/>
    <w:rsid w:val="429B863A"/>
    <w:rsid w:val="42A4DE75"/>
    <w:rsid w:val="42A98E4E"/>
    <w:rsid w:val="42BF2386"/>
    <w:rsid w:val="42C81B15"/>
    <w:rsid w:val="42E2E581"/>
    <w:rsid w:val="42ECDA55"/>
    <w:rsid w:val="42EE76FB"/>
    <w:rsid w:val="42F4B05F"/>
    <w:rsid w:val="42FB14EC"/>
    <w:rsid w:val="4301EFD0"/>
    <w:rsid w:val="4319A70E"/>
    <w:rsid w:val="431D1A63"/>
    <w:rsid w:val="432042A5"/>
    <w:rsid w:val="43349DA4"/>
    <w:rsid w:val="433F6DD0"/>
    <w:rsid w:val="43581A57"/>
    <w:rsid w:val="435AA8EB"/>
    <w:rsid w:val="43A2D4D9"/>
    <w:rsid w:val="43A43FC0"/>
    <w:rsid w:val="43A67564"/>
    <w:rsid w:val="43A77B8B"/>
    <w:rsid w:val="43BB9E9F"/>
    <w:rsid w:val="43C00916"/>
    <w:rsid w:val="43C2D0E5"/>
    <w:rsid w:val="43C8463C"/>
    <w:rsid w:val="43CBED79"/>
    <w:rsid w:val="43CF4118"/>
    <w:rsid w:val="43E264D7"/>
    <w:rsid w:val="43E84628"/>
    <w:rsid w:val="43F8ED36"/>
    <w:rsid w:val="43FBCEE1"/>
    <w:rsid w:val="440443EA"/>
    <w:rsid w:val="440DF0C2"/>
    <w:rsid w:val="441EEC3C"/>
    <w:rsid w:val="441F6BDC"/>
    <w:rsid w:val="44204803"/>
    <w:rsid w:val="442976A8"/>
    <w:rsid w:val="44299990"/>
    <w:rsid w:val="4447F4AC"/>
    <w:rsid w:val="444C3B82"/>
    <w:rsid w:val="4450F5C7"/>
    <w:rsid w:val="4456770C"/>
    <w:rsid w:val="445FAA42"/>
    <w:rsid w:val="446E22F5"/>
    <w:rsid w:val="4474BFB4"/>
    <w:rsid w:val="4487E5B7"/>
    <w:rsid w:val="448A02D1"/>
    <w:rsid w:val="449AF329"/>
    <w:rsid w:val="449DD96A"/>
    <w:rsid w:val="44C021DB"/>
    <w:rsid w:val="44CB8FC9"/>
    <w:rsid w:val="4504FCA7"/>
    <w:rsid w:val="4506C057"/>
    <w:rsid w:val="451418A1"/>
    <w:rsid w:val="451475F9"/>
    <w:rsid w:val="4521A688"/>
    <w:rsid w:val="453705FD"/>
    <w:rsid w:val="4539213A"/>
    <w:rsid w:val="453ABE98"/>
    <w:rsid w:val="45464BB9"/>
    <w:rsid w:val="4560560E"/>
    <w:rsid w:val="4588F34C"/>
    <w:rsid w:val="459F1CB7"/>
    <w:rsid w:val="45B3438C"/>
    <w:rsid w:val="45B3B762"/>
    <w:rsid w:val="45B5AD73"/>
    <w:rsid w:val="45C09C85"/>
    <w:rsid w:val="45C5AFD1"/>
    <w:rsid w:val="45C7B58A"/>
    <w:rsid w:val="45E48D3B"/>
    <w:rsid w:val="45E763CD"/>
    <w:rsid w:val="45EB9B20"/>
    <w:rsid w:val="45FD3EDA"/>
    <w:rsid w:val="4605BF27"/>
    <w:rsid w:val="463E2288"/>
    <w:rsid w:val="46480258"/>
    <w:rsid w:val="46572362"/>
    <w:rsid w:val="4664D507"/>
    <w:rsid w:val="468161C7"/>
    <w:rsid w:val="4685A88B"/>
    <w:rsid w:val="4685BBDF"/>
    <w:rsid w:val="468C2BFC"/>
    <w:rsid w:val="469154CF"/>
    <w:rsid w:val="46970A53"/>
    <w:rsid w:val="469BAAF0"/>
    <w:rsid w:val="469FD4D3"/>
    <w:rsid w:val="46A04FF7"/>
    <w:rsid w:val="46AC7729"/>
    <w:rsid w:val="46ACBECC"/>
    <w:rsid w:val="46B8C33E"/>
    <w:rsid w:val="46BCB543"/>
    <w:rsid w:val="46CCDA6E"/>
    <w:rsid w:val="46D08048"/>
    <w:rsid w:val="46E0D95D"/>
    <w:rsid w:val="46EC1860"/>
    <w:rsid w:val="470092CB"/>
    <w:rsid w:val="470C5908"/>
    <w:rsid w:val="470D0C1D"/>
    <w:rsid w:val="471435E3"/>
    <w:rsid w:val="472F18AD"/>
    <w:rsid w:val="473375F6"/>
    <w:rsid w:val="473C5467"/>
    <w:rsid w:val="473D7E5E"/>
    <w:rsid w:val="473ED27A"/>
    <w:rsid w:val="4758D242"/>
    <w:rsid w:val="47887115"/>
    <w:rsid w:val="47937943"/>
    <w:rsid w:val="47954479"/>
    <w:rsid w:val="4795B0DE"/>
    <w:rsid w:val="47A78079"/>
    <w:rsid w:val="47AD4AF1"/>
    <w:rsid w:val="47CAAB96"/>
    <w:rsid w:val="47D26A0A"/>
    <w:rsid w:val="47E3150D"/>
    <w:rsid w:val="47E5CE98"/>
    <w:rsid w:val="480306C5"/>
    <w:rsid w:val="48037777"/>
    <w:rsid w:val="480ABC97"/>
    <w:rsid w:val="4814BD46"/>
    <w:rsid w:val="482B32E1"/>
    <w:rsid w:val="4848E85E"/>
    <w:rsid w:val="48532DC6"/>
    <w:rsid w:val="485ABE36"/>
    <w:rsid w:val="486C3B8E"/>
    <w:rsid w:val="48795F67"/>
    <w:rsid w:val="489E4196"/>
    <w:rsid w:val="48AF610F"/>
    <w:rsid w:val="48B5530E"/>
    <w:rsid w:val="48C5DEED"/>
    <w:rsid w:val="48F57B7C"/>
    <w:rsid w:val="4902A319"/>
    <w:rsid w:val="49085DFD"/>
    <w:rsid w:val="490BA014"/>
    <w:rsid w:val="4918E78D"/>
    <w:rsid w:val="4919D431"/>
    <w:rsid w:val="491B119A"/>
    <w:rsid w:val="491C9452"/>
    <w:rsid w:val="492C2512"/>
    <w:rsid w:val="49454D6F"/>
    <w:rsid w:val="494644A7"/>
    <w:rsid w:val="494AEC82"/>
    <w:rsid w:val="49558B8B"/>
    <w:rsid w:val="4959BE1E"/>
    <w:rsid w:val="4976DE96"/>
    <w:rsid w:val="497A5D06"/>
    <w:rsid w:val="497E5C18"/>
    <w:rsid w:val="4995D8A4"/>
    <w:rsid w:val="499B4A84"/>
    <w:rsid w:val="49AD7750"/>
    <w:rsid w:val="49D31476"/>
    <w:rsid w:val="49DD7F37"/>
    <w:rsid w:val="49E4FB26"/>
    <w:rsid w:val="49F22981"/>
    <w:rsid w:val="4A0569D6"/>
    <w:rsid w:val="4A056C97"/>
    <w:rsid w:val="4A0A8CDF"/>
    <w:rsid w:val="4A0C5CAB"/>
    <w:rsid w:val="4A11A0BF"/>
    <w:rsid w:val="4A18B9E7"/>
    <w:rsid w:val="4A53612C"/>
    <w:rsid w:val="4A59859D"/>
    <w:rsid w:val="4A5DB00D"/>
    <w:rsid w:val="4A617C6F"/>
    <w:rsid w:val="4A7FD23A"/>
    <w:rsid w:val="4A9A9106"/>
    <w:rsid w:val="4A9B1C6D"/>
    <w:rsid w:val="4ABE1635"/>
    <w:rsid w:val="4AC378F9"/>
    <w:rsid w:val="4AC968A9"/>
    <w:rsid w:val="4AC99BBB"/>
    <w:rsid w:val="4AEC8038"/>
    <w:rsid w:val="4AF605E7"/>
    <w:rsid w:val="4B2045F4"/>
    <w:rsid w:val="4B2C2CB7"/>
    <w:rsid w:val="4B2F635F"/>
    <w:rsid w:val="4B37CEFA"/>
    <w:rsid w:val="4B452125"/>
    <w:rsid w:val="4B5EF48B"/>
    <w:rsid w:val="4BA31330"/>
    <w:rsid w:val="4BA418AE"/>
    <w:rsid w:val="4BB201D3"/>
    <w:rsid w:val="4BB22EB4"/>
    <w:rsid w:val="4BB5A595"/>
    <w:rsid w:val="4BB62603"/>
    <w:rsid w:val="4BBBB866"/>
    <w:rsid w:val="4BCA2709"/>
    <w:rsid w:val="4BE1E621"/>
    <w:rsid w:val="4BED7A5E"/>
    <w:rsid w:val="4BF7B424"/>
    <w:rsid w:val="4C3CFAF4"/>
    <w:rsid w:val="4C3F0981"/>
    <w:rsid w:val="4C59AB81"/>
    <w:rsid w:val="4C60B394"/>
    <w:rsid w:val="4C6C18E5"/>
    <w:rsid w:val="4C7CF6F2"/>
    <w:rsid w:val="4C7F668E"/>
    <w:rsid w:val="4CD8959E"/>
    <w:rsid w:val="4CDD7F32"/>
    <w:rsid w:val="4CDFDE6E"/>
    <w:rsid w:val="4CF4F352"/>
    <w:rsid w:val="4CF56205"/>
    <w:rsid w:val="4D021870"/>
    <w:rsid w:val="4D034321"/>
    <w:rsid w:val="4D16E84C"/>
    <w:rsid w:val="4D2569CD"/>
    <w:rsid w:val="4D3E8967"/>
    <w:rsid w:val="4D56D63B"/>
    <w:rsid w:val="4D578786"/>
    <w:rsid w:val="4D6D1549"/>
    <w:rsid w:val="4D721055"/>
    <w:rsid w:val="4D79C88A"/>
    <w:rsid w:val="4D7D611B"/>
    <w:rsid w:val="4DAE997F"/>
    <w:rsid w:val="4DB8EE98"/>
    <w:rsid w:val="4DBA7BFB"/>
    <w:rsid w:val="4DBE516B"/>
    <w:rsid w:val="4DC42B46"/>
    <w:rsid w:val="4DD74D25"/>
    <w:rsid w:val="4DD7CD00"/>
    <w:rsid w:val="4DE0D389"/>
    <w:rsid w:val="4DE7A722"/>
    <w:rsid w:val="4DED6BA2"/>
    <w:rsid w:val="4E03A600"/>
    <w:rsid w:val="4E1B797C"/>
    <w:rsid w:val="4E2C9274"/>
    <w:rsid w:val="4E44B8C6"/>
    <w:rsid w:val="4E54CAA9"/>
    <w:rsid w:val="4E54FBFE"/>
    <w:rsid w:val="4E7A5258"/>
    <w:rsid w:val="4E832138"/>
    <w:rsid w:val="4E85BE51"/>
    <w:rsid w:val="4E864555"/>
    <w:rsid w:val="4E933FD7"/>
    <w:rsid w:val="4ED13464"/>
    <w:rsid w:val="4EDC1FB0"/>
    <w:rsid w:val="4EE6D559"/>
    <w:rsid w:val="4EEDDACA"/>
    <w:rsid w:val="4EEDE4C9"/>
    <w:rsid w:val="4EF32143"/>
    <w:rsid w:val="4F0169E5"/>
    <w:rsid w:val="4F07BCD6"/>
    <w:rsid w:val="4F13B690"/>
    <w:rsid w:val="4F14D2D7"/>
    <w:rsid w:val="4F16FF15"/>
    <w:rsid w:val="4F258590"/>
    <w:rsid w:val="4F31EA61"/>
    <w:rsid w:val="4F3FAB4B"/>
    <w:rsid w:val="4F5E234D"/>
    <w:rsid w:val="4F5FB560"/>
    <w:rsid w:val="4F6E48EB"/>
    <w:rsid w:val="4F8ADF69"/>
    <w:rsid w:val="4F8D9E5D"/>
    <w:rsid w:val="4FAC6E29"/>
    <w:rsid w:val="4FAEFA2A"/>
    <w:rsid w:val="4FB40213"/>
    <w:rsid w:val="4FBF4397"/>
    <w:rsid w:val="4FDCEF05"/>
    <w:rsid w:val="4FDEC80B"/>
    <w:rsid w:val="50139411"/>
    <w:rsid w:val="501E6E71"/>
    <w:rsid w:val="502B16A5"/>
    <w:rsid w:val="502CC28B"/>
    <w:rsid w:val="503C8B78"/>
    <w:rsid w:val="504DCDD4"/>
    <w:rsid w:val="50532555"/>
    <w:rsid w:val="506DD8A9"/>
    <w:rsid w:val="506EAE3B"/>
    <w:rsid w:val="507EBD2A"/>
    <w:rsid w:val="509CB811"/>
    <w:rsid w:val="50A2E4B1"/>
    <w:rsid w:val="50AEE873"/>
    <w:rsid w:val="50B4AA89"/>
    <w:rsid w:val="50B69F36"/>
    <w:rsid w:val="50BBBEF3"/>
    <w:rsid w:val="50C90DAA"/>
    <w:rsid w:val="50E92049"/>
    <w:rsid w:val="5111E21E"/>
    <w:rsid w:val="5116FB74"/>
    <w:rsid w:val="5122A221"/>
    <w:rsid w:val="51234889"/>
    <w:rsid w:val="512643D4"/>
    <w:rsid w:val="5126B0D0"/>
    <w:rsid w:val="51337479"/>
    <w:rsid w:val="51352BE4"/>
    <w:rsid w:val="51515A21"/>
    <w:rsid w:val="515297CA"/>
    <w:rsid w:val="5161640D"/>
    <w:rsid w:val="51655756"/>
    <w:rsid w:val="516FD75C"/>
    <w:rsid w:val="5180ADA1"/>
    <w:rsid w:val="518818C2"/>
    <w:rsid w:val="51902CB4"/>
    <w:rsid w:val="5196B957"/>
    <w:rsid w:val="51A1D458"/>
    <w:rsid w:val="51A3A389"/>
    <w:rsid w:val="51BFE2F9"/>
    <w:rsid w:val="51CE9DC6"/>
    <w:rsid w:val="51CEBC23"/>
    <w:rsid w:val="51D34315"/>
    <w:rsid w:val="51D6D02A"/>
    <w:rsid w:val="51D9E3A9"/>
    <w:rsid w:val="51E41BB5"/>
    <w:rsid w:val="51FEEADA"/>
    <w:rsid w:val="5210AD60"/>
    <w:rsid w:val="52198662"/>
    <w:rsid w:val="521C59DE"/>
    <w:rsid w:val="5222BC1B"/>
    <w:rsid w:val="5223F138"/>
    <w:rsid w:val="523E611F"/>
    <w:rsid w:val="52449FE9"/>
    <w:rsid w:val="5296C2FB"/>
    <w:rsid w:val="529CBD92"/>
    <w:rsid w:val="529F31E2"/>
    <w:rsid w:val="52A939F6"/>
    <w:rsid w:val="52B385BB"/>
    <w:rsid w:val="52CBE45D"/>
    <w:rsid w:val="52D26274"/>
    <w:rsid w:val="52D7C36C"/>
    <w:rsid w:val="52DC70E9"/>
    <w:rsid w:val="52E189D0"/>
    <w:rsid w:val="52F1B567"/>
    <w:rsid w:val="52FB7E1E"/>
    <w:rsid w:val="5304303F"/>
    <w:rsid w:val="53073500"/>
    <w:rsid w:val="5319F85E"/>
    <w:rsid w:val="533F09BC"/>
    <w:rsid w:val="53501C4E"/>
    <w:rsid w:val="53659A2D"/>
    <w:rsid w:val="538AE8DB"/>
    <w:rsid w:val="539A5B2B"/>
    <w:rsid w:val="539C469C"/>
    <w:rsid w:val="539C7E9B"/>
    <w:rsid w:val="53A7DFE4"/>
    <w:rsid w:val="53ABFC3C"/>
    <w:rsid w:val="53AE3C5B"/>
    <w:rsid w:val="53CDE1C2"/>
    <w:rsid w:val="53D033B7"/>
    <w:rsid w:val="53E75E81"/>
    <w:rsid w:val="540FFF14"/>
    <w:rsid w:val="5422BEDC"/>
    <w:rsid w:val="54233E6D"/>
    <w:rsid w:val="5423B3D3"/>
    <w:rsid w:val="5430AC5D"/>
    <w:rsid w:val="54391ABD"/>
    <w:rsid w:val="545854B1"/>
    <w:rsid w:val="545DBD8D"/>
    <w:rsid w:val="54670481"/>
    <w:rsid w:val="5473688F"/>
    <w:rsid w:val="54904884"/>
    <w:rsid w:val="54960311"/>
    <w:rsid w:val="54A01E92"/>
    <w:rsid w:val="54A304F9"/>
    <w:rsid w:val="54A62855"/>
    <w:rsid w:val="54D14BA5"/>
    <w:rsid w:val="54D47C10"/>
    <w:rsid w:val="54D87AC9"/>
    <w:rsid w:val="54DCB5E3"/>
    <w:rsid w:val="54DEDF54"/>
    <w:rsid w:val="55002154"/>
    <w:rsid w:val="550980AF"/>
    <w:rsid w:val="55290851"/>
    <w:rsid w:val="55293D7B"/>
    <w:rsid w:val="552B3902"/>
    <w:rsid w:val="552C52CF"/>
    <w:rsid w:val="552FAA2C"/>
    <w:rsid w:val="553BF76D"/>
    <w:rsid w:val="553E043B"/>
    <w:rsid w:val="554ED478"/>
    <w:rsid w:val="55864099"/>
    <w:rsid w:val="558D5FEF"/>
    <w:rsid w:val="558FDC64"/>
    <w:rsid w:val="5591D3AA"/>
    <w:rsid w:val="55997F41"/>
    <w:rsid w:val="559AA32A"/>
    <w:rsid w:val="559C4A56"/>
    <w:rsid w:val="55A0D8D9"/>
    <w:rsid w:val="55C8EA20"/>
    <w:rsid w:val="55EEBD71"/>
    <w:rsid w:val="55F0F9A0"/>
    <w:rsid w:val="560103D2"/>
    <w:rsid w:val="5624C960"/>
    <w:rsid w:val="563C7B3C"/>
    <w:rsid w:val="565A97D6"/>
    <w:rsid w:val="565E1BA8"/>
    <w:rsid w:val="5669AE3F"/>
    <w:rsid w:val="566D1C71"/>
    <w:rsid w:val="566D7FB6"/>
    <w:rsid w:val="56704C78"/>
    <w:rsid w:val="56731B80"/>
    <w:rsid w:val="56736EAB"/>
    <w:rsid w:val="567A333A"/>
    <w:rsid w:val="5680B5A3"/>
    <w:rsid w:val="5686229A"/>
    <w:rsid w:val="56B60266"/>
    <w:rsid w:val="56C9EFB2"/>
    <w:rsid w:val="56CBFB5A"/>
    <w:rsid w:val="56F1423E"/>
    <w:rsid w:val="56F6D20F"/>
    <w:rsid w:val="56F8F5E4"/>
    <w:rsid w:val="56FDB863"/>
    <w:rsid w:val="56FDEAF2"/>
    <w:rsid w:val="570B2972"/>
    <w:rsid w:val="57154FBF"/>
    <w:rsid w:val="57165162"/>
    <w:rsid w:val="57307580"/>
    <w:rsid w:val="573C44D5"/>
    <w:rsid w:val="5747855C"/>
    <w:rsid w:val="574D3B03"/>
    <w:rsid w:val="574EE405"/>
    <w:rsid w:val="5754EB4E"/>
    <w:rsid w:val="57576164"/>
    <w:rsid w:val="576091CD"/>
    <w:rsid w:val="57660352"/>
    <w:rsid w:val="57665B78"/>
    <w:rsid w:val="577C580F"/>
    <w:rsid w:val="578150EC"/>
    <w:rsid w:val="57A2E889"/>
    <w:rsid w:val="57A6C4CA"/>
    <w:rsid w:val="57AE1C5C"/>
    <w:rsid w:val="57B6EA36"/>
    <w:rsid w:val="57BFEC7B"/>
    <w:rsid w:val="57C809BF"/>
    <w:rsid w:val="57D16E0C"/>
    <w:rsid w:val="57D8BB01"/>
    <w:rsid w:val="57E09315"/>
    <w:rsid w:val="57E1520E"/>
    <w:rsid w:val="57E8B7D5"/>
    <w:rsid w:val="57EC6023"/>
    <w:rsid w:val="57FA2008"/>
    <w:rsid w:val="58021223"/>
    <w:rsid w:val="5803C9ED"/>
    <w:rsid w:val="580878AE"/>
    <w:rsid w:val="58234D92"/>
    <w:rsid w:val="5837F8A1"/>
    <w:rsid w:val="584C5A11"/>
    <w:rsid w:val="585F3097"/>
    <w:rsid w:val="5863689F"/>
    <w:rsid w:val="5870819F"/>
    <w:rsid w:val="5874907B"/>
    <w:rsid w:val="58755F9B"/>
    <w:rsid w:val="587DDE14"/>
    <w:rsid w:val="5883D60F"/>
    <w:rsid w:val="588613BB"/>
    <w:rsid w:val="588A26CE"/>
    <w:rsid w:val="589788E8"/>
    <w:rsid w:val="58A23C2A"/>
    <w:rsid w:val="58C89AA1"/>
    <w:rsid w:val="58CE4421"/>
    <w:rsid w:val="58DAF782"/>
    <w:rsid w:val="58F1A06C"/>
    <w:rsid w:val="58FF977D"/>
    <w:rsid w:val="5900F926"/>
    <w:rsid w:val="590E80EF"/>
    <w:rsid w:val="592ADD45"/>
    <w:rsid w:val="592DD126"/>
    <w:rsid w:val="59391C61"/>
    <w:rsid w:val="594CCA4E"/>
    <w:rsid w:val="596EE188"/>
    <w:rsid w:val="59739C25"/>
    <w:rsid w:val="597908BA"/>
    <w:rsid w:val="59832E6F"/>
    <w:rsid w:val="5985E0F4"/>
    <w:rsid w:val="5999F692"/>
    <w:rsid w:val="59A08686"/>
    <w:rsid w:val="59A5C8E3"/>
    <w:rsid w:val="59B49AF2"/>
    <w:rsid w:val="59BB7AAB"/>
    <w:rsid w:val="59D9B1DB"/>
    <w:rsid w:val="59DE0D12"/>
    <w:rsid w:val="59F4E60A"/>
    <w:rsid w:val="59FEC021"/>
    <w:rsid w:val="5A10C5AE"/>
    <w:rsid w:val="5A12BFAB"/>
    <w:rsid w:val="5A41A483"/>
    <w:rsid w:val="5A443C3F"/>
    <w:rsid w:val="5A5844A6"/>
    <w:rsid w:val="5A6B2A16"/>
    <w:rsid w:val="5A7182FC"/>
    <w:rsid w:val="5A7AF7B4"/>
    <w:rsid w:val="5A8047E6"/>
    <w:rsid w:val="5A8F5051"/>
    <w:rsid w:val="5AACC8F5"/>
    <w:rsid w:val="5AB8F1AE"/>
    <w:rsid w:val="5ABCC45C"/>
    <w:rsid w:val="5AC7114D"/>
    <w:rsid w:val="5ACB2621"/>
    <w:rsid w:val="5ADC807B"/>
    <w:rsid w:val="5ADDE6C1"/>
    <w:rsid w:val="5AE77345"/>
    <w:rsid w:val="5AFF62A2"/>
    <w:rsid w:val="5B02F307"/>
    <w:rsid w:val="5B0D898A"/>
    <w:rsid w:val="5B12999F"/>
    <w:rsid w:val="5B1BF207"/>
    <w:rsid w:val="5B1ED2EE"/>
    <w:rsid w:val="5B2A8326"/>
    <w:rsid w:val="5B3D35F7"/>
    <w:rsid w:val="5B3DBD5A"/>
    <w:rsid w:val="5B50D1BF"/>
    <w:rsid w:val="5B530B12"/>
    <w:rsid w:val="5B570DBA"/>
    <w:rsid w:val="5B70A2A1"/>
    <w:rsid w:val="5B734E1E"/>
    <w:rsid w:val="5B7A32D3"/>
    <w:rsid w:val="5B7FED12"/>
    <w:rsid w:val="5B92D045"/>
    <w:rsid w:val="5B9416B8"/>
    <w:rsid w:val="5B954180"/>
    <w:rsid w:val="5BA6BA99"/>
    <w:rsid w:val="5BAC3F06"/>
    <w:rsid w:val="5BAFCAA3"/>
    <w:rsid w:val="5BB105A0"/>
    <w:rsid w:val="5BB57132"/>
    <w:rsid w:val="5BCD0E23"/>
    <w:rsid w:val="5BDBF467"/>
    <w:rsid w:val="5BFA7642"/>
    <w:rsid w:val="5C10683D"/>
    <w:rsid w:val="5C135C0A"/>
    <w:rsid w:val="5C1C48FA"/>
    <w:rsid w:val="5C2702B1"/>
    <w:rsid w:val="5C2AE2A1"/>
    <w:rsid w:val="5C34FD3C"/>
    <w:rsid w:val="5C374704"/>
    <w:rsid w:val="5C457E6C"/>
    <w:rsid w:val="5C895D87"/>
    <w:rsid w:val="5C8DB59D"/>
    <w:rsid w:val="5C93F87A"/>
    <w:rsid w:val="5C9F5669"/>
    <w:rsid w:val="5CA0EA2E"/>
    <w:rsid w:val="5CACB144"/>
    <w:rsid w:val="5CB89DEC"/>
    <w:rsid w:val="5CBB94B3"/>
    <w:rsid w:val="5CD98778"/>
    <w:rsid w:val="5CE365E6"/>
    <w:rsid w:val="5CE7F685"/>
    <w:rsid w:val="5CEEFC91"/>
    <w:rsid w:val="5CFA288B"/>
    <w:rsid w:val="5CFEB820"/>
    <w:rsid w:val="5D07E34E"/>
    <w:rsid w:val="5D0D1E40"/>
    <w:rsid w:val="5D0DF876"/>
    <w:rsid w:val="5D1516D8"/>
    <w:rsid w:val="5D17DBB8"/>
    <w:rsid w:val="5D188231"/>
    <w:rsid w:val="5D21585B"/>
    <w:rsid w:val="5D238A4D"/>
    <w:rsid w:val="5D2D7B46"/>
    <w:rsid w:val="5D3DF0E2"/>
    <w:rsid w:val="5D6EA25C"/>
    <w:rsid w:val="5D77981A"/>
    <w:rsid w:val="5DA4CCD3"/>
    <w:rsid w:val="5DB40F3E"/>
    <w:rsid w:val="5DB6060D"/>
    <w:rsid w:val="5DB9208B"/>
    <w:rsid w:val="5DBDF31B"/>
    <w:rsid w:val="5DC0E396"/>
    <w:rsid w:val="5DC22724"/>
    <w:rsid w:val="5DC68EB2"/>
    <w:rsid w:val="5DCA3BA6"/>
    <w:rsid w:val="5DE632D1"/>
    <w:rsid w:val="5DFF3346"/>
    <w:rsid w:val="5E06A2F1"/>
    <w:rsid w:val="5E073826"/>
    <w:rsid w:val="5E21AAE1"/>
    <w:rsid w:val="5E2537D9"/>
    <w:rsid w:val="5E398B43"/>
    <w:rsid w:val="5E3EC7BB"/>
    <w:rsid w:val="5E47C61C"/>
    <w:rsid w:val="5E51AEDE"/>
    <w:rsid w:val="5E58B127"/>
    <w:rsid w:val="5E650E0B"/>
    <w:rsid w:val="5E756D68"/>
    <w:rsid w:val="5E783D5D"/>
    <w:rsid w:val="5E800941"/>
    <w:rsid w:val="5E95DD64"/>
    <w:rsid w:val="5E9F4888"/>
    <w:rsid w:val="5EA0BB52"/>
    <w:rsid w:val="5EAA3C4B"/>
    <w:rsid w:val="5EAD2B6F"/>
    <w:rsid w:val="5EAD8AC3"/>
    <w:rsid w:val="5EB94536"/>
    <w:rsid w:val="5EBF48B8"/>
    <w:rsid w:val="5ED86D38"/>
    <w:rsid w:val="5EE06CE4"/>
    <w:rsid w:val="5EF84E15"/>
    <w:rsid w:val="5EFE3DDE"/>
    <w:rsid w:val="5EFE90E4"/>
    <w:rsid w:val="5F01E938"/>
    <w:rsid w:val="5F1C3090"/>
    <w:rsid w:val="5F3A8531"/>
    <w:rsid w:val="5F3CDB32"/>
    <w:rsid w:val="5F48025A"/>
    <w:rsid w:val="5F52F36D"/>
    <w:rsid w:val="5F5338CE"/>
    <w:rsid w:val="5F78361A"/>
    <w:rsid w:val="5F79567C"/>
    <w:rsid w:val="5F95E1ED"/>
    <w:rsid w:val="5F9A0108"/>
    <w:rsid w:val="5FCA2007"/>
    <w:rsid w:val="5FCDD7A2"/>
    <w:rsid w:val="5FDB5FAB"/>
    <w:rsid w:val="5FE60CA9"/>
    <w:rsid w:val="5FF1F78C"/>
    <w:rsid w:val="5FF518FE"/>
    <w:rsid w:val="60027F51"/>
    <w:rsid w:val="600D1532"/>
    <w:rsid w:val="6016132B"/>
    <w:rsid w:val="6017160A"/>
    <w:rsid w:val="604165B2"/>
    <w:rsid w:val="6044FC43"/>
    <w:rsid w:val="60490EC2"/>
    <w:rsid w:val="604D9C9D"/>
    <w:rsid w:val="605EF335"/>
    <w:rsid w:val="60794A32"/>
    <w:rsid w:val="60924504"/>
    <w:rsid w:val="60BB8ABB"/>
    <w:rsid w:val="60C5EC83"/>
    <w:rsid w:val="60D29C3E"/>
    <w:rsid w:val="60DA04D1"/>
    <w:rsid w:val="60E06B16"/>
    <w:rsid w:val="60EADD3D"/>
    <w:rsid w:val="6100081D"/>
    <w:rsid w:val="61018A6E"/>
    <w:rsid w:val="610ECD1C"/>
    <w:rsid w:val="611F5982"/>
    <w:rsid w:val="613D1DDD"/>
    <w:rsid w:val="61544F9F"/>
    <w:rsid w:val="61636530"/>
    <w:rsid w:val="617220F8"/>
    <w:rsid w:val="6174E5E0"/>
    <w:rsid w:val="619E1D1A"/>
    <w:rsid w:val="61A38DD6"/>
    <w:rsid w:val="61C2A6D5"/>
    <w:rsid w:val="61CEB028"/>
    <w:rsid w:val="61D0179D"/>
    <w:rsid w:val="61D173DC"/>
    <w:rsid w:val="61E16FEB"/>
    <w:rsid w:val="61F34A91"/>
    <w:rsid w:val="61F9B25D"/>
    <w:rsid w:val="61FB1B11"/>
    <w:rsid w:val="62048304"/>
    <w:rsid w:val="62055375"/>
    <w:rsid w:val="620AC5DD"/>
    <w:rsid w:val="620D6F3D"/>
    <w:rsid w:val="620F0848"/>
    <w:rsid w:val="62147F3B"/>
    <w:rsid w:val="6227EFA8"/>
    <w:rsid w:val="62306605"/>
    <w:rsid w:val="62449DC7"/>
    <w:rsid w:val="624C432A"/>
    <w:rsid w:val="626C5FFE"/>
    <w:rsid w:val="6285DDB2"/>
    <w:rsid w:val="62C3EF34"/>
    <w:rsid w:val="62CA78BA"/>
    <w:rsid w:val="62D99EE5"/>
    <w:rsid w:val="62DD987F"/>
    <w:rsid w:val="62EFB031"/>
    <w:rsid w:val="6304E14C"/>
    <w:rsid w:val="63125729"/>
    <w:rsid w:val="632B56A3"/>
    <w:rsid w:val="632D3BAC"/>
    <w:rsid w:val="63460A70"/>
    <w:rsid w:val="635907D1"/>
    <w:rsid w:val="6361BC34"/>
    <w:rsid w:val="63793597"/>
    <w:rsid w:val="63903D6A"/>
    <w:rsid w:val="6392AC2C"/>
    <w:rsid w:val="6396296E"/>
    <w:rsid w:val="63B03E23"/>
    <w:rsid w:val="63BCB10B"/>
    <w:rsid w:val="63C3C5B8"/>
    <w:rsid w:val="63CD6825"/>
    <w:rsid w:val="63E28A32"/>
    <w:rsid w:val="63F49B3F"/>
    <w:rsid w:val="640D7832"/>
    <w:rsid w:val="641B8B15"/>
    <w:rsid w:val="6460F50D"/>
    <w:rsid w:val="6463EF74"/>
    <w:rsid w:val="646AD77C"/>
    <w:rsid w:val="647288DD"/>
    <w:rsid w:val="647CB93B"/>
    <w:rsid w:val="647CE9D9"/>
    <w:rsid w:val="648C1D2B"/>
    <w:rsid w:val="6499A04B"/>
    <w:rsid w:val="649AFF6C"/>
    <w:rsid w:val="64AE29A2"/>
    <w:rsid w:val="64B410BE"/>
    <w:rsid w:val="64BD1713"/>
    <w:rsid w:val="64C5D2CB"/>
    <w:rsid w:val="64D15B8E"/>
    <w:rsid w:val="64D305DC"/>
    <w:rsid w:val="64ED0AA5"/>
    <w:rsid w:val="64F3C2D1"/>
    <w:rsid w:val="64F65AAD"/>
    <w:rsid w:val="650510CE"/>
    <w:rsid w:val="650B103A"/>
    <w:rsid w:val="6516D6F9"/>
    <w:rsid w:val="65218F94"/>
    <w:rsid w:val="652A4087"/>
    <w:rsid w:val="6537F207"/>
    <w:rsid w:val="65398C03"/>
    <w:rsid w:val="653DB80C"/>
    <w:rsid w:val="655C2F30"/>
    <w:rsid w:val="655D4BEB"/>
    <w:rsid w:val="655EBDCB"/>
    <w:rsid w:val="6562A3D7"/>
    <w:rsid w:val="6571D74F"/>
    <w:rsid w:val="6586428F"/>
    <w:rsid w:val="65935183"/>
    <w:rsid w:val="659B76B4"/>
    <w:rsid w:val="65A3CA8A"/>
    <w:rsid w:val="65B7FDC7"/>
    <w:rsid w:val="65BB68B2"/>
    <w:rsid w:val="65BBCC2F"/>
    <w:rsid w:val="65D5B792"/>
    <w:rsid w:val="65E63286"/>
    <w:rsid w:val="65FB93B4"/>
    <w:rsid w:val="66136366"/>
    <w:rsid w:val="661A9545"/>
    <w:rsid w:val="6622374C"/>
    <w:rsid w:val="662CFDBB"/>
    <w:rsid w:val="663A2CCB"/>
    <w:rsid w:val="663F4FD7"/>
    <w:rsid w:val="6646BABF"/>
    <w:rsid w:val="6647F03E"/>
    <w:rsid w:val="664B1928"/>
    <w:rsid w:val="66547B57"/>
    <w:rsid w:val="666B5ABA"/>
    <w:rsid w:val="666E7468"/>
    <w:rsid w:val="667A0C23"/>
    <w:rsid w:val="669B1252"/>
    <w:rsid w:val="66A3D3C3"/>
    <w:rsid w:val="66B24C17"/>
    <w:rsid w:val="66B50D7C"/>
    <w:rsid w:val="66BC5B75"/>
    <w:rsid w:val="66BCC562"/>
    <w:rsid w:val="66BDF26C"/>
    <w:rsid w:val="66C4EFC8"/>
    <w:rsid w:val="66D214F8"/>
    <w:rsid w:val="66EC95BA"/>
    <w:rsid w:val="66EE3D32"/>
    <w:rsid w:val="66FA095C"/>
    <w:rsid w:val="67530F63"/>
    <w:rsid w:val="675891C2"/>
    <w:rsid w:val="67846313"/>
    <w:rsid w:val="67858275"/>
    <w:rsid w:val="67920DCD"/>
    <w:rsid w:val="679E3E99"/>
    <w:rsid w:val="67B16CF7"/>
    <w:rsid w:val="67C5025A"/>
    <w:rsid w:val="67C9CE05"/>
    <w:rsid w:val="67EE4A93"/>
    <w:rsid w:val="67EF296D"/>
    <w:rsid w:val="68009C9D"/>
    <w:rsid w:val="68023FF5"/>
    <w:rsid w:val="681224E7"/>
    <w:rsid w:val="681BEFC8"/>
    <w:rsid w:val="681FF1B1"/>
    <w:rsid w:val="6820E1D1"/>
    <w:rsid w:val="68227220"/>
    <w:rsid w:val="6827EC5F"/>
    <w:rsid w:val="6828BAF0"/>
    <w:rsid w:val="682B7F09"/>
    <w:rsid w:val="683FC734"/>
    <w:rsid w:val="68579E74"/>
    <w:rsid w:val="6884DCB8"/>
    <w:rsid w:val="6884EEB4"/>
    <w:rsid w:val="688A12EB"/>
    <w:rsid w:val="6896B19A"/>
    <w:rsid w:val="689A2C40"/>
    <w:rsid w:val="68A156A6"/>
    <w:rsid w:val="68ACB604"/>
    <w:rsid w:val="68B6E020"/>
    <w:rsid w:val="68BAB643"/>
    <w:rsid w:val="68D15FC3"/>
    <w:rsid w:val="690E4AED"/>
    <w:rsid w:val="6918B0C5"/>
    <w:rsid w:val="691D000D"/>
    <w:rsid w:val="6923F6EA"/>
    <w:rsid w:val="692DE012"/>
    <w:rsid w:val="6930DD6D"/>
    <w:rsid w:val="693AA432"/>
    <w:rsid w:val="6947D1BF"/>
    <w:rsid w:val="694DAFAB"/>
    <w:rsid w:val="69869B17"/>
    <w:rsid w:val="6987FA09"/>
    <w:rsid w:val="6995FB80"/>
    <w:rsid w:val="699E6E61"/>
    <w:rsid w:val="69BD72C9"/>
    <w:rsid w:val="69C47EBA"/>
    <w:rsid w:val="69C7CC6F"/>
    <w:rsid w:val="69CF5045"/>
    <w:rsid w:val="69E38D93"/>
    <w:rsid w:val="69E5B81A"/>
    <w:rsid w:val="69E95787"/>
    <w:rsid w:val="69EB1C3C"/>
    <w:rsid w:val="69EEE72E"/>
    <w:rsid w:val="6A23C292"/>
    <w:rsid w:val="6A4304B1"/>
    <w:rsid w:val="6A47F0B4"/>
    <w:rsid w:val="6A54D8FF"/>
    <w:rsid w:val="6A59AA74"/>
    <w:rsid w:val="6A59DBDC"/>
    <w:rsid w:val="6A5BF58B"/>
    <w:rsid w:val="6A6A32B6"/>
    <w:rsid w:val="6A8C7D4C"/>
    <w:rsid w:val="6A919DA4"/>
    <w:rsid w:val="6AA2462A"/>
    <w:rsid w:val="6AB011B0"/>
    <w:rsid w:val="6AB8961E"/>
    <w:rsid w:val="6ABA491B"/>
    <w:rsid w:val="6ADA2264"/>
    <w:rsid w:val="6ADABC65"/>
    <w:rsid w:val="6ADF02E9"/>
    <w:rsid w:val="6AE1B7DE"/>
    <w:rsid w:val="6AEA5C00"/>
    <w:rsid w:val="6AECB072"/>
    <w:rsid w:val="6AEF6C5C"/>
    <w:rsid w:val="6B00E6A1"/>
    <w:rsid w:val="6B01C849"/>
    <w:rsid w:val="6B0357DC"/>
    <w:rsid w:val="6B1915A5"/>
    <w:rsid w:val="6B1F217C"/>
    <w:rsid w:val="6B1F62ED"/>
    <w:rsid w:val="6B268D07"/>
    <w:rsid w:val="6B2765DE"/>
    <w:rsid w:val="6B295DB5"/>
    <w:rsid w:val="6B339255"/>
    <w:rsid w:val="6B481E6D"/>
    <w:rsid w:val="6B494228"/>
    <w:rsid w:val="6B4B3F0A"/>
    <w:rsid w:val="6B613B0E"/>
    <w:rsid w:val="6B61DF32"/>
    <w:rsid w:val="6B72FB6B"/>
    <w:rsid w:val="6B75D26B"/>
    <w:rsid w:val="6B83D6BE"/>
    <w:rsid w:val="6B8AE40E"/>
    <w:rsid w:val="6B943344"/>
    <w:rsid w:val="6BA5CC87"/>
    <w:rsid w:val="6BA7F7E8"/>
    <w:rsid w:val="6BCE17B4"/>
    <w:rsid w:val="6BCED79D"/>
    <w:rsid w:val="6BD3E6E2"/>
    <w:rsid w:val="6BE1CD65"/>
    <w:rsid w:val="6BEA171C"/>
    <w:rsid w:val="6BFBC2E2"/>
    <w:rsid w:val="6C01D0C5"/>
    <w:rsid w:val="6C0B53F4"/>
    <w:rsid w:val="6C126072"/>
    <w:rsid w:val="6C192654"/>
    <w:rsid w:val="6C24CA03"/>
    <w:rsid w:val="6C28F90B"/>
    <w:rsid w:val="6C455A16"/>
    <w:rsid w:val="6C531D65"/>
    <w:rsid w:val="6C589033"/>
    <w:rsid w:val="6C5FC743"/>
    <w:rsid w:val="6C7C2807"/>
    <w:rsid w:val="6C9CEA88"/>
    <w:rsid w:val="6C9D6BD6"/>
    <w:rsid w:val="6CC07F5C"/>
    <w:rsid w:val="6CC30577"/>
    <w:rsid w:val="6CD05077"/>
    <w:rsid w:val="6CD3FF8C"/>
    <w:rsid w:val="6CD453E2"/>
    <w:rsid w:val="6CDE418A"/>
    <w:rsid w:val="6CE07957"/>
    <w:rsid w:val="6CEBE0A8"/>
    <w:rsid w:val="6CF01EF3"/>
    <w:rsid w:val="6D1D9A38"/>
    <w:rsid w:val="6D275E1E"/>
    <w:rsid w:val="6D3915EA"/>
    <w:rsid w:val="6D407C72"/>
    <w:rsid w:val="6D5A5694"/>
    <w:rsid w:val="6D6299A7"/>
    <w:rsid w:val="6D67180C"/>
    <w:rsid w:val="6D9C2252"/>
    <w:rsid w:val="6DAB79E5"/>
    <w:rsid w:val="6DB7CB6D"/>
    <w:rsid w:val="6DBD399C"/>
    <w:rsid w:val="6DC0EEFD"/>
    <w:rsid w:val="6DC1B92E"/>
    <w:rsid w:val="6DCDF813"/>
    <w:rsid w:val="6DD2E790"/>
    <w:rsid w:val="6DDFC1E0"/>
    <w:rsid w:val="6DE41281"/>
    <w:rsid w:val="6DE41FCD"/>
    <w:rsid w:val="6DED9EE0"/>
    <w:rsid w:val="6DEFB08C"/>
    <w:rsid w:val="6E0B85B0"/>
    <w:rsid w:val="6E2EFD0B"/>
    <w:rsid w:val="6E2FC224"/>
    <w:rsid w:val="6E37E994"/>
    <w:rsid w:val="6E3CBADC"/>
    <w:rsid w:val="6E4DF0B1"/>
    <w:rsid w:val="6E5892AE"/>
    <w:rsid w:val="6E59AEE6"/>
    <w:rsid w:val="6E686DB4"/>
    <w:rsid w:val="6E6ADF11"/>
    <w:rsid w:val="6E6E0069"/>
    <w:rsid w:val="6E84BDBA"/>
    <w:rsid w:val="6EA1CD82"/>
    <w:rsid w:val="6ED369C2"/>
    <w:rsid w:val="6ED442F1"/>
    <w:rsid w:val="6EDBF129"/>
    <w:rsid w:val="6EFA29DF"/>
    <w:rsid w:val="6EFB10A5"/>
    <w:rsid w:val="6F00BEFF"/>
    <w:rsid w:val="6F131D06"/>
    <w:rsid w:val="6F1701B1"/>
    <w:rsid w:val="6F2B5409"/>
    <w:rsid w:val="6F422AEA"/>
    <w:rsid w:val="6F436367"/>
    <w:rsid w:val="6F4884F2"/>
    <w:rsid w:val="6F4B5AB9"/>
    <w:rsid w:val="6F52274E"/>
    <w:rsid w:val="6F670779"/>
    <w:rsid w:val="6F6BBA75"/>
    <w:rsid w:val="6F82056B"/>
    <w:rsid w:val="6F8F72C5"/>
    <w:rsid w:val="6FCF9BB0"/>
    <w:rsid w:val="6FDB6256"/>
    <w:rsid w:val="6FE07401"/>
    <w:rsid w:val="7001C8E3"/>
    <w:rsid w:val="701E7375"/>
    <w:rsid w:val="702308E9"/>
    <w:rsid w:val="704397AE"/>
    <w:rsid w:val="704BD7BB"/>
    <w:rsid w:val="704CB1FD"/>
    <w:rsid w:val="705B55CE"/>
    <w:rsid w:val="706E2F6A"/>
    <w:rsid w:val="7081523F"/>
    <w:rsid w:val="7081B298"/>
    <w:rsid w:val="70954F00"/>
    <w:rsid w:val="70992405"/>
    <w:rsid w:val="709EEF36"/>
    <w:rsid w:val="70B8622C"/>
    <w:rsid w:val="70BA71F0"/>
    <w:rsid w:val="70C32A4B"/>
    <w:rsid w:val="70C8AB53"/>
    <w:rsid w:val="70E89A4E"/>
    <w:rsid w:val="70E93B34"/>
    <w:rsid w:val="71072737"/>
    <w:rsid w:val="71217B50"/>
    <w:rsid w:val="71350C0A"/>
    <w:rsid w:val="713A96FC"/>
    <w:rsid w:val="716AE64E"/>
    <w:rsid w:val="716E368D"/>
    <w:rsid w:val="71839164"/>
    <w:rsid w:val="71BB5C0E"/>
    <w:rsid w:val="71BEA9CE"/>
    <w:rsid w:val="71F4172C"/>
    <w:rsid w:val="71FE005A"/>
    <w:rsid w:val="7218F192"/>
    <w:rsid w:val="721AA926"/>
    <w:rsid w:val="724284D8"/>
    <w:rsid w:val="724F6E3C"/>
    <w:rsid w:val="7263A660"/>
    <w:rsid w:val="726DD0D1"/>
    <w:rsid w:val="72722A87"/>
    <w:rsid w:val="7293105D"/>
    <w:rsid w:val="72A16F1C"/>
    <w:rsid w:val="72A9BA75"/>
    <w:rsid w:val="72B071C8"/>
    <w:rsid w:val="72C85CD6"/>
    <w:rsid w:val="73096CBC"/>
    <w:rsid w:val="73096D24"/>
    <w:rsid w:val="7315FEB0"/>
    <w:rsid w:val="7319ED98"/>
    <w:rsid w:val="731FA840"/>
    <w:rsid w:val="73275502"/>
    <w:rsid w:val="73288578"/>
    <w:rsid w:val="73322774"/>
    <w:rsid w:val="7344E1D8"/>
    <w:rsid w:val="7348FCD9"/>
    <w:rsid w:val="734E9B6E"/>
    <w:rsid w:val="7355CC30"/>
    <w:rsid w:val="736B6337"/>
    <w:rsid w:val="737964CE"/>
    <w:rsid w:val="737A48C9"/>
    <w:rsid w:val="73921F98"/>
    <w:rsid w:val="739BB844"/>
    <w:rsid w:val="73A3B093"/>
    <w:rsid w:val="73CC5FAE"/>
    <w:rsid w:val="73EFC532"/>
    <w:rsid w:val="74022FA5"/>
    <w:rsid w:val="7419E09C"/>
    <w:rsid w:val="741E61D1"/>
    <w:rsid w:val="7424BF24"/>
    <w:rsid w:val="74334D26"/>
    <w:rsid w:val="743A4E8D"/>
    <w:rsid w:val="743C5979"/>
    <w:rsid w:val="744944F4"/>
    <w:rsid w:val="744C8D33"/>
    <w:rsid w:val="744CEEAA"/>
    <w:rsid w:val="74511A75"/>
    <w:rsid w:val="746E82EC"/>
    <w:rsid w:val="7476244F"/>
    <w:rsid w:val="74A55BCF"/>
    <w:rsid w:val="74C762F5"/>
    <w:rsid w:val="74C7E0DA"/>
    <w:rsid w:val="74CEC936"/>
    <w:rsid w:val="74CEF085"/>
    <w:rsid w:val="74D982E6"/>
    <w:rsid w:val="75478155"/>
    <w:rsid w:val="755075BE"/>
    <w:rsid w:val="755A62F1"/>
    <w:rsid w:val="755C3DFE"/>
    <w:rsid w:val="7575B9E3"/>
    <w:rsid w:val="758F3794"/>
    <w:rsid w:val="759FB959"/>
    <w:rsid w:val="75AE50F8"/>
    <w:rsid w:val="75C9033D"/>
    <w:rsid w:val="75E5A813"/>
    <w:rsid w:val="75EBFEEF"/>
    <w:rsid w:val="75FD2C55"/>
    <w:rsid w:val="75FFACC0"/>
    <w:rsid w:val="76148611"/>
    <w:rsid w:val="761E71BE"/>
    <w:rsid w:val="76285288"/>
    <w:rsid w:val="762EBFFC"/>
    <w:rsid w:val="762F018E"/>
    <w:rsid w:val="7642DEF7"/>
    <w:rsid w:val="764CDD5F"/>
    <w:rsid w:val="766F261E"/>
    <w:rsid w:val="76830ADC"/>
    <w:rsid w:val="768BDF38"/>
    <w:rsid w:val="769BA64A"/>
    <w:rsid w:val="769BED36"/>
    <w:rsid w:val="76AA5628"/>
    <w:rsid w:val="76C75934"/>
    <w:rsid w:val="76CF4CA3"/>
    <w:rsid w:val="76E3CD5B"/>
    <w:rsid w:val="7702E765"/>
    <w:rsid w:val="77070373"/>
    <w:rsid w:val="7717FFA9"/>
    <w:rsid w:val="7719F8DB"/>
    <w:rsid w:val="771D9B84"/>
    <w:rsid w:val="7724C238"/>
    <w:rsid w:val="772A876D"/>
    <w:rsid w:val="77505C5F"/>
    <w:rsid w:val="7753A6C3"/>
    <w:rsid w:val="775BF190"/>
    <w:rsid w:val="7766DBCD"/>
    <w:rsid w:val="776E05F2"/>
    <w:rsid w:val="77742FFE"/>
    <w:rsid w:val="7780E5B6"/>
    <w:rsid w:val="778287FE"/>
    <w:rsid w:val="7782CC46"/>
    <w:rsid w:val="778E9B9D"/>
    <w:rsid w:val="77A0AE8F"/>
    <w:rsid w:val="77C3A428"/>
    <w:rsid w:val="77CB2BCA"/>
    <w:rsid w:val="77CB4366"/>
    <w:rsid w:val="77CB44B7"/>
    <w:rsid w:val="77D4F162"/>
    <w:rsid w:val="77D7177C"/>
    <w:rsid w:val="77D9B736"/>
    <w:rsid w:val="77E0A4BA"/>
    <w:rsid w:val="77E5B357"/>
    <w:rsid w:val="77FC2755"/>
    <w:rsid w:val="780055CC"/>
    <w:rsid w:val="78161BA2"/>
    <w:rsid w:val="781A816D"/>
    <w:rsid w:val="782D7A05"/>
    <w:rsid w:val="7844C073"/>
    <w:rsid w:val="7844C91E"/>
    <w:rsid w:val="7845F9F9"/>
    <w:rsid w:val="7868FA19"/>
    <w:rsid w:val="786F7DAD"/>
    <w:rsid w:val="787F4702"/>
    <w:rsid w:val="78883316"/>
    <w:rsid w:val="788C2297"/>
    <w:rsid w:val="789664C1"/>
    <w:rsid w:val="7897FD2E"/>
    <w:rsid w:val="78A4181F"/>
    <w:rsid w:val="78ED80D9"/>
    <w:rsid w:val="78EDA233"/>
    <w:rsid w:val="78F0C864"/>
    <w:rsid w:val="78F59BD6"/>
    <w:rsid w:val="78FB757F"/>
    <w:rsid w:val="7904DBA6"/>
    <w:rsid w:val="7906D518"/>
    <w:rsid w:val="790DE711"/>
    <w:rsid w:val="7915928A"/>
    <w:rsid w:val="791D357B"/>
    <w:rsid w:val="791E45E0"/>
    <w:rsid w:val="79264CA1"/>
    <w:rsid w:val="792F07DE"/>
    <w:rsid w:val="79330DB0"/>
    <w:rsid w:val="79360733"/>
    <w:rsid w:val="79388331"/>
    <w:rsid w:val="7939DB91"/>
    <w:rsid w:val="793FA9B5"/>
    <w:rsid w:val="79526E18"/>
    <w:rsid w:val="7968582D"/>
    <w:rsid w:val="798273FF"/>
    <w:rsid w:val="79B05253"/>
    <w:rsid w:val="79C0C696"/>
    <w:rsid w:val="79E4B8F9"/>
    <w:rsid w:val="7A03C278"/>
    <w:rsid w:val="7A053030"/>
    <w:rsid w:val="7A144F3E"/>
    <w:rsid w:val="7A193148"/>
    <w:rsid w:val="7A2FAF44"/>
    <w:rsid w:val="7A31445F"/>
    <w:rsid w:val="7A35C3D6"/>
    <w:rsid w:val="7A4475D8"/>
    <w:rsid w:val="7A4AC41B"/>
    <w:rsid w:val="7A51188C"/>
    <w:rsid w:val="7A596FFD"/>
    <w:rsid w:val="7A69236D"/>
    <w:rsid w:val="7A6CD424"/>
    <w:rsid w:val="7A6DD54B"/>
    <w:rsid w:val="7A8F1F63"/>
    <w:rsid w:val="7A91C8C8"/>
    <w:rsid w:val="7A9814CB"/>
    <w:rsid w:val="7AB77604"/>
    <w:rsid w:val="7AC30605"/>
    <w:rsid w:val="7ACDE702"/>
    <w:rsid w:val="7AEC9776"/>
    <w:rsid w:val="7AFB5F29"/>
    <w:rsid w:val="7AFD795E"/>
    <w:rsid w:val="7B0258C3"/>
    <w:rsid w:val="7B04C29B"/>
    <w:rsid w:val="7B04DAFF"/>
    <w:rsid w:val="7B078D20"/>
    <w:rsid w:val="7B07E527"/>
    <w:rsid w:val="7B0AAF83"/>
    <w:rsid w:val="7B0BEAF6"/>
    <w:rsid w:val="7B0E5532"/>
    <w:rsid w:val="7B2F3FEC"/>
    <w:rsid w:val="7B3C4208"/>
    <w:rsid w:val="7B477A5B"/>
    <w:rsid w:val="7B6A0688"/>
    <w:rsid w:val="7B6E0BFF"/>
    <w:rsid w:val="7B7B18A3"/>
    <w:rsid w:val="7B7BFC1D"/>
    <w:rsid w:val="7B80C8E8"/>
    <w:rsid w:val="7B8B0544"/>
    <w:rsid w:val="7B8D0DEE"/>
    <w:rsid w:val="7B925230"/>
    <w:rsid w:val="7B9E7F9A"/>
    <w:rsid w:val="7BA39D6D"/>
    <w:rsid w:val="7BB13395"/>
    <w:rsid w:val="7BB340CC"/>
    <w:rsid w:val="7BB4DE66"/>
    <w:rsid w:val="7BC34F7C"/>
    <w:rsid w:val="7BC5A858"/>
    <w:rsid w:val="7BD3C090"/>
    <w:rsid w:val="7BE08670"/>
    <w:rsid w:val="7BE2FD30"/>
    <w:rsid w:val="7BE5BA13"/>
    <w:rsid w:val="7BEEDFC2"/>
    <w:rsid w:val="7BF2489B"/>
    <w:rsid w:val="7BFA7162"/>
    <w:rsid w:val="7BFCDB27"/>
    <w:rsid w:val="7C10795B"/>
    <w:rsid w:val="7C13C70F"/>
    <w:rsid w:val="7C2AEFC4"/>
    <w:rsid w:val="7C4D0A89"/>
    <w:rsid w:val="7C5AD0FA"/>
    <w:rsid w:val="7C5CAC14"/>
    <w:rsid w:val="7C681482"/>
    <w:rsid w:val="7C84929C"/>
    <w:rsid w:val="7C8BD267"/>
    <w:rsid w:val="7C9D2289"/>
    <w:rsid w:val="7C9E8ED2"/>
    <w:rsid w:val="7CA21B56"/>
    <w:rsid w:val="7CAEC7ED"/>
    <w:rsid w:val="7CCF6505"/>
    <w:rsid w:val="7CD52617"/>
    <w:rsid w:val="7CE468C7"/>
    <w:rsid w:val="7CEAEF08"/>
    <w:rsid w:val="7CF617D9"/>
    <w:rsid w:val="7D0D8996"/>
    <w:rsid w:val="7D37EF52"/>
    <w:rsid w:val="7D5C6A58"/>
    <w:rsid w:val="7D63E53A"/>
    <w:rsid w:val="7D849612"/>
    <w:rsid w:val="7D91EA03"/>
    <w:rsid w:val="7D94C1F5"/>
    <w:rsid w:val="7D96E5D4"/>
    <w:rsid w:val="7DA3FACF"/>
    <w:rsid w:val="7DC6C025"/>
    <w:rsid w:val="7DDFE39D"/>
    <w:rsid w:val="7DEEE07E"/>
    <w:rsid w:val="7DF83D88"/>
    <w:rsid w:val="7E030539"/>
    <w:rsid w:val="7E17CB83"/>
    <w:rsid w:val="7E1A23A4"/>
    <w:rsid w:val="7E1F7BCE"/>
    <w:rsid w:val="7E305CC1"/>
    <w:rsid w:val="7E31DB40"/>
    <w:rsid w:val="7E35EC87"/>
    <w:rsid w:val="7E361614"/>
    <w:rsid w:val="7E3A7F28"/>
    <w:rsid w:val="7E5D761D"/>
    <w:rsid w:val="7E93B54B"/>
    <w:rsid w:val="7EAD5430"/>
    <w:rsid w:val="7EB2809F"/>
    <w:rsid w:val="7EB2B3CC"/>
    <w:rsid w:val="7EC45DDB"/>
    <w:rsid w:val="7EE38AD0"/>
    <w:rsid w:val="7EF90C82"/>
    <w:rsid w:val="7F105184"/>
    <w:rsid w:val="7F237088"/>
    <w:rsid w:val="7F2747EB"/>
    <w:rsid w:val="7F2AA5EA"/>
    <w:rsid w:val="7F3568CF"/>
    <w:rsid w:val="7F4036F4"/>
    <w:rsid w:val="7F41DD06"/>
    <w:rsid w:val="7F4C798D"/>
    <w:rsid w:val="7F55F922"/>
    <w:rsid w:val="7F65E7BF"/>
    <w:rsid w:val="7F753017"/>
    <w:rsid w:val="7F8E2464"/>
    <w:rsid w:val="7F930F12"/>
    <w:rsid w:val="7F9A0051"/>
    <w:rsid w:val="7FA05CD7"/>
    <w:rsid w:val="7FA97F5F"/>
    <w:rsid w:val="7FD28CB9"/>
    <w:rsid w:val="7FD6BB54"/>
    <w:rsid w:val="7FD811DD"/>
    <w:rsid w:val="7FDA0034"/>
    <w:rsid w:val="7FE5B47E"/>
  </w:rsids>
  <m:mathPr>
    <m:mathFont m:val="Cambria Math"/>
    <m:brkBin m:val="before"/>
    <m:brkBinSub m:val="--"/>
    <m:smallFrac m:val="0"/>
    <m:dispDef/>
    <m:lMargin m:val="0"/>
    <m:rMargin m:val="0"/>
    <m:defJc m:val="centerGroup"/>
    <m:wrapIndent m:val="1440"/>
    <m:intLim m:val="subSup"/>
    <m:naryLim m:val="undOvr"/>
  </m:mathPr>
  <w:themeFontLang w:val="nl-NL"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1C2757"/>
  <w15:docId w15:val="{4807C266-39B9-4549-8B5D-BDB118FC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E6E69"/>
    <w:pPr>
      <w:widowControl w:val="0"/>
    </w:pPr>
    <w:rPr>
      <w:rFonts w:ascii="Calibri" w:hAnsi="Calibri"/>
      <w:sz w:val="21"/>
      <w:lang w:eastAsia="nl-NL"/>
    </w:rPr>
  </w:style>
  <w:style w:type="paragraph" w:styleId="Kop1">
    <w:name w:val="heading 1"/>
    <w:basedOn w:val="Standaard"/>
    <w:next w:val="Standaard"/>
    <w:qFormat/>
    <w:rsid w:val="00001EFF"/>
    <w:pPr>
      <w:keepNext/>
      <w:pageBreakBefore/>
      <w:numPr>
        <w:numId w:val="21"/>
      </w:numPr>
      <w:spacing w:after="120" w:line="240" w:lineRule="atLeast"/>
      <w:ind w:left="431" w:hanging="431"/>
      <w:outlineLvl w:val="0"/>
    </w:pPr>
    <w:rPr>
      <w:rFonts w:cs="Arial"/>
      <w:b/>
      <w:bCs/>
      <w:caps/>
      <w:kern w:val="32"/>
      <w:sz w:val="28"/>
      <w:szCs w:val="24"/>
    </w:rPr>
  </w:style>
  <w:style w:type="paragraph" w:styleId="Kop2">
    <w:name w:val="heading 2"/>
    <w:basedOn w:val="Standaard"/>
    <w:next w:val="Standaard"/>
    <w:qFormat/>
    <w:rsid w:val="007B66E3"/>
    <w:pPr>
      <w:keepNext/>
      <w:tabs>
        <w:tab w:val="num" w:pos="576"/>
      </w:tabs>
      <w:spacing w:before="240" w:line="240" w:lineRule="atLeast"/>
      <w:ind w:left="578" w:hanging="578"/>
      <w:outlineLvl w:val="1"/>
    </w:pPr>
    <w:rPr>
      <w:rFonts w:cs="Arial"/>
      <w:b/>
      <w:bCs/>
      <w:iCs/>
      <w:caps/>
      <w:sz w:val="24"/>
      <w:szCs w:val="28"/>
    </w:rPr>
  </w:style>
  <w:style w:type="paragraph" w:styleId="Kop3">
    <w:name w:val="heading 3"/>
    <w:basedOn w:val="Standaard"/>
    <w:next w:val="Standaard"/>
    <w:qFormat/>
    <w:rsid w:val="00AB5ECD"/>
    <w:pPr>
      <w:keepNext/>
      <w:spacing w:before="240" w:line="240" w:lineRule="atLeast"/>
      <w:ind w:left="720" w:hanging="720"/>
      <w:outlineLvl w:val="2"/>
    </w:pPr>
    <w:rPr>
      <w:rFonts w:eastAsia="Calibri" w:cs="Arial"/>
      <w:b/>
      <w:bCs/>
      <w:szCs w:val="18"/>
      <w:lang w:val="en-GB"/>
    </w:rPr>
  </w:style>
  <w:style w:type="paragraph" w:styleId="Kop4">
    <w:name w:val="heading 4"/>
    <w:basedOn w:val="Standaard"/>
    <w:next w:val="Standaard"/>
    <w:qFormat/>
    <w:rsid w:val="00DD131F"/>
    <w:pPr>
      <w:keepNext/>
      <w:numPr>
        <w:ilvl w:val="3"/>
        <w:numId w:val="21"/>
      </w:numPr>
      <w:spacing w:line="240" w:lineRule="atLeast"/>
      <w:outlineLvl w:val="3"/>
    </w:pPr>
    <w:rPr>
      <w:b/>
      <w:bCs/>
      <w:szCs w:val="18"/>
    </w:rPr>
  </w:style>
  <w:style w:type="paragraph" w:styleId="Kop5">
    <w:name w:val="heading 5"/>
    <w:basedOn w:val="Standaard"/>
    <w:next w:val="Standaard"/>
    <w:qFormat/>
    <w:rsid w:val="00437DA9"/>
    <w:pPr>
      <w:numPr>
        <w:ilvl w:val="4"/>
        <w:numId w:val="20"/>
      </w:numPr>
      <w:spacing w:before="240" w:after="60"/>
      <w:outlineLvl w:val="4"/>
    </w:pPr>
    <w:rPr>
      <w:b/>
      <w:bCs/>
      <w:i/>
      <w:iCs/>
      <w:sz w:val="26"/>
      <w:szCs w:val="26"/>
    </w:rPr>
  </w:style>
  <w:style w:type="paragraph" w:styleId="Kop6">
    <w:name w:val="heading 6"/>
    <w:basedOn w:val="Standaard"/>
    <w:next w:val="Standaard"/>
    <w:qFormat/>
    <w:rsid w:val="00437DA9"/>
    <w:pPr>
      <w:numPr>
        <w:ilvl w:val="5"/>
        <w:numId w:val="20"/>
      </w:numPr>
      <w:spacing w:before="240" w:after="60"/>
      <w:outlineLvl w:val="5"/>
    </w:pPr>
    <w:rPr>
      <w:b/>
      <w:bCs/>
      <w:szCs w:val="22"/>
    </w:rPr>
  </w:style>
  <w:style w:type="paragraph" w:styleId="Kop7">
    <w:name w:val="heading 7"/>
    <w:basedOn w:val="Standaard"/>
    <w:next w:val="Standaard"/>
    <w:qFormat/>
    <w:rsid w:val="00437DA9"/>
    <w:pPr>
      <w:numPr>
        <w:ilvl w:val="6"/>
        <w:numId w:val="20"/>
      </w:numPr>
      <w:spacing w:before="240" w:after="60"/>
      <w:outlineLvl w:val="6"/>
    </w:pPr>
    <w:rPr>
      <w:sz w:val="24"/>
      <w:szCs w:val="24"/>
    </w:rPr>
  </w:style>
  <w:style w:type="paragraph" w:styleId="Kop8">
    <w:name w:val="heading 8"/>
    <w:basedOn w:val="Standaard"/>
    <w:next w:val="Standaard"/>
    <w:qFormat/>
    <w:rsid w:val="00437DA9"/>
    <w:pPr>
      <w:numPr>
        <w:ilvl w:val="7"/>
        <w:numId w:val="20"/>
      </w:numPr>
      <w:spacing w:before="240" w:after="60"/>
      <w:outlineLvl w:val="7"/>
    </w:pPr>
    <w:rPr>
      <w:i/>
      <w:iCs/>
      <w:sz w:val="24"/>
      <w:szCs w:val="24"/>
    </w:rPr>
  </w:style>
  <w:style w:type="paragraph" w:styleId="Kop9">
    <w:name w:val="heading 9"/>
    <w:basedOn w:val="Standaard"/>
    <w:next w:val="Standaard"/>
    <w:qFormat/>
    <w:rsid w:val="00437DA9"/>
    <w:pPr>
      <w:numPr>
        <w:ilvl w:val="8"/>
        <w:numId w:val="20"/>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B226F1"/>
    <w:pPr>
      <w:tabs>
        <w:tab w:val="center" w:pos="4536"/>
        <w:tab w:val="right" w:pos="9072"/>
      </w:tabs>
    </w:pPr>
  </w:style>
  <w:style w:type="paragraph" w:styleId="Voettekst">
    <w:name w:val="footer"/>
    <w:basedOn w:val="Standaard"/>
    <w:link w:val="VoettekstChar"/>
    <w:uiPriority w:val="99"/>
    <w:rsid w:val="0002208D"/>
    <w:pPr>
      <w:tabs>
        <w:tab w:val="center" w:pos="4536"/>
        <w:tab w:val="right" w:pos="9072"/>
      </w:tabs>
      <w:jc w:val="right"/>
    </w:pPr>
    <w:rPr>
      <w:sz w:val="18"/>
    </w:rPr>
  </w:style>
  <w:style w:type="character" w:styleId="Paginanummer">
    <w:name w:val="page number"/>
    <w:basedOn w:val="Standaardalinea-lettertype"/>
    <w:rsid w:val="002A78BE"/>
    <w:rPr>
      <w:rFonts w:ascii="Calibri" w:hAnsi="Calibri"/>
      <w:sz w:val="18"/>
    </w:rPr>
  </w:style>
  <w:style w:type="table" w:styleId="Tabelraster">
    <w:name w:val="Table Grid"/>
    <w:basedOn w:val="Standaardtabel"/>
    <w:uiPriority w:val="59"/>
    <w:rsid w:val="00554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qFormat/>
    <w:rsid w:val="00BF6DFD"/>
    <w:pPr>
      <w:spacing w:before="240" w:after="120"/>
    </w:pPr>
    <w:rPr>
      <w:rFonts w:cs="Arial"/>
      <w:bCs/>
      <w:kern w:val="28"/>
      <w:sz w:val="32"/>
      <w:szCs w:val="32"/>
    </w:rPr>
  </w:style>
  <w:style w:type="paragraph" w:styleId="Ondertitel">
    <w:name w:val="Subtitle"/>
    <w:basedOn w:val="Standaard"/>
    <w:next w:val="Standaard"/>
    <w:qFormat/>
    <w:rsid w:val="00960EFE"/>
    <w:pPr>
      <w:spacing w:after="60"/>
    </w:pPr>
    <w:rPr>
      <w:rFonts w:cs="Arial"/>
      <w:szCs w:val="24"/>
    </w:rPr>
  </w:style>
  <w:style w:type="paragraph" w:styleId="Inhopg1">
    <w:name w:val="toc 1"/>
    <w:basedOn w:val="Standaard"/>
    <w:next w:val="Standaard"/>
    <w:autoRedefine/>
    <w:uiPriority w:val="39"/>
    <w:rsid w:val="00F26EA5"/>
    <w:pPr>
      <w:spacing w:before="360"/>
    </w:pPr>
    <w:rPr>
      <w:rFonts w:asciiTheme="majorHAnsi" w:hAnsiTheme="majorHAnsi" w:cstheme="majorHAnsi"/>
      <w:b/>
      <w:bCs/>
      <w:caps/>
      <w:sz w:val="24"/>
      <w:szCs w:val="24"/>
    </w:rPr>
  </w:style>
  <w:style w:type="paragraph" w:styleId="Inhopg2">
    <w:name w:val="toc 2"/>
    <w:basedOn w:val="Standaard"/>
    <w:next w:val="Standaard"/>
    <w:autoRedefine/>
    <w:uiPriority w:val="39"/>
    <w:rsid w:val="00965566"/>
    <w:pPr>
      <w:spacing w:before="240"/>
    </w:pPr>
    <w:rPr>
      <w:rFonts w:asciiTheme="minorHAnsi" w:hAnsiTheme="minorHAnsi" w:cstheme="minorHAnsi"/>
      <w:b/>
      <w:bCs/>
      <w:sz w:val="20"/>
    </w:rPr>
  </w:style>
  <w:style w:type="paragraph" w:styleId="Inhopg3">
    <w:name w:val="toc 3"/>
    <w:basedOn w:val="Standaard"/>
    <w:next w:val="Standaard"/>
    <w:autoRedefine/>
    <w:uiPriority w:val="39"/>
    <w:rsid w:val="00F26EA5"/>
    <w:pPr>
      <w:ind w:left="210"/>
    </w:pPr>
    <w:rPr>
      <w:rFonts w:asciiTheme="minorHAnsi" w:hAnsiTheme="minorHAnsi" w:cstheme="minorHAnsi"/>
      <w:sz w:val="20"/>
    </w:rPr>
  </w:style>
  <w:style w:type="character" w:styleId="Hyperlink">
    <w:name w:val="Hyperlink"/>
    <w:basedOn w:val="Standaardalinea-lettertype"/>
    <w:uiPriority w:val="99"/>
    <w:rsid w:val="00BE7EF5"/>
    <w:rPr>
      <w:rFonts w:ascii="Calibri" w:hAnsi="Calibri"/>
      <w:color w:val="0000FF"/>
      <w:u w:val="single"/>
    </w:rPr>
  </w:style>
  <w:style w:type="paragraph" w:styleId="Ballontekst">
    <w:name w:val="Balloon Text"/>
    <w:basedOn w:val="Standaard"/>
    <w:link w:val="BallontekstChar"/>
    <w:rsid w:val="00621845"/>
    <w:rPr>
      <w:rFonts w:cs="Tahoma"/>
      <w:sz w:val="16"/>
      <w:szCs w:val="16"/>
    </w:rPr>
  </w:style>
  <w:style w:type="paragraph" w:styleId="Inhopg4">
    <w:name w:val="toc 4"/>
    <w:basedOn w:val="Standaard"/>
    <w:next w:val="Standaard"/>
    <w:autoRedefine/>
    <w:uiPriority w:val="39"/>
    <w:rsid w:val="00F26EA5"/>
    <w:pPr>
      <w:ind w:left="420"/>
    </w:pPr>
    <w:rPr>
      <w:rFonts w:asciiTheme="minorHAnsi" w:hAnsiTheme="minorHAnsi" w:cstheme="minorHAnsi"/>
      <w:sz w:val="20"/>
    </w:rPr>
  </w:style>
  <w:style w:type="character" w:customStyle="1" w:styleId="BallontekstChar">
    <w:name w:val="Ballontekst Char"/>
    <w:basedOn w:val="Standaardalinea-lettertype"/>
    <w:link w:val="Ballontekst"/>
    <w:rsid w:val="00621845"/>
    <w:rPr>
      <w:rFonts w:ascii="Calibri" w:hAnsi="Calibri" w:cs="Tahoma"/>
      <w:sz w:val="16"/>
      <w:szCs w:val="16"/>
      <w:lang w:val="nl-NL" w:eastAsia="nl-NL"/>
    </w:rPr>
  </w:style>
  <w:style w:type="paragraph" w:styleId="Lijstalinea">
    <w:name w:val="List Paragraph"/>
    <w:basedOn w:val="Standaard"/>
    <w:link w:val="LijstalineaChar"/>
    <w:uiPriority w:val="34"/>
    <w:qFormat/>
    <w:rsid w:val="00D70F93"/>
    <w:pPr>
      <w:ind w:left="720"/>
      <w:contextualSpacing/>
    </w:pPr>
  </w:style>
  <w:style w:type="paragraph" w:customStyle="1" w:styleId="Opsommingbullet">
    <w:name w:val="_Opsomming bullet"/>
    <w:basedOn w:val="Lijstalinea"/>
    <w:link w:val="OpsommingbulletChar"/>
    <w:qFormat/>
    <w:rsid w:val="00E66C6B"/>
    <w:pPr>
      <w:numPr>
        <w:numId w:val="22"/>
      </w:numPr>
    </w:pPr>
    <w:rPr>
      <w:rFonts w:cs="Arial"/>
      <w:szCs w:val="18"/>
    </w:rPr>
  </w:style>
  <w:style w:type="paragraph" w:customStyle="1" w:styleId="Tussenkop">
    <w:name w:val="_Tussenkop"/>
    <w:basedOn w:val="Standaard"/>
    <w:next w:val="Standaard"/>
    <w:link w:val="TussenkopChar"/>
    <w:qFormat/>
    <w:rsid w:val="00DD131F"/>
    <w:pPr>
      <w:keepNext/>
      <w:spacing w:line="240" w:lineRule="atLeast"/>
    </w:pPr>
    <w:rPr>
      <w:rFonts w:cs="Arial"/>
      <w:b/>
      <w:szCs w:val="18"/>
    </w:rPr>
  </w:style>
  <w:style w:type="character" w:customStyle="1" w:styleId="LijstalineaChar">
    <w:name w:val="Lijstalinea Char"/>
    <w:basedOn w:val="Standaardalinea-lettertype"/>
    <w:link w:val="Lijstalinea"/>
    <w:uiPriority w:val="34"/>
    <w:rsid w:val="00D70F93"/>
    <w:rPr>
      <w:rFonts w:ascii="Calibri" w:hAnsi="Calibri"/>
      <w:sz w:val="18"/>
      <w:lang w:val="nl-NL" w:eastAsia="nl-NL"/>
    </w:rPr>
  </w:style>
  <w:style w:type="character" w:customStyle="1" w:styleId="OpsommingbulletChar">
    <w:name w:val="_Opsomming bullet Char"/>
    <w:basedOn w:val="LijstalineaChar"/>
    <w:link w:val="Opsommingbullet"/>
    <w:rsid w:val="00D70F93"/>
    <w:rPr>
      <w:rFonts w:ascii="Calibri" w:hAnsi="Calibri" w:cs="Arial"/>
      <w:sz w:val="21"/>
      <w:szCs w:val="18"/>
      <w:lang w:val="nl-NL" w:eastAsia="nl-NL"/>
    </w:rPr>
  </w:style>
  <w:style w:type="character" w:customStyle="1" w:styleId="TussenkopChar">
    <w:name w:val="_Tussenkop Char"/>
    <w:basedOn w:val="Standaardalinea-lettertype"/>
    <w:link w:val="Tussenkop"/>
    <w:rsid w:val="00DD131F"/>
    <w:rPr>
      <w:rFonts w:ascii="Calibri" w:hAnsi="Calibri" w:cs="Arial"/>
      <w:b/>
      <w:sz w:val="21"/>
      <w:szCs w:val="18"/>
      <w:lang w:val="nl-NL" w:eastAsia="nl-NL"/>
    </w:rPr>
  </w:style>
  <w:style w:type="paragraph" w:customStyle="1" w:styleId="Koptekst0">
    <w:name w:val="_Koptekst"/>
    <w:basedOn w:val="Koptekst"/>
    <w:qFormat/>
    <w:rsid w:val="00007DD1"/>
    <w:pPr>
      <w:tabs>
        <w:tab w:val="clear" w:pos="4536"/>
        <w:tab w:val="clear" w:pos="9072"/>
        <w:tab w:val="right" w:pos="8505"/>
      </w:tabs>
      <w:ind w:right="41"/>
    </w:pPr>
    <w:rPr>
      <w:rFonts w:cs="Arial"/>
      <w:caps/>
      <w:sz w:val="16"/>
      <w:szCs w:val="16"/>
    </w:rPr>
  </w:style>
  <w:style w:type="paragraph" w:customStyle="1" w:styleId="VUeenheid">
    <w:name w:val="_VUeenheid"/>
    <w:basedOn w:val="Ondertitel"/>
    <w:qFormat/>
    <w:rsid w:val="002A78BE"/>
    <w:rPr>
      <w:sz w:val="20"/>
      <w:szCs w:val="16"/>
    </w:rPr>
  </w:style>
  <w:style w:type="paragraph" w:customStyle="1" w:styleId="Titel0">
    <w:name w:val="_Titel"/>
    <w:basedOn w:val="Titel"/>
    <w:qFormat/>
    <w:rsid w:val="002A78BE"/>
    <w:rPr>
      <w:b/>
      <w:caps/>
      <w:sz w:val="40"/>
      <w:szCs w:val="28"/>
    </w:rPr>
  </w:style>
  <w:style w:type="paragraph" w:customStyle="1" w:styleId="Voettekst0">
    <w:name w:val="_Voettekst"/>
    <w:basedOn w:val="Voettekst"/>
    <w:qFormat/>
    <w:rsid w:val="00007DD1"/>
    <w:pPr>
      <w:tabs>
        <w:tab w:val="clear" w:pos="4536"/>
        <w:tab w:val="clear" w:pos="9072"/>
      </w:tabs>
      <w:spacing w:before="140"/>
      <w:ind w:left="-1134"/>
    </w:pPr>
    <w:rPr>
      <w:rFonts w:cs="Arial"/>
      <w:sz w:val="16"/>
      <w:szCs w:val="16"/>
    </w:rPr>
  </w:style>
  <w:style w:type="paragraph" w:customStyle="1" w:styleId="Opsomminggenummerd">
    <w:name w:val="_Opsomming genummerd"/>
    <w:basedOn w:val="Opsommingbullet"/>
    <w:qFormat/>
    <w:rsid w:val="00436A2F"/>
    <w:pPr>
      <w:numPr>
        <w:numId w:val="23"/>
      </w:numPr>
    </w:pPr>
  </w:style>
  <w:style w:type="paragraph" w:customStyle="1" w:styleId="Subtitel">
    <w:name w:val="_Subtitel"/>
    <w:basedOn w:val="Standaard"/>
    <w:next w:val="Standaard"/>
    <w:qFormat/>
    <w:rsid w:val="002A78BE"/>
    <w:rPr>
      <w:rFonts w:cs="Arial"/>
      <w:sz w:val="28"/>
    </w:rPr>
  </w:style>
  <w:style w:type="paragraph" w:customStyle="1" w:styleId="Status">
    <w:name w:val="_Status"/>
    <w:basedOn w:val="Inhopg1"/>
    <w:next w:val="Standaard"/>
    <w:qFormat/>
    <w:rsid w:val="002A78BE"/>
  </w:style>
  <w:style w:type="paragraph" w:customStyle="1" w:styleId="Kopjes">
    <w:name w:val="_Kopjes"/>
    <w:basedOn w:val="Standaard"/>
    <w:qFormat/>
    <w:rsid w:val="00F32A16"/>
    <w:pPr>
      <w:framePr w:hSpace="142" w:wrap="around" w:vAnchor="text" w:hAnchor="page" w:x="398" w:y="-61"/>
      <w:spacing w:line="240" w:lineRule="atLeast"/>
      <w:jc w:val="right"/>
    </w:pPr>
    <w:rPr>
      <w:rFonts w:cs="Arial"/>
      <w:caps/>
      <w:sz w:val="14"/>
      <w:szCs w:val="12"/>
    </w:rPr>
  </w:style>
  <w:style w:type="numbering" w:styleId="111111">
    <w:name w:val="Outline List 2"/>
    <w:basedOn w:val="Geenlijst"/>
    <w:semiHidden/>
    <w:unhideWhenUsed/>
    <w:rsid w:val="002A78BE"/>
    <w:pPr>
      <w:numPr>
        <w:numId w:val="24"/>
      </w:numPr>
    </w:pPr>
  </w:style>
  <w:style w:type="numbering" w:styleId="1ai">
    <w:name w:val="Outline List 1"/>
    <w:basedOn w:val="Geenlijst"/>
    <w:semiHidden/>
    <w:unhideWhenUsed/>
    <w:rsid w:val="002A78BE"/>
    <w:pPr>
      <w:numPr>
        <w:numId w:val="25"/>
      </w:numPr>
    </w:pPr>
  </w:style>
  <w:style w:type="numbering" w:styleId="Artikelsectie">
    <w:name w:val="Outline List 3"/>
    <w:basedOn w:val="Geenlijst"/>
    <w:semiHidden/>
    <w:unhideWhenUsed/>
    <w:rsid w:val="002A78BE"/>
    <w:pPr>
      <w:numPr>
        <w:numId w:val="26"/>
      </w:numPr>
    </w:pPr>
  </w:style>
  <w:style w:type="paragraph" w:styleId="Bibliografie">
    <w:name w:val="Bibliography"/>
    <w:basedOn w:val="Standaard"/>
    <w:next w:val="Standaard"/>
    <w:uiPriority w:val="37"/>
    <w:semiHidden/>
    <w:unhideWhenUsed/>
    <w:rsid w:val="002A78BE"/>
  </w:style>
  <w:style w:type="paragraph" w:styleId="Bloktekst">
    <w:name w:val="Block Text"/>
    <w:basedOn w:val="Standaard"/>
    <w:semiHidden/>
    <w:unhideWhenUsed/>
    <w:rsid w:val="002A78B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Plattetekst">
    <w:name w:val="Body Text"/>
    <w:basedOn w:val="Standaard"/>
    <w:link w:val="PlattetekstChar"/>
    <w:semiHidden/>
    <w:unhideWhenUsed/>
    <w:rsid w:val="002A78BE"/>
    <w:pPr>
      <w:spacing w:after="120"/>
    </w:pPr>
  </w:style>
  <w:style w:type="character" w:customStyle="1" w:styleId="PlattetekstChar">
    <w:name w:val="Platte tekst Char"/>
    <w:basedOn w:val="Standaardalinea-lettertype"/>
    <w:link w:val="Plattetekst"/>
    <w:semiHidden/>
    <w:rsid w:val="002A78BE"/>
    <w:rPr>
      <w:rFonts w:ascii="Calibri" w:hAnsi="Calibri"/>
      <w:sz w:val="18"/>
      <w:lang w:val="nl-NL" w:eastAsia="nl-NL"/>
    </w:rPr>
  </w:style>
  <w:style w:type="paragraph" w:styleId="Plattetekst2">
    <w:name w:val="Body Text 2"/>
    <w:basedOn w:val="Standaard"/>
    <w:link w:val="Plattetekst2Char"/>
    <w:semiHidden/>
    <w:unhideWhenUsed/>
    <w:rsid w:val="002A78BE"/>
    <w:pPr>
      <w:spacing w:after="120" w:line="480" w:lineRule="auto"/>
    </w:pPr>
  </w:style>
  <w:style w:type="character" w:customStyle="1" w:styleId="Plattetekst2Char">
    <w:name w:val="Platte tekst 2 Char"/>
    <w:basedOn w:val="Standaardalinea-lettertype"/>
    <w:link w:val="Plattetekst2"/>
    <w:semiHidden/>
    <w:rsid w:val="002A78BE"/>
    <w:rPr>
      <w:rFonts w:ascii="Calibri" w:hAnsi="Calibri"/>
      <w:sz w:val="18"/>
      <w:lang w:val="nl-NL" w:eastAsia="nl-NL"/>
    </w:rPr>
  </w:style>
  <w:style w:type="paragraph" w:styleId="Plattetekst3">
    <w:name w:val="Body Text 3"/>
    <w:basedOn w:val="Standaard"/>
    <w:link w:val="Plattetekst3Char"/>
    <w:semiHidden/>
    <w:unhideWhenUsed/>
    <w:rsid w:val="002A78BE"/>
    <w:pPr>
      <w:spacing w:after="120"/>
    </w:pPr>
    <w:rPr>
      <w:sz w:val="16"/>
      <w:szCs w:val="16"/>
    </w:rPr>
  </w:style>
  <w:style w:type="character" w:customStyle="1" w:styleId="Plattetekst3Char">
    <w:name w:val="Platte tekst 3 Char"/>
    <w:basedOn w:val="Standaardalinea-lettertype"/>
    <w:link w:val="Plattetekst3"/>
    <w:semiHidden/>
    <w:rsid w:val="002A78BE"/>
    <w:rPr>
      <w:rFonts w:ascii="Calibri" w:hAnsi="Calibri"/>
      <w:sz w:val="16"/>
      <w:szCs w:val="16"/>
      <w:lang w:val="nl-NL" w:eastAsia="nl-NL"/>
    </w:rPr>
  </w:style>
  <w:style w:type="paragraph" w:styleId="Platteteksteersteinspringing">
    <w:name w:val="Body Text First Indent"/>
    <w:basedOn w:val="Plattetekst"/>
    <w:link w:val="PlatteteksteersteinspringingChar"/>
    <w:rsid w:val="002A78BE"/>
    <w:pPr>
      <w:spacing w:after="0"/>
      <w:ind w:firstLine="360"/>
    </w:pPr>
  </w:style>
  <w:style w:type="character" w:customStyle="1" w:styleId="PlatteteksteersteinspringingChar">
    <w:name w:val="Platte tekst eerste inspringing Char"/>
    <w:basedOn w:val="PlattetekstChar"/>
    <w:link w:val="Platteteksteersteinspringing"/>
    <w:rsid w:val="002A78BE"/>
    <w:rPr>
      <w:rFonts w:ascii="Calibri" w:hAnsi="Calibri"/>
      <w:sz w:val="18"/>
      <w:lang w:val="nl-NL" w:eastAsia="nl-NL"/>
    </w:rPr>
  </w:style>
  <w:style w:type="paragraph" w:styleId="Plattetekstinspringen">
    <w:name w:val="Body Text Indent"/>
    <w:basedOn w:val="Standaard"/>
    <w:link w:val="PlattetekstinspringenChar"/>
    <w:semiHidden/>
    <w:unhideWhenUsed/>
    <w:rsid w:val="002A78BE"/>
    <w:pPr>
      <w:spacing w:after="120"/>
      <w:ind w:left="283"/>
    </w:pPr>
  </w:style>
  <w:style w:type="character" w:customStyle="1" w:styleId="PlattetekstinspringenChar">
    <w:name w:val="Platte tekst inspringen Char"/>
    <w:basedOn w:val="Standaardalinea-lettertype"/>
    <w:link w:val="Plattetekstinspringen"/>
    <w:semiHidden/>
    <w:rsid w:val="002A78BE"/>
    <w:rPr>
      <w:rFonts w:ascii="Calibri" w:hAnsi="Calibri"/>
      <w:sz w:val="18"/>
      <w:lang w:val="nl-NL" w:eastAsia="nl-NL"/>
    </w:rPr>
  </w:style>
  <w:style w:type="paragraph" w:styleId="Platteteksteersteinspringing2">
    <w:name w:val="Body Text First Indent 2"/>
    <w:basedOn w:val="Plattetekstinspringen"/>
    <w:link w:val="Platteteksteersteinspringing2Char"/>
    <w:semiHidden/>
    <w:unhideWhenUsed/>
    <w:rsid w:val="002A78BE"/>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2A78BE"/>
    <w:rPr>
      <w:rFonts w:ascii="Calibri" w:hAnsi="Calibri"/>
      <w:sz w:val="18"/>
      <w:lang w:val="nl-NL" w:eastAsia="nl-NL"/>
    </w:rPr>
  </w:style>
  <w:style w:type="paragraph" w:styleId="Plattetekstinspringen2">
    <w:name w:val="Body Text Indent 2"/>
    <w:basedOn w:val="Standaard"/>
    <w:link w:val="Plattetekstinspringen2Char"/>
    <w:semiHidden/>
    <w:unhideWhenUsed/>
    <w:rsid w:val="002A78BE"/>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2A78BE"/>
    <w:rPr>
      <w:rFonts w:ascii="Calibri" w:hAnsi="Calibri"/>
      <w:sz w:val="18"/>
      <w:lang w:val="nl-NL" w:eastAsia="nl-NL"/>
    </w:rPr>
  </w:style>
  <w:style w:type="paragraph" w:styleId="Plattetekstinspringen3">
    <w:name w:val="Body Text Indent 3"/>
    <w:basedOn w:val="Standaard"/>
    <w:link w:val="Plattetekstinspringen3Char"/>
    <w:semiHidden/>
    <w:unhideWhenUsed/>
    <w:rsid w:val="002A78BE"/>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2A78BE"/>
    <w:rPr>
      <w:rFonts w:ascii="Calibri" w:hAnsi="Calibri"/>
      <w:sz w:val="16"/>
      <w:szCs w:val="16"/>
      <w:lang w:val="nl-NL" w:eastAsia="nl-NL"/>
    </w:rPr>
  </w:style>
  <w:style w:type="character" w:styleId="Titelvanboek">
    <w:name w:val="Book Title"/>
    <w:basedOn w:val="Standaardalinea-lettertype"/>
    <w:uiPriority w:val="33"/>
    <w:qFormat/>
    <w:rsid w:val="002A78BE"/>
    <w:rPr>
      <w:rFonts w:ascii="Calibri" w:hAnsi="Calibri"/>
      <w:b/>
      <w:bCs/>
      <w:i/>
      <w:iCs/>
      <w:spacing w:val="5"/>
    </w:rPr>
  </w:style>
  <w:style w:type="paragraph" w:styleId="Bijschrift">
    <w:name w:val="caption"/>
    <w:basedOn w:val="Standaard"/>
    <w:next w:val="Standaard"/>
    <w:semiHidden/>
    <w:unhideWhenUsed/>
    <w:qFormat/>
    <w:rsid w:val="002A78BE"/>
    <w:pPr>
      <w:spacing w:after="200"/>
    </w:pPr>
    <w:rPr>
      <w:i/>
      <w:iCs/>
      <w:color w:val="1F497D" w:themeColor="text2"/>
      <w:szCs w:val="18"/>
    </w:rPr>
  </w:style>
  <w:style w:type="paragraph" w:styleId="Afsluiting">
    <w:name w:val="Closing"/>
    <w:basedOn w:val="Standaard"/>
    <w:link w:val="AfsluitingChar"/>
    <w:semiHidden/>
    <w:unhideWhenUsed/>
    <w:rsid w:val="002A78BE"/>
    <w:pPr>
      <w:ind w:left="4252"/>
    </w:pPr>
  </w:style>
  <w:style w:type="character" w:customStyle="1" w:styleId="AfsluitingChar">
    <w:name w:val="Afsluiting Char"/>
    <w:basedOn w:val="Standaardalinea-lettertype"/>
    <w:link w:val="Afsluiting"/>
    <w:semiHidden/>
    <w:rsid w:val="002A78BE"/>
    <w:rPr>
      <w:rFonts w:ascii="Calibri" w:hAnsi="Calibri"/>
      <w:sz w:val="18"/>
      <w:lang w:val="nl-NL" w:eastAsia="nl-NL"/>
    </w:rPr>
  </w:style>
  <w:style w:type="table" w:customStyle="1" w:styleId="ColorfulGrid1">
    <w:name w:val="Colorful Grid1"/>
    <w:basedOn w:val="Standaardtabel"/>
    <w:uiPriority w:val="73"/>
    <w:semiHidden/>
    <w:unhideWhenUsed/>
    <w:rsid w:val="002A78B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2A78B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unhideWhenUsed/>
    <w:rsid w:val="002A78B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unhideWhenUsed/>
    <w:rsid w:val="002A78B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unhideWhenUsed/>
    <w:rsid w:val="002A78B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unhideWhenUsed/>
    <w:rsid w:val="002A78B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unhideWhenUsed/>
    <w:rsid w:val="002A78B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Standaardtabel"/>
    <w:uiPriority w:val="72"/>
    <w:semiHidden/>
    <w:unhideWhenUsed/>
    <w:rsid w:val="002A78B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2A78B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unhideWhenUsed/>
    <w:rsid w:val="002A78B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unhideWhenUsed/>
    <w:rsid w:val="002A78B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unhideWhenUsed/>
    <w:rsid w:val="002A78B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unhideWhenUsed/>
    <w:rsid w:val="002A78B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unhideWhenUsed/>
    <w:rsid w:val="002A78B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Standaardtabel"/>
    <w:uiPriority w:val="71"/>
    <w:semiHidden/>
    <w:unhideWhenUsed/>
    <w:rsid w:val="002A78B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2A78B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2A78B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2A78B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unhideWhenUsed/>
    <w:rsid w:val="002A78B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2A78B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2A78B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2A78BE"/>
    <w:rPr>
      <w:rFonts w:ascii="Calibri" w:hAnsi="Calibri"/>
      <w:sz w:val="16"/>
      <w:szCs w:val="16"/>
    </w:rPr>
  </w:style>
  <w:style w:type="paragraph" w:styleId="Tekstopmerking">
    <w:name w:val="annotation text"/>
    <w:basedOn w:val="Standaard"/>
    <w:link w:val="TekstopmerkingChar"/>
    <w:unhideWhenUsed/>
    <w:rsid w:val="002A78BE"/>
    <w:rPr>
      <w:sz w:val="20"/>
    </w:rPr>
  </w:style>
  <w:style w:type="character" w:customStyle="1" w:styleId="TekstopmerkingChar">
    <w:name w:val="Tekst opmerking Char"/>
    <w:basedOn w:val="Standaardalinea-lettertype"/>
    <w:link w:val="Tekstopmerking"/>
    <w:rsid w:val="002A78BE"/>
    <w:rPr>
      <w:rFonts w:ascii="Calibri" w:hAnsi="Calibri"/>
      <w:lang w:val="nl-NL" w:eastAsia="nl-NL"/>
    </w:rPr>
  </w:style>
  <w:style w:type="paragraph" w:styleId="Onderwerpvanopmerking">
    <w:name w:val="annotation subject"/>
    <w:basedOn w:val="Tekstopmerking"/>
    <w:next w:val="Tekstopmerking"/>
    <w:link w:val="OnderwerpvanopmerkingChar"/>
    <w:semiHidden/>
    <w:unhideWhenUsed/>
    <w:rsid w:val="002A78BE"/>
    <w:rPr>
      <w:b/>
      <w:bCs/>
    </w:rPr>
  </w:style>
  <w:style w:type="character" w:customStyle="1" w:styleId="OnderwerpvanopmerkingChar">
    <w:name w:val="Onderwerp van opmerking Char"/>
    <w:basedOn w:val="TekstopmerkingChar"/>
    <w:link w:val="Onderwerpvanopmerking"/>
    <w:semiHidden/>
    <w:rsid w:val="002A78BE"/>
    <w:rPr>
      <w:rFonts w:ascii="Calibri" w:hAnsi="Calibri"/>
      <w:b/>
      <w:bCs/>
      <w:lang w:val="nl-NL" w:eastAsia="nl-NL"/>
    </w:rPr>
  </w:style>
  <w:style w:type="table" w:customStyle="1" w:styleId="DarkList1">
    <w:name w:val="Dark List1"/>
    <w:basedOn w:val="Standaardtabel"/>
    <w:uiPriority w:val="70"/>
    <w:semiHidden/>
    <w:unhideWhenUsed/>
    <w:rsid w:val="002A78B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2A78B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unhideWhenUsed/>
    <w:rsid w:val="002A78B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unhideWhenUsed/>
    <w:rsid w:val="002A78B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unhideWhenUsed/>
    <w:rsid w:val="002A78B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unhideWhenUsed/>
    <w:rsid w:val="002A78B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unhideWhenUsed/>
    <w:rsid w:val="002A78B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um">
    <w:name w:val="Date"/>
    <w:basedOn w:val="Standaard"/>
    <w:next w:val="Standaard"/>
    <w:link w:val="DatumChar"/>
    <w:rsid w:val="002A78BE"/>
  </w:style>
  <w:style w:type="character" w:customStyle="1" w:styleId="DatumChar">
    <w:name w:val="Datum Char"/>
    <w:basedOn w:val="Standaardalinea-lettertype"/>
    <w:link w:val="Datum"/>
    <w:rsid w:val="002A78BE"/>
    <w:rPr>
      <w:rFonts w:ascii="Calibri" w:hAnsi="Calibri"/>
      <w:sz w:val="18"/>
      <w:lang w:val="nl-NL" w:eastAsia="nl-NL"/>
    </w:rPr>
  </w:style>
  <w:style w:type="paragraph" w:styleId="Documentstructuur">
    <w:name w:val="Document Map"/>
    <w:basedOn w:val="Standaard"/>
    <w:link w:val="DocumentstructuurChar"/>
    <w:semiHidden/>
    <w:unhideWhenUsed/>
    <w:rsid w:val="002A78BE"/>
    <w:rPr>
      <w:rFonts w:cs="Segoe UI"/>
      <w:sz w:val="16"/>
      <w:szCs w:val="16"/>
    </w:rPr>
  </w:style>
  <w:style w:type="character" w:customStyle="1" w:styleId="DocumentstructuurChar">
    <w:name w:val="Documentstructuur Char"/>
    <w:basedOn w:val="Standaardalinea-lettertype"/>
    <w:link w:val="Documentstructuur"/>
    <w:semiHidden/>
    <w:rsid w:val="002A78BE"/>
    <w:rPr>
      <w:rFonts w:ascii="Calibri" w:hAnsi="Calibri" w:cs="Segoe UI"/>
      <w:sz w:val="16"/>
      <w:szCs w:val="16"/>
      <w:lang w:val="nl-NL" w:eastAsia="nl-NL"/>
    </w:rPr>
  </w:style>
  <w:style w:type="paragraph" w:styleId="E-mailhandtekening">
    <w:name w:val="E-mail Signature"/>
    <w:basedOn w:val="Standaard"/>
    <w:link w:val="E-mailhandtekeningChar"/>
    <w:semiHidden/>
    <w:unhideWhenUsed/>
    <w:rsid w:val="002A78BE"/>
  </w:style>
  <w:style w:type="character" w:customStyle="1" w:styleId="E-mailhandtekeningChar">
    <w:name w:val="E-mailhandtekening Char"/>
    <w:basedOn w:val="Standaardalinea-lettertype"/>
    <w:link w:val="E-mailhandtekening"/>
    <w:semiHidden/>
    <w:rsid w:val="002A78BE"/>
    <w:rPr>
      <w:rFonts w:ascii="Calibri" w:hAnsi="Calibri"/>
      <w:sz w:val="18"/>
      <w:lang w:val="nl-NL" w:eastAsia="nl-NL"/>
    </w:rPr>
  </w:style>
  <w:style w:type="character" w:styleId="Nadruk">
    <w:name w:val="Emphasis"/>
    <w:basedOn w:val="Standaardalinea-lettertype"/>
    <w:uiPriority w:val="20"/>
    <w:qFormat/>
    <w:rsid w:val="002A78BE"/>
    <w:rPr>
      <w:rFonts w:ascii="Calibri" w:hAnsi="Calibri"/>
      <w:i/>
      <w:iCs/>
    </w:rPr>
  </w:style>
  <w:style w:type="character" w:styleId="Eindnootmarkering">
    <w:name w:val="endnote reference"/>
    <w:basedOn w:val="Standaardalinea-lettertype"/>
    <w:semiHidden/>
    <w:unhideWhenUsed/>
    <w:rsid w:val="002A78BE"/>
    <w:rPr>
      <w:rFonts w:ascii="Calibri" w:hAnsi="Calibri"/>
      <w:vertAlign w:val="superscript"/>
    </w:rPr>
  </w:style>
  <w:style w:type="paragraph" w:styleId="Eindnoottekst">
    <w:name w:val="endnote text"/>
    <w:basedOn w:val="Standaard"/>
    <w:link w:val="EindnoottekstChar"/>
    <w:semiHidden/>
    <w:unhideWhenUsed/>
    <w:rsid w:val="002A78BE"/>
    <w:rPr>
      <w:sz w:val="20"/>
    </w:rPr>
  </w:style>
  <w:style w:type="character" w:customStyle="1" w:styleId="EindnoottekstChar">
    <w:name w:val="Eindnoottekst Char"/>
    <w:basedOn w:val="Standaardalinea-lettertype"/>
    <w:link w:val="Eindnoottekst"/>
    <w:semiHidden/>
    <w:rsid w:val="002A78BE"/>
    <w:rPr>
      <w:rFonts w:ascii="Calibri" w:hAnsi="Calibri"/>
      <w:lang w:val="nl-NL" w:eastAsia="nl-NL"/>
    </w:rPr>
  </w:style>
  <w:style w:type="paragraph" w:styleId="Adresenvelop">
    <w:name w:val="envelope address"/>
    <w:basedOn w:val="Standaard"/>
    <w:semiHidden/>
    <w:unhideWhenUsed/>
    <w:rsid w:val="002A78BE"/>
    <w:pPr>
      <w:framePr w:w="7920" w:h="1980" w:hRule="exact" w:hSpace="141" w:wrap="auto" w:hAnchor="page" w:xAlign="center" w:yAlign="bottom"/>
      <w:ind w:left="2880"/>
    </w:pPr>
    <w:rPr>
      <w:rFonts w:eastAsiaTheme="majorEastAsia" w:cstheme="majorBidi"/>
      <w:sz w:val="24"/>
      <w:szCs w:val="24"/>
    </w:rPr>
  </w:style>
  <w:style w:type="paragraph" w:styleId="Afzender">
    <w:name w:val="envelope return"/>
    <w:basedOn w:val="Standaard"/>
    <w:semiHidden/>
    <w:unhideWhenUsed/>
    <w:rsid w:val="002A78BE"/>
    <w:rPr>
      <w:rFonts w:eastAsiaTheme="majorEastAsia" w:cstheme="majorBidi"/>
      <w:sz w:val="20"/>
    </w:rPr>
  </w:style>
  <w:style w:type="character" w:styleId="GevolgdeHyperlink">
    <w:name w:val="FollowedHyperlink"/>
    <w:basedOn w:val="Standaardalinea-lettertype"/>
    <w:semiHidden/>
    <w:unhideWhenUsed/>
    <w:rsid w:val="002A78BE"/>
    <w:rPr>
      <w:rFonts w:ascii="Calibri" w:hAnsi="Calibri"/>
      <w:color w:val="800080" w:themeColor="followedHyperlink"/>
      <w:u w:val="single"/>
    </w:rPr>
  </w:style>
  <w:style w:type="character" w:styleId="Voetnootmarkering">
    <w:name w:val="footnote reference"/>
    <w:basedOn w:val="Standaardalinea-lettertype"/>
    <w:uiPriority w:val="99"/>
    <w:semiHidden/>
    <w:unhideWhenUsed/>
    <w:rsid w:val="002A78BE"/>
    <w:rPr>
      <w:rFonts w:ascii="Calibri" w:hAnsi="Calibri"/>
      <w:vertAlign w:val="superscript"/>
    </w:rPr>
  </w:style>
  <w:style w:type="paragraph" w:styleId="Voetnoottekst">
    <w:name w:val="footnote text"/>
    <w:basedOn w:val="Standaard"/>
    <w:link w:val="VoetnoottekstChar"/>
    <w:uiPriority w:val="99"/>
    <w:semiHidden/>
    <w:unhideWhenUsed/>
    <w:rsid w:val="002A78BE"/>
    <w:rPr>
      <w:sz w:val="20"/>
    </w:rPr>
  </w:style>
  <w:style w:type="character" w:customStyle="1" w:styleId="VoetnoottekstChar">
    <w:name w:val="Voetnoottekst Char"/>
    <w:basedOn w:val="Standaardalinea-lettertype"/>
    <w:link w:val="Voetnoottekst"/>
    <w:uiPriority w:val="99"/>
    <w:semiHidden/>
    <w:rsid w:val="002A78BE"/>
    <w:rPr>
      <w:rFonts w:ascii="Calibri" w:hAnsi="Calibri"/>
      <w:lang w:val="nl-NL" w:eastAsia="nl-NL"/>
    </w:rPr>
  </w:style>
  <w:style w:type="table" w:customStyle="1" w:styleId="GridTable1Light1">
    <w:name w:val="Grid Table 1 Light1"/>
    <w:basedOn w:val="Standaardtabel"/>
    <w:uiPriority w:val="46"/>
    <w:rsid w:val="002A78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Standaardtabel"/>
    <w:uiPriority w:val="46"/>
    <w:rsid w:val="002A78B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Standaardtabel"/>
    <w:uiPriority w:val="46"/>
    <w:rsid w:val="002A78B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Standaardtabel"/>
    <w:uiPriority w:val="46"/>
    <w:rsid w:val="002A78B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Standaardtabel"/>
    <w:uiPriority w:val="46"/>
    <w:rsid w:val="002A78B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Standaardtabel"/>
    <w:uiPriority w:val="46"/>
    <w:rsid w:val="002A78B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Standaardtabel"/>
    <w:uiPriority w:val="46"/>
    <w:rsid w:val="002A78B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Standaardtabel"/>
    <w:uiPriority w:val="47"/>
    <w:rsid w:val="002A78B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Standaardtabel"/>
    <w:uiPriority w:val="47"/>
    <w:rsid w:val="002A78B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Standaardtabel"/>
    <w:uiPriority w:val="47"/>
    <w:rsid w:val="002A78B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Standaardtabel"/>
    <w:uiPriority w:val="47"/>
    <w:rsid w:val="002A78B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Standaardtabel"/>
    <w:uiPriority w:val="47"/>
    <w:rsid w:val="002A78B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Standaardtabel"/>
    <w:uiPriority w:val="47"/>
    <w:rsid w:val="002A78B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Standaardtabel"/>
    <w:uiPriority w:val="47"/>
    <w:rsid w:val="002A78B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Standaardtabel"/>
    <w:uiPriority w:val="48"/>
    <w:rsid w:val="002A78B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Standaardtabel"/>
    <w:uiPriority w:val="48"/>
    <w:rsid w:val="002A78B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Standaardtabel"/>
    <w:uiPriority w:val="48"/>
    <w:rsid w:val="002A78B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Standaardtabel"/>
    <w:uiPriority w:val="48"/>
    <w:rsid w:val="002A78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Standaardtabel"/>
    <w:uiPriority w:val="48"/>
    <w:rsid w:val="002A78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Standaardtabel"/>
    <w:uiPriority w:val="48"/>
    <w:rsid w:val="002A78B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Standaardtabel"/>
    <w:uiPriority w:val="48"/>
    <w:rsid w:val="002A78B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Standaardtabel"/>
    <w:uiPriority w:val="49"/>
    <w:rsid w:val="002A78B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Standaardtabel"/>
    <w:uiPriority w:val="49"/>
    <w:rsid w:val="002A78B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Standaardtabel"/>
    <w:uiPriority w:val="49"/>
    <w:rsid w:val="002A78B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Standaardtabel"/>
    <w:uiPriority w:val="49"/>
    <w:rsid w:val="002A78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Standaardtabel"/>
    <w:uiPriority w:val="49"/>
    <w:rsid w:val="002A78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Standaardtabel"/>
    <w:uiPriority w:val="49"/>
    <w:rsid w:val="002A78B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Standaardtabel"/>
    <w:uiPriority w:val="49"/>
    <w:rsid w:val="002A78B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Standaardtabel"/>
    <w:uiPriority w:val="50"/>
    <w:rsid w:val="002A78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Standaardtabel"/>
    <w:uiPriority w:val="50"/>
    <w:rsid w:val="002A78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Standaardtabel"/>
    <w:uiPriority w:val="50"/>
    <w:rsid w:val="002A78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Standaardtabel"/>
    <w:uiPriority w:val="50"/>
    <w:rsid w:val="002A78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Standaardtabel"/>
    <w:uiPriority w:val="50"/>
    <w:rsid w:val="002A78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Standaardtabel"/>
    <w:uiPriority w:val="50"/>
    <w:rsid w:val="002A78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Standaardtabel"/>
    <w:uiPriority w:val="50"/>
    <w:rsid w:val="002A78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Standaardtabel"/>
    <w:uiPriority w:val="51"/>
    <w:rsid w:val="002A78B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Standaardtabel"/>
    <w:uiPriority w:val="51"/>
    <w:rsid w:val="002A78B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Standaardtabel"/>
    <w:uiPriority w:val="51"/>
    <w:rsid w:val="002A78B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Standaardtabel"/>
    <w:uiPriority w:val="51"/>
    <w:rsid w:val="002A78B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Standaardtabel"/>
    <w:uiPriority w:val="51"/>
    <w:rsid w:val="002A78B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Standaardtabel"/>
    <w:uiPriority w:val="51"/>
    <w:rsid w:val="002A78B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Standaardtabel"/>
    <w:uiPriority w:val="51"/>
    <w:rsid w:val="002A78B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Standaardtabel"/>
    <w:uiPriority w:val="52"/>
    <w:rsid w:val="002A78B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Standaardtabel"/>
    <w:uiPriority w:val="52"/>
    <w:rsid w:val="002A78B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Standaardtabel"/>
    <w:uiPriority w:val="52"/>
    <w:rsid w:val="002A78B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Standaardtabel"/>
    <w:uiPriority w:val="52"/>
    <w:rsid w:val="002A78B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Standaardtabel"/>
    <w:uiPriority w:val="52"/>
    <w:rsid w:val="002A78B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Standaardtabel"/>
    <w:uiPriority w:val="52"/>
    <w:rsid w:val="002A78B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Standaardtabel"/>
    <w:uiPriority w:val="52"/>
    <w:rsid w:val="002A78B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iem">
    <w:name w:val="HTML Acronym"/>
    <w:basedOn w:val="Standaardalinea-lettertype"/>
    <w:semiHidden/>
    <w:unhideWhenUsed/>
    <w:rsid w:val="002A78BE"/>
    <w:rPr>
      <w:rFonts w:ascii="Calibri" w:hAnsi="Calibri"/>
    </w:rPr>
  </w:style>
  <w:style w:type="paragraph" w:styleId="HTML-adres">
    <w:name w:val="HTML Address"/>
    <w:basedOn w:val="Standaard"/>
    <w:link w:val="HTML-adresChar"/>
    <w:semiHidden/>
    <w:unhideWhenUsed/>
    <w:rsid w:val="002A78BE"/>
    <w:rPr>
      <w:i/>
      <w:iCs/>
    </w:rPr>
  </w:style>
  <w:style w:type="character" w:customStyle="1" w:styleId="HTML-adresChar">
    <w:name w:val="HTML-adres Char"/>
    <w:basedOn w:val="Standaardalinea-lettertype"/>
    <w:link w:val="HTML-adres"/>
    <w:semiHidden/>
    <w:rsid w:val="002A78BE"/>
    <w:rPr>
      <w:rFonts w:ascii="Calibri" w:hAnsi="Calibri"/>
      <w:i/>
      <w:iCs/>
      <w:sz w:val="18"/>
      <w:lang w:val="nl-NL" w:eastAsia="nl-NL"/>
    </w:rPr>
  </w:style>
  <w:style w:type="character" w:styleId="HTML-citaat">
    <w:name w:val="HTML Cite"/>
    <w:basedOn w:val="Standaardalinea-lettertype"/>
    <w:semiHidden/>
    <w:unhideWhenUsed/>
    <w:rsid w:val="002A78BE"/>
    <w:rPr>
      <w:rFonts w:ascii="Calibri" w:hAnsi="Calibri"/>
      <w:i/>
      <w:iCs/>
    </w:rPr>
  </w:style>
  <w:style w:type="character" w:styleId="HTMLCode">
    <w:name w:val="HTML Code"/>
    <w:basedOn w:val="Standaardalinea-lettertype"/>
    <w:semiHidden/>
    <w:unhideWhenUsed/>
    <w:rsid w:val="002A78BE"/>
    <w:rPr>
      <w:rFonts w:ascii="Consolas" w:hAnsi="Consolas" w:cs="Consolas"/>
      <w:sz w:val="20"/>
      <w:szCs w:val="20"/>
    </w:rPr>
  </w:style>
  <w:style w:type="character" w:styleId="HTMLDefinition">
    <w:name w:val="HTML Definition"/>
    <w:basedOn w:val="Standaardalinea-lettertype"/>
    <w:semiHidden/>
    <w:unhideWhenUsed/>
    <w:rsid w:val="002A78BE"/>
    <w:rPr>
      <w:rFonts w:ascii="Calibri" w:hAnsi="Calibri"/>
      <w:i/>
      <w:iCs/>
    </w:rPr>
  </w:style>
  <w:style w:type="character" w:styleId="HTML-toetsenbord">
    <w:name w:val="HTML Keyboard"/>
    <w:basedOn w:val="Standaardalinea-lettertype"/>
    <w:semiHidden/>
    <w:unhideWhenUsed/>
    <w:rsid w:val="002A78BE"/>
    <w:rPr>
      <w:rFonts w:ascii="Consolas" w:hAnsi="Consolas" w:cs="Consolas"/>
      <w:sz w:val="20"/>
      <w:szCs w:val="20"/>
    </w:rPr>
  </w:style>
  <w:style w:type="paragraph" w:styleId="HTML-voorafopgemaakt">
    <w:name w:val="HTML Preformatted"/>
    <w:basedOn w:val="Standaard"/>
    <w:link w:val="HTML-voorafopgemaaktChar"/>
    <w:semiHidden/>
    <w:unhideWhenUsed/>
    <w:rsid w:val="002A78BE"/>
    <w:rPr>
      <w:rFonts w:cs="Consolas"/>
      <w:sz w:val="20"/>
    </w:rPr>
  </w:style>
  <w:style w:type="character" w:customStyle="1" w:styleId="HTML-voorafopgemaaktChar">
    <w:name w:val="HTML - vooraf opgemaakt Char"/>
    <w:basedOn w:val="Standaardalinea-lettertype"/>
    <w:link w:val="HTML-voorafopgemaakt"/>
    <w:semiHidden/>
    <w:rsid w:val="002A78BE"/>
    <w:rPr>
      <w:rFonts w:ascii="Calibri" w:hAnsi="Calibri" w:cs="Consolas"/>
      <w:lang w:val="nl-NL" w:eastAsia="nl-NL"/>
    </w:rPr>
  </w:style>
  <w:style w:type="character" w:styleId="HTML-voorbeeld">
    <w:name w:val="HTML Sample"/>
    <w:basedOn w:val="Standaardalinea-lettertype"/>
    <w:semiHidden/>
    <w:unhideWhenUsed/>
    <w:rsid w:val="002A78BE"/>
    <w:rPr>
      <w:rFonts w:ascii="Consolas" w:hAnsi="Consolas" w:cs="Consolas"/>
      <w:sz w:val="24"/>
      <w:szCs w:val="24"/>
    </w:rPr>
  </w:style>
  <w:style w:type="character" w:styleId="HTML-schrijfmachine">
    <w:name w:val="HTML Typewriter"/>
    <w:basedOn w:val="Standaardalinea-lettertype"/>
    <w:semiHidden/>
    <w:unhideWhenUsed/>
    <w:rsid w:val="002A78BE"/>
    <w:rPr>
      <w:rFonts w:ascii="Consolas" w:hAnsi="Consolas" w:cs="Consolas"/>
      <w:sz w:val="20"/>
      <w:szCs w:val="20"/>
    </w:rPr>
  </w:style>
  <w:style w:type="character" w:styleId="HTMLVariable">
    <w:name w:val="HTML Variable"/>
    <w:basedOn w:val="Standaardalinea-lettertype"/>
    <w:semiHidden/>
    <w:unhideWhenUsed/>
    <w:rsid w:val="002A78BE"/>
    <w:rPr>
      <w:rFonts w:ascii="Calibri" w:hAnsi="Calibri"/>
      <w:i/>
      <w:iCs/>
    </w:rPr>
  </w:style>
  <w:style w:type="paragraph" w:styleId="Index1">
    <w:name w:val="index 1"/>
    <w:basedOn w:val="Standaard"/>
    <w:next w:val="Standaard"/>
    <w:autoRedefine/>
    <w:semiHidden/>
    <w:unhideWhenUsed/>
    <w:rsid w:val="002A78BE"/>
    <w:pPr>
      <w:ind w:left="180" w:hanging="180"/>
    </w:pPr>
  </w:style>
  <w:style w:type="paragraph" w:styleId="Index2">
    <w:name w:val="index 2"/>
    <w:basedOn w:val="Standaard"/>
    <w:next w:val="Standaard"/>
    <w:autoRedefine/>
    <w:semiHidden/>
    <w:unhideWhenUsed/>
    <w:rsid w:val="002A78BE"/>
    <w:pPr>
      <w:ind w:left="360" w:hanging="180"/>
    </w:pPr>
  </w:style>
  <w:style w:type="paragraph" w:styleId="Index3">
    <w:name w:val="index 3"/>
    <w:basedOn w:val="Standaard"/>
    <w:next w:val="Standaard"/>
    <w:autoRedefine/>
    <w:semiHidden/>
    <w:unhideWhenUsed/>
    <w:rsid w:val="002A78BE"/>
    <w:pPr>
      <w:ind w:left="540" w:hanging="180"/>
    </w:pPr>
  </w:style>
  <w:style w:type="paragraph" w:styleId="Index4">
    <w:name w:val="index 4"/>
    <w:basedOn w:val="Standaard"/>
    <w:next w:val="Standaard"/>
    <w:autoRedefine/>
    <w:semiHidden/>
    <w:unhideWhenUsed/>
    <w:rsid w:val="002A78BE"/>
    <w:pPr>
      <w:ind w:left="720" w:hanging="180"/>
    </w:pPr>
  </w:style>
  <w:style w:type="paragraph" w:styleId="Index5">
    <w:name w:val="index 5"/>
    <w:basedOn w:val="Standaard"/>
    <w:next w:val="Standaard"/>
    <w:autoRedefine/>
    <w:semiHidden/>
    <w:unhideWhenUsed/>
    <w:rsid w:val="002A78BE"/>
    <w:pPr>
      <w:ind w:left="900" w:hanging="180"/>
    </w:pPr>
  </w:style>
  <w:style w:type="paragraph" w:styleId="Index6">
    <w:name w:val="index 6"/>
    <w:basedOn w:val="Standaard"/>
    <w:next w:val="Standaard"/>
    <w:autoRedefine/>
    <w:semiHidden/>
    <w:unhideWhenUsed/>
    <w:rsid w:val="002A78BE"/>
    <w:pPr>
      <w:ind w:left="1080" w:hanging="180"/>
    </w:pPr>
  </w:style>
  <w:style w:type="paragraph" w:styleId="Index7">
    <w:name w:val="index 7"/>
    <w:basedOn w:val="Standaard"/>
    <w:next w:val="Standaard"/>
    <w:autoRedefine/>
    <w:semiHidden/>
    <w:unhideWhenUsed/>
    <w:rsid w:val="002A78BE"/>
    <w:pPr>
      <w:ind w:left="1260" w:hanging="180"/>
    </w:pPr>
  </w:style>
  <w:style w:type="paragraph" w:styleId="Index8">
    <w:name w:val="index 8"/>
    <w:basedOn w:val="Standaard"/>
    <w:next w:val="Standaard"/>
    <w:autoRedefine/>
    <w:semiHidden/>
    <w:unhideWhenUsed/>
    <w:rsid w:val="002A78BE"/>
    <w:pPr>
      <w:ind w:left="1440" w:hanging="180"/>
    </w:pPr>
  </w:style>
  <w:style w:type="paragraph" w:styleId="Index9">
    <w:name w:val="index 9"/>
    <w:basedOn w:val="Standaard"/>
    <w:next w:val="Standaard"/>
    <w:autoRedefine/>
    <w:semiHidden/>
    <w:unhideWhenUsed/>
    <w:rsid w:val="002A78BE"/>
    <w:pPr>
      <w:ind w:left="1620" w:hanging="180"/>
    </w:pPr>
  </w:style>
  <w:style w:type="paragraph" w:styleId="Indexkop">
    <w:name w:val="index heading"/>
    <w:basedOn w:val="Standaard"/>
    <w:next w:val="Index1"/>
    <w:semiHidden/>
    <w:unhideWhenUsed/>
    <w:rsid w:val="002A78BE"/>
    <w:rPr>
      <w:rFonts w:eastAsiaTheme="majorEastAsia" w:cstheme="majorBidi"/>
      <w:b/>
      <w:bCs/>
    </w:rPr>
  </w:style>
  <w:style w:type="character" w:styleId="Intensievebenadrukking">
    <w:name w:val="Intense Emphasis"/>
    <w:basedOn w:val="Standaardalinea-lettertype"/>
    <w:uiPriority w:val="21"/>
    <w:qFormat/>
    <w:rsid w:val="002A78BE"/>
    <w:rPr>
      <w:rFonts w:ascii="Calibri" w:hAnsi="Calibri"/>
      <w:i/>
      <w:iCs/>
      <w:color w:val="4F81BD" w:themeColor="accent1"/>
    </w:rPr>
  </w:style>
  <w:style w:type="paragraph" w:styleId="Duidelijkcitaat">
    <w:name w:val="Intense Quote"/>
    <w:basedOn w:val="Standaard"/>
    <w:next w:val="Standaard"/>
    <w:link w:val="DuidelijkcitaatChar"/>
    <w:uiPriority w:val="30"/>
    <w:qFormat/>
    <w:rsid w:val="002A78B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2A78BE"/>
    <w:rPr>
      <w:rFonts w:ascii="Calibri" w:hAnsi="Calibri"/>
      <w:i/>
      <w:iCs/>
      <w:color w:val="4F81BD" w:themeColor="accent1"/>
      <w:sz w:val="18"/>
      <w:lang w:val="nl-NL" w:eastAsia="nl-NL"/>
    </w:rPr>
  </w:style>
  <w:style w:type="character" w:styleId="Intensieveverwijzing">
    <w:name w:val="Intense Reference"/>
    <w:basedOn w:val="Standaardalinea-lettertype"/>
    <w:uiPriority w:val="32"/>
    <w:qFormat/>
    <w:rsid w:val="002A78BE"/>
    <w:rPr>
      <w:rFonts w:ascii="Calibri" w:hAnsi="Calibri"/>
      <w:b/>
      <w:bCs/>
      <w:smallCaps/>
      <w:color w:val="4F81BD" w:themeColor="accent1"/>
      <w:spacing w:val="5"/>
    </w:rPr>
  </w:style>
  <w:style w:type="table" w:customStyle="1" w:styleId="LightGrid1">
    <w:name w:val="Light Grid1"/>
    <w:basedOn w:val="Standaardtabel"/>
    <w:uiPriority w:val="62"/>
    <w:rsid w:val="002A78B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Standaardtabel"/>
    <w:uiPriority w:val="62"/>
    <w:semiHidden/>
    <w:unhideWhenUsed/>
    <w:rsid w:val="002A78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unhideWhenUsed/>
    <w:rsid w:val="002A78B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unhideWhenUsed/>
    <w:rsid w:val="002A78B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unhideWhenUsed/>
    <w:rsid w:val="002A78B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unhideWhenUsed/>
    <w:rsid w:val="002A78B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unhideWhenUsed/>
    <w:rsid w:val="002A78B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Standaardtabel"/>
    <w:uiPriority w:val="61"/>
    <w:rsid w:val="002A78B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Standaardtabel"/>
    <w:uiPriority w:val="61"/>
    <w:semiHidden/>
    <w:unhideWhenUsed/>
    <w:rsid w:val="002A78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unhideWhenUsed/>
    <w:rsid w:val="002A78B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semiHidden/>
    <w:unhideWhenUsed/>
    <w:rsid w:val="002A78B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semiHidden/>
    <w:unhideWhenUsed/>
    <w:rsid w:val="002A78B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unhideWhenUsed/>
    <w:rsid w:val="002A78B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semiHidden/>
    <w:unhideWhenUsed/>
    <w:rsid w:val="002A78B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Standaardtabel"/>
    <w:uiPriority w:val="60"/>
    <w:rsid w:val="002A78B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Standaardtabel"/>
    <w:uiPriority w:val="60"/>
    <w:semiHidden/>
    <w:unhideWhenUsed/>
    <w:rsid w:val="002A78B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semiHidden/>
    <w:unhideWhenUsed/>
    <w:rsid w:val="002A78B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semiHidden/>
    <w:unhideWhenUsed/>
    <w:rsid w:val="002A78B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unhideWhenUsed/>
    <w:rsid w:val="002A78B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unhideWhenUsed/>
    <w:rsid w:val="002A78B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unhideWhenUsed/>
    <w:rsid w:val="002A78B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Regelnummer">
    <w:name w:val="line number"/>
    <w:basedOn w:val="Standaardalinea-lettertype"/>
    <w:semiHidden/>
    <w:unhideWhenUsed/>
    <w:rsid w:val="002A78BE"/>
    <w:rPr>
      <w:rFonts w:ascii="Calibri" w:hAnsi="Calibri"/>
    </w:rPr>
  </w:style>
  <w:style w:type="paragraph" w:styleId="Lijst">
    <w:name w:val="List"/>
    <w:basedOn w:val="Standaard"/>
    <w:semiHidden/>
    <w:unhideWhenUsed/>
    <w:rsid w:val="002A78BE"/>
    <w:pPr>
      <w:ind w:left="283" w:hanging="283"/>
      <w:contextualSpacing/>
    </w:pPr>
  </w:style>
  <w:style w:type="paragraph" w:styleId="Lijst2">
    <w:name w:val="List 2"/>
    <w:basedOn w:val="Standaard"/>
    <w:semiHidden/>
    <w:unhideWhenUsed/>
    <w:rsid w:val="002A78BE"/>
    <w:pPr>
      <w:ind w:left="566" w:hanging="283"/>
      <w:contextualSpacing/>
    </w:pPr>
  </w:style>
  <w:style w:type="paragraph" w:styleId="Lijst3">
    <w:name w:val="List 3"/>
    <w:basedOn w:val="Standaard"/>
    <w:semiHidden/>
    <w:unhideWhenUsed/>
    <w:rsid w:val="002A78BE"/>
    <w:pPr>
      <w:ind w:left="849" w:hanging="283"/>
      <w:contextualSpacing/>
    </w:pPr>
  </w:style>
  <w:style w:type="paragraph" w:styleId="Lijst4">
    <w:name w:val="List 4"/>
    <w:basedOn w:val="Standaard"/>
    <w:rsid w:val="002A78BE"/>
    <w:pPr>
      <w:ind w:left="1132" w:hanging="283"/>
      <w:contextualSpacing/>
    </w:pPr>
  </w:style>
  <w:style w:type="paragraph" w:styleId="Lijst5">
    <w:name w:val="List 5"/>
    <w:basedOn w:val="Standaard"/>
    <w:rsid w:val="002A78BE"/>
    <w:pPr>
      <w:ind w:left="1415" w:hanging="283"/>
      <w:contextualSpacing/>
    </w:pPr>
  </w:style>
  <w:style w:type="paragraph" w:styleId="Lijstopsomteken">
    <w:name w:val="List Bullet"/>
    <w:basedOn w:val="Standaard"/>
    <w:unhideWhenUsed/>
    <w:rsid w:val="002A78BE"/>
    <w:pPr>
      <w:numPr>
        <w:numId w:val="10"/>
      </w:numPr>
      <w:contextualSpacing/>
    </w:pPr>
  </w:style>
  <w:style w:type="paragraph" w:styleId="Lijstopsomteken2">
    <w:name w:val="List Bullet 2"/>
    <w:basedOn w:val="Standaard"/>
    <w:semiHidden/>
    <w:unhideWhenUsed/>
    <w:rsid w:val="002A78BE"/>
    <w:pPr>
      <w:numPr>
        <w:numId w:val="11"/>
      </w:numPr>
      <w:contextualSpacing/>
    </w:pPr>
  </w:style>
  <w:style w:type="paragraph" w:styleId="Lijstopsomteken3">
    <w:name w:val="List Bullet 3"/>
    <w:basedOn w:val="Standaard"/>
    <w:semiHidden/>
    <w:unhideWhenUsed/>
    <w:rsid w:val="002A78BE"/>
    <w:pPr>
      <w:numPr>
        <w:numId w:val="12"/>
      </w:numPr>
      <w:contextualSpacing/>
    </w:pPr>
  </w:style>
  <w:style w:type="paragraph" w:styleId="Lijstopsomteken4">
    <w:name w:val="List Bullet 4"/>
    <w:basedOn w:val="Standaard"/>
    <w:semiHidden/>
    <w:unhideWhenUsed/>
    <w:rsid w:val="002A78BE"/>
    <w:pPr>
      <w:numPr>
        <w:numId w:val="13"/>
      </w:numPr>
      <w:contextualSpacing/>
    </w:pPr>
  </w:style>
  <w:style w:type="paragraph" w:styleId="Lijstopsomteken5">
    <w:name w:val="List Bullet 5"/>
    <w:basedOn w:val="Standaard"/>
    <w:semiHidden/>
    <w:unhideWhenUsed/>
    <w:rsid w:val="002A78BE"/>
    <w:pPr>
      <w:numPr>
        <w:numId w:val="14"/>
      </w:numPr>
      <w:contextualSpacing/>
    </w:pPr>
  </w:style>
  <w:style w:type="paragraph" w:styleId="Lijstvoortzetting">
    <w:name w:val="List Continue"/>
    <w:basedOn w:val="Standaard"/>
    <w:semiHidden/>
    <w:unhideWhenUsed/>
    <w:rsid w:val="002A78BE"/>
    <w:pPr>
      <w:spacing w:after="120"/>
      <w:ind w:left="283"/>
      <w:contextualSpacing/>
    </w:pPr>
  </w:style>
  <w:style w:type="paragraph" w:styleId="Lijstvoortzetting2">
    <w:name w:val="List Continue 2"/>
    <w:basedOn w:val="Standaard"/>
    <w:semiHidden/>
    <w:unhideWhenUsed/>
    <w:rsid w:val="002A78BE"/>
    <w:pPr>
      <w:spacing w:after="120"/>
      <w:ind w:left="566"/>
      <w:contextualSpacing/>
    </w:pPr>
  </w:style>
  <w:style w:type="paragraph" w:styleId="Lijstvoortzetting3">
    <w:name w:val="List Continue 3"/>
    <w:basedOn w:val="Standaard"/>
    <w:semiHidden/>
    <w:unhideWhenUsed/>
    <w:rsid w:val="002A78BE"/>
    <w:pPr>
      <w:spacing w:after="120"/>
      <w:ind w:left="849"/>
      <w:contextualSpacing/>
    </w:pPr>
  </w:style>
  <w:style w:type="paragraph" w:styleId="Lijstvoortzetting4">
    <w:name w:val="List Continue 4"/>
    <w:basedOn w:val="Standaard"/>
    <w:semiHidden/>
    <w:unhideWhenUsed/>
    <w:rsid w:val="002A78BE"/>
    <w:pPr>
      <w:spacing w:after="120"/>
      <w:ind w:left="1132"/>
      <w:contextualSpacing/>
    </w:pPr>
  </w:style>
  <w:style w:type="paragraph" w:styleId="Lijstvoortzetting5">
    <w:name w:val="List Continue 5"/>
    <w:basedOn w:val="Standaard"/>
    <w:semiHidden/>
    <w:unhideWhenUsed/>
    <w:rsid w:val="002A78BE"/>
    <w:pPr>
      <w:spacing w:after="120"/>
      <w:ind w:left="1415"/>
      <w:contextualSpacing/>
    </w:pPr>
  </w:style>
  <w:style w:type="paragraph" w:styleId="Lijstnummering">
    <w:name w:val="List Number"/>
    <w:basedOn w:val="Standaard"/>
    <w:rsid w:val="002A78BE"/>
    <w:pPr>
      <w:numPr>
        <w:numId w:val="15"/>
      </w:numPr>
      <w:contextualSpacing/>
    </w:pPr>
  </w:style>
  <w:style w:type="paragraph" w:styleId="Lijstnummering2">
    <w:name w:val="List Number 2"/>
    <w:basedOn w:val="Standaard"/>
    <w:semiHidden/>
    <w:unhideWhenUsed/>
    <w:rsid w:val="002A78BE"/>
    <w:pPr>
      <w:numPr>
        <w:numId w:val="16"/>
      </w:numPr>
      <w:contextualSpacing/>
    </w:pPr>
  </w:style>
  <w:style w:type="paragraph" w:styleId="Lijstnummering3">
    <w:name w:val="List Number 3"/>
    <w:basedOn w:val="Standaard"/>
    <w:semiHidden/>
    <w:unhideWhenUsed/>
    <w:rsid w:val="002A78BE"/>
    <w:pPr>
      <w:numPr>
        <w:numId w:val="17"/>
      </w:numPr>
      <w:contextualSpacing/>
    </w:pPr>
  </w:style>
  <w:style w:type="paragraph" w:styleId="Lijstnummering4">
    <w:name w:val="List Number 4"/>
    <w:basedOn w:val="Standaard"/>
    <w:semiHidden/>
    <w:unhideWhenUsed/>
    <w:rsid w:val="002A78BE"/>
    <w:pPr>
      <w:numPr>
        <w:numId w:val="18"/>
      </w:numPr>
      <w:contextualSpacing/>
    </w:pPr>
  </w:style>
  <w:style w:type="paragraph" w:styleId="Lijstnummering5">
    <w:name w:val="List Number 5"/>
    <w:basedOn w:val="Standaard"/>
    <w:semiHidden/>
    <w:unhideWhenUsed/>
    <w:rsid w:val="002A78BE"/>
    <w:pPr>
      <w:numPr>
        <w:numId w:val="19"/>
      </w:numPr>
      <w:contextualSpacing/>
    </w:pPr>
  </w:style>
  <w:style w:type="table" w:customStyle="1" w:styleId="ListTable1Light1">
    <w:name w:val="List Table 1 Light1"/>
    <w:basedOn w:val="Standaardtabel"/>
    <w:uiPriority w:val="46"/>
    <w:rsid w:val="002A78B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Standaardtabel"/>
    <w:uiPriority w:val="46"/>
    <w:rsid w:val="002A78B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Standaardtabel"/>
    <w:uiPriority w:val="46"/>
    <w:rsid w:val="002A78B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Standaardtabel"/>
    <w:uiPriority w:val="46"/>
    <w:rsid w:val="002A78B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Standaardtabel"/>
    <w:uiPriority w:val="46"/>
    <w:rsid w:val="002A78B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Standaardtabel"/>
    <w:uiPriority w:val="46"/>
    <w:rsid w:val="002A78B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Standaardtabel"/>
    <w:uiPriority w:val="46"/>
    <w:rsid w:val="002A78B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Standaardtabel"/>
    <w:uiPriority w:val="47"/>
    <w:rsid w:val="002A78B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Standaardtabel"/>
    <w:uiPriority w:val="47"/>
    <w:rsid w:val="002A78B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Standaardtabel"/>
    <w:uiPriority w:val="47"/>
    <w:rsid w:val="002A78B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Standaardtabel"/>
    <w:uiPriority w:val="47"/>
    <w:rsid w:val="002A78B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Standaardtabel"/>
    <w:uiPriority w:val="47"/>
    <w:rsid w:val="002A78B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Standaardtabel"/>
    <w:uiPriority w:val="47"/>
    <w:rsid w:val="002A78B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Standaardtabel"/>
    <w:uiPriority w:val="47"/>
    <w:rsid w:val="002A78B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Standaardtabel"/>
    <w:uiPriority w:val="48"/>
    <w:rsid w:val="002A78B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Standaardtabel"/>
    <w:uiPriority w:val="48"/>
    <w:rsid w:val="002A78B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Standaardtabel"/>
    <w:uiPriority w:val="48"/>
    <w:rsid w:val="002A78B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Standaardtabel"/>
    <w:uiPriority w:val="48"/>
    <w:rsid w:val="002A78B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Standaardtabel"/>
    <w:uiPriority w:val="48"/>
    <w:rsid w:val="002A78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Standaardtabel"/>
    <w:uiPriority w:val="48"/>
    <w:rsid w:val="002A78B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Standaardtabel"/>
    <w:uiPriority w:val="48"/>
    <w:rsid w:val="002A78B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Standaardtabel"/>
    <w:uiPriority w:val="49"/>
    <w:rsid w:val="002A78B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Standaardtabel"/>
    <w:uiPriority w:val="49"/>
    <w:rsid w:val="002A78B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Standaardtabel"/>
    <w:uiPriority w:val="49"/>
    <w:rsid w:val="002A78B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Standaardtabel"/>
    <w:uiPriority w:val="49"/>
    <w:rsid w:val="002A78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Standaardtabel"/>
    <w:uiPriority w:val="49"/>
    <w:rsid w:val="002A78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Standaardtabel"/>
    <w:uiPriority w:val="49"/>
    <w:rsid w:val="002A78B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Standaardtabel"/>
    <w:uiPriority w:val="49"/>
    <w:rsid w:val="002A78B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Standaardtabel"/>
    <w:uiPriority w:val="50"/>
    <w:rsid w:val="002A78B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Standaardtabel"/>
    <w:uiPriority w:val="50"/>
    <w:rsid w:val="002A78B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Standaardtabel"/>
    <w:uiPriority w:val="50"/>
    <w:rsid w:val="002A78B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Standaardtabel"/>
    <w:uiPriority w:val="50"/>
    <w:rsid w:val="002A78B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Standaardtabel"/>
    <w:uiPriority w:val="50"/>
    <w:rsid w:val="002A78B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Standaardtabel"/>
    <w:uiPriority w:val="50"/>
    <w:rsid w:val="002A78B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Standaardtabel"/>
    <w:uiPriority w:val="50"/>
    <w:rsid w:val="002A78B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Standaardtabel"/>
    <w:uiPriority w:val="51"/>
    <w:rsid w:val="002A78B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Standaardtabel"/>
    <w:uiPriority w:val="51"/>
    <w:rsid w:val="002A78B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Standaardtabel"/>
    <w:uiPriority w:val="51"/>
    <w:rsid w:val="002A78B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Standaardtabel"/>
    <w:uiPriority w:val="51"/>
    <w:rsid w:val="002A78B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Standaardtabel"/>
    <w:uiPriority w:val="51"/>
    <w:rsid w:val="002A78B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Standaardtabel"/>
    <w:uiPriority w:val="51"/>
    <w:rsid w:val="002A78B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Standaardtabel"/>
    <w:uiPriority w:val="51"/>
    <w:rsid w:val="002A78B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Standaardtabel"/>
    <w:uiPriority w:val="52"/>
    <w:rsid w:val="002A78B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Standaardtabel"/>
    <w:uiPriority w:val="52"/>
    <w:rsid w:val="002A78B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Standaardtabel"/>
    <w:uiPriority w:val="52"/>
    <w:rsid w:val="002A78B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Standaardtabel"/>
    <w:uiPriority w:val="52"/>
    <w:rsid w:val="002A78B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Standaardtabel"/>
    <w:uiPriority w:val="52"/>
    <w:rsid w:val="002A78B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Standaardtabel"/>
    <w:uiPriority w:val="52"/>
    <w:rsid w:val="002A78B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Standaardtabel"/>
    <w:uiPriority w:val="52"/>
    <w:rsid w:val="002A78B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semiHidden/>
    <w:unhideWhenUsed/>
    <w:rsid w:val="002A78BE"/>
    <w:pPr>
      <w:widowControl w:val="0"/>
      <w:tabs>
        <w:tab w:val="left" w:pos="480"/>
        <w:tab w:val="left" w:pos="960"/>
        <w:tab w:val="left" w:pos="1440"/>
        <w:tab w:val="left" w:pos="1920"/>
        <w:tab w:val="left" w:pos="2400"/>
        <w:tab w:val="left" w:pos="2880"/>
        <w:tab w:val="left" w:pos="3360"/>
        <w:tab w:val="left" w:pos="3840"/>
        <w:tab w:val="left" w:pos="4320"/>
      </w:tabs>
      <w:spacing w:line="240" w:lineRule="atLeast"/>
    </w:pPr>
    <w:rPr>
      <w:rFonts w:ascii="Calibri" w:hAnsi="Calibri" w:cs="Consolas"/>
      <w:lang w:val="nl-NL" w:eastAsia="nl-NL"/>
    </w:rPr>
  </w:style>
  <w:style w:type="character" w:customStyle="1" w:styleId="MacrotekstChar">
    <w:name w:val="Macrotekst Char"/>
    <w:basedOn w:val="Standaardalinea-lettertype"/>
    <w:link w:val="Macrotekst"/>
    <w:semiHidden/>
    <w:rsid w:val="002A78BE"/>
    <w:rPr>
      <w:rFonts w:ascii="Calibri" w:hAnsi="Calibri" w:cs="Consolas"/>
      <w:lang w:val="nl-NL" w:eastAsia="nl-NL"/>
    </w:rPr>
  </w:style>
  <w:style w:type="table" w:customStyle="1" w:styleId="MediumGrid11">
    <w:name w:val="Medium Grid 11"/>
    <w:basedOn w:val="Standaardtabel"/>
    <w:uiPriority w:val="67"/>
    <w:semiHidden/>
    <w:unhideWhenUsed/>
    <w:rsid w:val="002A78B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2A78B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unhideWhenUsed/>
    <w:rsid w:val="002A78B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unhideWhenUsed/>
    <w:rsid w:val="002A78B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unhideWhenUsed/>
    <w:rsid w:val="002A78B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unhideWhenUsed/>
    <w:rsid w:val="002A78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unhideWhenUsed/>
    <w:rsid w:val="002A78B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Standaardtabel"/>
    <w:uiPriority w:val="68"/>
    <w:semiHidden/>
    <w:unhideWhenUsed/>
    <w:rsid w:val="002A78B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2A78BE"/>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2A78BE"/>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2A78BE"/>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2A78BE"/>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2A78BE"/>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2A78BE"/>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Standaardtabel"/>
    <w:uiPriority w:val="69"/>
    <w:semiHidden/>
    <w:unhideWhenUsed/>
    <w:rsid w:val="002A78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2A78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semiHidden/>
    <w:unhideWhenUsed/>
    <w:rsid w:val="002A78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semiHidden/>
    <w:unhideWhenUsed/>
    <w:rsid w:val="002A78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unhideWhenUsed/>
    <w:rsid w:val="002A78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unhideWhenUsed/>
    <w:rsid w:val="002A78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unhideWhenUsed/>
    <w:rsid w:val="002A78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Standaardtabel"/>
    <w:uiPriority w:val="65"/>
    <w:semiHidden/>
    <w:unhideWhenUsed/>
    <w:rsid w:val="002A78B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Standaardtabel"/>
    <w:uiPriority w:val="65"/>
    <w:semiHidden/>
    <w:unhideWhenUsed/>
    <w:rsid w:val="002A78B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unhideWhenUsed/>
    <w:rsid w:val="002A78B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unhideWhenUsed/>
    <w:rsid w:val="002A78B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unhideWhenUsed/>
    <w:rsid w:val="002A78B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unhideWhenUsed/>
    <w:rsid w:val="002A78B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unhideWhenUsed/>
    <w:rsid w:val="002A78B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Standaardtabel"/>
    <w:uiPriority w:val="66"/>
    <w:semiHidden/>
    <w:unhideWhenUsed/>
    <w:rsid w:val="002A78B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2A78BE"/>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2A78BE"/>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2A78BE"/>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2A78BE"/>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2A78BE"/>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2A78BE"/>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Standaardtabel"/>
    <w:uiPriority w:val="63"/>
    <w:rsid w:val="002A78B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Standaardtabel"/>
    <w:uiPriority w:val="63"/>
    <w:semiHidden/>
    <w:unhideWhenUsed/>
    <w:rsid w:val="002A78B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2A78B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2A78B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2A78B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2A78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2A78B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Standaardtabel"/>
    <w:uiPriority w:val="64"/>
    <w:rsid w:val="002A78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Standaardtabel"/>
    <w:uiPriority w:val="64"/>
    <w:semiHidden/>
    <w:unhideWhenUsed/>
    <w:rsid w:val="002A78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2A78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2A78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2A78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2A78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2A78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semiHidden/>
    <w:unhideWhenUsed/>
    <w:rsid w:val="002A78BE"/>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BerichtkopChar">
    <w:name w:val="Berichtkop Char"/>
    <w:basedOn w:val="Standaardalinea-lettertype"/>
    <w:link w:val="Berichtkop"/>
    <w:semiHidden/>
    <w:rsid w:val="002A78BE"/>
    <w:rPr>
      <w:rFonts w:ascii="Calibri" w:eastAsiaTheme="majorEastAsia" w:hAnsi="Calibri" w:cstheme="majorBidi"/>
      <w:sz w:val="24"/>
      <w:szCs w:val="24"/>
      <w:shd w:val="pct20" w:color="auto" w:fill="auto"/>
      <w:lang w:val="nl-NL" w:eastAsia="nl-NL"/>
    </w:rPr>
  </w:style>
  <w:style w:type="paragraph" w:styleId="Geenafstand">
    <w:name w:val="No Spacing"/>
    <w:uiPriority w:val="1"/>
    <w:qFormat/>
    <w:rsid w:val="002A78BE"/>
    <w:pPr>
      <w:widowControl w:val="0"/>
    </w:pPr>
    <w:rPr>
      <w:rFonts w:ascii="Calibri" w:hAnsi="Calibri"/>
      <w:sz w:val="18"/>
      <w:lang w:val="nl-NL" w:eastAsia="nl-NL"/>
    </w:rPr>
  </w:style>
  <w:style w:type="paragraph" w:styleId="Normaalweb">
    <w:name w:val="Normal (Web)"/>
    <w:basedOn w:val="Standaard"/>
    <w:semiHidden/>
    <w:unhideWhenUsed/>
    <w:rsid w:val="002A78BE"/>
    <w:rPr>
      <w:sz w:val="24"/>
      <w:szCs w:val="24"/>
    </w:rPr>
  </w:style>
  <w:style w:type="paragraph" w:styleId="Standaardinspringing">
    <w:name w:val="Normal Indent"/>
    <w:basedOn w:val="Standaard"/>
    <w:semiHidden/>
    <w:unhideWhenUsed/>
    <w:rsid w:val="002A78BE"/>
    <w:pPr>
      <w:ind w:left="708"/>
    </w:pPr>
  </w:style>
  <w:style w:type="paragraph" w:styleId="Notitiekop">
    <w:name w:val="Note Heading"/>
    <w:basedOn w:val="Standaard"/>
    <w:next w:val="Standaard"/>
    <w:link w:val="NotitiekopChar"/>
    <w:semiHidden/>
    <w:unhideWhenUsed/>
    <w:rsid w:val="002A78BE"/>
  </w:style>
  <w:style w:type="character" w:customStyle="1" w:styleId="NotitiekopChar">
    <w:name w:val="Notitiekop Char"/>
    <w:basedOn w:val="Standaardalinea-lettertype"/>
    <w:link w:val="Notitiekop"/>
    <w:semiHidden/>
    <w:rsid w:val="002A78BE"/>
    <w:rPr>
      <w:rFonts w:ascii="Calibri" w:hAnsi="Calibri"/>
      <w:sz w:val="18"/>
      <w:lang w:val="nl-NL" w:eastAsia="nl-NL"/>
    </w:rPr>
  </w:style>
  <w:style w:type="character" w:styleId="Tekstvantijdelijkeaanduiding">
    <w:name w:val="Placeholder Text"/>
    <w:basedOn w:val="Standaardalinea-lettertype"/>
    <w:uiPriority w:val="99"/>
    <w:semiHidden/>
    <w:rsid w:val="002A78BE"/>
    <w:rPr>
      <w:rFonts w:ascii="Calibri" w:hAnsi="Calibri"/>
      <w:color w:val="0000FF"/>
    </w:rPr>
  </w:style>
  <w:style w:type="table" w:customStyle="1" w:styleId="PlainTable11">
    <w:name w:val="Plain Table 11"/>
    <w:basedOn w:val="Standaardtabel"/>
    <w:uiPriority w:val="41"/>
    <w:rsid w:val="002A78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Standaardtabel"/>
    <w:uiPriority w:val="42"/>
    <w:rsid w:val="002A78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Standaardtabel"/>
    <w:uiPriority w:val="43"/>
    <w:rsid w:val="002A78B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Standaardtabel"/>
    <w:uiPriority w:val="44"/>
    <w:rsid w:val="002A78B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Standaardtabel"/>
    <w:uiPriority w:val="45"/>
    <w:rsid w:val="002A78B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semiHidden/>
    <w:unhideWhenUsed/>
    <w:rsid w:val="002A78BE"/>
    <w:rPr>
      <w:rFonts w:cs="Consolas"/>
      <w:szCs w:val="21"/>
    </w:rPr>
  </w:style>
  <w:style w:type="character" w:customStyle="1" w:styleId="TekstzonderopmaakChar">
    <w:name w:val="Tekst zonder opmaak Char"/>
    <w:basedOn w:val="Standaardalinea-lettertype"/>
    <w:link w:val="Tekstzonderopmaak"/>
    <w:semiHidden/>
    <w:rsid w:val="002A78BE"/>
    <w:rPr>
      <w:rFonts w:ascii="Calibri" w:hAnsi="Calibri" w:cs="Consolas"/>
      <w:sz w:val="21"/>
      <w:szCs w:val="21"/>
      <w:lang w:val="nl-NL" w:eastAsia="nl-NL"/>
    </w:rPr>
  </w:style>
  <w:style w:type="paragraph" w:styleId="Citaat">
    <w:name w:val="Quote"/>
    <w:basedOn w:val="Standaard"/>
    <w:next w:val="Standaard"/>
    <w:link w:val="CitaatChar"/>
    <w:uiPriority w:val="29"/>
    <w:qFormat/>
    <w:rsid w:val="002A78B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2A78BE"/>
    <w:rPr>
      <w:rFonts w:ascii="Calibri" w:hAnsi="Calibri"/>
      <w:i/>
      <w:iCs/>
      <w:color w:val="404040" w:themeColor="text1" w:themeTint="BF"/>
      <w:sz w:val="18"/>
      <w:lang w:val="nl-NL" w:eastAsia="nl-NL"/>
    </w:rPr>
  </w:style>
  <w:style w:type="paragraph" w:styleId="Aanhef">
    <w:name w:val="Salutation"/>
    <w:basedOn w:val="Standaard"/>
    <w:next w:val="Standaard"/>
    <w:link w:val="AanhefChar"/>
    <w:rsid w:val="002A78BE"/>
  </w:style>
  <w:style w:type="character" w:customStyle="1" w:styleId="AanhefChar">
    <w:name w:val="Aanhef Char"/>
    <w:basedOn w:val="Standaardalinea-lettertype"/>
    <w:link w:val="Aanhef"/>
    <w:rsid w:val="002A78BE"/>
    <w:rPr>
      <w:rFonts w:ascii="Calibri" w:hAnsi="Calibri"/>
      <w:sz w:val="18"/>
      <w:lang w:val="nl-NL" w:eastAsia="nl-NL"/>
    </w:rPr>
  </w:style>
  <w:style w:type="paragraph" w:styleId="Handtekening">
    <w:name w:val="Signature"/>
    <w:basedOn w:val="Standaard"/>
    <w:link w:val="HandtekeningChar"/>
    <w:semiHidden/>
    <w:unhideWhenUsed/>
    <w:rsid w:val="002A78BE"/>
    <w:pPr>
      <w:ind w:left="4252"/>
    </w:pPr>
  </w:style>
  <w:style w:type="character" w:customStyle="1" w:styleId="HandtekeningChar">
    <w:name w:val="Handtekening Char"/>
    <w:basedOn w:val="Standaardalinea-lettertype"/>
    <w:link w:val="Handtekening"/>
    <w:semiHidden/>
    <w:rsid w:val="002A78BE"/>
    <w:rPr>
      <w:rFonts w:ascii="Calibri" w:hAnsi="Calibri"/>
      <w:sz w:val="18"/>
      <w:lang w:val="nl-NL" w:eastAsia="nl-NL"/>
    </w:rPr>
  </w:style>
  <w:style w:type="character" w:styleId="Zwaar">
    <w:name w:val="Strong"/>
    <w:basedOn w:val="Standaardalinea-lettertype"/>
    <w:qFormat/>
    <w:rsid w:val="002A78BE"/>
    <w:rPr>
      <w:rFonts w:ascii="Calibri" w:hAnsi="Calibri"/>
      <w:b/>
      <w:bCs/>
    </w:rPr>
  </w:style>
  <w:style w:type="character" w:styleId="Subtielebenadrukking">
    <w:name w:val="Subtle Emphasis"/>
    <w:basedOn w:val="Standaardalinea-lettertype"/>
    <w:uiPriority w:val="19"/>
    <w:qFormat/>
    <w:rsid w:val="002A78BE"/>
    <w:rPr>
      <w:rFonts w:ascii="Calibri" w:hAnsi="Calibri"/>
      <w:i/>
      <w:iCs/>
      <w:color w:val="404040" w:themeColor="text1" w:themeTint="BF"/>
    </w:rPr>
  </w:style>
  <w:style w:type="character" w:styleId="Subtieleverwijzing">
    <w:name w:val="Subtle Reference"/>
    <w:basedOn w:val="Standaardalinea-lettertype"/>
    <w:uiPriority w:val="31"/>
    <w:qFormat/>
    <w:rsid w:val="002A78BE"/>
    <w:rPr>
      <w:rFonts w:ascii="Calibri" w:hAnsi="Calibri"/>
      <w:smallCaps/>
      <w:color w:val="5A5A5A" w:themeColor="text1" w:themeTint="A5"/>
    </w:rPr>
  </w:style>
  <w:style w:type="table" w:styleId="3D-effectenvoortabel1">
    <w:name w:val="Table 3D effects 1"/>
    <w:basedOn w:val="Standaardtabel"/>
    <w:semiHidden/>
    <w:unhideWhenUsed/>
    <w:rsid w:val="002A78BE"/>
    <w:pPr>
      <w:widowControl w:val="0"/>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2A78BE"/>
    <w:pPr>
      <w:widowControl w:val="0"/>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2A78BE"/>
    <w:pPr>
      <w:widowControl w:val="0"/>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unhideWhenUsed/>
    <w:rsid w:val="002A78BE"/>
    <w:pPr>
      <w:widowControl w:val="0"/>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2A78BE"/>
    <w:pPr>
      <w:widowControl w:val="0"/>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2A78BE"/>
    <w:pPr>
      <w:widowControl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2A78BE"/>
    <w:pPr>
      <w:widowControl w:val="0"/>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unhideWhenUsed/>
    <w:rsid w:val="002A78BE"/>
    <w:pPr>
      <w:widowControl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2A78BE"/>
    <w:pPr>
      <w:widowControl w:val="0"/>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2A78BE"/>
    <w:pPr>
      <w:widowControl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semiHidden/>
    <w:unhideWhenUsed/>
    <w:rsid w:val="002A78BE"/>
    <w:pPr>
      <w:widowControl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2A78BE"/>
    <w:pPr>
      <w:widowControl w:val="0"/>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2A78BE"/>
    <w:pPr>
      <w:widowControl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2A78BE"/>
    <w:pPr>
      <w:widowControl w:val="0"/>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2A78BE"/>
    <w:pPr>
      <w:widowControl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unhideWhenUsed/>
    <w:rsid w:val="002A78BE"/>
    <w:pPr>
      <w:widowControl w:val="0"/>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unhideWhenUsed/>
    <w:rsid w:val="002A78BE"/>
    <w:pPr>
      <w:widowControl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semiHidden/>
    <w:unhideWhenUsed/>
    <w:rsid w:val="002A78BE"/>
    <w:pPr>
      <w:widowControl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2A78BE"/>
    <w:pPr>
      <w:widowControl w:val="0"/>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2A78BE"/>
    <w:pPr>
      <w:widowControl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2A78BE"/>
    <w:pPr>
      <w:widowControl w:val="0"/>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2A78BE"/>
    <w:pPr>
      <w:widowControl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2A78BE"/>
    <w:pPr>
      <w:widowControl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2A78BE"/>
    <w:pPr>
      <w:widowControl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2A78BE"/>
    <w:pPr>
      <w:widowControl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Standaardtabel"/>
    <w:uiPriority w:val="40"/>
    <w:rsid w:val="002A78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semiHidden/>
    <w:unhideWhenUsed/>
    <w:rsid w:val="002A78BE"/>
    <w:pPr>
      <w:widowControl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2A78BE"/>
    <w:pPr>
      <w:widowControl w:val="0"/>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2A78BE"/>
    <w:pPr>
      <w:widowControl w:val="0"/>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2A78BE"/>
    <w:pPr>
      <w:widowControl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2A78BE"/>
    <w:pPr>
      <w:widowControl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2A78BE"/>
    <w:pPr>
      <w:widowControl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2A78BE"/>
    <w:pPr>
      <w:widowControl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2A78BE"/>
    <w:pPr>
      <w:widowControl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semiHidden/>
    <w:unhideWhenUsed/>
    <w:rsid w:val="002A78BE"/>
    <w:pPr>
      <w:ind w:left="180" w:hanging="180"/>
    </w:pPr>
  </w:style>
  <w:style w:type="paragraph" w:styleId="Lijstmetafbeeldingen">
    <w:name w:val="table of figures"/>
    <w:basedOn w:val="Standaard"/>
    <w:next w:val="Standaard"/>
    <w:semiHidden/>
    <w:unhideWhenUsed/>
    <w:rsid w:val="002A78BE"/>
  </w:style>
  <w:style w:type="table" w:styleId="Professioneletabel">
    <w:name w:val="Table Professional"/>
    <w:basedOn w:val="Standaardtabel"/>
    <w:semiHidden/>
    <w:unhideWhenUsed/>
    <w:rsid w:val="002A78BE"/>
    <w:pPr>
      <w:widowControl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unhideWhenUsed/>
    <w:rsid w:val="002A78BE"/>
    <w:pPr>
      <w:widowControl w:val="0"/>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2A78BE"/>
    <w:pPr>
      <w:widowControl w:val="0"/>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2A78BE"/>
    <w:pPr>
      <w:widowControl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unhideWhenUsed/>
    <w:rsid w:val="002A78BE"/>
    <w:pPr>
      <w:widowControl w:val="0"/>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2A78BE"/>
    <w:pPr>
      <w:widowControl w:val="0"/>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unhideWhenUsed/>
    <w:rsid w:val="002A78BE"/>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unhideWhenUsed/>
    <w:rsid w:val="002A78BE"/>
    <w:pPr>
      <w:widowControl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2A78BE"/>
    <w:pPr>
      <w:widowControl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2A78BE"/>
    <w:pPr>
      <w:widowControl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semiHidden/>
    <w:unhideWhenUsed/>
    <w:rsid w:val="002A78BE"/>
    <w:pPr>
      <w:spacing w:before="120"/>
    </w:pPr>
    <w:rPr>
      <w:rFonts w:eastAsiaTheme="majorEastAsia" w:cstheme="majorBidi"/>
      <w:b/>
      <w:bCs/>
      <w:sz w:val="24"/>
      <w:szCs w:val="24"/>
    </w:rPr>
  </w:style>
  <w:style w:type="paragraph" w:styleId="Inhopg5">
    <w:name w:val="toc 5"/>
    <w:basedOn w:val="Standaard"/>
    <w:next w:val="Standaard"/>
    <w:autoRedefine/>
    <w:unhideWhenUsed/>
    <w:rsid w:val="002A78BE"/>
    <w:pPr>
      <w:ind w:left="630"/>
    </w:pPr>
    <w:rPr>
      <w:rFonts w:asciiTheme="minorHAnsi" w:hAnsiTheme="minorHAnsi" w:cstheme="minorHAnsi"/>
      <w:sz w:val="20"/>
    </w:rPr>
  </w:style>
  <w:style w:type="paragraph" w:styleId="Inhopg6">
    <w:name w:val="toc 6"/>
    <w:basedOn w:val="Standaard"/>
    <w:next w:val="Standaard"/>
    <w:autoRedefine/>
    <w:unhideWhenUsed/>
    <w:rsid w:val="002A78BE"/>
    <w:pPr>
      <w:ind w:left="840"/>
    </w:pPr>
    <w:rPr>
      <w:rFonts w:asciiTheme="minorHAnsi" w:hAnsiTheme="minorHAnsi" w:cstheme="minorHAnsi"/>
      <w:sz w:val="20"/>
    </w:rPr>
  </w:style>
  <w:style w:type="paragraph" w:styleId="Inhopg7">
    <w:name w:val="toc 7"/>
    <w:basedOn w:val="Standaard"/>
    <w:next w:val="Standaard"/>
    <w:autoRedefine/>
    <w:unhideWhenUsed/>
    <w:rsid w:val="002A78BE"/>
    <w:pPr>
      <w:ind w:left="1050"/>
    </w:pPr>
    <w:rPr>
      <w:rFonts w:asciiTheme="minorHAnsi" w:hAnsiTheme="minorHAnsi" w:cstheme="minorHAnsi"/>
      <w:sz w:val="20"/>
    </w:rPr>
  </w:style>
  <w:style w:type="paragraph" w:styleId="Inhopg8">
    <w:name w:val="toc 8"/>
    <w:basedOn w:val="Standaard"/>
    <w:next w:val="Standaard"/>
    <w:autoRedefine/>
    <w:unhideWhenUsed/>
    <w:rsid w:val="002A78BE"/>
    <w:pPr>
      <w:ind w:left="1260"/>
    </w:pPr>
    <w:rPr>
      <w:rFonts w:asciiTheme="minorHAnsi" w:hAnsiTheme="minorHAnsi" w:cstheme="minorHAnsi"/>
      <w:sz w:val="20"/>
    </w:rPr>
  </w:style>
  <w:style w:type="paragraph" w:styleId="Inhopg9">
    <w:name w:val="toc 9"/>
    <w:basedOn w:val="Standaard"/>
    <w:next w:val="Standaard"/>
    <w:autoRedefine/>
    <w:unhideWhenUsed/>
    <w:rsid w:val="002A78BE"/>
    <w:pPr>
      <w:ind w:left="1470"/>
    </w:pPr>
    <w:rPr>
      <w:rFonts w:asciiTheme="minorHAnsi" w:hAnsiTheme="minorHAnsi" w:cstheme="minorHAnsi"/>
      <w:sz w:val="20"/>
    </w:rPr>
  </w:style>
  <w:style w:type="paragraph" w:styleId="Kopvaninhoudsopgave">
    <w:name w:val="TOC Heading"/>
    <w:basedOn w:val="Kop1"/>
    <w:next w:val="Standaard"/>
    <w:uiPriority w:val="39"/>
    <w:semiHidden/>
    <w:unhideWhenUsed/>
    <w:qFormat/>
    <w:rsid w:val="002A78BE"/>
    <w:pPr>
      <w:keepLines/>
      <w:numPr>
        <w:numId w:val="0"/>
      </w:numPr>
      <w:spacing w:before="240"/>
      <w:outlineLvl w:val="9"/>
    </w:pPr>
    <w:rPr>
      <w:rFonts w:eastAsiaTheme="majorEastAsia" w:cstheme="majorBidi"/>
      <w:b w:val="0"/>
      <w:bCs w:val="0"/>
      <w:caps w:val="0"/>
      <w:color w:val="365F91" w:themeColor="accent1" w:themeShade="BF"/>
      <w:kern w:val="0"/>
      <w:sz w:val="32"/>
      <w:szCs w:val="32"/>
      <w:lang w:val="nl-NL"/>
    </w:rPr>
  </w:style>
  <w:style w:type="paragraph" w:styleId="Revisie">
    <w:name w:val="Revision"/>
    <w:hidden/>
    <w:uiPriority w:val="99"/>
    <w:semiHidden/>
    <w:rsid w:val="007F393D"/>
    <w:rPr>
      <w:rFonts w:ascii="Calibri" w:hAnsi="Calibri"/>
      <w:sz w:val="21"/>
      <w:lang w:eastAsia="nl-NL"/>
    </w:rPr>
  </w:style>
  <w:style w:type="character" w:customStyle="1" w:styleId="KoptekstChar">
    <w:name w:val="Koptekst Char"/>
    <w:basedOn w:val="Standaardalinea-lettertype"/>
    <w:link w:val="Koptekst"/>
    <w:uiPriority w:val="99"/>
    <w:rsid w:val="001C7EC1"/>
    <w:rPr>
      <w:rFonts w:ascii="Calibri" w:hAnsi="Calibri"/>
      <w:sz w:val="21"/>
      <w:lang w:eastAsia="nl-NL"/>
    </w:rPr>
  </w:style>
  <w:style w:type="paragraph" w:customStyle="1" w:styleId="Default">
    <w:name w:val="Default"/>
    <w:basedOn w:val="Standaard"/>
    <w:rsid w:val="00933CF5"/>
    <w:pPr>
      <w:widowControl/>
      <w:autoSpaceDE w:val="0"/>
      <w:autoSpaceDN w:val="0"/>
    </w:pPr>
    <w:rPr>
      <w:rFonts w:eastAsiaTheme="minorHAnsi" w:cs="Calibri"/>
      <w:color w:val="000000"/>
      <w:sz w:val="24"/>
      <w:szCs w:val="24"/>
      <w:lang w:val="en-GB" w:eastAsia="en-GB"/>
    </w:rPr>
  </w:style>
  <w:style w:type="character" w:styleId="Vermelding">
    <w:name w:val="Mention"/>
    <w:basedOn w:val="Standaardalinea-lettertype"/>
    <w:uiPriority w:val="99"/>
    <w:unhideWhenUsed/>
    <w:rPr>
      <w:color w:val="2B579A"/>
      <w:shd w:val="clear" w:color="auto" w:fill="E6E6E6"/>
    </w:rPr>
  </w:style>
  <w:style w:type="character" w:styleId="Onopgelostemelding">
    <w:name w:val="Unresolved Mention"/>
    <w:basedOn w:val="Standaardalinea-lettertype"/>
    <w:uiPriority w:val="99"/>
    <w:semiHidden/>
    <w:unhideWhenUsed/>
    <w:rsid w:val="00565CEF"/>
    <w:rPr>
      <w:color w:val="605E5C"/>
      <w:shd w:val="clear" w:color="auto" w:fill="E1DFDD"/>
    </w:rPr>
  </w:style>
  <w:style w:type="character" w:customStyle="1" w:styleId="VoettekstChar">
    <w:name w:val="Voettekst Char"/>
    <w:basedOn w:val="Standaardalinea-lettertype"/>
    <w:link w:val="Voettekst"/>
    <w:uiPriority w:val="99"/>
    <w:rsid w:val="00C41FF0"/>
    <w:rPr>
      <w:rFonts w:ascii="Calibri" w:hAnsi="Calibri"/>
      <w:sz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1395">
      <w:bodyDiv w:val="1"/>
      <w:marLeft w:val="0"/>
      <w:marRight w:val="0"/>
      <w:marTop w:val="0"/>
      <w:marBottom w:val="0"/>
      <w:divBdr>
        <w:top w:val="none" w:sz="0" w:space="0" w:color="auto"/>
        <w:left w:val="none" w:sz="0" w:space="0" w:color="auto"/>
        <w:bottom w:val="none" w:sz="0" w:space="0" w:color="auto"/>
        <w:right w:val="none" w:sz="0" w:space="0" w:color="auto"/>
      </w:divBdr>
    </w:div>
    <w:div w:id="164439060">
      <w:bodyDiv w:val="1"/>
      <w:marLeft w:val="0"/>
      <w:marRight w:val="0"/>
      <w:marTop w:val="0"/>
      <w:marBottom w:val="0"/>
      <w:divBdr>
        <w:top w:val="none" w:sz="0" w:space="0" w:color="auto"/>
        <w:left w:val="none" w:sz="0" w:space="0" w:color="auto"/>
        <w:bottom w:val="none" w:sz="0" w:space="0" w:color="auto"/>
        <w:right w:val="none" w:sz="0" w:space="0" w:color="auto"/>
      </w:divBdr>
      <w:divsChild>
        <w:div w:id="111245022">
          <w:marLeft w:val="0"/>
          <w:marRight w:val="0"/>
          <w:marTop w:val="0"/>
          <w:marBottom w:val="0"/>
          <w:divBdr>
            <w:top w:val="none" w:sz="0" w:space="0" w:color="auto"/>
            <w:left w:val="none" w:sz="0" w:space="0" w:color="auto"/>
            <w:bottom w:val="none" w:sz="0" w:space="0" w:color="auto"/>
            <w:right w:val="none" w:sz="0" w:space="0" w:color="auto"/>
          </w:divBdr>
          <w:divsChild>
            <w:div w:id="27994108">
              <w:marLeft w:val="0"/>
              <w:marRight w:val="0"/>
              <w:marTop w:val="0"/>
              <w:marBottom w:val="0"/>
              <w:divBdr>
                <w:top w:val="none" w:sz="0" w:space="0" w:color="auto"/>
                <w:left w:val="none" w:sz="0" w:space="0" w:color="auto"/>
                <w:bottom w:val="none" w:sz="0" w:space="0" w:color="auto"/>
                <w:right w:val="none" w:sz="0" w:space="0" w:color="auto"/>
              </w:divBdr>
            </w:div>
            <w:div w:id="179198280">
              <w:marLeft w:val="0"/>
              <w:marRight w:val="0"/>
              <w:marTop w:val="0"/>
              <w:marBottom w:val="0"/>
              <w:divBdr>
                <w:top w:val="none" w:sz="0" w:space="0" w:color="auto"/>
                <w:left w:val="none" w:sz="0" w:space="0" w:color="auto"/>
                <w:bottom w:val="none" w:sz="0" w:space="0" w:color="auto"/>
                <w:right w:val="none" w:sz="0" w:space="0" w:color="auto"/>
              </w:divBdr>
            </w:div>
            <w:div w:id="1183275906">
              <w:marLeft w:val="0"/>
              <w:marRight w:val="0"/>
              <w:marTop w:val="0"/>
              <w:marBottom w:val="0"/>
              <w:divBdr>
                <w:top w:val="none" w:sz="0" w:space="0" w:color="auto"/>
                <w:left w:val="none" w:sz="0" w:space="0" w:color="auto"/>
                <w:bottom w:val="none" w:sz="0" w:space="0" w:color="auto"/>
                <w:right w:val="none" w:sz="0" w:space="0" w:color="auto"/>
              </w:divBdr>
            </w:div>
            <w:div w:id="1312950209">
              <w:marLeft w:val="0"/>
              <w:marRight w:val="0"/>
              <w:marTop w:val="0"/>
              <w:marBottom w:val="0"/>
              <w:divBdr>
                <w:top w:val="none" w:sz="0" w:space="0" w:color="auto"/>
                <w:left w:val="none" w:sz="0" w:space="0" w:color="auto"/>
                <w:bottom w:val="none" w:sz="0" w:space="0" w:color="auto"/>
                <w:right w:val="none" w:sz="0" w:space="0" w:color="auto"/>
              </w:divBdr>
            </w:div>
            <w:div w:id="1869298621">
              <w:marLeft w:val="0"/>
              <w:marRight w:val="0"/>
              <w:marTop w:val="0"/>
              <w:marBottom w:val="0"/>
              <w:divBdr>
                <w:top w:val="none" w:sz="0" w:space="0" w:color="auto"/>
                <w:left w:val="none" w:sz="0" w:space="0" w:color="auto"/>
                <w:bottom w:val="none" w:sz="0" w:space="0" w:color="auto"/>
                <w:right w:val="none" w:sz="0" w:space="0" w:color="auto"/>
              </w:divBdr>
            </w:div>
            <w:div w:id="1936283617">
              <w:marLeft w:val="0"/>
              <w:marRight w:val="0"/>
              <w:marTop w:val="0"/>
              <w:marBottom w:val="0"/>
              <w:divBdr>
                <w:top w:val="none" w:sz="0" w:space="0" w:color="auto"/>
                <w:left w:val="none" w:sz="0" w:space="0" w:color="auto"/>
                <w:bottom w:val="none" w:sz="0" w:space="0" w:color="auto"/>
                <w:right w:val="none" w:sz="0" w:space="0" w:color="auto"/>
              </w:divBdr>
            </w:div>
          </w:divsChild>
        </w:div>
        <w:div w:id="1137449945">
          <w:marLeft w:val="0"/>
          <w:marRight w:val="0"/>
          <w:marTop w:val="0"/>
          <w:marBottom w:val="0"/>
          <w:divBdr>
            <w:top w:val="none" w:sz="0" w:space="0" w:color="auto"/>
            <w:left w:val="none" w:sz="0" w:space="0" w:color="auto"/>
            <w:bottom w:val="none" w:sz="0" w:space="0" w:color="auto"/>
            <w:right w:val="none" w:sz="0" w:space="0" w:color="auto"/>
          </w:divBdr>
        </w:div>
        <w:div w:id="1534688407">
          <w:marLeft w:val="0"/>
          <w:marRight w:val="0"/>
          <w:marTop w:val="0"/>
          <w:marBottom w:val="0"/>
          <w:divBdr>
            <w:top w:val="none" w:sz="0" w:space="0" w:color="auto"/>
            <w:left w:val="none" w:sz="0" w:space="0" w:color="auto"/>
            <w:bottom w:val="none" w:sz="0" w:space="0" w:color="auto"/>
            <w:right w:val="none" w:sz="0" w:space="0" w:color="auto"/>
          </w:divBdr>
        </w:div>
        <w:div w:id="1665208335">
          <w:marLeft w:val="0"/>
          <w:marRight w:val="0"/>
          <w:marTop w:val="0"/>
          <w:marBottom w:val="0"/>
          <w:divBdr>
            <w:top w:val="none" w:sz="0" w:space="0" w:color="auto"/>
            <w:left w:val="none" w:sz="0" w:space="0" w:color="auto"/>
            <w:bottom w:val="none" w:sz="0" w:space="0" w:color="auto"/>
            <w:right w:val="none" w:sz="0" w:space="0" w:color="auto"/>
          </w:divBdr>
        </w:div>
        <w:div w:id="1711419968">
          <w:marLeft w:val="0"/>
          <w:marRight w:val="0"/>
          <w:marTop w:val="0"/>
          <w:marBottom w:val="0"/>
          <w:divBdr>
            <w:top w:val="none" w:sz="0" w:space="0" w:color="auto"/>
            <w:left w:val="none" w:sz="0" w:space="0" w:color="auto"/>
            <w:bottom w:val="none" w:sz="0" w:space="0" w:color="auto"/>
            <w:right w:val="none" w:sz="0" w:space="0" w:color="auto"/>
          </w:divBdr>
        </w:div>
      </w:divsChild>
    </w:div>
    <w:div w:id="528645869">
      <w:bodyDiv w:val="1"/>
      <w:marLeft w:val="0"/>
      <w:marRight w:val="0"/>
      <w:marTop w:val="0"/>
      <w:marBottom w:val="0"/>
      <w:divBdr>
        <w:top w:val="none" w:sz="0" w:space="0" w:color="auto"/>
        <w:left w:val="none" w:sz="0" w:space="0" w:color="auto"/>
        <w:bottom w:val="none" w:sz="0" w:space="0" w:color="auto"/>
        <w:right w:val="none" w:sz="0" w:space="0" w:color="auto"/>
      </w:divBdr>
    </w:div>
    <w:div w:id="587009110">
      <w:bodyDiv w:val="1"/>
      <w:marLeft w:val="0"/>
      <w:marRight w:val="0"/>
      <w:marTop w:val="0"/>
      <w:marBottom w:val="0"/>
      <w:divBdr>
        <w:top w:val="none" w:sz="0" w:space="0" w:color="auto"/>
        <w:left w:val="none" w:sz="0" w:space="0" w:color="auto"/>
        <w:bottom w:val="none" w:sz="0" w:space="0" w:color="auto"/>
        <w:right w:val="none" w:sz="0" w:space="0" w:color="auto"/>
      </w:divBdr>
      <w:divsChild>
        <w:div w:id="10303552">
          <w:marLeft w:val="0"/>
          <w:marRight w:val="0"/>
          <w:marTop w:val="0"/>
          <w:marBottom w:val="0"/>
          <w:divBdr>
            <w:top w:val="none" w:sz="0" w:space="0" w:color="auto"/>
            <w:left w:val="none" w:sz="0" w:space="0" w:color="auto"/>
            <w:bottom w:val="none" w:sz="0" w:space="0" w:color="auto"/>
            <w:right w:val="none" w:sz="0" w:space="0" w:color="auto"/>
          </w:divBdr>
        </w:div>
        <w:div w:id="338000669">
          <w:marLeft w:val="0"/>
          <w:marRight w:val="0"/>
          <w:marTop w:val="0"/>
          <w:marBottom w:val="0"/>
          <w:divBdr>
            <w:top w:val="none" w:sz="0" w:space="0" w:color="auto"/>
            <w:left w:val="none" w:sz="0" w:space="0" w:color="auto"/>
            <w:bottom w:val="none" w:sz="0" w:space="0" w:color="auto"/>
            <w:right w:val="none" w:sz="0" w:space="0" w:color="auto"/>
          </w:divBdr>
        </w:div>
        <w:div w:id="865096374">
          <w:marLeft w:val="0"/>
          <w:marRight w:val="0"/>
          <w:marTop w:val="0"/>
          <w:marBottom w:val="0"/>
          <w:divBdr>
            <w:top w:val="none" w:sz="0" w:space="0" w:color="auto"/>
            <w:left w:val="none" w:sz="0" w:space="0" w:color="auto"/>
            <w:bottom w:val="none" w:sz="0" w:space="0" w:color="auto"/>
            <w:right w:val="none" w:sz="0" w:space="0" w:color="auto"/>
          </w:divBdr>
        </w:div>
        <w:div w:id="1619801615">
          <w:marLeft w:val="0"/>
          <w:marRight w:val="0"/>
          <w:marTop w:val="0"/>
          <w:marBottom w:val="0"/>
          <w:divBdr>
            <w:top w:val="none" w:sz="0" w:space="0" w:color="auto"/>
            <w:left w:val="none" w:sz="0" w:space="0" w:color="auto"/>
            <w:bottom w:val="none" w:sz="0" w:space="0" w:color="auto"/>
            <w:right w:val="none" w:sz="0" w:space="0" w:color="auto"/>
          </w:divBdr>
          <w:divsChild>
            <w:div w:id="45302735">
              <w:marLeft w:val="0"/>
              <w:marRight w:val="0"/>
              <w:marTop w:val="0"/>
              <w:marBottom w:val="0"/>
              <w:divBdr>
                <w:top w:val="none" w:sz="0" w:space="0" w:color="auto"/>
                <w:left w:val="none" w:sz="0" w:space="0" w:color="auto"/>
                <w:bottom w:val="none" w:sz="0" w:space="0" w:color="auto"/>
                <w:right w:val="none" w:sz="0" w:space="0" w:color="auto"/>
              </w:divBdr>
            </w:div>
            <w:div w:id="932207706">
              <w:marLeft w:val="0"/>
              <w:marRight w:val="0"/>
              <w:marTop w:val="0"/>
              <w:marBottom w:val="0"/>
              <w:divBdr>
                <w:top w:val="none" w:sz="0" w:space="0" w:color="auto"/>
                <w:left w:val="none" w:sz="0" w:space="0" w:color="auto"/>
                <w:bottom w:val="none" w:sz="0" w:space="0" w:color="auto"/>
                <w:right w:val="none" w:sz="0" w:space="0" w:color="auto"/>
              </w:divBdr>
            </w:div>
            <w:div w:id="1026950807">
              <w:marLeft w:val="0"/>
              <w:marRight w:val="0"/>
              <w:marTop w:val="0"/>
              <w:marBottom w:val="0"/>
              <w:divBdr>
                <w:top w:val="none" w:sz="0" w:space="0" w:color="auto"/>
                <w:left w:val="none" w:sz="0" w:space="0" w:color="auto"/>
                <w:bottom w:val="none" w:sz="0" w:space="0" w:color="auto"/>
                <w:right w:val="none" w:sz="0" w:space="0" w:color="auto"/>
              </w:divBdr>
            </w:div>
            <w:div w:id="1461992473">
              <w:marLeft w:val="0"/>
              <w:marRight w:val="0"/>
              <w:marTop w:val="0"/>
              <w:marBottom w:val="0"/>
              <w:divBdr>
                <w:top w:val="none" w:sz="0" w:space="0" w:color="auto"/>
                <w:left w:val="none" w:sz="0" w:space="0" w:color="auto"/>
                <w:bottom w:val="none" w:sz="0" w:space="0" w:color="auto"/>
                <w:right w:val="none" w:sz="0" w:space="0" w:color="auto"/>
              </w:divBdr>
            </w:div>
            <w:div w:id="1742749743">
              <w:marLeft w:val="0"/>
              <w:marRight w:val="0"/>
              <w:marTop w:val="0"/>
              <w:marBottom w:val="0"/>
              <w:divBdr>
                <w:top w:val="none" w:sz="0" w:space="0" w:color="auto"/>
                <w:left w:val="none" w:sz="0" w:space="0" w:color="auto"/>
                <w:bottom w:val="none" w:sz="0" w:space="0" w:color="auto"/>
                <w:right w:val="none" w:sz="0" w:space="0" w:color="auto"/>
              </w:divBdr>
            </w:div>
            <w:div w:id="1985887825">
              <w:marLeft w:val="0"/>
              <w:marRight w:val="0"/>
              <w:marTop w:val="0"/>
              <w:marBottom w:val="0"/>
              <w:divBdr>
                <w:top w:val="none" w:sz="0" w:space="0" w:color="auto"/>
                <w:left w:val="none" w:sz="0" w:space="0" w:color="auto"/>
                <w:bottom w:val="none" w:sz="0" w:space="0" w:color="auto"/>
                <w:right w:val="none" w:sz="0" w:space="0" w:color="auto"/>
              </w:divBdr>
            </w:div>
          </w:divsChild>
        </w:div>
        <w:div w:id="1981379963">
          <w:marLeft w:val="0"/>
          <w:marRight w:val="0"/>
          <w:marTop w:val="0"/>
          <w:marBottom w:val="0"/>
          <w:divBdr>
            <w:top w:val="none" w:sz="0" w:space="0" w:color="auto"/>
            <w:left w:val="none" w:sz="0" w:space="0" w:color="auto"/>
            <w:bottom w:val="none" w:sz="0" w:space="0" w:color="auto"/>
            <w:right w:val="none" w:sz="0" w:space="0" w:color="auto"/>
          </w:divBdr>
        </w:div>
      </w:divsChild>
    </w:div>
    <w:div w:id="589895320">
      <w:bodyDiv w:val="1"/>
      <w:marLeft w:val="0"/>
      <w:marRight w:val="0"/>
      <w:marTop w:val="0"/>
      <w:marBottom w:val="0"/>
      <w:divBdr>
        <w:top w:val="none" w:sz="0" w:space="0" w:color="auto"/>
        <w:left w:val="none" w:sz="0" w:space="0" w:color="auto"/>
        <w:bottom w:val="none" w:sz="0" w:space="0" w:color="auto"/>
        <w:right w:val="none" w:sz="0" w:space="0" w:color="auto"/>
      </w:divBdr>
    </w:div>
    <w:div w:id="714157308">
      <w:bodyDiv w:val="1"/>
      <w:marLeft w:val="0"/>
      <w:marRight w:val="0"/>
      <w:marTop w:val="0"/>
      <w:marBottom w:val="0"/>
      <w:divBdr>
        <w:top w:val="none" w:sz="0" w:space="0" w:color="auto"/>
        <w:left w:val="none" w:sz="0" w:space="0" w:color="auto"/>
        <w:bottom w:val="none" w:sz="0" w:space="0" w:color="auto"/>
        <w:right w:val="none" w:sz="0" w:space="0" w:color="auto"/>
      </w:divBdr>
      <w:divsChild>
        <w:div w:id="484125798">
          <w:marLeft w:val="0"/>
          <w:marRight w:val="0"/>
          <w:marTop w:val="0"/>
          <w:marBottom w:val="0"/>
          <w:divBdr>
            <w:top w:val="none" w:sz="0" w:space="0" w:color="auto"/>
            <w:left w:val="none" w:sz="0" w:space="0" w:color="auto"/>
            <w:bottom w:val="none" w:sz="0" w:space="0" w:color="auto"/>
            <w:right w:val="none" w:sz="0" w:space="0" w:color="auto"/>
          </w:divBdr>
        </w:div>
        <w:div w:id="7451483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939875343">
          <w:marLeft w:val="0"/>
          <w:marRight w:val="0"/>
          <w:marTop w:val="0"/>
          <w:marBottom w:val="0"/>
          <w:divBdr>
            <w:top w:val="none" w:sz="0" w:space="0" w:color="auto"/>
            <w:left w:val="none" w:sz="0" w:space="0" w:color="auto"/>
            <w:bottom w:val="none" w:sz="0" w:space="0" w:color="auto"/>
            <w:right w:val="none" w:sz="0" w:space="0" w:color="auto"/>
          </w:divBdr>
        </w:div>
        <w:div w:id="1399396241">
          <w:marLeft w:val="0"/>
          <w:marRight w:val="0"/>
          <w:marTop w:val="0"/>
          <w:marBottom w:val="0"/>
          <w:divBdr>
            <w:top w:val="none" w:sz="0" w:space="0" w:color="auto"/>
            <w:left w:val="none" w:sz="0" w:space="0" w:color="auto"/>
            <w:bottom w:val="none" w:sz="0" w:space="0" w:color="auto"/>
            <w:right w:val="none" w:sz="0" w:space="0" w:color="auto"/>
          </w:divBdr>
        </w:div>
        <w:div w:id="1426263947">
          <w:marLeft w:val="0"/>
          <w:marRight w:val="0"/>
          <w:marTop w:val="0"/>
          <w:marBottom w:val="0"/>
          <w:divBdr>
            <w:top w:val="none" w:sz="0" w:space="0" w:color="auto"/>
            <w:left w:val="none" w:sz="0" w:space="0" w:color="auto"/>
            <w:bottom w:val="none" w:sz="0" w:space="0" w:color="auto"/>
            <w:right w:val="none" w:sz="0" w:space="0" w:color="auto"/>
          </w:divBdr>
        </w:div>
        <w:div w:id="1480655690">
          <w:marLeft w:val="0"/>
          <w:marRight w:val="0"/>
          <w:marTop w:val="0"/>
          <w:marBottom w:val="0"/>
          <w:divBdr>
            <w:top w:val="none" w:sz="0" w:space="0" w:color="auto"/>
            <w:left w:val="none" w:sz="0" w:space="0" w:color="auto"/>
            <w:bottom w:val="none" w:sz="0" w:space="0" w:color="auto"/>
            <w:right w:val="none" w:sz="0" w:space="0" w:color="auto"/>
          </w:divBdr>
        </w:div>
        <w:div w:id="1764448753">
          <w:marLeft w:val="0"/>
          <w:marRight w:val="0"/>
          <w:marTop w:val="0"/>
          <w:marBottom w:val="0"/>
          <w:divBdr>
            <w:top w:val="none" w:sz="0" w:space="0" w:color="auto"/>
            <w:left w:val="none" w:sz="0" w:space="0" w:color="auto"/>
            <w:bottom w:val="none" w:sz="0" w:space="0" w:color="auto"/>
            <w:right w:val="none" w:sz="0" w:space="0" w:color="auto"/>
          </w:divBdr>
        </w:div>
      </w:divsChild>
    </w:div>
    <w:div w:id="732117496">
      <w:bodyDiv w:val="1"/>
      <w:marLeft w:val="0"/>
      <w:marRight w:val="0"/>
      <w:marTop w:val="0"/>
      <w:marBottom w:val="0"/>
      <w:divBdr>
        <w:top w:val="none" w:sz="0" w:space="0" w:color="auto"/>
        <w:left w:val="none" w:sz="0" w:space="0" w:color="auto"/>
        <w:bottom w:val="none" w:sz="0" w:space="0" w:color="auto"/>
        <w:right w:val="none" w:sz="0" w:space="0" w:color="auto"/>
      </w:divBdr>
    </w:div>
    <w:div w:id="828713975">
      <w:bodyDiv w:val="1"/>
      <w:marLeft w:val="0"/>
      <w:marRight w:val="0"/>
      <w:marTop w:val="0"/>
      <w:marBottom w:val="0"/>
      <w:divBdr>
        <w:top w:val="none" w:sz="0" w:space="0" w:color="auto"/>
        <w:left w:val="none" w:sz="0" w:space="0" w:color="auto"/>
        <w:bottom w:val="none" w:sz="0" w:space="0" w:color="auto"/>
        <w:right w:val="none" w:sz="0" w:space="0" w:color="auto"/>
      </w:divBdr>
      <w:divsChild>
        <w:div w:id="154348758">
          <w:marLeft w:val="0"/>
          <w:marRight w:val="0"/>
          <w:marTop w:val="0"/>
          <w:marBottom w:val="0"/>
          <w:divBdr>
            <w:top w:val="none" w:sz="0" w:space="0" w:color="auto"/>
            <w:left w:val="none" w:sz="0" w:space="0" w:color="auto"/>
            <w:bottom w:val="none" w:sz="0" w:space="0" w:color="auto"/>
            <w:right w:val="none" w:sz="0" w:space="0" w:color="auto"/>
          </w:divBdr>
        </w:div>
        <w:div w:id="728194050">
          <w:marLeft w:val="0"/>
          <w:marRight w:val="0"/>
          <w:marTop w:val="0"/>
          <w:marBottom w:val="0"/>
          <w:divBdr>
            <w:top w:val="none" w:sz="0" w:space="0" w:color="auto"/>
            <w:left w:val="none" w:sz="0" w:space="0" w:color="auto"/>
            <w:bottom w:val="none" w:sz="0" w:space="0" w:color="auto"/>
            <w:right w:val="none" w:sz="0" w:space="0" w:color="auto"/>
          </w:divBdr>
        </w:div>
        <w:div w:id="765492738">
          <w:marLeft w:val="0"/>
          <w:marRight w:val="0"/>
          <w:marTop w:val="0"/>
          <w:marBottom w:val="0"/>
          <w:divBdr>
            <w:top w:val="none" w:sz="0" w:space="0" w:color="auto"/>
            <w:left w:val="none" w:sz="0" w:space="0" w:color="auto"/>
            <w:bottom w:val="none" w:sz="0" w:space="0" w:color="auto"/>
            <w:right w:val="none" w:sz="0" w:space="0" w:color="auto"/>
          </w:divBdr>
        </w:div>
        <w:div w:id="1456409417">
          <w:marLeft w:val="0"/>
          <w:marRight w:val="0"/>
          <w:marTop w:val="0"/>
          <w:marBottom w:val="0"/>
          <w:divBdr>
            <w:top w:val="none" w:sz="0" w:space="0" w:color="auto"/>
            <w:left w:val="none" w:sz="0" w:space="0" w:color="auto"/>
            <w:bottom w:val="none" w:sz="0" w:space="0" w:color="auto"/>
            <w:right w:val="none" w:sz="0" w:space="0" w:color="auto"/>
          </w:divBdr>
        </w:div>
      </w:divsChild>
    </w:div>
    <w:div w:id="919871265">
      <w:bodyDiv w:val="1"/>
      <w:marLeft w:val="0"/>
      <w:marRight w:val="0"/>
      <w:marTop w:val="0"/>
      <w:marBottom w:val="0"/>
      <w:divBdr>
        <w:top w:val="none" w:sz="0" w:space="0" w:color="auto"/>
        <w:left w:val="none" w:sz="0" w:space="0" w:color="auto"/>
        <w:bottom w:val="none" w:sz="0" w:space="0" w:color="auto"/>
        <w:right w:val="none" w:sz="0" w:space="0" w:color="auto"/>
      </w:divBdr>
    </w:div>
    <w:div w:id="1555431639">
      <w:bodyDiv w:val="1"/>
      <w:marLeft w:val="0"/>
      <w:marRight w:val="0"/>
      <w:marTop w:val="0"/>
      <w:marBottom w:val="0"/>
      <w:divBdr>
        <w:top w:val="none" w:sz="0" w:space="0" w:color="auto"/>
        <w:left w:val="none" w:sz="0" w:space="0" w:color="auto"/>
        <w:bottom w:val="none" w:sz="0" w:space="0" w:color="auto"/>
        <w:right w:val="none" w:sz="0" w:space="0" w:color="auto"/>
      </w:divBdr>
      <w:divsChild>
        <w:div w:id="365370165">
          <w:marLeft w:val="0"/>
          <w:marRight w:val="0"/>
          <w:marTop w:val="0"/>
          <w:marBottom w:val="0"/>
          <w:divBdr>
            <w:top w:val="none" w:sz="0" w:space="0" w:color="auto"/>
            <w:left w:val="none" w:sz="0" w:space="0" w:color="auto"/>
            <w:bottom w:val="none" w:sz="0" w:space="0" w:color="auto"/>
            <w:right w:val="none" w:sz="0" w:space="0" w:color="auto"/>
          </w:divBdr>
          <w:divsChild>
            <w:div w:id="1867675740">
              <w:marLeft w:val="0"/>
              <w:marRight w:val="0"/>
              <w:marTop w:val="0"/>
              <w:marBottom w:val="0"/>
              <w:divBdr>
                <w:top w:val="none" w:sz="0" w:space="0" w:color="auto"/>
                <w:left w:val="none" w:sz="0" w:space="0" w:color="auto"/>
                <w:bottom w:val="none" w:sz="0" w:space="0" w:color="auto"/>
                <w:right w:val="none" w:sz="0" w:space="0" w:color="auto"/>
              </w:divBdr>
              <w:divsChild>
                <w:div w:id="1087070004">
                  <w:marLeft w:val="0"/>
                  <w:marRight w:val="0"/>
                  <w:marTop w:val="0"/>
                  <w:marBottom w:val="0"/>
                  <w:divBdr>
                    <w:top w:val="none" w:sz="0" w:space="0" w:color="auto"/>
                    <w:left w:val="none" w:sz="0" w:space="0" w:color="auto"/>
                    <w:bottom w:val="none" w:sz="0" w:space="0" w:color="auto"/>
                    <w:right w:val="none" w:sz="0" w:space="0" w:color="auto"/>
                  </w:divBdr>
                  <w:divsChild>
                    <w:div w:id="88745151">
                      <w:marLeft w:val="0"/>
                      <w:marRight w:val="0"/>
                      <w:marTop w:val="0"/>
                      <w:marBottom w:val="0"/>
                      <w:divBdr>
                        <w:top w:val="none" w:sz="0" w:space="0" w:color="auto"/>
                        <w:left w:val="none" w:sz="0" w:space="0" w:color="auto"/>
                        <w:bottom w:val="none" w:sz="0" w:space="0" w:color="auto"/>
                        <w:right w:val="none" w:sz="0" w:space="0" w:color="auto"/>
                      </w:divBdr>
                      <w:divsChild>
                        <w:div w:id="1904173657">
                          <w:marLeft w:val="0"/>
                          <w:marRight w:val="0"/>
                          <w:marTop w:val="0"/>
                          <w:marBottom w:val="0"/>
                          <w:divBdr>
                            <w:top w:val="none" w:sz="0" w:space="0" w:color="auto"/>
                            <w:left w:val="none" w:sz="0" w:space="0" w:color="auto"/>
                            <w:bottom w:val="none" w:sz="0" w:space="0" w:color="auto"/>
                            <w:right w:val="none" w:sz="0" w:space="0" w:color="auto"/>
                          </w:divBdr>
                          <w:divsChild>
                            <w:div w:id="309098297">
                              <w:marLeft w:val="0"/>
                              <w:marRight w:val="0"/>
                              <w:marTop w:val="0"/>
                              <w:marBottom w:val="0"/>
                              <w:divBdr>
                                <w:top w:val="none" w:sz="0" w:space="0" w:color="auto"/>
                                <w:left w:val="none" w:sz="0" w:space="0" w:color="auto"/>
                                <w:bottom w:val="none" w:sz="0" w:space="0" w:color="auto"/>
                                <w:right w:val="none" w:sz="0" w:space="0" w:color="auto"/>
                              </w:divBdr>
                              <w:divsChild>
                                <w:div w:id="1575312995">
                                  <w:marLeft w:val="0"/>
                                  <w:marRight w:val="0"/>
                                  <w:marTop w:val="0"/>
                                  <w:marBottom w:val="0"/>
                                  <w:divBdr>
                                    <w:top w:val="none" w:sz="0" w:space="0" w:color="auto"/>
                                    <w:left w:val="none" w:sz="0" w:space="0" w:color="auto"/>
                                    <w:bottom w:val="none" w:sz="0" w:space="0" w:color="auto"/>
                                    <w:right w:val="none" w:sz="0" w:space="0" w:color="auto"/>
                                  </w:divBdr>
                                  <w:divsChild>
                                    <w:div w:id="695471234">
                                      <w:marLeft w:val="0"/>
                                      <w:marRight w:val="0"/>
                                      <w:marTop w:val="0"/>
                                      <w:marBottom w:val="0"/>
                                      <w:divBdr>
                                        <w:top w:val="none" w:sz="0" w:space="0" w:color="auto"/>
                                        <w:left w:val="none" w:sz="0" w:space="0" w:color="auto"/>
                                        <w:bottom w:val="none" w:sz="0" w:space="0" w:color="auto"/>
                                        <w:right w:val="none" w:sz="0" w:space="0" w:color="auto"/>
                                      </w:divBdr>
                                      <w:divsChild>
                                        <w:div w:id="549003304">
                                          <w:marLeft w:val="0"/>
                                          <w:marRight w:val="0"/>
                                          <w:marTop w:val="0"/>
                                          <w:marBottom w:val="0"/>
                                          <w:divBdr>
                                            <w:top w:val="none" w:sz="0" w:space="0" w:color="auto"/>
                                            <w:left w:val="none" w:sz="0" w:space="0" w:color="auto"/>
                                            <w:bottom w:val="none" w:sz="0" w:space="0" w:color="auto"/>
                                            <w:right w:val="none" w:sz="0" w:space="0" w:color="auto"/>
                                          </w:divBdr>
                                          <w:divsChild>
                                            <w:div w:id="841699641">
                                              <w:marLeft w:val="0"/>
                                              <w:marRight w:val="0"/>
                                              <w:marTop w:val="0"/>
                                              <w:marBottom w:val="0"/>
                                              <w:divBdr>
                                                <w:top w:val="none" w:sz="0" w:space="0" w:color="auto"/>
                                                <w:left w:val="none" w:sz="0" w:space="0" w:color="auto"/>
                                                <w:bottom w:val="none" w:sz="0" w:space="0" w:color="auto"/>
                                                <w:right w:val="none" w:sz="0" w:space="0" w:color="auto"/>
                                              </w:divBdr>
                                              <w:divsChild>
                                                <w:div w:id="1757047376">
                                                  <w:marLeft w:val="0"/>
                                                  <w:marRight w:val="0"/>
                                                  <w:marTop w:val="0"/>
                                                  <w:marBottom w:val="0"/>
                                                  <w:divBdr>
                                                    <w:top w:val="none" w:sz="0" w:space="0" w:color="auto"/>
                                                    <w:left w:val="none" w:sz="0" w:space="0" w:color="auto"/>
                                                    <w:bottom w:val="none" w:sz="0" w:space="0" w:color="auto"/>
                                                    <w:right w:val="none" w:sz="0" w:space="0" w:color="auto"/>
                                                  </w:divBdr>
                                                  <w:divsChild>
                                                    <w:div w:id="383332902">
                                                      <w:marLeft w:val="0"/>
                                                      <w:marRight w:val="0"/>
                                                      <w:marTop w:val="0"/>
                                                      <w:marBottom w:val="0"/>
                                                      <w:divBdr>
                                                        <w:top w:val="none" w:sz="0" w:space="0" w:color="auto"/>
                                                        <w:left w:val="none" w:sz="0" w:space="0" w:color="auto"/>
                                                        <w:bottom w:val="none" w:sz="0" w:space="0" w:color="auto"/>
                                                        <w:right w:val="none" w:sz="0" w:space="0" w:color="auto"/>
                                                      </w:divBdr>
                                                      <w:divsChild>
                                                        <w:div w:id="117528146">
                                                          <w:marLeft w:val="0"/>
                                                          <w:marRight w:val="0"/>
                                                          <w:marTop w:val="0"/>
                                                          <w:marBottom w:val="0"/>
                                                          <w:divBdr>
                                                            <w:top w:val="none" w:sz="0" w:space="0" w:color="auto"/>
                                                            <w:left w:val="none" w:sz="0" w:space="0" w:color="auto"/>
                                                            <w:bottom w:val="none" w:sz="0" w:space="0" w:color="auto"/>
                                                            <w:right w:val="none" w:sz="0" w:space="0" w:color="auto"/>
                                                          </w:divBdr>
                                                          <w:divsChild>
                                                            <w:div w:id="17304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8863580">
      <w:bodyDiv w:val="1"/>
      <w:marLeft w:val="0"/>
      <w:marRight w:val="0"/>
      <w:marTop w:val="0"/>
      <w:marBottom w:val="0"/>
      <w:divBdr>
        <w:top w:val="none" w:sz="0" w:space="0" w:color="auto"/>
        <w:left w:val="none" w:sz="0" w:space="0" w:color="auto"/>
        <w:bottom w:val="none" w:sz="0" w:space="0" w:color="auto"/>
        <w:right w:val="none" w:sz="0" w:space="0" w:color="auto"/>
      </w:divBdr>
      <w:divsChild>
        <w:div w:id="58987822">
          <w:marLeft w:val="0"/>
          <w:marRight w:val="0"/>
          <w:marTop w:val="0"/>
          <w:marBottom w:val="0"/>
          <w:divBdr>
            <w:top w:val="none" w:sz="0" w:space="0" w:color="auto"/>
            <w:left w:val="none" w:sz="0" w:space="0" w:color="auto"/>
            <w:bottom w:val="none" w:sz="0" w:space="0" w:color="auto"/>
            <w:right w:val="none" w:sz="0" w:space="0" w:color="auto"/>
          </w:divBdr>
        </w:div>
        <w:div w:id="160657986">
          <w:marLeft w:val="0"/>
          <w:marRight w:val="0"/>
          <w:marTop w:val="0"/>
          <w:marBottom w:val="0"/>
          <w:divBdr>
            <w:top w:val="none" w:sz="0" w:space="0" w:color="auto"/>
            <w:left w:val="none" w:sz="0" w:space="0" w:color="auto"/>
            <w:bottom w:val="none" w:sz="0" w:space="0" w:color="auto"/>
            <w:right w:val="none" w:sz="0" w:space="0" w:color="auto"/>
          </w:divBdr>
        </w:div>
        <w:div w:id="1148014740">
          <w:marLeft w:val="0"/>
          <w:marRight w:val="0"/>
          <w:marTop w:val="0"/>
          <w:marBottom w:val="0"/>
          <w:divBdr>
            <w:top w:val="none" w:sz="0" w:space="0" w:color="auto"/>
            <w:left w:val="none" w:sz="0" w:space="0" w:color="auto"/>
            <w:bottom w:val="none" w:sz="0" w:space="0" w:color="auto"/>
            <w:right w:val="none" w:sz="0" w:space="0" w:color="auto"/>
          </w:divBdr>
        </w:div>
        <w:div w:id="1810828402">
          <w:marLeft w:val="0"/>
          <w:marRight w:val="0"/>
          <w:marTop w:val="0"/>
          <w:marBottom w:val="0"/>
          <w:divBdr>
            <w:top w:val="none" w:sz="0" w:space="0" w:color="auto"/>
            <w:left w:val="none" w:sz="0" w:space="0" w:color="auto"/>
            <w:bottom w:val="none" w:sz="0" w:space="0" w:color="auto"/>
            <w:right w:val="none" w:sz="0" w:space="0" w:color="auto"/>
          </w:divBdr>
        </w:div>
      </w:divsChild>
    </w:div>
    <w:div w:id="1946813973">
      <w:bodyDiv w:val="1"/>
      <w:marLeft w:val="0"/>
      <w:marRight w:val="0"/>
      <w:marTop w:val="0"/>
      <w:marBottom w:val="0"/>
      <w:divBdr>
        <w:top w:val="none" w:sz="0" w:space="0" w:color="auto"/>
        <w:left w:val="none" w:sz="0" w:space="0" w:color="auto"/>
        <w:bottom w:val="none" w:sz="0" w:space="0" w:color="auto"/>
        <w:right w:val="none" w:sz="0" w:space="0" w:color="auto"/>
      </w:divBdr>
    </w:div>
    <w:div w:id="2007975945">
      <w:bodyDiv w:val="1"/>
      <w:marLeft w:val="0"/>
      <w:marRight w:val="0"/>
      <w:marTop w:val="0"/>
      <w:marBottom w:val="0"/>
      <w:divBdr>
        <w:top w:val="none" w:sz="0" w:space="0" w:color="auto"/>
        <w:left w:val="none" w:sz="0" w:space="0" w:color="auto"/>
        <w:bottom w:val="none" w:sz="0" w:space="0" w:color="auto"/>
        <w:right w:val="none" w:sz="0" w:space="0" w:color="auto"/>
      </w:divBdr>
    </w:div>
    <w:div w:id="2124643824">
      <w:bodyDiv w:val="1"/>
      <w:marLeft w:val="0"/>
      <w:marRight w:val="0"/>
      <w:marTop w:val="0"/>
      <w:marBottom w:val="0"/>
      <w:divBdr>
        <w:top w:val="none" w:sz="0" w:space="0" w:color="auto"/>
        <w:left w:val="none" w:sz="0" w:space="0" w:color="auto"/>
        <w:bottom w:val="none" w:sz="0" w:space="0" w:color="auto"/>
        <w:right w:val="none" w:sz="0" w:space="0" w:color="auto"/>
      </w:divBdr>
      <w:divsChild>
        <w:div w:id="488837219">
          <w:marLeft w:val="0"/>
          <w:marRight w:val="0"/>
          <w:marTop w:val="0"/>
          <w:marBottom w:val="0"/>
          <w:divBdr>
            <w:top w:val="none" w:sz="0" w:space="0" w:color="auto"/>
            <w:left w:val="none" w:sz="0" w:space="0" w:color="auto"/>
            <w:bottom w:val="none" w:sz="0" w:space="0" w:color="auto"/>
            <w:right w:val="none" w:sz="0" w:space="0" w:color="auto"/>
          </w:divBdr>
        </w:div>
        <w:div w:id="492110760">
          <w:marLeft w:val="0"/>
          <w:marRight w:val="0"/>
          <w:marTop w:val="0"/>
          <w:marBottom w:val="0"/>
          <w:divBdr>
            <w:top w:val="none" w:sz="0" w:space="0" w:color="auto"/>
            <w:left w:val="none" w:sz="0" w:space="0" w:color="auto"/>
            <w:bottom w:val="none" w:sz="0" w:space="0" w:color="auto"/>
            <w:right w:val="none" w:sz="0" w:space="0" w:color="auto"/>
          </w:divBdr>
        </w:div>
        <w:div w:id="684750382">
          <w:marLeft w:val="0"/>
          <w:marRight w:val="0"/>
          <w:marTop w:val="0"/>
          <w:marBottom w:val="0"/>
          <w:divBdr>
            <w:top w:val="none" w:sz="0" w:space="0" w:color="auto"/>
            <w:left w:val="none" w:sz="0" w:space="0" w:color="auto"/>
            <w:bottom w:val="none" w:sz="0" w:space="0" w:color="auto"/>
            <w:right w:val="none" w:sz="0" w:space="0" w:color="auto"/>
          </w:divBdr>
        </w:div>
        <w:div w:id="1129395831">
          <w:marLeft w:val="0"/>
          <w:marRight w:val="0"/>
          <w:marTop w:val="0"/>
          <w:marBottom w:val="0"/>
          <w:divBdr>
            <w:top w:val="none" w:sz="0" w:space="0" w:color="auto"/>
            <w:left w:val="none" w:sz="0" w:space="0" w:color="auto"/>
            <w:bottom w:val="none" w:sz="0" w:space="0" w:color="auto"/>
            <w:right w:val="none" w:sz="0" w:space="0" w:color="auto"/>
          </w:divBdr>
        </w:div>
        <w:div w:id="1219053385">
          <w:marLeft w:val="0"/>
          <w:marRight w:val="0"/>
          <w:marTop w:val="0"/>
          <w:marBottom w:val="0"/>
          <w:divBdr>
            <w:top w:val="none" w:sz="0" w:space="0" w:color="auto"/>
            <w:left w:val="none" w:sz="0" w:space="0" w:color="auto"/>
            <w:bottom w:val="none" w:sz="0" w:space="0" w:color="auto"/>
            <w:right w:val="none" w:sz="0" w:space="0" w:color="auto"/>
          </w:divBdr>
        </w:div>
        <w:div w:id="1346513807">
          <w:marLeft w:val="0"/>
          <w:marRight w:val="0"/>
          <w:marTop w:val="0"/>
          <w:marBottom w:val="0"/>
          <w:divBdr>
            <w:top w:val="none" w:sz="0" w:space="0" w:color="auto"/>
            <w:left w:val="none" w:sz="0" w:space="0" w:color="auto"/>
            <w:bottom w:val="none" w:sz="0" w:space="0" w:color="auto"/>
            <w:right w:val="none" w:sz="0" w:space="0" w:color="auto"/>
          </w:divBdr>
        </w:div>
        <w:div w:id="1447962001">
          <w:marLeft w:val="0"/>
          <w:marRight w:val="0"/>
          <w:marTop w:val="0"/>
          <w:marBottom w:val="0"/>
          <w:divBdr>
            <w:top w:val="none" w:sz="0" w:space="0" w:color="auto"/>
            <w:left w:val="none" w:sz="0" w:space="0" w:color="auto"/>
            <w:bottom w:val="none" w:sz="0" w:space="0" w:color="auto"/>
            <w:right w:val="none" w:sz="0" w:space="0" w:color="auto"/>
          </w:divBdr>
        </w:div>
        <w:div w:id="1621692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cognitionrewards.nl/" TargetMode="External"/><Relationship Id="rId18" Type="http://schemas.openxmlformats.org/officeDocument/2006/relationships/hyperlink" Target="https://vu.nl/en/about-vu/faculties/school-of-business-and-economics/more-about/research-off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ssets-us-01.kc-usercontent.com/d8b6f1f5-816c-005b-1dc1-e363dd7ce9a5/a03e7c15-7c13-40a5-ab30-6dff5f1a1d24/Hooglerarenbeleid%20VU%202024.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vu.nl/en/employee/policy-and-organisation/working-together-with-colleagu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assets-us-01.kc-usercontent.com/d8b6f1f5-816c-005b-1dc1-e363dd7ce9a5/a03e7c15-7c13-40a5-ab30-6dff5f1a1d24/Hooglerarenbeleid%20VU%202024.pdf" TargetMode="Externa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s://vu.nl/en/employee/research-support/valoris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us-01.kc-usercontent.com/d8b6f1f5-816c-005b-1dc1-e363dd7ce9a5/ae58b840-6bd9-4365-a2bb-591fd6beb6ad/Raamwerk%20Leidinggeven%2020221101%20EN_def.pdf"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eyScript\VU%20Word%20Addin\Bouwstenen\Rapport.dotx" TargetMode="External"/></Relationships>
</file>

<file path=word/documenttasks/documenttasks1.xml><?xml version="1.0" encoding="utf-8"?>
<t:Tasks xmlns:t="http://schemas.microsoft.com/office/tasks/2019/documenttasks" xmlns:oel="http://schemas.microsoft.com/office/2019/extlst">
  <t:Task id="{3401508F-F3DB-5C4B-A52C-4408AFCF2216}">
    <t:Anchor>
      <t:Comment id="742706816"/>
    </t:Anchor>
    <t:History>
      <t:Event id="{016EB9FE-B5F4-8847-BE3C-606791E01068}" time="2025-03-13T11:57:36.406Z">
        <t:Attribution userId="S::anna.gold@vu.nl::7a932bee-7836-486c-be13-753f9596135a" userProvider="AD" userName="Gold, A.H. (Anna)"/>
        <t:Anchor>
          <t:Comment id="742706816"/>
        </t:Anchor>
        <t:Create/>
      </t:Event>
      <t:Event id="{E6F0D483-5544-FD4F-9190-2B801D7675C8}" time="2025-03-13T11:57:36.406Z">
        <t:Attribution userId="S::anna.gold@vu.nl::7a932bee-7836-486c-be13-753f9596135a" userProvider="AD" userName="Gold, A.H. (Anna)"/>
        <t:Anchor>
          <t:Comment id="742706816"/>
        </t:Anchor>
        <t:Assign userId="S::s.schut-kuiters@vu.nl::0bec6282-fe47-4564-97b6-81ffc7ef089b" userProvider="AD" userName="Schut - Kuiters, S. (Saskia)"/>
      </t:Event>
      <t:Event id="{427E65AD-7F46-BA47-B981-8D8301A2DB43}" time="2025-03-13T11:57:36.406Z">
        <t:Attribution userId="S::anna.gold@vu.nl::7a932bee-7836-486c-be13-753f9596135a" userProvider="AD" userName="Gold, A.H. (Anna)"/>
        <t:Anchor>
          <t:Comment id="742706816"/>
        </t:Anchor>
        <t:SetTitle title="@Schut - Kuiters, S. (Saskia) moeten we hier de tekst van Rob inplakken ipv deze tekst?"/>
      </t:Event>
    </t:History>
  </t:Task>
  <t:Task id="{F0270157-64BA-4397-8C36-F93444637A66}">
    <t:Anchor>
      <t:Comment id="389453471"/>
    </t:Anchor>
    <t:History>
      <t:Event id="{7E2DA739-429B-49F8-A949-9F39D3F0D29E}" time="2024-12-05T15:47:58.92Z">
        <t:Attribution userId="S::j.j.berends@vu.nl::00ceff76-e342-48b3-a8e0-f61668dff9c7" userProvider="AD" userName="Berends, J.J. (JJ)"/>
        <t:Anchor>
          <t:Comment id="389453471"/>
        </t:Anchor>
        <t:Create/>
      </t:Event>
      <t:Event id="{4D276469-DF85-47CD-9741-BE0DCC85F1A7}" time="2024-12-05T15:47:58.92Z">
        <t:Attribution userId="S::j.j.berends@vu.nl::00ceff76-e342-48b3-a8e0-f61668dff9c7" userProvider="AD" userName="Berends, J.J. (JJ)"/>
        <t:Anchor>
          <t:Comment id="389453471"/>
        </t:Anchor>
        <t:Assign userId="S::s.schut-kuiters@vu.nl::0bec6282-fe47-4564-97b6-81ffc7ef089b" userProvider="AD" userName="Schut - Kuiters, S. (Saskia)"/>
      </t:Event>
      <t:Event id="{65DBDC9F-4F07-4A5F-898B-821FA489561D}" time="2024-12-05T15:47:58.92Z">
        <t:Attribution userId="S::j.j.berends@vu.nl::00ceff76-e342-48b3-a8e0-f61668dff9c7" userProvider="AD" userName="Berends, J.J. (JJ)"/>
        <t:Anchor>
          <t:Comment id="389453471"/>
        </t:Anchor>
        <t:SetTitle title="@Schut - Kuiters, S. (Saskia) kun je nalopen en waar nodig aanvullen? ik heb beide bestaande stukken over appointment as professor geintegreerd"/>
      </t:Event>
    </t:History>
  </t:Task>
  <t:Task id="{5CCAA287-2C72-43B1-B610-BC550F4C4538}">
    <t:Anchor>
      <t:Comment id="836375401"/>
    </t:Anchor>
    <t:History>
      <t:Event id="{0A9FD1BE-4534-47F8-8A66-9ACBFFC807FC}" time="2025-01-17T06:46:34.842Z">
        <t:Attribution userId="S::j.j.berends@vu.nl::00ceff76-e342-48b3-a8e0-f61668dff9c7" userProvider="AD" userName="Berends, J.J. (JJ)"/>
        <t:Anchor>
          <t:Comment id="836375401"/>
        </t:Anchor>
        <t:Create/>
      </t:Event>
      <t:Event id="{EB3DB4B7-E583-4447-A5C5-E1363D319315}" time="2025-01-17T06:46:34.842Z">
        <t:Attribution userId="S::j.j.berends@vu.nl::00ceff76-e342-48b3-a8e0-f61668dff9c7" userProvider="AD" userName="Berends, J.J. (JJ)"/>
        <t:Anchor>
          <t:Comment id="836375401"/>
        </t:Anchor>
        <t:Assign userId="S::j.akkermans@vu.nl::5717f1ed-9972-46eb-bd52-81cabdc14dae" userProvider="AD" userName="Akkermans, T.J. (Jos)"/>
      </t:Event>
      <t:Event id="{355B6AA5-B767-4043-94EC-ECB8DD6C5BA7}" time="2025-01-17T06:46:34.842Z">
        <t:Attribution userId="S::j.j.berends@vu.nl::00ceff76-e342-48b3-a8e0-f61668dff9c7" userProvider="AD" userName="Berends, J.J. (JJ)"/>
        <t:Anchor>
          <t:Comment id="836375401"/>
        </t:Anchor>
        <t:SetTitle title="@Akkermans, T.J. (Jos) als je het eens bent met dit hier in te voegen, wil je er dan iets voor onderwijs aan toevoegen?"/>
      </t:Event>
    </t:History>
  </t:Task>
  <t:Task id="{1FA81224-5EC6-4956-8DF7-AB2E0750E284}">
    <t:Anchor>
      <t:Comment id="1991057351"/>
    </t:Anchor>
    <t:History>
      <t:Event id="{47AA9191-40E3-4C8D-9CD6-1F985CAE326C}" time="2025-01-17T07:09:12.902Z">
        <t:Attribution userId="S::j.j.berends@vu.nl::00ceff76-e342-48b3-a8e0-f61668dff9c7" userProvider="AD" userName="Berends, J.J. (JJ)"/>
        <t:Anchor>
          <t:Comment id="1991057351"/>
        </t:Anchor>
        <t:Create/>
      </t:Event>
      <t:Event id="{F75E1A56-E8E0-46AC-894A-1EC1D95E77F8}" time="2025-01-17T07:09:12.902Z">
        <t:Attribution userId="S::j.j.berends@vu.nl::00ceff76-e342-48b3-a8e0-f61668dff9c7" userProvider="AD" userName="Berends, J.J. (JJ)"/>
        <t:Anchor>
          <t:Comment id="1991057351"/>
        </t:Anchor>
        <t:Assign userId="S::j.akkermans@vu.nl::5717f1ed-9972-46eb-bd52-81cabdc14dae" userProvider="AD" userName="Akkermans, T.J. (Jos)"/>
      </t:Event>
      <t:Event id="{A62DBA2E-DC2D-4710-9DBE-BC64FCEFFBF3}" time="2025-01-17T07:09:12.902Z">
        <t:Attribution userId="S::j.j.berends@vu.nl::00ceff76-e342-48b3-a8e0-f61668dff9c7" userProvider="AD" userName="Berends, J.J. (JJ)"/>
        <t:Anchor>
          <t:Comment id="1991057351"/>
        </t:Anchor>
        <t:SetTitle title="@Akkermans, T.J. (Jos) als onderdeel van de integrated narrative of als apart onderdeel van de portfolio? hier (en in 3.3. verhelderen)"/>
      </t:Event>
    </t:History>
  </t:Task>
  <t:Task id="{398186C0-1411-EA48-94CA-28FC4C5EC2F9}">
    <t:Anchor>
      <t:Comment id="971930975"/>
    </t:Anchor>
    <t:History>
      <t:Event id="{62CBB1BC-7B7A-1E47-8A71-9FDFED4A73E2}" time="2024-06-04T18:31:55.435Z">
        <t:Attribution userId="S::j.j.berends@vu.nl::00ceff76-e342-48b3-a8e0-f61668dff9c7" userProvider="AD" userName="Berends, J.J. (JJ)"/>
        <t:Anchor>
          <t:Comment id="971930975"/>
        </t:Anchor>
        <t:Create/>
      </t:Event>
      <t:Event id="{F91555D6-325C-084F-BA67-286B998B2F8D}" time="2024-06-04T18:31:55.435Z">
        <t:Attribution userId="S::j.j.berends@vu.nl::00ceff76-e342-48b3-a8e0-f61668dff9c7" userProvider="AD" userName="Berends, J.J. (JJ)"/>
        <t:Anchor>
          <t:Comment id="971930975"/>
        </t:Anchor>
        <t:Assign userId="S::s.schut-kuiters@vu.nl::0bec6282-fe47-4564-97b6-81ffc7ef089b" userProvider="AD" userName="Schut - Kuiters, S. (Saskia)"/>
      </t:Event>
      <t:Event id="{BFEFACB0-A436-0C48-9953-0A0781A1D8C1}" time="2024-06-04T18:31:55.435Z">
        <t:Attribution userId="S::j.j.berends@vu.nl::00ceff76-e342-48b3-a8e0-f61668dff9c7" userProvider="AD" userName="Berends, J.J. (JJ)"/>
        <t:Anchor>
          <t:Comment id="971930975"/>
        </t:Anchor>
        <t:SetTitle title="@Schut - Kuiters, S. (Saskia) heeft het CVB hier nou ook een rol in?"/>
      </t:Event>
    </t:History>
  </t:Task>
  <t:Task id="{1A08D944-735C-604A-B138-159F703C441F}">
    <t:Anchor>
      <t:Comment id="1467455092"/>
    </t:Anchor>
    <t:History>
      <t:Event id="{A5D17C46-38C1-4255-9F9E-949DEA32301C}" time="2025-01-17T06:47:11.848Z">
        <t:Attribution userId="S::j.j.berends@vu.nl::00ceff76-e342-48b3-a8e0-f61668dff9c7" userProvider="AD" userName="Berends, J.J. (JJ)"/>
        <t:Anchor>
          <t:Comment id="1467455092"/>
        </t:Anchor>
        <t:Create/>
      </t:Event>
      <t:Event id="{D2C3669B-677A-4C85-947A-D11F9F97F485}" time="2025-01-17T06:47:11.848Z">
        <t:Attribution userId="S::j.j.berends@vu.nl::00ceff76-e342-48b3-a8e0-f61668dff9c7" userProvider="AD" userName="Berends, J.J. (JJ)"/>
        <t:Anchor>
          <t:Comment id="1467455092"/>
        </t:Anchor>
        <t:Assign userId="S::anna.gold@vu.nl::7a932bee-7836-486c-be13-753f9596135a" userProvider="AD" userName="Gold, A.H. (Anna)"/>
      </t:Event>
      <t:Event id="{75727F3A-C28F-4B3E-B957-15BC44668713}" time="2025-01-17T06:47:11.848Z">
        <t:Attribution userId="S::j.j.berends@vu.nl::00ceff76-e342-48b3-a8e0-f61668dff9c7" userProvider="AD" userName="Berends, J.J. (JJ)"/>
        <t:Anchor>
          <t:Comment id="1467455092"/>
        </t:Anchor>
        <t:SetTitle title="@Gold, A.H. (Anna) als je het er mee eens bent om dit hier toe te voegen, zou je dit dan willen aanvullen?"/>
      </t:Event>
      <t:Event id="{608EF79A-2C22-E540-AA3A-7BFD0D20B430}" time="2025-01-17T08:03:13.945Z">
        <t:Attribution userId="S::anna.gold@vu.nl::7a932bee-7836-486c-be13-753f9596135a" userProvider="AD" userName="Gold, A.H. (Anna)"/>
        <t:Progress percentComplete="100"/>
      </t:Event>
    </t:History>
  </t:Task>
  <t:Task id="{4652910F-9862-4157-97F7-EC3295A10BD3}">
    <t:Anchor>
      <t:Comment id="1179156857"/>
    </t:Anchor>
    <t:History>
      <t:Event id="{5D96CE59-50C6-4D8C-98DF-ADA9005F957A}" time="2024-06-03T19:51:06.924Z">
        <t:Attribution userId="S::j.j.berends@vu.nl::00ceff76-e342-48b3-a8e0-f61668dff9c7" userProvider="AD" userName="Berends, J.J. (JJ)"/>
        <t:Anchor>
          <t:Comment id="1698878566"/>
        </t:Anchor>
        <t:Create/>
      </t:Event>
      <t:Event id="{7C5F6BB3-665E-4C46-97CD-246C18DDED0D}" time="2024-06-03T19:51:06.924Z">
        <t:Attribution userId="S::j.j.berends@vu.nl::00ceff76-e342-48b3-a8e0-f61668dff9c7" userProvider="AD" userName="Berends, J.J. (JJ)"/>
        <t:Anchor>
          <t:Comment id="1698878566"/>
        </t:Anchor>
        <t:Assign userId="S::s.schut-kuiters@vu.nl::0bec6282-fe47-4564-97b6-81ffc7ef089b" userProvider="AD" userName="Schut - Kuiters, S. (Saskia)"/>
      </t:Event>
      <t:Event id="{90AD319F-2446-4CB1-B11E-D2F79E6633D9}" time="2024-06-03T19:51:06.924Z">
        <t:Attribution userId="S::j.j.berends@vu.nl::00ceff76-e342-48b3-a8e0-f61668dff9c7" userProvider="AD" userName="Berends, J.J. (JJ)"/>
        <t:Anchor>
          <t:Comment id="1698878566"/>
        </t:Anchor>
        <t:SetTitle title="@Schut - Kuiters, S. (Saskia) kun jij hier iets schrijven over Strategische Personeelsplanning?"/>
      </t:Event>
      <t:Event id="{9584D478-6A68-4AE6-989C-7CD296F52C5B}" time="2024-10-24T19:25:45.086Z">
        <t:Attribution userId="S::j.j.berends@vu.nl::00ceff76-e342-48b3-a8e0-f61668dff9c7" userProvider="AD" userName="Berends, J.J. (JJ)"/>
        <t:Progress percentComplete="100"/>
      </t:Event>
    </t:History>
  </t:Task>
  <t:Task id="{09E61D5F-5B38-4979-8C8C-B443E2E27C22}">
    <t:Anchor>
      <t:Comment id="332987171"/>
    </t:Anchor>
    <t:History>
      <t:Event id="{C4234993-B08A-4E72-BB55-A6E93223185F}" time="2024-06-03T19:51:50.771Z">
        <t:Attribution userId="S::j.j.berends@vu.nl::00ceff76-e342-48b3-a8e0-f61668dff9c7" userProvider="AD" userName="Berends, J.J. (JJ)"/>
        <t:Anchor>
          <t:Comment id="587804900"/>
        </t:Anchor>
        <t:Create/>
      </t:Event>
      <t:Event id="{49179466-F900-4320-BA92-988C0AC819CF}" time="2024-06-03T19:51:50.771Z">
        <t:Attribution userId="S::j.j.berends@vu.nl::00ceff76-e342-48b3-a8e0-f61668dff9c7" userProvider="AD" userName="Berends, J.J. (JJ)"/>
        <t:Anchor>
          <t:Comment id="587804900"/>
        </t:Anchor>
        <t:Assign userId="S::s.schut-kuiters@vu.nl::0bec6282-fe47-4564-97b6-81ffc7ef089b" userProvider="AD" userName="Schut - Kuiters, S. (Saskia)"/>
      </t:Event>
      <t:Event id="{110B58DA-9DFF-4C7C-BB41-C069FFF9002E}" time="2024-06-03T19:51:50.771Z">
        <t:Attribution userId="S::j.j.berends@vu.nl::00ceff76-e342-48b3-a8e0-f61668dff9c7" userProvider="AD" userName="Berends, J.J. (JJ)"/>
        <t:Anchor>
          <t:Comment id="587804900"/>
        </t:Anchor>
        <t:SetTitle title="@Schut - Kuiters, S. (Saskia) kun jij dit in overeenstemming maken met het nieuwe HL beleid?"/>
      </t:Event>
      <t:Event id="{5D41D652-AAFE-417C-A8AE-E34569548687}" time="2024-11-11T10:38:59.155Z">
        <t:Attribution userId="S::j.j.berends@vu.nl::00ceff76-e342-48b3-a8e0-f61668dff9c7" userProvider="AD" userName="Berends, J.J. (JJ)"/>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2f7450-4ccd-4196-ad88-217f1f402d0d">
      <Terms xmlns="http://schemas.microsoft.com/office/infopath/2007/PartnerControls"/>
    </lcf76f155ced4ddcb4097134ff3c332f>
    <TaxCatchAll xmlns="942a66e4-d5f3-4d34-9caa-ba8c9e6858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59776A6D7BD540AB7DC16FD6880883" ma:contentTypeVersion="13" ma:contentTypeDescription="Create a new document." ma:contentTypeScope="" ma:versionID="639cc6cd7f66ab43963fd6b4f8d96ce5">
  <xsd:schema xmlns:xsd="http://www.w3.org/2001/XMLSchema" xmlns:xs="http://www.w3.org/2001/XMLSchema" xmlns:p="http://schemas.microsoft.com/office/2006/metadata/properties" xmlns:ns2="642f7450-4ccd-4196-ad88-217f1f402d0d" xmlns:ns3="942a66e4-d5f3-4d34-9caa-ba8c9e685877" targetNamespace="http://schemas.microsoft.com/office/2006/metadata/properties" ma:root="true" ma:fieldsID="acc4bb6f3d7bf936e9afdd3452bd85ae" ns2:_="" ns3:_="">
    <xsd:import namespace="642f7450-4ccd-4196-ad88-217f1f402d0d"/>
    <xsd:import namespace="942a66e4-d5f3-4d34-9caa-ba8c9e68587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f7450-4ccd-4196-ad88-217f1f402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2a66e4-d5f3-4d34-9caa-ba8c9e6858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e22987-6434-43f5-89b5-11db260c2d52}" ma:internalName="TaxCatchAll" ma:showField="CatchAllData" ma:web="942a66e4-d5f3-4d34-9caa-ba8c9e68587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variabelen xmlns="http://www.keyscript.nl/huisstijl/UxDocumentForm">
  <UxDocumentForm>
    <uxVerspreidingField/>
    <uxDatumField>18.05.2016</uxDatumField>
    <uxOpdrachtgeverField/>
    <uxAuteurField>Kees Camfferman</uxAuteurField>
    <uxVersieField/>
    <uxStatusField/>
    <uxSubtitelField/>
    <uxTitelField>Carrierelijn wetenschappelijke functies</uxTitelField>
    <uxVuEenheidField>Faculteit der Economische Wetenschappen en Bedrijfskunde</uxVuEenheidField>
    <uxEngelsOption>false</uxEngelsOption>
    <uxNederlandsOption>true</uxNederlandsOption>
    <uxVertrouwelijkOption>false</uxVertrouwelijkOption>
  </UxDocumentForm>
</variabele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17176-A267-4295-92D5-3A75E7098804}">
  <ds:schemaRefs>
    <ds:schemaRef ds:uri="http://schemas.microsoft.com/office/2006/metadata/properties"/>
    <ds:schemaRef ds:uri="http://schemas.microsoft.com/office/infopath/2007/PartnerControls"/>
    <ds:schemaRef ds:uri="642f7450-4ccd-4196-ad88-217f1f402d0d"/>
    <ds:schemaRef ds:uri="942a66e4-d5f3-4d34-9caa-ba8c9e685877"/>
  </ds:schemaRefs>
</ds:datastoreItem>
</file>

<file path=customXml/itemProps2.xml><?xml version="1.0" encoding="utf-8"?>
<ds:datastoreItem xmlns:ds="http://schemas.openxmlformats.org/officeDocument/2006/customXml" ds:itemID="{10675E61-9127-4BEA-B69B-8230F750B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f7450-4ccd-4196-ad88-217f1f402d0d"/>
    <ds:schemaRef ds:uri="942a66e4-d5f3-4d34-9caa-ba8c9e685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BAE2C-CC65-4639-B588-A601F1F4BAC9}">
  <ds:schemaRefs>
    <ds:schemaRef ds:uri="http://www.keyscript.nl/huisstijl/UxDocumentForm"/>
  </ds:schemaRefs>
</ds:datastoreItem>
</file>

<file path=customXml/itemProps4.xml><?xml version="1.0" encoding="utf-8"?>
<ds:datastoreItem xmlns:ds="http://schemas.openxmlformats.org/officeDocument/2006/customXml" ds:itemID="{D9902456-BCDE-4374-AA48-92B482D0F382}">
  <ds:schemaRefs>
    <ds:schemaRef ds:uri="http://schemas.microsoft.com/sharepoint/v3/contenttype/forms"/>
  </ds:schemaRefs>
</ds:datastoreItem>
</file>

<file path=customXml/itemProps5.xml><?xml version="1.0" encoding="utf-8"?>
<ds:datastoreItem xmlns:ds="http://schemas.openxmlformats.org/officeDocument/2006/customXml" ds:itemID="{67B5DDCD-1B39-4B2B-AD76-BA4516D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98</TotalTime>
  <Pages>31</Pages>
  <Words>10475</Words>
  <Characters>57617</Characters>
  <Application>Microsoft Office Word</Application>
  <DocSecurity>0</DocSecurity>
  <Lines>480</Lines>
  <Paragraphs>135</Paragraphs>
  <ScaleCrop>false</ScaleCrop>
  <Company>VU Amsterdam</Company>
  <LinksUpToDate>false</LinksUpToDate>
  <CharactersWithSpaces>67957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Camfferman, C.</dc:creator>
  <cp:keywords/>
  <dc:description/>
  <cp:lastModifiedBy>Schut - Kuiters, S. (Saskia)</cp:lastModifiedBy>
  <cp:revision>30</cp:revision>
  <cp:lastPrinted>2025-05-20T10:37:00Z</cp:lastPrinted>
  <dcterms:created xsi:type="dcterms:W3CDTF">2025-04-30T10:48:00Z</dcterms:created>
  <dcterms:modified xsi:type="dcterms:W3CDTF">2025-06-03T12:36:00Z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28-09-2015</vt:lpwstr>
  </property>
  <property fmtid="{D5CDD505-2E9C-101B-9397-08002B2CF9AE}" pid="3" name="DLL volledige naam">
    <vt:lpwstr>Rapport, Version=0.0.2.2, Culture=neutral, PublicKeyToken=null</vt:lpwstr>
  </property>
  <property fmtid="{D5CDD505-2E9C-101B-9397-08002B2CF9AE}" pid="4" name="DLL naam">
    <vt:lpwstr>Rapport</vt:lpwstr>
  </property>
  <property fmtid="{D5CDD505-2E9C-101B-9397-08002B2CF9AE}" pid="5" name="DLL versie">
    <vt:lpwstr>0.0.2.2</vt:lpwstr>
  </property>
  <property fmtid="{D5CDD505-2E9C-101B-9397-08002B2CF9AE}" pid="6" name="DLL locatie">
    <vt:lpwstr>C:\Program Files\KeyScript\VU Word Addin\Sjablonen</vt:lpwstr>
  </property>
  <property fmtid="{D5CDD505-2E9C-101B-9397-08002B2CF9AE}" pid="7" name="DLL relatieve locatie">
    <vt:lpwstr>-</vt:lpwstr>
  </property>
  <property fmtid="{D5CDD505-2E9C-101B-9397-08002B2CF9AE}" pid="8" name="DLL GUID">
    <vt:lpwstr>daddca59-f4ca-4a33-aa14-3a3c68dc8154</vt:lpwstr>
  </property>
  <property fmtid="{D5CDD505-2E9C-101B-9397-08002B2CF9AE}" pid="9" name="DLL copyright">
    <vt:lpwstr>KeyScript</vt:lpwstr>
  </property>
  <property fmtid="{D5CDD505-2E9C-101B-9397-08002B2CF9AE}" pid="10" name="ContentTypeId">
    <vt:lpwstr>0x010100DA59776A6D7BD540AB7DC16FD6880883</vt:lpwstr>
  </property>
  <property fmtid="{D5CDD505-2E9C-101B-9397-08002B2CF9AE}" pid="11" name="Order">
    <vt:r8>100</vt:r8>
  </property>
  <property fmtid="{D5CDD505-2E9C-101B-9397-08002B2CF9AE}" pid="12" name="MediaServiceImageTags">
    <vt:lpwstr/>
  </property>
</Properties>
</file>