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29" w:rsidRDefault="00442029" w:rsidP="00442029">
      <w:r>
        <w:fldChar w:fldCharType="begin"/>
      </w:r>
      <w:r>
        <w:instrText xml:space="preserve"> HYPERLINK "https://www.veterinaria.bayer.com.ar/productos/seresto-el-collar-antipulgas-de-bayer.php" </w:instrText>
      </w:r>
      <w:r>
        <w:fldChar w:fldCharType="separate"/>
      </w:r>
      <w:r>
        <w:rPr>
          <w:rStyle w:val="Hyperlink"/>
        </w:rPr>
        <w:t>https://www.veterinaria.bayer.com.ar/productos/seresto-el-collar-antipulgas-de-bayer.php</w:t>
      </w:r>
      <w:r>
        <w:fldChar w:fldCharType="end"/>
      </w:r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55" name="Picture 355" descr="Seresto®, el collar antipulgas de Bay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Seresto®, el collar antipulgas de Bay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54" name="Picture 354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442029" w:rsidRDefault="00442029" w:rsidP="00442029">
      <w:pPr>
        <w:pStyle w:val="z-TopofForm"/>
      </w:pPr>
      <w:r>
        <w:t>Top of Form</w:t>
      </w:r>
    </w:p>
    <w:p w:rsidR="00442029" w:rsidRDefault="00442029" w:rsidP="00442029">
      <w:pPr>
        <w:pStyle w:val="z-BottomofForm"/>
      </w:pPr>
      <w:r>
        <w:t>Bottom of Form</w:t>
      </w:r>
    </w:p>
    <w:p w:rsidR="00442029" w:rsidRDefault="00442029" w:rsidP="00442029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442029" w:rsidRDefault="00442029" w:rsidP="00442029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442029" w:rsidRDefault="00442029" w:rsidP="00442029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442029" w:rsidRDefault="00442029" w:rsidP="00442029">
      <w:pPr>
        <w:numPr>
          <w:ilvl w:val="0"/>
          <w:numId w:val="37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442029" w:rsidRDefault="00442029" w:rsidP="00442029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442029" w:rsidRDefault="00442029" w:rsidP="0044202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442029" w:rsidRDefault="00442029" w:rsidP="00442029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442029" w:rsidRDefault="00442029" w:rsidP="0044202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442029" w:rsidRDefault="00442029" w:rsidP="0044202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Seresto®, el collar antipulgas de Bayer</w:t>
        </w:r>
      </w:hyperlink>
    </w:p>
    <w:p w:rsidR="00442029" w:rsidRDefault="00442029" w:rsidP="00442029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Seresto®, el collar antipulgas de Bayer</w:t>
      </w:r>
    </w:p>
    <w:p w:rsidR="00442029" w:rsidRDefault="00442029" w:rsidP="004420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53" name="Picture 353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52" name="Picture 352" descr="https://www.veterinaria.bayer.com.ar/static/media/images/upload/products/se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https://www.veterinaria.bayer.com.ar/static/media/images/upload/products/serest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Seresto®, el collar antipulgas de Bayer</w:t>
      </w:r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el collar Seresto® en perros y gatos?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 xml:space="preserve">Mayor </w:t>
      </w:r>
      <w:proofErr w:type="gramStart"/>
      <w:r>
        <w:rPr>
          <w:color w:val="555555"/>
        </w:rPr>
        <w:t>espectro</w:t>
      </w:r>
      <w:proofErr w:type="gramEnd"/>
      <w:r>
        <w:rPr>
          <w:color w:val="555555"/>
        </w:rPr>
        <w:t xml:space="preserve"> de acción que otros productos: Contra pulgas, sus larvas, piojos, garrapatas y flebótomos.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Ayuda a prevenir la transmisión de Leishmaniosis.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Mayor </w:t>
      </w:r>
      <w:proofErr w:type="gramStart"/>
      <w:r>
        <w:rPr>
          <w:color w:val="555555"/>
        </w:rPr>
        <w:t>duración</w:t>
      </w:r>
      <w:proofErr w:type="gramEnd"/>
      <w:r>
        <w:rPr>
          <w:color w:val="555555"/>
        </w:rPr>
        <w:t>: hasta 8 meses de protección.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1 collar Seresto® equivale a la aplicación de 8 pipetas o comprimidos. Resulta más económico.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Principios activos: Imidacloprid y Flumetrina. No tóxico y no tiene olor. Exposición dérmica </w:t>
      </w:r>
      <w:proofErr w:type="gramStart"/>
      <w:r>
        <w:rPr>
          <w:color w:val="555555"/>
        </w:rPr>
        <w:t>segura</w:t>
      </w:r>
      <w:proofErr w:type="gramEnd"/>
      <w:r>
        <w:rPr>
          <w:color w:val="555555"/>
        </w:rPr>
        <w:t xml:space="preserve"> para personas y mascotas.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No invasivo y permite la suspensión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tratamiento.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Es resistente al agua y puede utilizarse junto con su collar habitual.</w:t>
      </w:r>
    </w:p>
    <w:p w:rsidR="00442029" w:rsidRDefault="00442029" w:rsidP="00442029">
      <w:pPr>
        <w:numPr>
          <w:ilvl w:val="0"/>
          <w:numId w:val="39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Para perros y gatos.</w:t>
      </w:r>
    </w:p>
    <w:p w:rsidR="00442029" w:rsidRDefault="00442029" w:rsidP="00442029">
      <w:pPr>
        <w:pStyle w:val="NormalWeb"/>
        <w:spacing w:before="0" w:beforeAutospacing="0" w:after="45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8175" cy="3816350"/>
            <wp:effectExtent l="0" t="0" r="0" b="0"/>
            <wp:docPr id="351" name="Picture 351" descr="https://www.veterinaria.bayer.com.ar/static/media/images/upload/Seresto_Perros_Mascota_y_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s://www.veterinaria.bayer.com.ar/static/media/images/upload/Seresto_Perros_Mascota_y_famili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Seresto® es ideal para</w:t>
      </w:r>
    </w:p>
    <w:p w:rsidR="00442029" w:rsidRDefault="00442029" w:rsidP="00442029">
      <w:pPr>
        <w:numPr>
          <w:ilvl w:val="0"/>
          <w:numId w:val="40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 xml:space="preserve">Dueños que comparten su tiempo con mascotas dentro y fuera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hogar.</w:t>
      </w:r>
    </w:p>
    <w:p w:rsidR="00442029" w:rsidRDefault="00442029" w:rsidP="00442029">
      <w:pPr>
        <w:numPr>
          <w:ilvl w:val="0"/>
          <w:numId w:val="40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Mascotas que habitan o viajan a zonas donde hay </w:t>
      </w:r>
      <w:proofErr w:type="gramStart"/>
      <w:r>
        <w:rPr>
          <w:color w:val="555555"/>
        </w:rPr>
        <w:t>alta</w:t>
      </w:r>
      <w:proofErr w:type="gramEnd"/>
      <w:r>
        <w:rPr>
          <w:color w:val="555555"/>
        </w:rPr>
        <w:t xml:space="preserve"> infestación de garrapatas o flebótomos ya que éstos parásitos pueden transmitir enfermedades como Ehrlichia, Anaplasmosis, Leishmaniosis, etc. y también transmitirse a los humanos.</w:t>
      </w:r>
    </w:p>
    <w:p w:rsidR="00442029" w:rsidRDefault="00442029" w:rsidP="00442029">
      <w:pPr>
        <w:numPr>
          <w:ilvl w:val="0"/>
          <w:numId w:val="40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Dueños que olvidan la desparasitación mensual o que visitan poco su local veterinario. Seresto®</w:t>
      </w:r>
      <w:proofErr w:type="gramStart"/>
      <w:r>
        <w:rPr>
          <w:color w:val="555555"/>
        </w:rPr>
        <w:t>  equivale</w:t>
      </w:r>
      <w:proofErr w:type="gramEnd"/>
      <w:r>
        <w:rPr>
          <w:color w:val="555555"/>
        </w:rPr>
        <w:t xml:space="preserve"> a la aplicación de 8 pipetas, resulta más económico y brinda mayor protección.</w:t>
      </w:r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colocar Seresto®?</w:t>
      </w:r>
    </w:p>
    <w:p w:rsidR="00442029" w:rsidRDefault="00442029" w:rsidP="00442029">
      <w:pPr>
        <w:numPr>
          <w:ilvl w:val="0"/>
          <w:numId w:val="41"/>
        </w:numPr>
        <w:spacing w:before="100" w:beforeAutospacing="1" w:after="225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 xml:space="preserve">Colocar el collar sin apretar alrededor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cuello de la mascota y pasar el extremo a través de las hebillas.</w:t>
      </w:r>
    </w:p>
    <w:p w:rsidR="00442029" w:rsidRDefault="00442029" w:rsidP="00442029">
      <w:pPr>
        <w:numPr>
          <w:ilvl w:val="0"/>
          <w:numId w:val="41"/>
        </w:numPr>
        <w:spacing w:before="100" w:beforeAutospacing="1" w:after="225" w:line="240" w:lineRule="auto"/>
        <w:rPr>
          <w:color w:val="555555"/>
        </w:rPr>
      </w:pPr>
      <w:r>
        <w:rPr>
          <w:color w:val="555555"/>
        </w:rPr>
        <w:t xml:space="preserve">Ajustar de manera que quede </w:t>
      </w:r>
      <w:proofErr w:type="gramStart"/>
      <w:r>
        <w:rPr>
          <w:color w:val="555555"/>
        </w:rPr>
        <w:t>un</w:t>
      </w:r>
      <w:proofErr w:type="gramEnd"/>
      <w:r>
        <w:rPr>
          <w:color w:val="555555"/>
        </w:rPr>
        <w:t xml:space="preserve"> espacio de dos dedos entre el collar y el cuello de la mascota.</w:t>
      </w:r>
    </w:p>
    <w:p w:rsidR="00442029" w:rsidRDefault="00442029" w:rsidP="00442029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5" w:tgtFrame="_blank" w:history="1">
        <w:r>
          <w:rPr>
            <w:rStyle w:val="Strong"/>
            <w:rFonts w:ascii="Arial" w:hAnsi="Arial" w:cs="Arial"/>
            <w:color w:val="0099CC"/>
          </w:rPr>
          <w:t>Descargue más info sobre Seresto®</w:t>
        </w:r>
      </w:hyperlink>
    </w:p>
    <w:p w:rsidR="00442029" w:rsidRDefault="00442029" w:rsidP="00442029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6" w:history="1">
        <w:r>
          <w:rPr>
            <w:rStyle w:val="Strong"/>
            <w:rFonts w:ascii="Arial" w:hAnsi="Arial" w:cs="Arial"/>
            <w:color w:val="0099CC"/>
          </w:rPr>
          <w:t>Descargue Infografía sobre Seresto®</w:t>
        </w:r>
      </w:hyperlink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Galería técnica Seresto®</w:t>
      </w:r>
    </w:p>
    <w:p w:rsidR="00442029" w:rsidRDefault="00442029" w:rsidP="00442029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442029" w:rsidRDefault="00442029" w:rsidP="00442029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7" w:tgtFrame="_blank" w:history="1">
        <w:r>
          <w:rPr>
            <w:rStyle w:val="Hyperlink"/>
            <w:rFonts w:ascii="Arial" w:hAnsi="Arial" w:cs="Arial"/>
            <w:color w:val="0099CC"/>
          </w:rPr>
          <w:t>Acceda a las promociones para veterinarias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tgtFrame="_blank" w:history="1">
        <w:r>
          <w:rPr>
            <w:rStyle w:val="Hyperlink"/>
            <w:rFonts w:ascii="Arial" w:hAnsi="Arial" w:cs="Arial"/>
            <w:color w:val="0099CC"/>
          </w:rPr>
          <w:t xml:space="preserve">Conozca casos clínicos de </w:t>
        </w:r>
        <w:proofErr w:type="gramStart"/>
        <w:r>
          <w:rPr>
            <w:rStyle w:val="Hyperlink"/>
            <w:rFonts w:ascii="Arial" w:hAnsi="Arial" w:cs="Arial"/>
            <w:color w:val="0099CC"/>
          </w:rPr>
          <w:t>Leishmaniosis  </w:t>
        </w:r>
        <w:proofErr w:type="gramEnd"/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9" w:history="1">
        <w:r>
          <w:rPr>
            <w:rStyle w:val="Hyperlink"/>
            <w:rFonts w:ascii="Arial" w:hAnsi="Arial" w:cs="Arial"/>
            <w:color w:val="0099CC"/>
          </w:rPr>
          <w:t>Descubra los beneficios de Advocate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0" w:tgtFrame="_blank" w:history="1">
        <w:r>
          <w:rPr>
            <w:rStyle w:val="Hyperlink"/>
            <w:rFonts w:ascii="Arial" w:hAnsi="Arial" w:cs="Arial"/>
            <w:color w:val="0099CC"/>
          </w:rPr>
          <w:t>Descargue materiales para redes sociales</w:t>
        </w:r>
      </w:hyperlink>
    </w:p>
    <w:p w:rsidR="00442029" w:rsidRDefault="00442029" w:rsidP="0044202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50" name="Picture 350" descr="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Perro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49" name="Picture 349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Gato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29" w:rsidRDefault="00442029" w:rsidP="00442029">
      <w:pPr>
        <w:numPr>
          <w:ilvl w:val="0"/>
          <w:numId w:val="42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442029" w:rsidRDefault="00442029" w:rsidP="00442029">
      <w:pPr>
        <w:numPr>
          <w:ilvl w:val="0"/>
          <w:numId w:val="42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4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442029" w:rsidRDefault="00442029" w:rsidP="00442029">
      <w:pPr>
        <w:numPr>
          <w:ilvl w:val="0"/>
          <w:numId w:val="42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5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442029" w:rsidRDefault="00442029" w:rsidP="00442029">
      <w:pPr>
        <w:numPr>
          <w:ilvl w:val="0"/>
          <w:numId w:val="42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442029" w:rsidRDefault="00442029" w:rsidP="00442029">
      <w:pPr>
        <w:numPr>
          <w:ilvl w:val="0"/>
          <w:numId w:val="42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6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442029" w:rsidRDefault="00442029" w:rsidP="00442029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442029" w:rsidRDefault="00442029" w:rsidP="00442029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7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442029" w:rsidRDefault="00442029" w:rsidP="00442029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8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1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2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442029" w:rsidRDefault="00442029" w:rsidP="00442029">
      <w:pPr>
        <w:numPr>
          <w:ilvl w:val="0"/>
          <w:numId w:val="43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3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442029" w:rsidRDefault="00442029" w:rsidP="00442029">
      <w:hyperlink r:id="rId44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442029" w:rsidRDefault="00442029" w:rsidP="00442029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442029" w:rsidRDefault="00442029" w:rsidP="00442029">
      <w:pPr>
        <w:spacing w:line="240" w:lineRule="auto"/>
        <w:rPr>
          <w:spacing w:val="8"/>
          <w:sz w:val="18"/>
          <w:szCs w:val="18"/>
        </w:rPr>
      </w:pPr>
      <w:hyperlink r:id="rId45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442029" w:rsidRDefault="00442029" w:rsidP="00442029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442029" w:rsidRDefault="00442029" w:rsidP="00442029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7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442029" w:rsidRDefault="00442029" w:rsidP="00442029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8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442029" w:rsidRDefault="00442029" w:rsidP="00442029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9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442029" w:rsidRDefault="00442029" w:rsidP="00442029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964" style="width:0;height:0" o:hralign="center" o:hrstd="t" o:hr="t" fillcolor="#a0a0a0" stroked="f"/>
        </w:pict>
      </w:r>
    </w:p>
    <w:p w:rsidR="00442029" w:rsidRDefault="00442029" w:rsidP="00442029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0239A8" w:rsidRPr="00442029" w:rsidRDefault="000239A8" w:rsidP="00442029">
      <w:bookmarkStart w:id="0" w:name="_GoBack"/>
      <w:bookmarkEnd w:id="0"/>
    </w:p>
    <w:sectPr w:rsidR="000239A8" w:rsidRPr="0044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C1"/>
    <w:multiLevelType w:val="multilevel"/>
    <w:tmpl w:val="25E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4CB4"/>
    <w:multiLevelType w:val="multilevel"/>
    <w:tmpl w:val="D4E4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04D23"/>
    <w:multiLevelType w:val="multilevel"/>
    <w:tmpl w:val="0284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A5E"/>
    <w:multiLevelType w:val="multilevel"/>
    <w:tmpl w:val="A97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77D64"/>
    <w:multiLevelType w:val="multilevel"/>
    <w:tmpl w:val="8B6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8024E"/>
    <w:multiLevelType w:val="multilevel"/>
    <w:tmpl w:val="522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A7924"/>
    <w:multiLevelType w:val="multilevel"/>
    <w:tmpl w:val="488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B0849"/>
    <w:multiLevelType w:val="multilevel"/>
    <w:tmpl w:val="313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A15C4"/>
    <w:multiLevelType w:val="multilevel"/>
    <w:tmpl w:val="7C0A2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B4BEF"/>
    <w:multiLevelType w:val="multilevel"/>
    <w:tmpl w:val="9E9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57C60"/>
    <w:multiLevelType w:val="multilevel"/>
    <w:tmpl w:val="6A4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50A66"/>
    <w:multiLevelType w:val="multilevel"/>
    <w:tmpl w:val="53D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E7F7B"/>
    <w:multiLevelType w:val="multilevel"/>
    <w:tmpl w:val="AC5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52168"/>
    <w:multiLevelType w:val="multilevel"/>
    <w:tmpl w:val="AD9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06060"/>
    <w:multiLevelType w:val="multilevel"/>
    <w:tmpl w:val="18A6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A1C69"/>
    <w:multiLevelType w:val="multilevel"/>
    <w:tmpl w:val="3972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B1776"/>
    <w:multiLevelType w:val="multilevel"/>
    <w:tmpl w:val="85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F1097"/>
    <w:multiLevelType w:val="multilevel"/>
    <w:tmpl w:val="4BE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504C7"/>
    <w:multiLevelType w:val="multilevel"/>
    <w:tmpl w:val="DA3C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96517"/>
    <w:multiLevelType w:val="multilevel"/>
    <w:tmpl w:val="00C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23B5E"/>
    <w:multiLevelType w:val="multilevel"/>
    <w:tmpl w:val="AB0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C5B06"/>
    <w:multiLevelType w:val="multilevel"/>
    <w:tmpl w:val="591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57EE7"/>
    <w:multiLevelType w:val="multilevel"/>
    <w:tmpl w:val="8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86B84"/>
    <w:multiLevelType w:val="multilevel"/>
    <w:tmpl w:val="03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1333D"/>
    <w:multiLevelType w:val="multilevel"/>
    <w:tmpl w:val="E99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969CB"/>
    <w:multiLevelType w:val="multilevel"/>
    <w:tmpl w:val="9F36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9390D"/>
    <w:multiLevelType w:val="multilevel"/>
    <w:tmpl w:val="E62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B3DA5"/>
    <w:multiLevelType w:val="multilevel"/>
    <w:tmpl w:val="6D2C8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67D39"/>
    <w:multiLevelType w:val="multilevel"/>
    <w:tmpl w:val="68C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97CB6"/>
    <w:multiLevelType w:val="multilevel"/>
    <w:tmpl w:val="2E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9101C"/>
    <w:multiLevelType w:val="multilevel"/>
    <w:tmpl w:val="47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795C55"/>
    <w:multiLevelType w:val="multilevel"/>
    <w:tmpl w:val="EE8CF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6B01B1"/>
    <w:multiLevelType w:val="multilevel"/>
    <w:tmpl w:val="205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D4778"/>
    <w:multiLevelType w:val="multilevel"/>
    <w:tmpl w:val="172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A580B"/>
    <w:multiLevelType w:val="multilevel"/>
    <w:tmpl w:val="DAE2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D97276"/>
    <w:multiLevelType w:val="multilevel"/>
    <w:tmpl w:val="C95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22C9A"/>
    <w:multiLevelType w:val="multilevel"/>
    <w:tmpl w:val="A38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132BE4"/>
    <w:multiLevelType w:val="multilevel"/>
    <w:tmpl w:val="1FB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D2098"/>
    <w:multiLevelType w:val="multilevel"/>
    <w:tmpl w:val="4B7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F1368"/>
    <w:multiLevelType w:val="multilevel"/>
    <w:tmpl w:val="482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8670D"/>
    <w:multiLevelType w:val="multilevel"/>
    <w:tmpl w:val="4C4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E3B43"/>
    <w:multiLevelType w:val="multilevel"/>
    <w:tmpl w:val="808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D5BD8"/>
    <w:multiLevelType w:val="multilevel"/>
    <w:tmpl w:val="8E9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E94433"/>
    <w:multiLevelType w:val="multilevel"/>
    <w:tmpl w:val="579C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7"/>
  </w:num>
  <w:num w:numId="5">
    <w:abstractNumId w:val="23"/>
  </w:num>
  <w:num w:numId="6">
    <w:abstractNumId w:val="22"/>
  </w:num>
  <w:num w:numId="7">
    <w:abstractNumId w:val="11"/>
  </w:num>
  <w:num w:numId="8">
    <w:abstractNumId w:val="20"/>
  </w:num>
  <w:num w:numId="9">
    <w:abstractNumId w:val="30"/>
  </w:num>
  <w:num w:numId="10">
    <w:abstractNumId w:val="13"/>
  </w:num>
  <w:num w:numId="11">
    <w:abstractNumId w:val="6"/>
  </w:num>
  <w:num w:numId="12">
    <w:abstractNumId w:val="5"/>
  </w:num>
  <w:num w:numId="13">
    <w:abstractNumId w:val="35"/>
  </w:num>
  <w:num w:numId="14">
    <w:abstractNumId w:val="0"/>
  </w:num>
  <w:num w:numId="15">
    <w:abstractNumId w:val="9"/>
  </w:num>
  <w:num w:numId="16">
    <w:abstractNumId w:val="24"/>
  </w:num>
  <w:num w:numId="17">
    <w:abstractNumId w:val="43"/>
  </w:num>
  <w:num w:numId="18">
    <w:abstractNumId w:val="26"/>
  </w:num>
  <w:num w:numId="19">
    <w:abstractNumId w:val="41"/>
  </w:num>
  <w:num w:numId="20">
    <w:abstractNumId w:val="39"/>
  </w:num>
  <w:num w:numId="21">
    <w:abstractNumId w:val="19"/>
  </w:num>
  <w:num w:numId="22">
    <w:abstractNumId w:val="36"/>
  </w:num>
  <w:num w:numId="23">
    <w:abstractNumId w:val="38"/>
  </w:num>
  <w:num w:numId="24">
    <w:abstractNumId w:val="14"/>
  </w:num>
  <w:num w:numId="25">
    <w:abstractNumId w:val="31"/>
  </w:num>
  <w:num w:numId="26">
    <w:abstractNumId w:val="4"/>
  </w:num>
  <w:num w:numId="27">
    <w:abstractNumId w:val="37"/>
  </w:num>
  <w:num w:numId="28">
    <w:abstractNumId w:val="21"/>
  </w:num>
  <w:num w:numId="29">
    <w:abstractNumId w:val="40"/>
  </w:num>
  <w:num w:numId="30">
    <w:abstractNumId w:val="7"/>
  </w:num>
  <w:num w:numId="31">
    <w:abstractNumId w:val="1"/>
  </w:num>
  <w:num w:numId="32">
    <w:abstractNumId w:val="2"/>
  </w:num>
  <w:num w:numId="33">
    <w:abstractNumId w:val="10"/>
  </w:num>
  <w:num w:numId="34">
    <w:abstractNumId w:val="3"/>
  </w:num>
  <w:num w:numId="35">
    <w:abstractNumId w:val="12"/>
  </w:num>
  <w:num w:numId="36">
    <w:abstractNumId w:val="17"/>
  </w:num>
  <w:num w:numId="37">
    <w:abstractNumId w:val="33"/>
  </w:num>
  <w:num w:numId="38">
    <w:abstractNumId w:val="18"/>
  </w:num>
  <w:num w:numId="39">
    <w:abstractNumId w:val="25"/>
  </w:num>
  <w:num w:numId="40">
    <w:abstractNumId w:val="8"/>
  </w:num>
  <w:num w:numId="41">
    <w:abstractNumId w:val="34"/>
  </w:num>
  <w:num w:numId="42">
    <w:abstractNumId w:val="28"/>
  </w:num>
  <w:num w:numId="43">
    <w:abstractNumId w:val="42"/>
  </w:num>
  <w:num w:numId="4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239A8"/>
    <w:rsid w:val="00063F13"/>
    <w:rsid w:val="00114C58"/>
    <w:rsid w:val="001341B6"/>
    <w:rsid w:val="00177A74"/>
    <w:rsid w:val="0018721D"/>
    <w:rsid w:val="001A1FA7"/>
    <w:rsid w:val="00272E31"/>
    <w:rsid w:val="00345261"/>
    <w:rsid w:val="003A7F4C"/>
    <w:rsid w:val="00442029"/>
    <w:rsid w:val="00495A56"/>
    <w:rsid w:val="004B1FEC"/>
    <w:rsid w:val="004C5744"/>
    <w:rsid w:val="004D69FC"/>
    <w:rsid w:val="00550D31"/>
    <w:rsid w:val="005A3AEC"/>
    <w:rsid w:val="005A63B4"/>
    <w:rsid w:val="008713A1"/>
    <w:rsid w:val="008D4844"/>
    <w:rsid w:val="0090727B"/>
    <w:rsid w:val="00911AE5"/>
    <w:rsid w:val="009F40D9"/>
    <w:rsid w:val="00A9037E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77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3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09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1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4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783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813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4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248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321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5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6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56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694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77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115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1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6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7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2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7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18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9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460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55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9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709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24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33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54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34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78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25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20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363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99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2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5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1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42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5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057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76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88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28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32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13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45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4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9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2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022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49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70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746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336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384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111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5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7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77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92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42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93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553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66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static/media/images/upload/Infografia_Collar_Seresto_-contra_pulgas_garrapatas_Leishmania.jpg" TargetMode="External"/><Relationship Id="rId39" Type="http://schemas.openxmlformats.org/officeDocument/2006/relationships/hyperlink" Target="https://www.youtube.com/playlist?list=PLVNP4ByuZLu_msBmKuWzmDddAP5WM-3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seresto-el-collar-antipulgas-de-bayer.php" TargetMode="External"/><Relationship Id="rId34" Type="http://schemas.openxmlformats.org/officeDocument/2006/relationships/hyperlink" Target="https://www.veterinaria.bayer.com.ar/SSL/login.php" TargetMode="External"/><Relationship Id="rId42" Type="http://schemas.openxmlformats.org/officeDocument/2006/relationships/hyperlink" Target="https://www.instagram.com/seresto_club" TargetMode="External"/><Relationship Id="rId47" Type="http://schemas.openxmlformats.org/officeDocument/2006/relationships/hyperlink" Target="https://www.veterinaria.bayer.com.ar/politica-de-privacidad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static/media/images/upload/Informacion_sobre_Collar_Antipulgas_Seresto.pdf" TargetMode="External"/><Relationship Id="rId33" Type="http://schemas.openxmlformats.org/officeDocument/2006/relationships/hyperlink" Target="https://www.veterinaria.bayer.com.ar/quienes-somos.php" TargetMode="External"/><Relationship Id="rId38" Type="http://schemas.openxmlformats.org/officeDocument/2006/relationships/hyperlink" Target="https://www.facebook.com/BayerVet" TargetMode="External"/><Relationship Id="rId46" Type="http://schemas.openxmlformats.org/officeDocument/2006/relationships/hyperlink" Target="https://www.veterinaria.bayer.com.ar/condiciones-generales-de-uso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seresto-el-collar-antipulgas-de-bayer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hyperlink" Target="https://www.veterinaria.bayer.com.ar/productos/advocate.php" TargetMode="External"/><Relationship Id="rId41" Type="http://schemas.openxmlformats.org/officeDocument/2006/relationships/hyperlink" Target="https://www.facebook.com/SerestoBay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png"/><Relationship Id="rId37" Type="http://schemas.openxmlformats.org/officeDocument/2006/relationships/hyperlink" Target="https://www.veterinaria.bayer.com.ar/SSL/contacto.php" TargetMode="External"/><Relationship Id="rId40" Type="http://schemas.openxmlformats.org/officeDocument/2006/relationships/hyperlink" Target="https://www.youtube.com/playlist?list=PLVNP4ByuZLu9wTfTADlMXlHd_vl7wwB3l" TargetMode="External"/><Relationship Id="rId45" Type="http://schemas.openxmlformats.org/officeDocument/2006/relationships/hyperlink" Target="https://www.veterinaria.bayer.com.ar/mapa-del-sitio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universidad-bayer/aula-digital/" TargetMode="External"/><Relationship Id="rId36" Type="http://schemas.openxmlformats.org/officeDocument/2006/relationships/hyperlink" Target="https://www.bayer.com.ar/empleo/empleo.html" TargetMode="External"/><Relationship Id="rId49" Type="http://schemas.openxmlformats.org/officeDocument/2006/relationships/hyperlink" Target="https://www.veterinaria.bayer.com.ar/SSL/contacto.php" TargetMode="Externa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www.veterinaria.bayer.com.ar/productos/seresto-el-collar-antipulgas-de-bay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seresto-el-collar-antipulgas-de-bayer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promociones-y-materiales/" TargetMode="External"/><Relationship Id="rId30" Type="http://schemas.openxmlformats.org/officeDocument/2006/relationships/hyperlink" Target="https://www.veterinaria.bayer.com.ar/blog.php/bayervet-40-conectando-y-colaborando-en-linea-con-la-veterinaria" TargetMode="External"/><Relationship Id="rId35" Type="http://schemas.openxmlformats.org/officeDocument/2006/relationships/hyperlink" Target="tel:08008883260" TargetMode="External"/><Relationship Id="rId43" Type="http://schemas.openxmlformats.org/officeDocument/2006/relationships/hyperlink" Target="https://twitter.com/bayerconosur" TargetMode="External"/><Relationship Id="rId48" Type="http://schemas.openxmlformats.org/officeDocument/2006/relationships/hyperlink" Target="https://www.veterinaria.bayer.com.ar/pie-de-imprenta.php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Seresto®, el collar antipulgas de Bayer</vt:lpstr>
      <vt:lpstr>    Seresto®, el collar antipulgas de Bayer</vt:lpstr>
      <vt:lpstr>    ¿Por qué utilizar el collar Seresto® en perros y gatos?</vt:lpstr>
      <vt:lpstr>    Seresto® es ideal para</vt:lpstr>
      <vt:lpstr>    ¿Cómo colocar Seresto®?</vt:lpstr>
      <vt:lpstr>    Galería técnica Seresto®</vt:lpstr>
      <vt:lpstr>    Te puede interesar</vt:lpstr>
    </vt:vector>
  </TitlesOfParts>
  <Company>Eli Lilly and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2020-07-15T20:27:00Z</dcterms:created>
  <dcterms:modified xsi:type="dcterms:W3CDTF">2020-07-15T20:27:00Z</dcterms:modified>
</cp:coreProperties>
</file>