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44" w:rsidRDefault="008D4844" w:rsidP="008D4844">
      <w:r>
        <w:fldChar w:fldCharType="begin"/>
      </w:r>
      <w:r>
        <w:instrText xml:space="preserve"> HYPERLINK "https://www.veterinaria.bayer.com.ar/productos/catosal-con-vitamina-b-12.php" </w:instrText>
      </w:r>
      <w:r>
        <w:fldChar w:fldCharType="separate"/>
      </w:r>
      <w:r>
        <w:rPr>
          <w:rStyle w:val="Hyperlink"/>
        </w:rPr>
        <w:t>https://www.veterinaria.bayer.com.ar/productos/catosal-con-vitamina-b-12.php</w:t>
      </w:r>
      <w:r>
        <w:fldChar w:fldCharType="end"/>
      </w:r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33" name="Picture 333" descr="Catosal® con vitamina B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Catosal® con vitamina B 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44" w:rsidRDefault="008D4844" w:rsidP="008D4844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32" name="Picture 332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44" w:rsidRDefault="008D4844" w:rsidP="008D484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8D4844" w:rsidRDefault="008D4844" w:rsidP="008D4844">
      <w:pPr>
        <w:pStyle w:val="z-TopofForm"/>
      </w:pPr>
      <w:r>
        <w:t>Top of Form</w:t>
      </w:r>
    </w:p>
    <w:p w:rsidR="008D4844" w:rsidRDefault="008D4844" w:rsidP="008D4844">
      <w:pPr>
        <w:pStyle w:val="z-BottomofForm"/>
      </w:pPr>
      <w:r>
        <w:t>Bottom of Form</w:t>
      </w:r>
    </w:p>
    <w:p w:rsidR="008D4844" w:rsidRDefault="008D4844" w:rsidP="008D484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8D4844" w:rsidRDefault="008D4844" w:rsidP="008D484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8D4844" w:rsidRDefault="008D4844" w:rsidP="008D484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8D4844" w:rsidRDefault="008D4844" w:rsidP="008D4844">
      <w:pPr>
        <w:numPr>
          <w:ilvl w:val="0"/>
          <w:numId w:val="9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8D4844" w:rsidRDefault="008D4844" w:rsidP="008D4844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8D4844" w:rsidRDefault="008D4844" w:rsidP="008D48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8D4844" w:rsidRDefault="008D4844" w:rsidP="008D4844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8D4844" w:rsidRDefault="008D4844" w:rsidP="008D48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8D4844" w:rsidRDefault="008D4844" w:rsidP="008D48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Catosal® con vitamina B 12</w:t>
        </w:r>
      </w:hyperlink>
    </w:p>
    <w:p w:rsidR="008D4844" w:rsidRDefault="008D4844" w:rsidP="008D4844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Catosal® con vitamina B 12</w:t>
      </w:r>
    </w:p>
    <w:p w:rsidR="008D4844" w:rsidRDefault="008D4844" w:rsidP="008D48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31" name="Picture 331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44" w:rsidRDefault="008D4844" w:rsidP="008D4844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30" name="Picture 330" descr="Catosal® con vitamina B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Catosal® con vitamina B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44" w:rsidRDefault="008D4844" w:rsidP="008D4844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Catosal® con vitamina B 12</w:t>
      </w:r>
    </w:p>
    <w:p w:rsidR="008D4844" w:rsidRDefault="008D4844" w:rsidP="008D4844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Catosal® con vitamina B 12?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compuesto orgánico de fósforo utilizado en Catosal® con Vitamina B12 es de gran importancia para estimular los procesos de asimilación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organismo. Por su acción puramente fisiológica, Catosal® supera a los tónicos que actúan de otra forma. Por su contenido de vitamina B12, Catosal® fomenta el metabolismo de los carbohidratos y lípidos, de forma </w:t>
      </w:r>
      <w:proofErr w:type="gramStart"/>
      <w:r>
        <w:rPr>
          <w:rFonts w:ascii="Arial" w:hAnsi="Arial" w:cs="Arial"/>
        </w:rPr>
        <w:t>tal</w:t>
      </w:r>
      <w:proofErr w:type="gramEnd"/>
      <w:r>
        <w:rPr>
          <w:rFonts w:ascii="Arial" w:hAnsi="Arial" w:cs="Arial"/>
        </w:rPr>
        <w:t xml:space="preserve"> que influye favorablemente en el crecimiento corporal, en la formación de glóbulos rojos (eritropoyesis). Catosal® puede ser utilizado en bovinos, porcinos, equinos, ovinos, caprinos, caninos y felinos.</w:t>
      </w:r>
    </w:p>
    <w:p w:rsidR="008D4844" w:rsidRDefault="008D4844" w:rsidP="008D4844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Indicaciones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Enfermedades agudas y crónicas. Anemias (secundarias, verminosas). Convalecencia de todas las enfermedades. En combinación con la calcioterapia (Hipocalcemia, Tetania, Fracturas, etc). Retención de placenta e intoxicaciones puerperales. Agotamiento después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parto laborioso. Lumbago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caballo.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 destete de terneros y corderos. Para mejorar la eficacia reproductiva de los machos. Para vacas lecheras sometida al esfuerzo intenso de la lactancia.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Para mejorar el estado general de los animales.</w:t>
      </w:r>
      <w:r>
        <w:rPr>
          <w:rFonts w:ascii="Arial" w:hAnsi="Arial" w:cs="Arial"/>
        </w:rPr>
        <w:br/>
        <w:t xml:space="preserve">Para preparar animales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intervenir en exposiciones.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Trastornos metabólicos generales: Debilidad de los recién nacidos, deficiente desarrollo sobre todo en animales en crecimiento. Estados de astenia general, pérdida de peso, inapetencia y agotamiento muscular, acetonemia, disminución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rendimiento lácteo.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Trastornos metabólicos generales causados por alimentación inadecuada, en épocas de sequía, a fines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invierno, etc. Esterilidad. Estados de debilidad de animales menores (perros, gatos, etc.)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Tratamiento en animales sanos: Animales en preparación para exposiciones. Como tónico general en caballos deportivos y de trabajo.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Para mejorar el estado general y rendimiento: exceso de trabajo, agotamiento, fatiga, etc.</w:t>
      </w:r>
      <w:r>
        <w:rPr>
          <w:rFonts w:ascii="Arial" w:hAnsi="Arial" w:cs="Arial"/>
        </w:rPr>
        <w:br/>
        <w:t>Al destete de los terneros y corderos. Al iniciarse el engorde (invernada). Para fomentar el crecimiento, particularmente en cachorros de perros.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En el tratamiento de enfermedades crónicas,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coadyuvante se ha demostrado que al combinar Catosal® con vitamina B12 y Vigantol® ADE fuerte, se proporcionan grandes ventajas en cuanto a la reducción del periodo de recuperación de los animales tratados.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Descargue materiales técnicos de Catosal®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hyperlink r:id="rId24" w:history="1">
        <w:r>
          <w:rPr>
            <w:rStyle w:val="Hyperlink"/>
            <w:rFonts w:ascii="Arial" w:hAnsi="Arial" w:cs="Arial"/>
            <w:color w:val="0099CC"/>
          </w:rPr>
          <w:t>Estudio Cetosis Subclínica</w:t>
        </w:r>
      </w:hyperlink>
      <w:r>
        <w:rPr>
          <w:rFonts w:ascii="Arial" w:hAnsi="Arial" w:cs="Arial"/>
        </w:rPr>
        <w:br/>
      </w:r>
      <w:hyperlink r:id="rId25" w:history="1">
        <w:r>
          <w:rPr>
            <w:rStyle w:val="Hyperlink"/>
            <w:rFonts w:ascii="Arial" w:hAnsi="Arial" w:cs="Arial"/>
            <w:color w:val="0099CC"/>
          </w:rPr>
          <w:t>Evaluación Condición corporal</w:t>
        </w:r>
      </w:hyperlink>
      <w:r>
        <w:rPr>
          <w:rFonts w:ascii="Arial" w:hAnsi="Arial" w:cs="Arial"/>
        </w:rPr>
        <w:br/>
      </w:r>
      <w:hyperlink r:id="rId26" w:history="1">
        <w:r>
          <w:rPr>
            <w:rStyle w:val="Hyperlink"/>
            <w:rFonts w:ascii="Arial" w:hAnsi="Arial" w:cs="Arial"/>
            <w:color w:val="0099CC"/>
          </w:rPr>
          <w:t>Estudio Desempeño Reproductivo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7" w:history="1">
        <w:r>
          <w:rPr>
            <w:rStyle w:val="Hyperlink"/>
            <w:rFonts w:ascii="Arial" w:hAnsi="Arial" w:cs="Arial"/>
            <w:color w:val="0099CC"/>
          </w:rPr>
          <w:t>Conozca más sobre el uso de este producto en Universidad Bayer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COMPOSICIÓN:</w:t>
      </w:r>
      <w:r>
        <w:rPr>
          <w:rFonts w:ascii="Arial" w:hAnsi="Arial" w:cs="Arial"/>
        </w:rPr>
        <w:br/>
        <w:t>Cada 1 ml de Catosal® B12, contiene:</w:t>
      </w:r>
      <w:r>
        <w:rPr>
          <w:rFonts w:ascii="Arial" w:hAnsi="Arial" w:cs="Arial"/>
        </w:rPr>
        <w:br/>
        <w:t>Butafosfan 100 mg</w:t>
      </w:r>
      <w:r>
        <w:rPr>
          <w:rFonts w:ascii="Arial" w:hAnsi="Arial" w:cs="Arial"/>
        </w:rPr>
        <w:br/>
        <w:t>Vitamina B12 0.05 mg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PRESENTACIONES:</w:t>
      </w:r>
      <w:r>
        <w:rPr>
          <w:rFonts w:ascii="Arial" w:hAnsi="Arial" w:cs="Arial"/>
        </w:rPr>
        <w:br/>
        <w:t>Frasco conteniendo 100 ml.</w:t>
      </w:r>
    </w:p>
    <w:p w:rsidR="008D4844" w:rsidRDefault="008D4844" w:rsidP="008D4844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aplicar Catosal®?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Catosal® al 10% con vitamina B12 puede inyectarse por vía subcutánea, intramuscular, endovenosa.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enfermedades agudas, dependiendo de la gravedad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caso: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Equinos y vacunos adultos: 5 a 25 ml.</w:t>
      </w:r>
      <w:r>
        <w:rPr>
          <w:rFonts w:ascii="Arial" w:hAnsi="Arial" w:cs="Arial"/>
        </w:rPr>
        <w:br/>
        <w:t>Potros y terneros: 5 a 12 ml.</w:t>
      </w:r>
      <w:r>
        <w:rPr>
          <w:rFonts w:ascii="Arial" w:hAnsi="Arial" w:cs="Arial"/>
        </w:rPr>
        <w:br/>
        <w:t>Ovejas y cabras: 2,5 a 5 ml.</w:t>
      </w:r>
      <w:r>
        <w:rPr>
          <w:rFonts w:ascii="Arial" w:hAnsi="Arial" w:cs="Arial"/>
        </w:rPr>
        <w:br/>
        <w:t>Corderos: 1,5 a 2,5 ml.</w:t>
      </w:r>
      <w:r>
        <w:rPr>
          <w:rFonts w:ascii="Arial" w:hAnsi="Arial" w:cs="Arial"/>
        </w:rPr>
        <w:br/>
        <w:t>Porcinos adultos: 2,5 a 10 ml, según peso.</w:t>
      </w:r>
      <w:r>
        <w:rPr>
          <w:rFonts w:ascii="Arial" w:hAnsi="Arial" w:cs="Arial"/>
        </w:rPr>
        <w:br/>
        <w:t>Lechones: 1 a 2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ml.</w:t>
      </w:r>
      <w:r>
        <w:rPr>
          <w:rFonts w:ascii="Arial" w:hAnsi="Arial" w:cs="Arial"/>
        </w:rPr>
        <w:br/>
        <w:t>Perros: 0,5 a 5 ml, según peso.</w:t>
      </w:r>
      <w:r>
        <w:rPr>
          <w:rFonts w:ascii="Arial" w:hAnsi="Arial" w:cs="Arial"/>
        </w:rPr>
        <w:br/>
        <w:t>Gatos: 0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a 2,5 ml.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enfermedades crónicas administrar la mitad de la dosis sugerida. Caso necesario, repetir con intervalos de 1 – 2 semanas.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PERÍODO DE RESGUARDO</w:t>
      </w:r>
      <w:proofErr w:type="gramStart"/>
      <w:r>
        <w:rPr>
          <w:rStyle w:val="Strong"/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  <w:t>No posee.</w:t>
      </w:r>
    </w:p>
    <w:p w:rsidR="008D4844" w:rsidRDefault="008D4844" w:rsidP="008D4844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8D4844" w:rsidRDefault="008D4844" w:rsidP="008D4844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8" w:history="1">
        <w:r>
          <w:rPr>
            <w:rStyle w:val="Hyperlink"/>
            <w:rFonts w:ascii="Arial" w:hAnsi="Arial" w:cs="Arial"/>
            <w:color w:val="0099CC"/>
          </w:rPr>
          <w:t>Conozca más sobre Bienestar animal en bovinos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9" w:history="1">
        <w:r>
          <w:rPr>
            <w:rStyle w:val="Hyperlink"/>
            <w:rFonts w:ascii="Arial" w:hAnsi="Arial" w:cs="Arial"/>
            <w:color w:val="0099CC"/>
          </w:rPr>
          <w:t>Descubra los beneficios de Fagolac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0" w:history="1">
        <w:r>
          <w:rPr>
            <w:rStyle w:val="Hyperlink"/>
            <w:rFonts w:ascii="Arial" w:hAnsi="Arial" w:cs="Arial"/>
            <w:color w:val="0099CC"/>
          </w:rPr>
          <w:t>Simposio Enfermedades respiratorias en bovinos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31" w:history="1">
        <w:r>
          <w:rPr>
            <w:rStyle w:val="Hyperlink"/>
            <w:rFonts w:ascii="Arial" w:hAnsi="Arial" w:cs="Arial"/>
            <w:color w:val="0099CC"/>
          </w:rPr>
          <w:t>Descargue el Vademécum Bayer</w:t>
        </w:r>
      </w:hyperlink>
    </w:p>
    <w:p w:rsidR="008D4844" w:rsidRDefault="008D4844" w:rsidP="008D484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9" name="Picture 329" descr="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Perro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8" name="Picture 328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Gato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7" name="Picture 327" descr="Bo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Bovin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6" name="Picture 326" descr="O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Ovin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5" name="Picture 325" descr="Por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Porcin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4" name="Picture 324" descr="Eq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Equin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23" name="Picture 323" descr="Cap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Caprin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44" w:rsidRDefault="008D4844" w:rsidP="008D4844">
      <w:pPr>
        <w:numPr>
          <w:ilvl w:val="0"/>
          <w:numId w:val="11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9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8D4844" w:rsidRDefault="008D4844" w:rsidP="008D4844">
      <w:pPr>
        <w:numPr>
          <w:ilvl w:val="0"/>
          <w:numId w:val="11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40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8D4844" w:rsidRDefault="008D4844" w:rsidP="008D4844">
      <w:pPr>
        <w:numPr>
          <w:ilvl w:val="0"/>
          <w:numId w:val="11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41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8D4844" w:rsidRDefault="008D4844" w:rsidP="008D4844">
      <w:pPr>
        <w:numPr>
          <w:ilvl w:val="0"/>
          <w:numId w:val="11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8D4844" w:rsidRDefault="008D4844" w:rsidP="008D4844">
      <w:pPr>
        <w:numPr>
          <w:ilvl w:val="0"/>
          <w:numId w:val="11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42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8D4844" w:rsidRDefault="008D4844" w:rsidP="008D4844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8D4844" w:rsidRDefault="008D4844" w:rsidP="008D4844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43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8D4844" w:rsidRDefault="008D4844" w:rsidP="008D4844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8D4844" w:rsidRDefault="008D4844" w:rsidP="008D4844">
      <w:pPr>
        <w:numPr>
          <w:ilvl w:val="0"/>
          <w:numId w:val="12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44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8D4844" w:rsidRDefault="008D4844" w:rsidP="008D4844">
      <w:pPr>
        <w:numPr>
          <w:ilvl w:val="0"/>
          <w:numId w:val="12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5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8D4844" w:rsidRDefault="008D4844" w:rsidP="008D4844">
      <w:pPr>
        <w:numPr>
          <w:ilvl w:val="0"/>
          <w:numId w:val="12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6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8D4844" w:rsidRDefault="008D4844" w:rsidP="008D4844">
      <w:pPr>
        <w:numPr>
          <w:ilvl w:val="0"/>
          <w:numId w:val="12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7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8D4844" w:rsidRDefault="008D4844" w:rsidP="008D4844">
      <w:pPr>
        <w:numPr>
          <w:ilvl w:val="0"/>
          <w:numId w:val="12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8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8D4844" w:rsidRDefault="008D4844" w:rsidP="008D4844">
      <w:pPr>
        <w:numPr>
          <w:ilvl w:val="0"/>
          <w:numId w:val="12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9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8D4844" w:rsidRDefault="008D4844" w:rsidP="008D4844">
      <w:hyperlink r:id="rId50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8D4844" w:rsidRDefault="008D4844" w:rsidP="008D4844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8D4844" w:rsidRDefault="008D4844" w:rsidP="008D4844">
      <w:pPr>
        <w:spacing w:line="240" w:lineRule="auto"/>
        <w:rPr>
          <w:spacing w:val="8"/>
          <w:sz w:val="18"/>
          <w:szCs w:val="18"/>
        </w:rPr>
      </w:pPr>
      <w:hyperlink r:id="rId51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8D4844" w:rsidRDefault="008D4844" w:rsidP="008D484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2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8D4844" w:rsidRDefault="008D4844" w:rsidP="008D484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3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8D4844" w:rsidRDefault="008D4844" w:rsidP="008D484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4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8D4844" w:rsidRDefault="008D4844" w:rsidP="008D484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55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8D4844" w:rsidRDefault="008D4844" w:rsidP="008D4844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904" style="width:0;height:0" o:hralign="center" o:hrstd="t" o:hr="t" fillcolor="#a0a0a0" stroked="f"/>
        </w:pict>
      </w:r>
    </w:p>
    <w:p w:rsidR="008D4844" w:rsidRDefault="008D4844" w:rsidP="008D4844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FD7747" w:rsidRPr="008D4844" w:rsidRDefault="00FD7747" w:rsidP="008D4844">
      <w:bookmarkStart w:id="0" w:name="_GoBack"/>
      <w:bookmarkEnd w:id="0"/>
    </w:p>
    <w:sectPr w:rsidR="00FD7747" w:rsidRPr="008D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24E"/>
    <w:multiLevelType w:val="multilevel"/>
    <w:tmpl w:val="522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A7924"/>
    <w:multiLevelType w:val="multilevel"/>
    <w:tmpl w:val="488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0A66"/>
    <w:multiLevelType w:val="multilevel"/>
    <w:tmpl w:val="53D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52168"/>
    <w:multiLevelType w:val="multilevel"/>
    <w:tmpl w:val="AD9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A1C69"/>
    <w:multiLevelType w:val="multilevel"/>
    <w:tmpl w:val="3972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B1776"/>
    <w:multiLevelType w:val="multilevel"/>
    <w:tmpl w:val="85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23B5E"/>
    <w:multiLevelType w:val="multilevel"/>
    <w:tmpl w:val="AB0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57EE7"/>
    <w:multiLevelType w:val="multilevel"/>
    <w:tmpl w:val="841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86B84"/>
    <w:multiLevelType w:val="multilevel"/>
    <w:tmpl w:val="03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B3DA5"/>
    <w:multiLevelType w:val="multilevel"/>
    <w:tmpl w:val="6D2C8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97CB6"/>
    <w:multiLevelType w:val="multilevel"/>
    <w:tmpl w:val="2E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9101C"/>
    <w:multiLevelType w:val="multilevel"/>
    <w:tmpl w:val="47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97276"/>
    <w:multiLevelType w:val="multilevel"/>
    <w:tmpl w:val="C95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272E31"/>
    <w:rsid w:val="00345261"/>
    <w:rsid w:val="003A7F4C"/>
    <w:rsid w:val="00495A56"/>
    <w:rsid w:val="004B1FEC"/>
    <w:rsid w:val="004C5744"/>
    <w:rsid w:val="004D69FC"/>
    <w:rsid w:val="00550D31"/>
    <w:rsid w:val="005A3AEC"/>
    <w:rsid w:val="005A63B4"/>
    <w:rsid w:val="008713A1"/>
    <w:rsid w:val="008D4844"/>
    <w:rsid w:val="0090727B"/>
    <w:rsid w:val="009F40D9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115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1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96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57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2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2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7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7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7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3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6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58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8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7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33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7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9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8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27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2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32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13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45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4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95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27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022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2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7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149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70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746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static/documents/Fap/Descargas/CatosalEstudiodesempenoreproductivo.pdf" TargetMode="External"/><Relationship Id="rId39" Type="http://schemas.openxmlformats.org/officeDocument/2006/relationships/hyperlink" Target="https://www.veterinaria.bayer.com.ar/quienes-somos.php" TargetMode="External"/><Relationship Id="rId21" Type="http://schemas.openxmlformats.org/officeDocument/2006/relationships/hyperlink" Target="https://www.veterinaria.bayer.com.ar/productos/catosal-con-vitamina-b-12.php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www.bayer.com.ar/empleo/empleo.html" TargetMode="External"/><Relationship Id="rId47" Type="http://schemas.openxmlformats.org/officeDocument/2006/relationships/hyperlink" Target="https://www.facebook.com/SerestoBayer" TargetMode="External"/><Relationship Id="rId50" Type="http://schemas.openxmlformats.org/officeDocument/2006/relationships/hyperlink" Target="https://www.veterinaria.bayer.com.ar/productos/catosal-con-vitamina-b-12.php" TargetMode="External"/><Relationship Id="rId55" Type="http://schemas.openxmlformats.org/officeDocument/2006/relationships/hyperlink" Target="https://www.veterinaria.bayer.com.ar/SSL/contacto.php" TargetMode="Externa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veterinaria.bayer.com.ar/static/documents/Fap/Descargas/Catosal-Poster-Evaluacion-Condicion-corporal-de-vacas-lecheras.jpg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hyperlink" Target="https://www.youtube.com/playlist?list=PLVNP4ByuZLu9wTfTADlMXlHd_vl7wwB3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catosal-con-vitamina-b-12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hyperlink" Target="https://www.veterinaria.bayer.com.ar/productos/fagolac.php" TargetMode="External"/><Relationship Id="rId41" Type="http://schemas.openxmlformats.org/officeDocument/2006/relationships/hyperlink" Target="tel:08008883260" TargetMode="External"/><Relationship Id="rId54" Type="http://schemas.openxmlformats.org/officeDocument/2006/relationships/hyperlink" Target="https://www.veterinaria.bayer.com.ar/pie-de-imprenta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veterinaria.bayer.com.ar/static/documents/Fap/Descargas/CatosalEstudioCetosisSubclinicaa.pdf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hyperlink" Target="https://www.veterinaria.bayer.com.ar/SSL/login.php" TargetMode="External"/><Relationship Id="rId45" Type="http://schemas.openxmlformats.org/officeDocument/2006/relationships/hyperlink" Target="https://www.youtube.com/playlist?list=PLVNP4ByuZLu_msBmKuWzmDddAP5WM-3XI" TargetMode="External"/><Relationship Id="rId53" Type="http://schemas.openxmlformats.org/officeDocument/2006/relationships/hyperlink" Target="https://www.veterinaria.bayer.com.ar/politica-de-privacidad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universidad-bayer/bienestar-animal/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twitter.com/bayerconosur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hyperlink" Target="https://www.veterinaria.bayer.com.ar/promociones-y-materiales/" TargetMode="External"/><Relationship Id="rId44" Type="http://schemas.openxmlformats.org/officeDocument/2006/relationships/hyperlink" Target="https://www.facebook.com/BayerVet" TargetMode="External"/><Relationship Id="rId52" Type="http://schemas.openxmlformats.org/officeDocument/2006/relationships/hyperlink" Target="https://www.veterinaria.bayer.com.ar/condiciones-generales-de-us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catosal-con-vitamina-b-12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universidad-bayer/" TargetMode="External"/><Relationship Id="rId30" Type="http://schemas.openxmlformats.org/officeDocument/2006/relationships/hyperlink" Target="https://www.veterinaria.bayer.com.ar/universidad-bayer/simpsosium/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s://www.veterinaria.bayer.com.ar/SSL/contacto.php" TargetMode="External"/><Relationship Id="rId48" Type="http://schemas.openxmlformats.org/officeDocument/2006/relationships/hyperlink" Target="https://www.instagram.com/seresto_club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veterinaria.bayer.com.ar/mapa-del-sitio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Catosal® con vitamina B 12</vt:lpstr>
      <vt:lpstr>    Catosal® con vitamina B 12</vt:lpstr>
      <vt:lpstr>    ¿Por qué utilizar Catosal® con vitamina B 12?</vt:lpstr>
      <vt:lpstr>    Indicaciones</vt:lpstr>
      <vt:lpstr>    ¿Cómo aplicar Catosal®?</vt:lpstr>
      <vt:lpstr>    Te puede interesar</vt:lpstr>
    </vt:vector>
  </TitlesOfParts>
  <Company>Eli Lilly and Company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2020-07-15T20:17:00Z</dcterms:created>
  <dcterms:modified xsi:type="dcterms:W3CDTF">2020-07-15T20:17:00Z</dcterms:modified>
</cp:coreProperties>
</file>