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5199F" w14:textId="77777777" w:rsidR="007470EC" w:rsidRPr="007470EC" w:rsidRDefault="007470EC" w:rsidP="007470EC">
      <w:pPr>
        <w:rPr>
          <w:u w:val="single"/>
        </w:rPr>
      </w:pPr>
      <w:r w:rsidRPr="007470EC">
        <w:rPr>
          <w:b/>
          <w:bCs/>
          <w:u w:val="single"/>
        </w:rPr>
        <w:t>Public Notice</w:t>
      </w:r>
    </w:p>
    <w:p w14:paraId="0994E42C" w14:textId="77777777" w:rsidR="007470EC" w:rsidRPr="007470EC" w:rsidRDefault="007470EC" w:rsidP="007470EC">
      <w:r w:rsidRPr="007470EC">
        <w:t xml:space="preserve">The </w:t>
      </w:r>
      <w:r w:rsidRPr="007470EC">
        <w:rPr>
          <w:b/>
          <w:bCs/>
        </w:rPr>
        <w:t>National Council on Aging (NCOA)</w:t>
      </w:r>
      <w:r w:rsidRPr="007470EC">
        <w:t xml:space="preserve"> operates its programs and activities in compliance with applicable federal nondiscrimination requirements, as outlined in the following program regulations: </w:t>
      </w:r>
      <w:r w:rsidRPr="007470EC">
        <w:rPr>
          <w:i/>
          <w:iCs/>
        </w:rPr>
        <w:t>45 CFR Parts 2540 (AmeriCorps State and National), 2551 (Senior Companion Program), 2552 (Foster Grandparent Program), 2553 (Retired and Senior Volunteer Program), and 2556 (Volunteers in Service to America – VISTA).</w:t>
      </w:r>
    </w:p>
    <w:p w14:paraId="5D6C58CE" w14:textId="63B21452" w:rsidR="007470EC" w:rsidRPr="007470EC" w:rsidRDefault="007470EC" w:rsidP="007470EC">
      <w:pPr>
        <w:rPr>
          <w:b/>
          <w:bCs/>
        </w:rPr>
      </w:pPr>
      <w:r w:rsidRPr="007470EC">
        <w:rPr>
          <w:b/>
          <w:bCs/>
        </w:rPr>
        <w:t xml:space="preserve">NCOA does not discriminate based on </w:t>
      </w:r>
      <w:r w:rsidR="009A50E2" w:rsidRPr="00EC20F8">
        <w:rPr>
          <w:b/>
          <w:bCs/>
        </w:rPr>
        <w:t>to race, color, national origin, sex, age (40 and over), religion, sexual orientation, disability (mental or physical), political affiliation, marital or parental status, pregnancy, reprisal, genetic information (including family medical history), or military service.</w:t>
      </w:r>
    </w:p>
    <w:p w14:paraId="2097B373" w14:textId="77777777" w:rsidR="007470EC" w:rsidRPr="007470EC" w:rsidRDefault="007470EC" w:rsidP="007470EC">
      <w:pPr>
        <w:rPr>
          <w:b/>
          <w:bCs/>
        </w:rPr>
      </w:pPr>
      <w:r w:rsidRPr="007470EC">
        <w:rPr>
          <w:b/>
          <w:bCs/>
        </w:rPr>
        <w:t>Notice of Compliance History</w:t>
      </w:r>
    </w:p>
    <w:p w14:paraId="76CC09BB" w14:textId="1C3404A8" w:rsidR="007470EC" w:rsidRPr="007470EC" w:rsidRDefault="007470EC" w:rsidP="007470EC">
      <w:r w:rsidRPr="007470EC">
        <w:t>NCOA is committed to fostering an inclusive and equitable environment in all its programs and has a history of compliance with AmeriCorps' nondiscrimination regulations. Any concerns related to potential discrimination are taken seriously and addressed promptly to ensure adherence to all federal requirements.</w:t>
      </w:r>
      <w:r w:rsidR="003C5C20">
        <w:t xml:space="preserve"> </w:t>
      </w:r>
      <w:r w:rsidR="00BC23A7">
        <w:t xml:space="preserve">All requests for compliance History will be provided. </w:t>
      </w:r>
      <w:r w:rsidR="007440A1">
        <w:t xml:space="preserve">Requests can be made </w:t>
      </w:r>
      <w:r w:rsidR="00E33CB2">
        <w:t xml:space="preserve">by emailing </w:t>
      </w:r>
      <w:hyperlink r:id="rId8" w:history="1">
        <w:r w:rsidR="00E33CB2" w:rsidRPr="004129DD">
          <w:rPr>
            <w:rStyle w:val="Hyperlink"/>
          </w:rPr>
          <w:t>AmeriCorps@ncoa.org</w:t>
        </w:r>
      </w:hyperlink>
      <w:r w:rsidR="00BC23A7">
        <w:t xml:space="preserve">. </w:t>
      </w:r>
    </w:p>
    <w:p w14:paraId="0C9E4BAA" w14:textId="77777777" w:rsidR="007470EC" w:rsidRPr="007470EC" w:rsidRDefault="007470EC" w:rsidP="007470EC">
      <w:pPr>
        <w:rPr>
          <w:b/>
          <w:bCs/>
        </w:rPr>
      </w:pPr>
    </w:p>
    <w:p w14:paraId="2FC96EA2" w14:textId="77777777" w:rsidR="007470EC" w:rsidRPr="007470EC" w:rsidRDefault="007470EC" w:rsidP="007470EC">
      <w:pPr>
        <w:rPr>
          <w:b/>
          <w:bCs/>
        </w:rPr>
      </w:pPr>
      <w:r w:rsidRPr="007470EC">
        <w:rPr>
          <w:b/>
          <w:bCs/>
        </w:rPr>
        <w:t>Procedures for Filing a Complaint</w:t>
      </w:r>
    </w:p>
    <w:p w14:paraId="5DA60754" w14:textId="77777777" w:rsidR="007470EC" w:rsidRPr="007470EC" w:rsidRDefault="007470EC" w:rsidP="007470EC">
      <w:r w:rsidRPr="007470EC">
        <w:t>Individuals who believe they have experienced discrimination within an NCOA-operated program may file a complaint through the following process:</w:t>
      </w:r>
    </w:p>
    <w:p w14:paraId="4574107C" w14:textId="230E6358" w:rsidR="007470EC" w:rsidRPr="007470EC" w:rsidRDefault="007470EC" w:rsidP="007470EC">
      <w:pPr>
        <w:numPr>
          <w:ilvl w:val="0"/>
          <w:numId w:val="1"/>
        </w:numPr>
      </w:pPr>
      <w:r w:rsidRPr="007470EC">
        <w:rPr>
          <w:b/>
          <w:bCs/>
        </w:rPr>
        <w:t>Internal Resolution:</w:t>
      </w:r>
      <w:r w:rsidRPr="007470EC">
        <w:t xml:space="preserve"> Complaints may first be reported </w:t>
      </w:r>
      <w:r w:rsidR="000E3C9D">
        <w:t xml:space="preserve">to the </w:t>
      </w:r>
      <w:r w:rsidR="0053517C">
        <w:t xml:space="preserve">AmeriCorps </w:t>
      </w:r>
      <w:r w:rsidR="000E3C9D">
        <w:t>Program Director</w:t>
      </w:r>
      <w:r w:rsidRPr="007470EC">
        <w:t xml:space="preserve"> to seek resolution within NCOA.</w:t>
      </w:r>
    </w:p>
    <w:p w14:paraId="10A93F44" w14:textId="77777777" w:rsidR="007470EC" w:rsidRPr="007470EC" w:rsidRDefault="007470EC" w:rsidP="007470EC">
      <w:pPr>
        <w:numPr>
          <w:ilvl w:val="0"/>
          <w:numId w:val="1"/>
        </w:numPr>
      </w:pPr>
      <w:r w:rsidRPr="007470EC">
        <w:rPr>
          <w:b/>
          <w:bCs/>
        </w:rPr>
        <w:t>AmeriCorps Office of Civil Rights:</w:t>
      </w:r>
      <w:r w:rsidRPr="007470EC">
        <w:t xml:space="preserve"> If the issue is not resolved internally, individuals may file a complaint directly with AmeriCorps. Complaints should be submitted in writing within </w:t>
      </w:r>
      <w:r w:rsidRPr="007470EC">
        <w:rPr>
          <w:b/>
          <w:bCs/>
        </w:rPr>
        <w:t>45 days</w:t>
      </w:r>
      <w:r w:rsidRPr="007470EC">
        <w:t xml:space="preserve"> of the alleged discrimination incident.</w:t>
      </w:r>
    </w:p>
    <w:p w14:paraId="47ECBB7D" w14:textId="77777777" w:rsidR="007470EC" w:rsidRPr="007470EC" w:rsidRDefault="007470EC" w:rsidP="007470EC">
      <w:pPr>
        <w:rPr>
          <w:b/>
          <w:bCs/>
        </w:rPr>
      </w:pPr>
    </w:p>
    <w:p w14:paraId="5FE1958E" w14:textId="77777777" w:rsidR="007470EC" w:rsidRDefault="007470EC" w:rsidP="007470EC">
      <w:pPr>
        <w:rPr>
          <w:b/>
          <w:bCs/>
        </w:rPr>
      </w:pPr>
      <w:r w:rsidRPr="007470EC">
        <w:rPr>
          <w:b/>
          <w:bCs/>
        </w:rPr>
        <w:t>To file a complaint with AmeriCorps, contact:</w:t>
      </w:r>
    </w:p>
    <w:p w14:paraId="444CEC6D" w14:textId="5662E2CF" w:rsidR="007470EC" w:rsidRPr="007470EC" w:rsidRDefault="007470EC" w:rsidP="007470EC">
      <w:r w:rsidRPr="007470EC">
        <w:t>Service members, volunteers, and applicants for Federal employment who wish to file a discrimination complaint may do so by sending an email message to eo@americorps.gov or by leaving a voice message on the Civil Rights Hotline at 1-202-606-3461. Calls to the hotline will be returned within 24 hours.</w:t>
      </w:r>
    </w:p>
    <w:p w14:paraId="6C335F0C" w14:textId="4C04CD91" w:rsidR="007470EC" w:rsidRPr="007470EC" w:rsidRDefault="007470EC" w:rsidP="007470EC">
      <w:r w:rsidRPr="007470EC">
        <w:rPr>
          <w:b/>
          <w:bCs/>
        </w:rPr>
        <w:lastRenderedPageBreak/>
        <w:t>Office of Civil Rights and Inclusiveness (OCRI)</w:t>
      </w:r>
      <w:r w:rsidRPr="007470EC">
        <w:br/>
        <w:t>AmeriCorps</w:t>
      </w:r>
      <w:r w:rsidRPr="007470EC">
        <w:br/>
        <w:t>250 E Street SW</w:t>
      </w:r>
      <w:r w:rsidRPr="007470EC">
        <w:br/>
        <w:t>Washington, D.C. 20525</w:t>
      </w:r>
      <w:r w:rsidRPr="007470EC">
        <w:br/>
        <w:t xml:space="preserve">Email: </w:t>
      </w:r>
      <w:r w:rsidRPr="007470EC">
        <w:rPr>
          <w:b/>
          <w:bCs/>
        </w:rPr>
        <w:t>eo@americorps.gov</w:t>
      </w:r>
      <w:r w:rsidRPr="007470EC">
        <w:rPr>
          <w:b/>
          <w:bCs/>
        </w:rPr>
        <w:br/>
      </w:r>
      <w:r w:rsidRPr="007470EC">
        <w:t xml:space="preserve">Phone: </w:t>
      </w:r>
      <w:r w:rsidRPr="007470EC">
        <w:rPr>
          <w:b/>
          <w:bCs/>
        </w:rPr>
        <w:t>(202) 606-7503</w:t>
      </w:r>
      <w:r w:rsidRPr="007470EC">
        <w:t xml:space="preserve"> (Voice) | </w:t>
      </w:r>
      <w:r w:rsidRPr="007470EC">
        <w:rPr>
          <w:b/>
          <w:bCs/>
        </w:rPr>
        <w:t>(202) 606-3472</w:t>
      </w:r>
      <w:r w:rsidRPr="007470EC">
        <w:t xml:space="preserve"> (TTY)</w:t>
      </w:r>
    </w:p>
    <w:p w14:paraId="09D22FDF" w14:textId="77777777" w:rsidR="007470EC" w:rsidRPr="007470EC" w:rsidRDefault="007470EC" w:rsidP="007470EC">
      <w:r w:rsidRPr="007470EC">
        <w:t>This notice is issued in accordance with federal regulations and AmeriCorps guidelines to ensure equal opportunity and inclusivity in all NCOA programs and activities.</w:t>
      </w:r>
    </w:p>
    <w:p w14:paraId="5F832FB0" w14:textId="77777777" w:rsidR="007470EC" w:rsidRPr="007470EC" w:rsidRDefault="007470EC" w:rsidP="007470EC"/>
    <w:p w14:paraId="46BB2968" w14:textId="77777777" w:rsidR="00586A3B" w:rsidRDefault="00586A3B"/>
    <w:sectPr w:rsidR="00586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B00EE"/>
    <w:multiLevelType w:val="multilevel"/>
    <w:tmpl w:val="9C1439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02356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0EC"/>
    <w:rsid w:val="000E3C9D"/>
    <w:rsid w:val="000F550F"/>
    <w:rsid w:val="001C0F16"/>
    <w:rsid w:val="001D5013"/>
    <w:rsid w:val="001E71E0"/>
    <w:rsid w:val="002D73A7"/>
    <w:rsid w:val="003073A7"/>
    <w:rsid w:val="00380F96"/>
    <w:rsid w:val="003C5C20"/>
    <w:rsid w:val="0053517C"/>
    <w:rsid w:val="00586A3B"/>
    <w:rsid w:val="007440A1"/>
    <w:rsid w:val="007470EC"/>
    <w:rsid w:val="00921777"/>
    <w:rsid w:val="009A50E2"/>
    <w:rsid w:val="00AF7A5D"/>
    <w:rsid w:val="00BC23A7"/>
    <w:rsid w:val="00C3070C"/>
    <w:rsid w:val="00CB1A74"/>
    <w:rsid w:val="00D83719"/>
    <w:rsid w:val="00E33CB2"/>
    <w:rsid w:val="00EC2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0E68A"/>
  <w15:chartTrackingRefBased/>
  <w15:docId w15:val="{B04D283F-0616-4E93-A333-14F9DB94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70EC"/>
    <w:rPr>
      <w:color w:val="467886" w:themeColor="hyperlink"/>
      <w:u w:val="single"/>
    </w:rPr>
  </w:style>
  <w:style w:type="character" w:styleId="UnresolvedMention">
    <w:name w:val="Unresolved Mention"/>
    <w:basedOn w:val="DefaultParagraphFont"/>
    <w:uiPriority w:val="99"/>
    <w:semiHidden/>
    <w:unhideWhenUsed/>
    <w:rsid w:val="007470EC"/>
    <w:rPr>
      <w:color w:val="605E5C"/>
      <w:shd w:val="clear" w:color="auto" w:fill="E1DFDD"/>
    </w:rPr>
  </w:style>
  <w:style w:type="character" w:styleId="CommentReference">
    <w:name w:val="annotation reference"/>
    <w:basedOn w:val="DefaultParagraphFont"/>
    <w:uiPriority w:val="99"/>
    <w:semiHidden/>
    <w:unhideWhenUsed/>
    <w:rsid w:val="007470EC"/>
    <w:rPr>
      <w:sz w:val="16"/>
      <w:szCs w:val="16"/>
    </w:rPr>
  </w:style>
  <w:style w:type="paragraph" w:styleId="CommentText">
    <w:name w:val="annotation text"/>
    <w:basedOn w:val="Normal"/>
    <w:link w:val="CommentTextChar"/>
    <w:uiPriority w:val="99"/>
    <w:unhideWhenUsed/>
    <w:rsid w:val="007470EC"/>
    <w:pPr>
      <w:spacing w:line="240" w:lineRule="auto"/>
    </w:pPr>
    <w:rPr>
      <w:sz w:val="20"/>
      <w:szCs w:val="20"/>
    </w:rPr>
  </w:style>
  <w:style w:type="character" w:customStyle="1" w:styleId="CommentTextChar">
    <w:name w:val="Comment Text Char"/>
    <w:basedOn w:val="DefaultParagraphFont"/>
    <w:link w:val="CommentText"/>
    <w:uiPriority w:val="99"/>
    <w:rsid w:val="007470EC"/>
    <w:rPr>
      <w:sz w:val="20"/>
      <w:szCs w:val="20"/>
    </w:rPr>
  </w:style>
  <w:style w:type="paragraph" w:styleId="CommentSubject">
    <w:name w:val="annotation subject"/>
    <w:basedOn w:val="CommentText"/>
    <w:next w:val="CommentText"/>
    <w:link w:val="CommentSubjectChar"/>
    <w:uiPriority w:val="99"/>
    <w:semiHidden/>
    <w:unhideWhenUsed/>
    <w:rsid w:val="007470EC"/>
    <w:rPr>
      <w:b/>
      <w:bCs/>
    </w:rPr>
  </w:style>
  <w:style w:type="character" w:customStyle="1" w:styleId="CommentSubjectChar">
    <w:name w:val="Comment Subject Char"/>
    <w:basedOn w:val="CommentTextChar"/>
    <w:link w:val="CommentSubject"/>
    <w:uiPriority w:val="99"/>
    <w:semiHidden/>
    <w:rsid w:val="007470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492717">
      <w:bodyDiv w:val="1"/>
      <w:marLeft w:val="0"/>
      <w:marRight w:val="0"/>
      <w:marTop w:val="0"/>
      <w:marBottom w:val="0"/>
      <w:divBdr>
        <w:top w:val="none" w:sz="0" w:space="0" w:color="auto"/>
        <w:left w:val="none" w:sz="0" w:space="0" w:color="auto"/>
        <w:bottom w:val="none" w:sz="0" w:space="0" w:color="auto"/>
        <w:right w:val="none" w:sz="0" w:space="0" w:color="auto"/>
      </w:divBdr>
    </w:div>
    <w:div w:id="162518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riCorps@ncoa.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1841DD9B0B549AFD0C06173402D0D" ma:contentTypeVersion="18" ma:contentTypeDescription="Create a new document." ma:contentTypeScope="" ma:versionID="73eb6209afe0c4dd3fbf79b11e8f9f04">
  <xsd:schema xmlns:xsd="http://www.w3.org/2001/XMLSchema" xmlns:xs="http://www.w3.org/2001/XMLSchema" xmlns:p="http://schemas.microsoft.com/office/2006/metadata/properties" xmlns:ns2="393db031-a039-4545-890d-9a5eada6dede" xmlns:ns3="b54824a9-791f-417f-ae91-2afdfb623d43" targetNamespace="http://schemas.microsoft.com/office/2006/metadata/properties" ma:root="true" ma:fieldsID="47e6efb3f4843fec01c005684e47c968" ns2:_="" ns3:_="">
    <xsd:import namespace="393db031-a039-4545-890d-9a5eada6dede"/>
    <xsd:import namespace="b54824a9-791f-417f-ae91-2afdfb623d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db031-a039-4545-890d-9a5eada6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12d6f55-07f9-4665-ad25-941cd020e4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4824a9-791f-417f-ae91-2afdfb623d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5764eb-7aee-4e90-9ef7-73aebfd25d09}" ma:internalName="TaxCatchAll" ma:showField="CatchAllData" ma:web="b54824a9-791f-417f-ae91-2afdfb623d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4824a9-791f-417f-ae91-2afdfb623d43" xsi:nil="true"/>
    <lcf76f155ced4ddcb4097134ff3c332f xmlns="393db031-a039-4545-890d-9a5eada6de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4B72A0-5234-48BB-B0B3-229A4E2FF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db031-a039-4545-890d-9a5eada6dede"/>
    <ds:schemaRef ds:uri="b54824a9-791f-417f-ae91-2afdfb623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8848F-23D6-48A6-8425-BE3C4B70CE87}">
  <ds:schemaRefs>
    <ds:schemaRef ds:uri="http://schemas.microsoft.com/sharepoint/v3/contenttype/forms"/>
  </ds:schemaRefs>
</ds:datastoreItem>
</file>

<file path=customXml/itemProps3.xml><?xml version="1.0" encoding="utf-8"?>
<ds:datastoreItem xmlns:ds="http://schemas.openxmlformats.org/officeDocument/2006/customXml" ds:itemID="{B7BFED90-F329-4B61-99CD-258427AA4C9C}">
  <ds:schemaRefs>
    <ds:schemaRef ds:uri="http://schemas.microsoft.com/office/2006/metadata/properties"/>
    <ds:schemaRef ds:uri="http://schemas.microsoft.com/office/infopath/2007/PartnerControls"/>
    <ds:schemaRef ds:uri="b54824a9-791f-417f-ae91-2afdfb623d43"/>
    <ds:schemaRef ds:uri="393db031-a039-4545-890d-9a5eada6ded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2103</Characters>
  <Application>Microsoft Office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Donya Currie</dc:creator>
  <cp:keywords/>
  <dc:description/>
  <cp:lastModifiedBy>Donya Currie</cp:lastModifiedBy>
  <cp:revision>2</cp:revision>
  <dcterms:created xsi:type="dcterms:W3CDTF">2025-03-25T18:30:00Z</dcterms:created>
  <dcterms:modified xsi:type="dcterms:W3CDTF">2025-03-25T18:30:00Z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0x01010010D1841DD9B0B549AFD0C06173402D0D</vt:lpwstr>
  </property>
</Properties>
</file>