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0"/>
      </w:tblGrid>
      <w:tr w:rsidR="00EE247F" w:rsidRPr="00072EF7" w14:paraId="45FB9304" w14:textId="77777777" w:rsidTr="00EE247F">
        <w:trPr>
          <w:trHeight w:val="240"/>
          <w:tblCellSpacing w:w="0" w:type="dxa"/>
        </w:trPr>
        <w:tc>
          <w:tcPr>
            <w:tcW w:w="7950" w:type="dxa"/>
            <w:shd w:val="clear" w:color="auto" w:fill="FFFFFF"/>
            <w:hideMark/>
          </w:tcPr>
          <w:p w14:paraId="2025C97F" w14:textId="77777777" w:rsidR="00EE247F" w:rsidRPr="00EE247F" w:rsidRDefault="00EE247F" w:rsidP="00EE247F">
            <w:pPr>
              <w:spacing w:after="0" w:line="225" w:lineRule="atLeast"/>
              <w:rPr>
                <w:rFonts w:ascii="Arial" w:eastAsia="Times New Roman" w:hAnsi="Arial" w:cs="Arial"/>
                <w:b/>
                <w:bCs/>
                <w:color w:val="6699C9"/>
                <w:sz w:val="18"/>
                <w:szCs w:val="18"/>
                <w:lang w:val="nl-NL"/>
              </w:rPr>
            </w:pPr>
            <w:r w:rsidRPr="00EE247F">
              <w:rPr>
                <w:rFonts w:ascii="Arial" w:eastAsia="Times New Roman" w:hAnsi="Arial" w:cs="Arial"/>
                <w:b/>
                <w:bCs/>
                <w:color w:val="6699C9"/>
                <w:sz w:val="18"/>
                <w:szCs w:val="18"/>
                <w:lang w:val="nl-NL"/>
              </w:rPr>
              <w:t>Analyse van toetsen met open vragen</w:t>
            </w:r>
          </w:p>
          <w:p w14:paraId="64AFC3E8" w14:textId="77777777" w:rsidR="00EE247F" w:rsidRPr="00EE247F" w:rsidRDefault="00EE247F" w:rsidP="00EE247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val="nl-NL"/>
              </w:rPr>
            </w:pPr>
          </w:p>
        </w:tc>
      </w:tr>
      <w:tr w:rsidR="00EE247F" w:rsidRPr="00EE247F" w14:paraId="229E6E60" w14:textId="77777777" w:rsidTr="00EE247F">
        <w:trPr>
          <w:trHeight w:val="240"/>
          <w:tblCellSpacing w:w="0" w:type="dxa"/>
        </w:trPr>
        <w:tc>
          <w:tcPr>
            <w:tcW w:w="7950" w:type="dxa"/>
            <w:shd w:val="clear" w:color="auto" w:fill="FFFFFF"/>
            <w:hideMark/>
          </w:tcPr>
          <w:p w14:paraId="5F43E455" w14:textId="77777777" w:rsidR="00072EF7" w:rsidRPr="00072EF7" w:rsidRDefault="00EE247F" w:rsidP="00072EF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</w:pP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 xml:space="preserve">Naast het verwerken en analyseren van </w:t>
            </w:r>
            <w:r w:rsidRPr="00EE247F">
              <w:rPr>
                <w:rFonts w:ascii="Arial" w:eastAsia="Times New Roman" w:hAnsi="Arial" w:cs="Arial"/>
                <w:i/>
                <w:iCs/>
                <w:color w:val="000000"/>
                <w:sz w:val="18"/>
                <w:lang w:val="nl-NL"/>
              </w:rPr>
              <w:t>meerkeuzetoetsen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 xml:space="preserve">, bestaat er bij de afdeling OKZ ook de mogelijkheid om een analyse te maken van de kwaliteit van </w:t>
            </w:r>
            <w:r w:rsidRPr="00EE247F">
              <w:rPr>
                <w:rFonts w:ascii="Arial" w:eastAsia="Times New Roman" w:hAnsi="Arial" w:cs="Arial"/>
                <w:i/>
                <w:iCs/>
                <w:color w:val="000000"/>
                <w:sz w:val="18"/>
                <w:lang w:val="nl-NL"/>
              </w:rPr>
              <w:t>toetsen met open vragen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 xml:space="preserve">. De informatie die geboden wordt, komt overeen met die van meerkeuzetentamens (de betrouwbaarheid van het tentamen, de moeilijkheidsgraad, de p-waarden en </w:t>
            </w:r>
            <w:proofErr w:type="spellStart"/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Rir</w:t>
            </w:r>
            <w:proofErr w:type="spellEnd"/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 xml:space="preserve">-waarden). Om een dergelijke analyse te maken, zijn specifieke gegevens van de gemaakte toets nodig. 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br/>
            </w:r>
            <w:r w:rsidRPr="00EE24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br/>
            </w:r>
            <w:r w:rsidRPr="00EE247F">
              <w:rPr>
                <w:rFonts w:ascii="Arial" w:eastAsia="Times New Roman" w:hAnsi="Arial" w:cs="Arial"/>
                <w:i/>
                <w:iCs/>
                <w:color w:val="000000"/>
                <w:sz w:val="18"/>
                <w:lang w:val="nl-NL"/>
              </w:rPr>
              <w:t>Kosten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br/>
              <w:t xml:space="preserve">De kosten voor de </w:t>
            </w:r>
            <w:r w:rsidRPr="00EE247F">
              <w:rPr>
                <w:rFonts w:ascii="Arial" w:eastAsia="Times New Roman" w:hAnsi="Arial" w:cs="Arial"/>
                <w:i/>
                <w:iCs/>
                <w:color w:val="000000"/>
                <w:sz w:val="18"/>
                <w:lang w:val="nl-NL"/>
              </w:rPr>
              <w:t>begeleiding bij de constructie van meerkeuzevragen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 xml:space="preserve"> worden berekend op basis van het interne uurtarief van €75,- per uur. Voor de v</w:t>
            </w:r>
            <w:r w:rsidRPr="00EE247F">
              <w:rPr>
                <w:rFonts w:ascii="Arial" w:eastAsia="Times New Roman" w:hAnsi="Arial" w:cs="Arial"/>
                <w:i/>
                <w:iCs/>
                <w:color w:val="000000"/>
                <w:sz w:val="18"/>
                <w:lang w:val="nl-NL"/>
              </w:rPr>
              <w:t>erwerking en analyse van meerkeuzetoetsen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 xml:space="preserve"> bedragen de kosten €0,31 per verwerkt formulier. 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br/>
              <w:t xml:space="preserve">Deze prijs is inclusief de door de Tentamenservice verstrekte antwoordformulieren - het is om technische redenen nadrukkelijk niet mogelijk gebruik te maken van zelf vermenigvuldigde antwoordformulieren. 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br/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br/>
              <w:t xml:space="preserve">De kosten voor het maken van een analyse van een </w:t>
            </w:r>
            <w:r w:rsidRPr="00EE247F">
              <w:rPr>
                <w:rFonts w:ascii="Arial" w:eastAsia="Times New Roman" w:hAnsi="Arial" w:cs="Arial"/>
                <w:i/>
                <w:iCs/>
                <w:color w:val="000000"/>
                <w:sz w:val="18"/>
                <w:lang w:val="nl-NL"/>
              </w:rPr>
              <w:t>toets met open vragen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 xml:space="preserve"> bedragen bij incidenteel voorgelegde tentamens €75,- per tentamen. Indien per opleiding of faculteit structureel tentamens met open vragen ter analyse worden voorgelegd gelden lagere tarieven per tentamen.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br/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br/>
              <w:t xml:space="preserve">Neem voor </w:t>
            </w:r>
            <w:r w:rsidRPr="00EE247F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nl-NL"/>
              </w:rPr>
              <w:t>meer informatie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 xml:space="preserve"> contact op met: </w:t>
            </w:r>
            <w:r w:rsidRPr="00EE247F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br/>
            </w:r>
            <w:r w:rsidR="00072EF7" w:rsidRPr="00072EF7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Drs. Christoffel Reumer</w:t>
            </w:r>
          </w:p>
          <w:p w14:paraId="4A9B6F97" w14:textId="77777777" w:rsidR="00072EF7" w:rsidRPr="00072EF7" w:rsidRDefault="00072EF7" w:rsidP="00072EF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</w:pPr>
            <w:r w:rsidRPr="00072EF7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Tel. (020) 59 85490</w:t>
            </w:r>
          </w:p>
          <w:p w14:paraId="4814BE1C" w14:textId="77777777" w:rsidR="00072EF7" w:rsidRDefault="00072EF7" w:rsidP="00072EF7">
            <w:pPr>
              <w:spacing w:after="0"/>
              <w:rPr>
                <w:color w:val="0000FF"/>
                <w:u w:val="single"/>
              </w:rPr>
            </w:pPr>
            <w:r w:rsidRPr="00072EF7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E-mail:</w:t>
            </w:r>
            <w:r>
              <w:t xml:space="preserve"> </w:t>
            </w:r>
            <w:hyperlink r:id="rId4" w:history="1">
              <w:r>
                <w:rPr>
                  <w:rStyle w:val="Hyperlink"/>
                </w:rPr>
                <w:t>tentamenservice@ond.vu.nl</w:t>
              </w:r>
            </w:hyperlink>
          </w:p>
          <w:p w14:paraId="5ECE123C" w14:textId="77777777" w:rsidR="00EE247F" w:rsidRPr="00072EF7" w:rsidRDefault="00EE247F" w:rsidP="00EE247F">
            <w:pPr>
              <w:spacing w:after="24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2FD25E7" w14:textId="77777777" w:rsidR="00F6575E" w:rsidRPr="00072EF7" w:rsidRDefault="00F570D0"/>
    <w:sectPr w:rsidR="00F6575E" w:rsidRPr="00072EF7" w:rsidSect="000B43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47F"/>
    <w:rsid w:val="00072EF7"/>
    <w:rsid w:val="000B431D"/>
    <w:rsid w:val="001B653A"/>
    <w:rsid w:val="00330A4A"/>
    <w:rsid w:val="00EE247F"/>
    <w:rsid w:val="00F5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BE42"/>
  <w15:docId w15:val="{FE00EBB7-9098-4D73-8892-9630180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EE247F"/>
    <w:rPr>
      <w:b/>
      <w:bCs/>
    </w:rPr>
  </w:style>
  <w:style w:type="character" w:styleId="Nadruk">
    <w:name w:val="Emphasis"/>
    <w:basedOn w:val="Standaardalinea-lettertype"/>
    <w:uiPriority w:val="20"/>
    <w:qFormat/>
    <w:rsid w:val="00EE247F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72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2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tamenservice@ond.v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mbk850</dc:creator>
  <cp:lastModifiedBy>Tessa de Waal</cp:lastModifiedBy>
  <cp:revision>2</cp:revision>
  <dcterms:created xsi:type="dcterms:W3CDTF">2021-03-25T12:57:00Z</dcterms:created>
  <dcterms:modified xsi:type="dcterms:W3CDTF">2021-03-25T12:57:00Z</dcterms:modified>
</cp:coreProperties>
</file>