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2D" w:rsidRPr="00B3222D" w:rsidRDefault="00C13F3A" w:rsidP="00B3222D">
      <w:pPr>
        <w:pStyle w:val="Heading2"/>
        <w:spacing w:before="0" w:line="240" w:lineRule="auto"/>
        <w:jc w:val="center"/>
        <w:rPr>
          <w:rFonts w:ascii="Calibri" w:hAnsi="Calibri"/>
          <w:smallCaps/>
          <w:color w:val="auto"/>
          <w:sz w:val="28"/>
          <w:szCs w:val="28"/>
        </w:rPr>
      </w:pPr>
      <w:r>
        <w:rPr>
          <w:rFonts w:ascii="Calibri" w:hAnsi="Calibri"/>
          <w:smallCaps/>
          <w:color w:val="auto"/>
          <w:sz w:val="28"/>
          <w:szCs w:val="28"/>
        </w:rPr>
        <w:t>Thesis assessment form</w:t>
      </w:r>
    </w:p>
    <w:p w:rsidR="00B3222D" w:rsidRDefault="00CD462F" w:rsidP="00B3222D">
      <w:pPr>
        <w:pStyle w:val="Heading2"/>
        <w:spacing w:before="0" w:line="240" w:lineRule="auto"/>
        <w:jc w:val="center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MA in Arts and Culture, MA in Heritage Studies, </w:t>
      </w:r>
    </w:p>
    <w:p w:rsidR="00B3222D" w:rsidRPr="00E7079D" w:rsidRDefault="00B3222D" w:rsidP="00B3222D">
      <w:pPr>
        <w:pStyle w:val="Heading2"/>
        <w:spacing w:before="0" w:line="240" w:lineRule="auto"/>
        <w:jc w:val="center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MA in Heritage Studies: Curating Art and Cultures</w:t>
      </w:r>
    </w:p>
    <w:p w:rsidR="00B3222D" w:rsidRPr="00E7079D" w:rsidRDefault="00B3222D" w:rsidP="00B3222D">
      <w:pPr>
        <w:pStyle w:val="Heading2"/>
        <w:spacing w:before="0" w:line="240" w:lineRule="auto"/>
        <w:jc w:val="center"/>
        <w:rPr>
          <w:rFonts w:ascii="Calibri" w:hAnsi="Calibri"/>
          <w:color w:val="auto"/>
          <w:sz w:val="24"/>
          <w:szCs w:val="24"/>
        </w:rPr>
      </w:pPr>
    </w:p>
    <w:p w:rsidR="00FD2C6A" w:rsidRDefault="003F5F7E" w:rsidP="00B3222D">
      <w:pPr>
        <w:pStyle w:val="Heading2"/>
        <w:spacing w:before="0" w:line="240" w:lineRule="auto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noProof/>
          <w:sz w:val="32"/>
          <w:szCs w:val="32"/>
          <w:lang w:val="nl-NL" w:eastAsia="nl-NL"/>
        </w:rPr>
        <w:drawing>
          <wp:inline distT="0" distB="0" distL="0" distR="0">
            <wp:extent cx="4838700" cy="9144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logo_nl_FGW_blauw_rgb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096" cy="9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F5" w:rsidRDefault="00B365F5" w:rsidP="002A1428">
      <w:pPr>
        <w:pStyle w:val="Default"/>
        <w:rPr>
          <w:bCs/>
        </w:rPr>
      </w:pPr>
    </w:p>
    <w:p w:rsidR="00E775A7" w:rsidRPr="002A1428" w:rsidRDefault="00FD2C6A" w:rsidP="002A1428">
      <w:pPr>
        <w:pStyle w:val="Default"/>
      </w:pPr>
      <w:r>
        <w:t>Name of student:</w:t>
      </w:r>
      <w:r>
        <w:tab/>
      </w:r>
    </w:p>
    <w:p w:rsidR="00E775A7" w:rsidRPr="002A1428" w:rsidRDefault="00FD2C6A" w:rsidP="002A1428">
      <w:pPr>
        <w:pStyle w:val="Default"/>
        <w:rPr>
          <w:bCs/>
        </w:rPr>
      </w:pPr>
      <w:r>
        <w:t>Student number:</w:t>
      </w:r>
      <w:r>
        <w:tab/>
      </w:r>
    </w:p>
    <w:p w:rsidR="00FD2C6A" w:rsidRPr="002A1428" w:rsidRDefault="00FD2C6A" w:rsidP="002A1428">
      <w:pPr>
        <w:pStyle w:val="Default"/>
        <w:rPr>
          <w:bCs/>
        </w:rPr>
      </w:pPr>
      <w:r>
        <w:t xml:space="preserve">Thesis title: </w:t>
      </w:r>
      <w:r>
        <w:tab/>
      </w:r>
      <w:r>
        <w:tab/>
      </w:r>
    </w:p>
    <w:p w:rsidR="00783E02" w:rsidRPr="0064777E" w:rsidRDefault="00783E02" w:rsidP="002A1428">
      <w:pPr>
        <w:pStyle w:val="Default"/>
        <w:rPr>
          <w:bCs/>
          <w:strike/>
          <w:sz w:val="22"/>
          <w:szCs w:val="22"/>
        </w:rPr>
      </w:pPr>
      <w:r>
        <w:t xml:space="preserve">Supervisor: </w:t>
      </w:r>
      <w:r>
        <w:tab/>
      </w:r>
      <w:r>
        <w:tab/>
      </w:r>
    </w:p>
    <w:p w:rsidR="00783E02" w:rsidRPr="0064777E" w:rsidRDefault="00000ECD" w:rsidP="002A1428">
      <w:pPr>
        <w:pStyle w:val="Default"/>
        <w:rPr>
          <w:bCs/>
          <w:sz w:val="22"/>
          <w:szCs w:val="22"/>
        </w:rPr>
      </w:pPr>
      <w:r>
        <w:t xml:space="preserve">Second reader: </w:t>
      </w:r>
      <w:r>
        <w:tab/>
      </w:r>
      <w:r>
        <w:tab/>
      </w:r>
    </w:p>
    <w:p w:rsidR="00FD2C6A" w:rsidRDefault="00B365F5" w:rsidP="002A1428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4777E" w:rsidRDefault="0064777E" w:rsidP="002A1428">
      <w:pPr>
        <w:pStyle w:val="Default"/>
        <w:rPr>
          <w:bCs/>
          <w:sz w:val="22"/>
          <w:szCs w:val="22"/>
        </w:rPr>
      </w:pPr>
    </w:p>
    <w:p w:rsidR="00D86906" w:rsidRDefault="00D86906" w:rsidP="002A1428">
      <w:pPr>
        <w:pStyle w:val="Default"/>
        <w:rPr>
          <w:bCs/>
          <w:sz w:val="22"/>
          <w:szCs w:val="22"/>
        </w:rPr>
      </w:pPr>
    </w:p>
    <w:p w:rsidR="003B1EED" w:rsidRDefault="003B1EED" w:rsidP="003B1EED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3B1EED">
        <w:rPr>
          <w:rFonts w:asciiTheme="minorHAnsi" w:hAnsiTheme="minorHAnsi"/>
          <w:sz w:val="18"/>
          <w:szCs w:val="18"/>
        </w:rPr>
        <w:t>F = fail (lower than 6); P = pass (6-6.5); G = good (7-8); VG = very good (8.5-9); EXC = excellent (9.5-10)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1276"/>
      </w:tblGrid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6095" w:type="dxa"/>
          </w:tcPr>
          <w:p w:rsidR="00E7079D" w:rsidRPr="009275D8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76" w:type="dxa"/>
          </w:tcPr>
          <w:p w:rsidR="003B1EED" w:rsidRPr="003C7386" w:rsidRDefault="003B1EED" w:rsidP="003B1EE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assessment </w:t>
            </w:r>
          </w:p>
          <w:p w:rsidR="003B1EED" w:rsidRDefault="003B1EED" w:rsidP="003B1E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F/P/G/VG/</w:t>
            </w:r>
          </w:p>
          <w:p w:rsidR="00E7079D" w:rsidRPr="003C7386" w:rsidRDefault="003B1EED" w:rsidP="003B1E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</w:t>
            </w:r>
          </w:p>
        </w:tc>
      </w:tr>
      <w:tr w:rsidR="00E7079D" w:rsidRPr="005C7499" w:rsidTr="00E7079D">
        <w:tc>
          <w:tcPr>
            <w:tcW w:w="1560" w:type="dxa"/>
          </w:tcPr>
          <w:p w:rsidR="00E7079D" w:rsidRPr="0079654B" w:rsidRDefault="00E7079D" w:rsidP="00E7079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question and relevance</w:t>
            </w:r>
          </w:p>
        </w:tc>
        <w:tc>
          <w:tcPr>
            <w:tcW w:w="6095" w:type="dxa"/>
          </w:tcPr>
          <w:p w:rsidR="00E7079D" w:rsidRPr="009275D8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question</w:t>
            </w:r>
          </w:p>
        </w:tc>
        <w:tc>
          <w:tcPr>
            <w:tcW w:w="6095" w:type="dxa"/>
          </w:tcPr>
          <w:p w:rsidR="00E7079D" w:rsidRPr="0079654B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central research question or problem definition been clearly set out?</w:t>
            </w:r>
          </w:p>
          <w:p w:rsidR="00E7079D" w:rsidRPr="009275D8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clear main and sub-questions?</w:t>
            </w:r>
          </w:p>
          <w:p w:rsidR="00E7079D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 level of difficulty of the research sufficient for an MA?</w:t>
            </w:r>
          </w:p>
          <w:p w:rsidR="00205CFE" w:rsidRPr="00E7079D" w:rsidRDefault="00205CFE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there sufficient alignment with the chosen MA specialization?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2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sufficient theoretical and/or historiographical substantiation of the problem definition (</w:t>
            </w:r>
            <w:r>
              <w:rPr>
                <w:i/>
                <w:iCs/>
                <w:sz w:val="20"/>
                <w:szCs w:val="20"/>
              </w:rPr>
              <w:t>status quaestionis</w:t>
            </w:r>
            <w:r>
              <w:rPr>
                <w:sz w:val="20"/>
                <w:szCs w:val="20"/>
              </w:rPr>
              <w:t>)?</w:t>
            </w:r>
          </w:p>
          <w:p w:rsidR="00E7079D" w:rsidRDefault="00E7079D" w:rsidP="00E7079D">
            <w:pPr>
              <w:pStyle w:val="Default"/>
              <w:numPr>
                <w:ilvl w:val="0"/>
                <w:numId w:val="2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research topic sufficiently demarcated and embedded in a broader academic framework?</w:t>
            </w:r>
          </w:p>
          <w:p w:rsidR="00E7079D" w:rsidRPr="00526451" w:rsidRDefault="00E7079D" w:rsidP="00E7079D">
            <w:pPr>
              <w:pStyle w:val="Default"/>
              <w:numPr>
                <w:ilvl w:val="0"/>
                <w:numId w:val="2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choice of any case studies sufficiently justified and appropriate?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3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Is/are the research method(s) used clearly stated and described (including explanation of terminology)?</w:t>
            </w:r>
          </w:p>
          <w:p w:rsidR="00E7079D" w:rsidRDefault="00E7079D" w:rsidP="00E7079D">
            <w:pPr>
              <w:pStyle w:val="Default"/>
              <w:numPr>
                <w:ilvl w:val="0"/>
                <w:numId w:val="3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choice of this/these method(s) sufficiently justified, possibly also with regard to alternatives?</w:t>
            </w:r>
          </w:p>
          <w:p w:rsidR="00E7079D" w:rsidRPr="00CA53AF" w:rsidRDefault="00E7079D" w:rsidP="00E7079D">
            <w:pPr>
              <w:pStyle w:val="Default"/>
              <w:numPr>
                <w:ilvl w:val="0"/>
                <w:numId w:val="3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chosen method appropriate for the research question?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0B6C16" w:rsidRDefault="003B1EED" w:rsidP="00E7079D">
            <w:pPr>
              <w:pStyle w:val="Default"/>
              <w:rPr>
                <w:b/>
                <w:sz w:val="20"/>
                <w:szCs w:val="20"/>
              </w:rPr>
            </w:pPr>
            <w:r w:rsidRPr="002264AA">
              <w:rPr>
                <w:b/>
                <w:bCs/>
                <w:sz w:val="20"/>
                <w:szCs w:val="20"/>
                <w:highlight w:val="yellow"/>
              </w:rPr>
              <w:t>Use of sources and literature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sources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sufficient effort been made to find relevant sources/data/literature?</w:t>
            </w:r>
          </w:p>
          <w:p w:rsidR="00205CFE" w:rsidRPr="00205CFE" w:rsidRDefault="00205CFE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new sources been found?</w:t>
            </w:r>
          </w:p>
          <w:p w:rsidR="00E7079D" w:rsidRPr="0067426E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primary and secondary sources introduced (or identified, distinguished and/or contextualized)?</w:t>
            </w:r>
          </w:p>
          <w:p w:rsidR="00E7079D" w:rsidRPr="0003061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sources correctly cited, described, analysed?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attitude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sources appropriate for the problem definition and the method? Are they accounted for?</w:t>
            </w:r>
          </w:p>
          <w:p w:rsidR="00E7079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sources sufficiently operationalized: Are ideas, theories, methods and/or concepts obtained from sources correctly applied?</w:t>
            </w:r>
          </w:p>
          <w:p w:rsidR="00E7079D" w:rsidRPr="00ED4A55" w:rsidRDefault="00ED4A55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 sources handled with critical insight and depth? Can the </w:t>
            </w:r>
            <w:r>
              <w:rPr>
                <w:b/>
                <w:bCs/>
                <w:sz w:val="20"/>
                <w:szCs w:val="20"/>
              </w:rPr>
              <w:lastRenderedPageBreak/>
              <w:t>student define his/her position with regard to the sources?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5A5D77" w:rsidRDefault="00E7079D" w:rsidP="00E7079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Results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Argumentation</w:t>
            </w:r>
          </w:p>
        </w:tc>
        <w:tc>
          <w:tcPr>
            <w:tcW w:w="6095" w:type="dxa"/>
          </w:tcPr>
          <w:p w:rsidR="00E7079D" w:rsidRPr="00EB2D3A" w:rsidRDefault="00E7079D" w:rsidP="00E7079D">
            <w:pPr>
              <w:pStyle w:val="Default"/>
              <w:numPr>
                <w:ilvl w:val="0"/>
                <w:numId w:val="6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distinction drawn between (empirical) facts, opinions, assumptions, suggestions etc., or does the student maintain sufficient critical distance with regard to the topic and sources?</w:t>
            </w:r>
          </w:p>
          <w:p w:rsidR="00DB7EFC" w:rsidRPr="00205CFE" w:rsidRDefault="00E7079D" w:rsidP="003B1EED">
            <w:pPr>
              <w:pStyle w:val="Default"/>
              <w:numPr>
                <w:ilvl w:val="0"/>
                <w:numId w:val="6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 argumentation or reasoning of high quality and properly embedded in a theoretical or historical framework?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3C7386" w:rsidRDefault="00E7079D" w:rsidP="003B1E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Structure and </w:t>
            </w:r>
            <w:r w:rsidR="003B1EED">
              <w:rPr>
                <w:sz w:val="20"/>
                <w:szCs w:val="20"/>
              </w:rPr>
              <w:t>composition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argument structure properly stated and accounted for?</w:t>
            </w:r>
          </w:p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structure (chapter breakdown etc.) clear, balanced, coherent and comprehensible?</w:t>
            </w:r>
          </w:p>
          <w:p w:rsidR="00E7079D" w:rsidRPr="00E6144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clear distinction drawn between main and secondary issues?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analysis</w:t>
            </w:r>
          </w:p>
        </w:tc>
        <w:tc>
          <w:tcPr>
            <w:tcW w:w="6095" w:type="dxa"/>
          </w:tcPr>
          <w:p w:rsidR="00E7079D" w:rsidRPr="00ED4A55" w:rsidRDefault="00ED4A55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 research data analysed with depth and insight?</w:t>
            </w:r>
          </w:p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information from sources and/or literature </w:t>
            </w:r>
            <w:r>
              <w:rPr>
                <w:b/>
                <w:bCs/>
                <w:sz w:val="20"/>
                <w:szCs w:val="20"/>
              </w:rPr>
              <w:t>incorporated on a solid academic level,</w:t>
            </w:r>
            <w:r>
              <w:rPr>
                <w:sz w:val="20"/>
                <w:szCs w:val="20"/>
              </w:rPr>
              <w:t xml:space="preserve"> with a focus on the central research question?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D4A55" w:rsidRPr="0079654B" w:rsidTr="00E7079D">
        <w:tc>
          <w:tcPr>
            <w:tcW w:w="1560" w:type="dxa"/>
          </w:tcPr>
          <w:p w:rsidR="00ED4A55" w:rsidRPr="00ED4A55" w:rsidRDefault="00ED4A55" w:rsidP="00E7079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Originality</w:t>
            </w:r>
          </w:p>
        </w:tc>
        <w:tc>
          <w:tcPr>
            <w:tcW w:w="6095" w:type="dxa"/>
          </w:tcPr>
          <w:p w:rsidR="00ED4A55" w:rsidRPr="00ED4A55" w:rsidRDefault="00ED4A55" w:rsidP="00ED4A55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Is there a clear connection between existing literature and the student’s own newly developed ideas?</w:t>
            </w:r>
          </w:p>
          <w:p w:rsidR="00ED4A55" w:rsidRPr="00ED4A55" w:rsidRDefault="00ED4A55" w:rsidP="00ED4A55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Have new research data been obtained and have they been incorporated/handled in an academic manner? </w:t>
            </w:r>
          </w:p>
          <w:p w:rsidR="00ED4A55" w:rsidRPr="00ED4A55" w:rsidRDefault="00ED4A55" w:rsidP="00ED4A55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Is the student able to conduct original research?</w:t>
            </w:r>
          </w:p>
        </w:tc>
        <w:tc>
          <w:tcPr>
            <w:tcW w:w="1276" w:type="dxa"/>
          </w:tcPr>
          <w:p w:rsidR="00ED4A55" w:rsidRPr="003C7386" w:rsidRDefault="00ED4A55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DA6F41" w:rsidRDefault="00E7079D" w:rsidP="00E7079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Conclusion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DA6F41" w:rsidRDefault="00E7079D" w:rsidP="00E7079D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conclusion answer the research question?</w:t>
            </w:r>
          </w:p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conclusion include a more detailed discussion of the findings in a broader theoretical and/or historical framework (</w:t>
            </w:r>
            <w:r w:rsidR="003B1EED">
              <w:rPr>
                <w:sz w:val="20"/>
                <w:szCs w:val="20"/>
              </w:rPr>
              <w:t xml:space="preserve">besides </w:t>
            </w:r>
            <w:r>
              <w:rPr>
                <w:sz w:val="20"/>
                <w:szCs w:val="20"/>
              </w:rPr>
              <w:t>a summary of the preceding argument)?</w:t>
            </w:r>
          </w:p>
          <w:p w:rsidR="00E7079D" w:rsidRPr="00DA6F41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attention devoted to the limitations of the student’s own research?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DA6F41" w:rsidRDefault="00E7079D" w:rsidP="00E7079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 and design</w:t>
            </w:r>
          </w:p>
        </w:tc>
        <w:tc>
          <w:tcPr>
            <w:tcW w:w="6095" w:type="dxa"/>
          </w:tcPr>
          <w:p w:rsidR="00E7079D" w:rsidRPr="003C7386" w:rsidRDefault="00E7079D" w:rsidP="00E7079D">
            <w:pPr>
              <w:pStyle w:val="Default"/>
              <w:ind w:left="2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</w:t>
            </w:r>
          </w:p>
        </w:tc>
        <w:tc>
          <w:tcPr>
            <w:tcW w:w="6095" w:type="dxa"/>
          </w:tcPr>
          <w:p w:rsidR="00E7079D" w:rsidRPr="009275D8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thesis comply with the programme guidelines (e.g. thesis manual, academic skills) in terms of size, layout, plagiarism check, source references (bibliography, image captions)? 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images 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image material been used in terms of amount, choice and use in the argument?</w:t>
            </w:r>
          </w:p>
          <w:p w:rsidR="00E7079D" w:rsidRPr="0046084A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image material well described, contextualized, analysed and/or defined?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use</w:t>
            </w:r>
          </w:p>
        </w:tc>
        <w:tc>
          <w:tcPr>
            <w:tcW w:w="6095" w:type="dxa"/>
          </w:tcPr>
          <w:p w:rsidR="00E7079D" w:rsidRPr="003C7386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language used correct, clear, of good style, academic level and appropriate for the field?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CA53AF" w:rsidRDefault="00E7079D" w:rsidP="00E7079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Process and supervision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for the first supervisor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1"/>
              </w:numPr>
              <w:ind w:left="26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thesis been written within the allowed time? </w:t>
            </w:r>
          </w:p>
          <w:p w:rsidR="00E7079D" w:rsidRDefault="00E7079D" w:rsidP="00E7079D">
            <w:pPr>
              <w:pStyle w:val="Default"/>
              <w:numPr>
                <w:ilvl w:val="0"/>
                <w:numId w:val="1"/>
              </w:numPr>
              <w:ind w:left="26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thesis been written independently (or did it require a lot of editorial or content adjustment)?</w:t>
            </w:r>
          </w:p>
          <w:p w:rsidR="00E7079D" w:rsidRPr="009275D8" w:rsidRDefault="00E7079D" w:rsidP="00E7079D">
            <w:pPr>
              <w:pStyle w:val="Default"/>
              <w:numPr>
                <w:ilvl w:val="0"/>
                <w:numId w:val="1"/>
              </w:numPr>
              <w:ind w:left="26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supervisor’s c</w:t>
            </w:r>
            <w:r>
              <w:rPr>
                <w:sz w:val="20"/>
              </w:rPr>
              <w:t>omments been taken into account appropriately and consistently (with learning effect)?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7079D" w:rsidRDefault="00E7079D" w:rsidP="00E7079D">
      <w:pPr>
        <w:spacing w:after="0" w:line="240" w:lineRule="auto"/>
      </w:pPr>
    </w:p>
    <w:p w:rsidR="00E7079D" w:rsidRDefault="00E7079D" w:rsidP="00E7079D">
      <w:pPr>
        <w:spacing w:after="0" w:line="240" w:lineRule="auto"/>
      </w:pPr>
      <w:r>
        <w:t xml:space="preserve">Final mark: The student </w:t>
      </w:r>
      <w:bookmarkStart w:id="0" w:name="_GoBack"/>
      <w:bookmarkEnd w:id="0"/>
      <w:r>
        <w:t>must obtain passes in all components in order to obtain a pass mark:</w:t>
      </w:r>
      <w:r>
        <w:tab/>
      </w:r>
    </w:p>
    <w:p w:rsidR="00E7079D" w:rsidRDefault="00E7079D" w:rsidP="00E7079D">
      <w:pPr>
        <w:spacing w:after="0" w:line="240" w:lineRule="auto"/>
      </w:pPr>
    </w:p>
    <w:p w:rsidR="00E7079D" w:rsidRDefault="00E7079D" w:rsidP="00E7079D">
      <w:pPr>
        <w:spacing w:after="0" w:line="240" w:lineRule="auto"/>
      </w:pPr>
    </w:p>
    <w:p w:rsidR="00E7079D" w:rsidRDefault="00E7079D" w:rsidP="00E7079D">
      <w:pPr>
        <w:spacing w:after="0" w:line="240" w:lineRule="auto"/>
      </w:pPr>
    </w:p>
    <w:p w:rsidR="00E7079D" w:rsidRPr="00FD2C6A" w:rsidRDefault="00E7079D" w:rsidP="00E7079D">
      <w:pPr>
        <w:spacing w:after="0" w:line="240" w:lineRule="auto"/>
      </w:pPr>
      <w:r>
        <w:t>Explanatory notes on the final mark if this does not follow from the judgement on the components:</w:t>
      </w:r>
    </w:p>
    <w:p w:rsidR="00B3222D" w:rsidRDefault="00B3222D" w:rsidP="00263BEF">
      <w:pPr>
        <w:spacing w:after="0" w:line="240" w:lineRule="auto"/>
      </w:pPr>
    </w:p>
    <w:p w:rsidR="00B3222D" w:rsidRDefault="00B3222D" w:rsidP="00263BEF">
      <w:pPr>
        <w:spacing w:after="0" w:line="240" w:lineRule="auto"/>
      </w:pPr>
    </w:p>
    <w:sectPr w:rsidR="00B3222D" w:rsidSect="00746C7C">
      <w:footerReference w:type="default" r:id="rId10"/>
      <w:pgSz w:w="11906" w:h="16838"/>
      <w:pgMar w:top="993" w:right="1440" w:bottom="1440" w:left="1440" w:header="737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06FA79" w15:done="0"/>
  <w15:commentEx w15:paraId="36C3E5ED" w15:done="0"/>
  <w15:commentEx w15:paraId="14587324" w15:paraIdParent="36C3E5ED" w15:done="0"/>
  <w15:commentEx w15:paraId="2045EED7" w15:done="0"/>
  <w15:commentEx w15:paraId="35E881E0" w15:done="0"/>
  <w15:commentEx w15:paraId="33CB4B10" w15:paraIdParent="35E881E0" w15:done="0"/>
  <w15:commentEx w15:paraId="190B72BE" w15:done="0"/>
  <w15:commentEx w15:paraId="673D92E7" w15:paraIdParent="190B72BE" w15:done="0"/>
  <w15:commentEx w15:paraId="40398461" w15:done="0"/>
  <w15:commentEx w15:paraId="79985C9E" w15:paraIdParent="40398461" w15:done="0"/>
  <w15:commentEx w15:paraId="6526225E" w15:done="0"/>
  <w15:commentEx w15:paraId="03014B7D" w15:paraIdParent="6526225E" w15:done="0"/>
  <w15:commentEx w15:paraId="63B9BDFE" w15:done="0"/>
  <w15:commentEx w15:paraId="67BAB355" w15:done="0"/>
  <w15:commentEx w15:paraId="007EB09B" w15:done="0"/>
  <w15:commentEx w15:paraId="1749CCEE" w15:paraIdParent="007EB09B" w15:done="0"/>
  <w15:commentEx w15:paraId="054776CB" w15:done="0"/>
  <w15:commentEx w15:paraId="21A50ECB" w15:paraIdParent="054776CB" w15:done="0"/>
  <w15:commentEx w15:paraId="5435570D" w15:done="0"/>
  <w15:commentEx w15:paraId="1D5972FE" w15:paraIdParent="5435570D" w15:done="0"/>
  <w15:commentEx w15:paraId="0B9D2D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C3E5ED" w16cid:durableId="1DB805B8"/>
  <w16cid:commentId w16cid:paraId="14587324" w16cid:durableId="1DB80882"/>
  <w16cid:commentId w16cid:paraId="2045EED7" w16cid:durableId="1DB808E8"/>
  <w16cid:commentId w16cid:paraId="35E881E0" w16cid:durableId="1DB805B9"/>
  <w16cid:commentId w16cid:paraId="33CB4B10" w16cid:durableId="1DB8090F"/>
  <w16cid:commentId w16cid:paraId="190B72BE" w16cid:durableId="1DB805BA"/>
  <w16cid:commentId w16cid:paraId="673D92E7" w16cid:durableId="1DB80984"/>
  <w16cid:commentId w16cid:paraId="40398461" w16cid:durableId="1DB805BB"/>
  <w16cid:commentId w16cid:paraId="79985C9E" w16cid:durableId="1DB80A15"/>
  <w16cid:commentId w16cid:paraId="6526225E" w16cid:durableId="1DB805BC"/>
  <w16cid:commentId w16cid:paraId="03014B7D" w16cid:durableId="1DB80A72"/>
  <w16cid:commentId w16cid:paraId="63B9BDFE" w16cid:durableId="1DB80AE8"/>
  <w16cid:commentId w16cid:paraId="67BAB355" w16cid:durableId="1DB80CBC"/>
  <w16cid:commentId w16cid:paraId="054776CB" w16cid:durableId="1DB805BD"/>
  <w16cid:commentId w16cid:paraId="21A50ECB" w16cid:durableId="1DB80B7C"/>
  <w16cid:commentId w16cid:paraId="5435570D" w16cid:durableId="1DB805BE"/>
  <w16cid:commentId w16cid:paraId="1D5972FE" w16cid:durableId="1DB80B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8F" w:rsidRDefault="00E3158F" w:rsidP="00000ECD">
      <w:pPr>
        <w:spacing w:after="0" w:line="240" w:lineRule="auto"/>
      </w:pPr>
      <w:r>
        <w:separator/>
      </w:r>
    </w:p>
  </w:endnote>
  <w:endnote w:type="continuationSeparator" w:id="0">
    <w:p w:rsidR="00E3158F" w:rsidRDefault="00E3158F" w:rsidP="0000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393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79D" w:rsidRDefault="003D09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E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079D" w:rsidRDefault="00E70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8F" w:rsidRDefault="00E3158F" w:rsidP="00000ECD">
      <w:pPr>
        <w:spacing w:after="0" w:line="240" w:lineRule="auto"/>
      </w:pPr>
      <w:r>
        <w:separator/>
      </w:r>
    </w:p>
  </w:footnote>
  <w:footnote w:type="continuationSeparator" w:id="0">
    <w:p w:rsidR="00E3158F" w:rsidRDefault="00E3158F" w:rsidP="0000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0846"/>
    <w:multiLevelType w:val="hybridMultilevel"/>
    <w:tmpl w:val="50B6D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51666"/>
    <w:multiLevelType w:val="hybridMultilevel"/>
    <w:tmpl w:val="F55C8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1A51"/>
    <w:multiLevelType w:val="hybridMultilevel"/>
    <w:tmpl w:val="87ECD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B1E68"/>
    <w:multiLevelType w:val="hybridMultilevel"/>
    <w:tmpl w:val="78666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E6EE1"/>
    <w:multiLevelType w:val="hybridMultilevel"/>
    <w:tmpl w:val="11B47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76350"/>
    <w:multiLevelType w:val="hybridMultilevel"/>
    <w:tmpl w:val="63EA89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772D"/>
    <w:multiLevelType w:val="hybridMultilevel"/>
    <w:tmpl w:val="22522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776F5"/>
    <w:multiLevelType w:val="hybridMultilevel"/>
    <w:tmpl w:val="A85EA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A6159"/>
    <w:multiLevelType w:val="hybridMultilevel"/>
    <w:tmpl w:val="A3CC5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l Veugen">
    <w15:presenceInfo w15:providerId="Windows Live" w15:userId="1eb7db51575ae9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5A7"/>
    <w:rsid w:val="00000ECD"/>
    <w:rsid w:val="00026921"/>
    <w:rsid w:val="0007273A"/>
    <w:rsid w:val="000833CC"/>
    <w:rsid w:val="000C2475"/>
    <w:rsid w:val="000D1275"/>
    <w:rsid w:val="000E49B4"/>
    <w:rsid w:val="000F725F"/>
    <w:rsid w:val="0011286B"/>
    <w:rsid w:val="001449CF"/>
    <w:rsid w:val="00153B27"/>
    <w:rsid w:val="00157CCF"/>
    <w:rsid w:val="00205CFE"/>
    <w:rsid w:val="002162EF"/>
    <w:rsid w:val="00263BEF"/>
    <w:rsid w:val="0029276C"/>
    <w:rsid w:val="002A1428"/>
    <w:rsid w:val="002B0466"/>
    <w:rsid w:val="002E4B27"/>
    <w:rsid w:val="002F2B3B"/>
    <w:rsid w:val="00310B77"/>
    <w:rsid w:val="00345771"/>
    <w:rsid w:val="00350B97"/>
    <w:rsid w:val="00373DE3"/>
    <w:rsid w:val="003B1103"/>
    <w:rsid w:val="003B1EED"/>
    <w:rsid w:val="003C7386"/>
    <w:rsid w:val="003D09EB"/>
    <w:rsid w:val="003D7526"/>
    <w:rsid w:val="003E52AC"/>
    <w:rsid w:val="003E69B4"/>
    <w:rsid w:val="003F5F7E"/>
    <w:rsid w:val="00400961"/>
    <w:rsid w:val="00410F2B"/>
    <w:rsid w:val="00411F65"/>
    <w:rsid w:val="00450627"/>
    <w:rsid w:val="0046084A"/>
    <w:rsid w:val="00494A5C"/>
    <w:rsid w:val="004A0874"/>
    <w:rsid w:val="004B0CFE"/>
    <w:rsid w:val="004C509E"/>
    <w:rsid w:val="0050788D"/>
    <w:rsid w:val="00526451"/>
    <w:rsid w:val="00526DDA"/>
    <w:rsid w:val="005354D5"/>
    <w:rsid w:val="00572FDE"/>
    <w:rsid w:val="00590920"/>
    <w:rsid w:val="005C3E3B"/>
    <w:rsid w:val="005C6214"/>
    <w:rsid w:val="005C7499"/>
    <w:rsid w:val="005D243C"/>
    <w:rsid w:val="005E2447"/>
    <w:rsid w:val="00610200"/>
    <w:rsid w:val="0064777E"/>
    <w:rsid w:val="00657A65"/>
    <w:rsid w:val="006611A2"/>
    <w:rsid w:val="0067426E"/>
    <w:rsid w:val="00680FC8"/>
    <w:rsid w:val="006E05CF"/>
    <w:rsid w:val="006F7C45"/>
    <w:rsid w:val="00740123"/>
    <w:rsid w:val="00746C7C"/>
    <w:rsid w:val="007723AD"/>
    <w:rsid w:val="00783E02"/>
    <w:rsid w:val="007959A4"/>
    <w:rsid w:val="007B6D69"/>
    <w:rsid w:val="007C2405"/>
    <w:rsid w:val="007F214E"/>
    <w:rsid w:val="00813717"/>
    <w:rsid w:val="00837330"/>
    <w:rsid w:val="00870EFF"/>
    <w:rsid w:val="008753B8"/>
    <w:rsid w:val="008B667E"/>
    <w:rsid w:val="008D3DA0"/>
    <w:rsid w:val="009275D8"/>
    <w:rsid w:val="00931AB4"/>
    <w:rsid w:val="00946808"/>
    <w:rsid w:val="00974223"/>
    <w:rsid w:val="00977678"/>
    <w:rsid w:val="009807AD"/>
    <w:rsid w:val="00982F0A"/>
    <w:rsid w:val="009839C4"/>
    <w:rsid w:val="009A707D"/>
    <w:rsid w:val="009B0156"/>
    <w:rsid w:val="009E3C6B"/>
    <w:rsid w:val="00A064FD"/>
    <w:rsid w:val="00A11405"/>
    <w:rsid w:val="00A34797"/>
    <w:rsid w:val="00A36713"/>
    <w:rsid w:val="00A40024"/>
    <w:rsid w:val="00A47705"/>
    <w:rsid w:val="00A62C16"/>
    <w:rsid w:val="00A85C43"/>
    <w:rsid w:val="00A9375B"/>
    <w:rsid w:val="00A97823"/>
    <w:rsid w:val="00AC7B79"/>
    <w:rsid w:val="00AD0DBB"/>
    <w:rsid w:val="00B06E83"/>
    <w:rsid w:val="00B15F83"/>
    <w:rsid w:val="00B3222D"/>
    <w:rsid w:val="00B357C5"/>
    <w:rsid w:val="00B35C3D"/>
    <w:rsid w:val="00B365F5"/>
    <w:rsid w:val="00B43E3F"/>
    <w:rsid w:val="00B60EA6"/>
    <w:rsid w:val="00B95CCB"/>
    <w:rsid w:val="00BA2BDF"/>
    <w:rsid w:val="00BA6A5A"/>
    <w:rsid w:val="00BC0052"/>
    <w:rsid w:val="00C00C06"/>
    <w:rsid w:val="00C13F3A"/>
    <w:rsid w:val="00C212A6"/>
    <w:rsid w:val="00C454D9"/>
    <w:rsid w:val="00C57185"/>
    <w:rsid w:val="00C60E2C"/>
    <w:rsid w:val="00C77E79"/>
    <w:rsid w:val="00C82440"/>
    <w:rsid w:val="00C8594D"/>
    <w:rsid w:val="00CD462F"/>
    <w:rsid w:val="00CD75DE"/>
    <w:rsid w:val="00CF232F"/>
    <w:rsid w:val="00D30CAC"/>
    <w:rsid w:val="00D34908"/>
    <w:rsid w:val="00D43A9B"/>
    <w:rsid w:val="00D5110D"/>
    <w:rsid w:val="00D6350A"/>
    <w:rsid w:val="00D75509"/>
    <w:rsid w:val="00D7728E"/>
    <w:rsid w:val="00D86906"/>
    <w:rsid w:val="00D965F5"/>
    <w:rsid w:val="00DB7EFC"/>
    <w:rsid w:val="00DD35E0"/>
    <w:rsid w:val="00DD5A40"/>
    <w:rsid w:val="00E00C17"/>
    <w:rsid w:val="00E048D5"/>
    <w:rsid w:val="00E06CC2"/>
    <w:rsid w:val="00E3158F"/>
    <w:rsid w:val="00E4146B"/>
    <w:rsid w:val="00E6144D"/>
    <w:rsid w:val="00E7079D"/>
    <w:rsid w:val="00E775A7"/>
    <w:rsid w:val="00E927A2"/>
    <w:rsid w:val="00EB2D3A"/>
    <w:rsid w:val="00EB3A25"/>
    <w:rsid w:val="00ED25EA"/>
    <w:rsid w:val="00ED4A55"/>
    <w:rsid w:val="00EE095E"/>
    <w:rsid w:val="00EF5CCD"/>
    <w:rsid w:val="00F12802"/>
    <w:rsid w:val="00F25362"/>
    <w:rsid w:val="00F4140E"/>
    <w:rsid w:val="00F47C8A"/>
    <w:rsid w:val="00F51496"/>
    <w:rsid w:val="00F70BC9"/>
    <w:rsid w:val="00FB721D"/>
    <w:rsid w:val="00FD2C6A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D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96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CD"/>
  </w:style>
  <w:style w:type="paragraph" w:styleId="Footer">
    <w:name w:val="footer"/>
    <w:basedOn w:val="Normal"/>
    <w:link w:val="Footer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CD"/>
  </w:style>
  <w:style w:type="character" w:styleId="CommentReference">
    <w:name w:val="annotation reference"/>
    <w:basedOn w:val="DefaultParagraphFont"/>
    <w:uiPriority w:val="99"/>
    <w:semiHidden/>
    <w:unhideWhenUsed/>
    <w:rsid w:val="003E5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AC"/>
    <w:rPr>
      <w:rFonts w:ascii="Tahoma" w:hAnsi="Tahoma" w:cs="Tahoma"/>
      <w:sz w:val="16"/>
      <w:szCs w:val="16"/>
    </w:rPr>
  </w:style>
  <w:style w:type="character" w:customStyle="1" w:styleId="standaardtabelchar">
    <w:name w:val="standaardtabel__char"/>
    <w:basedOn w:val="DefaultParagraphFont"/>
    <w:rsid w:val="00D7728E"/>
  </w:style>
  <w:style w:type="character" w:customStyle="1" w:styleId="normaalchar1">
    <w:name w:val="normaal__char1"/>
    <w:basedOn w:val="DefaultParagraphFont"/>
    <w:rsid w:val="00D7728E"/>
    <w:rPr>
      <w:rFonts w:ascii="Arial" w:hAnsi="Arial" w:cs="Arial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B3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96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CD"/>
  </w:style>
  <w:style w:type="paragraph" w:styleId="Footer">
    <w:name w:val="footer"/>
    <w:basedOn w:val="Normal"/>
    <w:link w:val="Footer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CD"/>
  </w:style>
  <w:style w:type="character" w:styleId="CommentReference">
    <w:name w:val="annotation reference"/>
    <w:basedOn w:val="DefaultParagraphFont"/>
    <w:uiPriority w:val="99"/>
    <w:semiHidden/>
    <w:unhideWhenUsed/>
    <w:rsid w:val="003E5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AC"/>
    <w:rPr>
      <w:rFonts w:ascii="Tahoma" w:hAnsi="Tahoma" w:cs="Tahoma"/>
      <w:sz w:val="16"/>
      <w:szCs w:val="16"/>
    </w:rPr>
  </w:style>
  <w:style w:type="character" w:customStyle="1" w:styleId="standaardtabelchar">
    <w:name w:val="standaardtabel__char"/>
    <w:basedOn w:val="DefaultParagraphFont"/>
    <w:rsid w:val="00D7728E"/>
  </w:style>
  <w:style w:type="character" w:customStyle="1" w:styleId="normaalchar1">
    <w:name w:val="normaal__char1"/>
    <w:basedOn w:val="DefaultParagraphFont"/>
    <w:rsid w:val="00D7728E"/>
    <w:rPr>
      <w:rFonts w:ascii="Arial" w:hAnsi="Arial" w:cs="Arial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B3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732B-480C-48EB-8585-EF84FD7C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Schrover, W.</cp:lastModifiedBy>
  <cp:revision>8</cp:revision>
  <cp:lastPrinted>2013-04-13T10:27:00Z</cp:lastPrinted>
  <dcterms:created xsi:type="dcterms:W3CDTF">2017-12-15T14:07:00Z</dcterms:created>
  <dcterms:modified xsi:type="dcterms:W3CDTF">2018-01-23T17:43:00Z</dcterms:modified>
</cp:coreProperties>
</file>