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6ED7" w:rsidR="00206ED7" w:rsidP="00206ED7" w:rsidRDefault="00206ED7" w14:paraId="2662B241" w14:textId="77777777"/>
    <w:p w:rsidRPr="00206ED7" w:rsidR="00206ED7" w:rsidP="00206ED7" w:rsidRDefault="00206ED7" w14:paraId="335D214F" w14:textId="0C7B5891">
      <w:pPr>
        <w:rPr>
          <w:lang w:val="en-US"/>
        </w:rPr>
      </w:pPr>
      <w:r w:rsidRPr="00206ED7">
        <w:rPr>
          <w:b/>
          <w:bCs/>
          <w:lang w:val="en-US"/>
        </w:rPr>
        <w:t xml:space="preserve">Terms and Conditions of the </w:t>
      </w:r>
      <w:r>
        <w:rPr>
          <w:b/>
          <w:bCs/>
          <w:lang w:val="en-US"/>
        </w:rPr>
        <w:t xml:space="preserve">NL Scholarship (previously </w:t>
      </w:r>
      <w:r w:rsidRPr="00206ED7">
        <w:rPr>
          <w:b/>
          <w:bCs/>
          <w:lang w:val="en-US"/>
        </w:rPr>
        <w:t>Holland Scholarship Programme</w:t>
      </w:r>
      <w:r>
        <w:rPr>
          <w:b/>
          <w:bCs/>
          <w:lang w:val="en-US"/>
        </w:rPr>
        <w:t>)</w:t>
      </w:r>
      <w:r w:rsidRPr="00206ED7">
        <w:rPr>
          <w:b/>
          <w:bCs/>
          <w:lang w:val="en-US"/>
        </w:rPr>
        <w:t xml:space="preserve"> </w:t>
      </w:r>
    </w:p>
    <w:p w:rsidRPr="00206ED7" w:rsidR="00206ED7" w:rsidP="00206ED7" w:rsidRDefault="00206ED7" w14:paraId="16D3A84C" w14:textId="77777777">
      <w:pPr>
        <w:rPr>
          <w:lang w:val="en-US"/>
        </w:rPr>
      </w:pPr>
      <w:r w:rsidRPr="00206ED7">
        <w:rPr>
          <w:b/>
          <w:bCs/>
          <w:lang w:val="en-US"/>
        </w:rPr>
        <w:t xml:space="preserve">1. Rights and obligations </w:t>
      </w:r>
    </w:p>
    <w:p w:rsidRPr="00206ED7" w:rsidR="00206ED7" w:rsidP="00206ED7" w:rsidRDefault="00206ED7" w14:paraId="50EC21DB" w14:textId="77777777">
      <w:pPr>
        <w:rPr>
          <w:lang w:val="en-US"/>
        </w:rPr>
      </w:pPr>
    </w:p>
    <w:p w:rsidRPr="00206ED7" w:rsidR="00206ED7" w:rsidP="00206ED7" w:rsidRDefault="00206ED7" w14:paraId="0DDBBBE2" w14:textId="0674D268">
      <w:pPr>
        <w:rPr>
          <w:lang w:val="en-US"/>
        </w:rPr>
      </w:pPr>
      <w:r w:rsidRPr="00206ED7">
        <w:rPr>
          <w:lang w:val="en-US"/>
        </w:rPr>
        <w:t xml:space="preserve">1.1. These Rules &amp; Regulations apply to all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holders. </w:t>
      </w:r>
    </w:p>
    <w:p w:rsidRPr="00206ED7" w:rsidR="00206ED7" w:rsidP="00206ED7" w:rsidRDefault="00206ED7" w14:paraId="043C9E89" w14:textId="18A58510">
      <w:pPr>
        <w:rPr>
          <w:lang w:val="en-US"/>
        </w:rPr>
      </w:pPr>
      <w:r w:rsidRPr="00206ED7">
        <w:rPr>
          <w:lang w:val="en-US"/>
        </w:rPr>
        <w:t xml:space="preserve">1.2. Vrije Universiteit accepts no liability for the consequences of illness, accidents, etc., nor any other risks that the acceptance of a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may entail for the scholarship holder. </w:t>
      </w:r>
    </w:p>
    <w:p w:rsidRPr="00206ED7" w:rsidR="00206ED7" w:rsidP="00206ED7" w:rsidRDefault="00206ED7" w14:paraId="5C848FE9" w14:textId="77777777">
      <w:pPr>
        <w:rPr>
          <w:lang w:val="en-US"/>
        </w:rPr>
      </w:pPr>
      <w:r w:rsidRPr="00206ED7">
        <w:rPr>
          <w:lang w:val="en-US"/>
        </w:rPr>
        <w:t xml:space="preserve">1.3. The scholarship consists of the allowance mentioned in the award letter. Scholarship holders must cover any other costs themselves. </w:t>
      </w:r>
    </w:p>
    <w:p w:rsidR="00206ED7" w:rsidP="00206ED7" w:rsidRDefault="00206ED7" w14:paraId="452A825E" w14:textId="79ECDABC">
      <w:pPr>
        <w:rPr>
          <w:lang w:val="en-US"/>
        </w:rPr>
      </w:pPr>
      <w:r w:rsidRPr="00206ED7">
        <w:rPr>
          <w:lang w:val="en-US"/>
        </w:rPr>
        <w:t xml:space="preserve">2.4. Vrije Universiteit will pass on your student details to the EP Nuffic (organization for internationalization in education) after accepting the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Scholarship. </w:t>
      </w:r>
    </w:p>
    <w:p w:rsidRPr="00206ED7" w:rsidR="00206ED7" w:rsidP="00206ED7" w:rsidRDefault="00206ED7" w14:paraId="7C9FF66D" w14:textId="77777777">
      <w:pPr>
        <w:rPr>
          <w:lang w:val="en-US"/>
        </w:rPr>
      </w:pPr>
    </w:p>
    <w:p w:rsidRPr="00206ED7" w:rsidR="00206ED7" w:rsidP="00206ED7" w:rsidRDefault="00206ED7" w14:paraId="0AD817C9" w14:textId="77777777">
      <w:pPr>
        <w:rPr>
          <w:lang w:val="en-US"/>
        </w:rPr>
      </w:pPr>
      <w:r w:rsidRPr="00206ED7">
        <w:rPr>
          <w:b/>
          <w:bCs/>
          <w:lang w:val="en-US"/>
        </w:rPr>
        <w:t xml:space="preserve">2. Duration of the scholarship </w:t>
      </w:r>
    </w:p>
    <w:p w:rsidRPr="00206ED7" w:rsidR="00206ED7" w:rsidP="00206ED7" w:rsidRDefault="00206ED7" w14:paraId="1F152003" w14:textId="77777777">
      <w:pPr>
        <w:rPr>
          <w:lang w:val="en-US"/>
        </w:rPr>
      </w:pPr>
      <w:r w:rsidRPr="00206ED7">
        <w:rPr>
          <w:lang w:val="en-US"/>
        </w:rPr>
        <w:t xml:space="preserve">2.1. The scholarship is made available only for the period stated in the scholarship letter. </w:t>
      </w:r>
    </w:p>
    <w:p w:rsidRPr="00206ED7" w:rsidR="00206ED7" w:rsidP="00206ED7" w:rsidRDefault="00206ED7" w14:paraId="0879CA17" w14:textId="77777777">
      <w:pPr>
        <w:rPr>
          <w:lang w:val="en-US"/>
        </w:rPr>
      </w:pPr>
    </w:p>
    <w:p w:rsidRPr="00206ED7" w:rsidR="00206ED7" w:rsidP="00206ED7" w:rsidRDefault="00206ED7" w14:paraId="434A9445" w14:textId="77777777">
      <w:pPr>
        <w:rPr>
          <w:lang w:val="en-US"/>
        </w:rPr>
      </w:pPr>
      <w:r w:rsidRPr="00206ED7">
        <w:rPr>
          <w:b/>
          <w:bCs/>
          <w:lang w:val="en-US"/>
        </w:rPr>
        <w:t xml:space="preserve">3. During the scholarship </w:t>
      </w:r>
    </w:p>
    <w:p w:rsidRPr="00206ED7" w:rsidR="00206ED7" w:rsidP="00206ED7" w:rsidRDefault="00206ED7" w14:paraId="1F26F296" w14:textId="79B82AD7">
      <w:pPr>
        <w:rPr>
          <w:lang w:val="en-US"/>
        </w:rPr>
      </w:pPr>
      <w:r w:rsidRPr="00206ED7">
        <w:rPr>
          <w:lang w:val="en-US"/>
        </w:rPr>
        <w:t xml:space="preserve">3.1. Scholarship holders must complete the programme for which they were granted the scholarship to the best of their ability. They must be prepared at any time to provide the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Office with information concerning the progress of their programme, and to cooperate fully in any form of programme evaluation carried out by Vrije Universiteit including attending any meetings. </w:t>
      </w:r>
    </w:p>
    <w:p w:rsidRPr="00206ED7" w:rsidR="00206ED7" w:rsidP="00206ED7" w:rsidRDefault="00206ED7" w14:paraId="74CB4C6B" w14:textId="0BF85CB7">
      <w:pPr>
        <w:rPr>
          <w:lang w:val="en-US"/>
        </w:rPr>
      </w:pPr>
      <w:r w:rsidRPr="00206ED7">
        <w:rPr>
          <w:lang w:val="en-US"/>
        </w:rPr>
        <w:t xml:space="preserve">3.2. The scholarship is granted for the programme for which its holder submitted the application. Requests for a change of study programme under the </w:t>
      </w:r>
      <w:r>
        <w:rPr>
          <w:lang w:val="en-US"/>
        </w:rPr>
        <w:t>NL</w:t>
      </w:r>
      <w:r w:rsidRPr="00206ED7">
        <w:rPr>
          <w:lang w:val="en-US"/>
        </w:rPr>
        <w:t xml:space="preserve"> Fellowship Programme will only be considered by the University in exceptional cases and must meet the following criteria. </w:t>
      </w:r>
    </w:p>
    <w:p w:rsidRPr="00206ED7" w:rsidR="00206ED7" w:rsidP="00206ED7" w:rsidRDefault="00206ED7" w14:paraId="3F3183BE" w14:textId="77777777">
      <w:pPr>
        <w:rPr>
          <w:lang w:val="en-US"/>
        </w:rPr>
      </w:pPr>
      <w:r w:rsidRPr="00206ED7">
        <w:rPr>
          <w:lang w:val="en-US"/>
        </w:rPr>
        <w:t xml:space="preserve">• The request is accompanied by an explanation. </w:t>
      </w:r>
    </w:p>
    <w:p w:rsidRPr="00206ED7" w:rsidR="00206ED7" w:rsidP="00206ED7" w:rsidRDefault="00206ED7" w14:paraId="6997D58E" w14:textId="77777777">
      <w:pPr>
        <w:rPr>
          <w:lang w:val="en-US"/>
        </w:rPr>
      </w:pPr>
      <w:r w:rsidRPr="00206ED7">
        <w:rPr>
          <w:lang w:val="en-US"/>
        </w:rPr>
        <w:t xml:space="preserve">• The requested programme is taught at Vrije Universiteit. </w:t>
      </w:r>
    </w:p>
    <w:p w:rsidRPr="00206ED7" w:rsidR="00206ED7" w:rsidP="00206ED7" w:rsidRDefault="00206ED7" w14:paraId="00E89802" w14:textId="77777777">
      <w:pPr>
        <w:rPr>
          <w:lang w:val="en-US"/>
        </w:rPr>
      </w:pPr>
      <w:r w:rsidRPr="00206ED7">
        <w:rPr>
          <w:lang w:val="en-US"/>
        </w:rPr>
        <w:t xml:space="preserve">• The application for the change of programme is made not later than six weeks after the starting date of the original programme. </w:t>
      </w:r>
    </w:p>
    <w:p w:rsidRPr="00206ED7" w:rsidR="00206ED7" w:rsidP="00206ED7" w:rsidRDefault="00206ED7" w14:paraId="34378DF8" w14:textId="1120CA1A">
      <w:pPr>
        <w:rPr>
          <w:lang w:val="en-US"/>
        </w:rPr>
      </w:pPr>
      <w:r w:rsidRPr="61AD4BF8" w:rsidR="00206ED7">
        <w:rPr>
          <w:lang w:val="en-US"/>
        </w:rPr>
        <w:t>3.3.</w:t>
      </w:r>
      <w:r w:rsidRPr="61AD4BF8" w:rsidR="00206ED7">
        <w:rPr>
          <w:lang w:val="en-US"/>
        </w:rPr>
        <w:t xml:space="preserve"> </w:t>
      </w:r>
      <w:r w:rsidRPr="61AD4BF8" w:rsidR="363958B8">
        <w:rPr>
          <w:lang w:val="en-US"/>
        </w:rPr>
        <w:t xml:space="preserve">You must report </w:t>
      </w:r>
      <w:r w:rsidRPr="61AD4BF8" w:rsidR="363958B8">
        <w:rPr>
          <w:lang w:val="en-US"/>
        </w:rPr>
        <w:t>immediately</w:t>
      </w:r>
      <w:r w:rsidRPr="61AD4BF8" w:rsidR="363958B8">
        <w:rPr>
          <w:lang w:val="en-US"/>
        </w:rPr>
        <w:t xml:space="preserve"> to the International Office (</w:t>
      </w:r>
      <w:hyperlink r:id="R260a044745934e2f">
        <w:r w:rsidRPr="61AD4BF8" w:rsidR="363958B8">
          <w:rPr>
            <w:rStyle w:val="Hyperlink"/>
            <w:lang w:val="en-US"/>
          </w:rPr>
          <w:t>via contact form</w:t>
        </w:r>
      </w:hyperlink>
      <w:r w:rsidRPr="61AD4BF8" w:rsidR="363958B8">
        <w:rPr>
          <w:lang w:val="en-US"/>
        </w:rPr>
        <w:t>)</w:t>
      </w:r>
      <w:r w:rsidRPr="61AD4BF8" w:rsidR="00206ED7">
        <w:rPr>
          <w:lang w:val="en-US"/>
        </w:rPr>
        <w:t xml:space="preserve">, in writing, any circumstances that are going to prevent you from successfully continuing or completing your programme, for example: </w:t>
      </w:r>
    </w:p>
    <w:p w:rsidRPr="00206ED7" w:rsidR="00206ED7" w:rsidP="00206ED7" w:rsidRDefault="00206ED7" w14:paraId="1D707AEA" w14:textId="77777777">
      <w:pPr>
        <w:rPr>
          <w:lang w:val="en-US"/>
        </w:rPr>
      </w:pPr>
      <w:r w:rsidRPr="00206ED7">
        <w:rPr>
          <w:lang w:val="en-US"/>
        </w:rPr>
        <w:t xml:space="preserve">• if you leave the programme c.q. university before completing your degree because you have discontinued your studies; </w:t>
      </w:r>
    </w:p>
    <w:p w:rsidRPr="00206ED7" w:rsidR="00206ED7" w:rsidP="00206ED7" w:rsidRDefault="00206ED7" w14:paraId="7F282205" w14:textId="77777777">
      <w:pPr>
        <w:rPr>
          <w:lang w:val="en-US"/>
        </w:rPr>
      </w:pPr>
      <w:r w:rsidRPr="00206ED7">
        <w:rPr>
          <w:lang w:val="en-US"/>
        </w:rPr>
        <w:t xml:space="preserve">• if you leave the programme before completing your degree and switch to another programme; </w:t>
      </w:r>
    </w:p>
    <w:p w:rsidRPr="00206ED7" w:rsidR="00206ED7" w:rsidP="00206ED7" w:rsidRDefault="00206ED7" w14:paraId="77A2CB3F" w14:textId="77777777">
      <w:pPr>
        <w:rPr>
          <w:lang w:val="en-US"/>
        </w:rPr>
      </w:pPr>
      <w:r w:rsidRPr="00206ED7">
        <w:rPr>
          <w:lang w:val="en-US"/>
        </w:rPr>
        <w:t xml:space="preserve">• if you leave the programme c.q. university before completing your degree because of illness; </w:t>
      </w:r>
    </w:p>
    <w:p w:rsidRPr="00206ED7" w:rsidR="00206ED7" w:rsidP="00206ED7" w:rsidRDefault="00206ED7" w14:paraId="3B5C1CC2" w14:textId="77777777">
      <w:pPr>
        <w:rPr>
          <w:lang w:val="en-US"/>
        </w:rPr>
      </w:pPr>
      <w:r w:rsidRPr="00206ED7">
        <w:rPr>
          <w:lang w:val="en-US"/>
        </w:rPr>
        <w:t xml:space="preserve">• any changes in nationality. </w:t>
      </w:r>
    </w:p>
    <w:p w:rsidRPr="00206ED7" w:rsidR="00206ED7" w:rsidP="00206ED7" w:rsidRDefault="00206ED7" w14:paraId="57C81578" w14:textId="77777777">
      <w:pPr>
        <w:rPr>
          <w:lang w:val="en-US"/>
        </w:rPr>
      </w:pPr>
    </w:p>
    <w:p w:rsidRPr="00206ED7" w:rsidR="00206ED7" w:rsidP="00206ED7" w:rsidRDefault="00206ED7" w14:paraId="31EC7203" w14:textId="77777777">
      <w:pPr>
        <w:rPr>
          <w:lang w:val="en-US"/>
        </w:rPr>
      </w:pPr>
      <w:r w:rsidRPr="00206ED7">
        <w:rPr>
          <w:lang w:val="en-US"/>
        </w:rPr>
        <w:t xml:space="preserve">3.4. Deferral of scholarships is not possible. </w:t>
      </w:r>
    </w:p>
    <w:p w:rsidRPr="00206ED7" w:rsidR="00206ED7" w:rsidP="00206ED7" w:rsidRDefault="00206ED7" w14:paraId="56DEB9A0" w14:textId="77777777">
      <w:pPr>
        <w:rPr>
          <w:lang w:val="en-US"/>
        </w:rPr>
      </w:pPr>
    </w:p>
    <w:p w:rsidRPr="00206ED7" w:rsidR="00206ED7" w:rsidP="00206ED7" w:rsidRDefault="00206ED7" w14:paraId="3984157A" w14:textId="77777777">
      <w:pPr>
        <w:rPr>
          <w:lang w:val="en-US"/>
        </w:rPr>
      </w:pPr>
      <w:r w:rsidRPr="00206ED7">
        <w:rPr>
          <w:b/>
          <w:bCs/>
          <w:lang w:val="en-US"/>
        </w:rPr>
        <w:t xml:space="preserve">4. Scholarship allowance </w:t>
      </w:r>
    </w:p>
    <w:p w:rsidRPr="00206ED7" w:rsidR="00206ED7" w:rsidP="00206ED7" w:rsidRDefault="00206ED7" w14:paraId="1B38C7CF" w14:textId="570D5BCF">
      <w:pPr>
        <w:rPr>
          <w:lang w:val="en-US"/>
        </w:rPr>
      </w:pPr>
      <w:r w:rsidRPr="00206ED7">
        <w:rPr>
          <w:lang w:val="en-US"/>
        </w:rPr>
        <w:t xml:space="preserve">4.1. For the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the allowance is meant as a subsidy to the scholarship holder’s living expenses in the Netherlands. </w:t>
      </w:r>
    </w:p>
    <w:p w:rsidRPr="00206ED7" w:rsidR="00206ED7" w:rsidP="00206ED7" w:rsidRDefault="00206ED7" w14:paraId="3B1FB249" w14:textId="4C51826A">
      <w:pPr>
        <w:rPr>
          <w:lang w:val="en-US"/>
        </w:rPr>
      </w:pPr>
      <w:r w:rsidRPr="3942CF36" w:rsidR="00206ED7">
        <w:rPr>
          <w:lang w:val="en-US"/>
        </w:rPr>
        <w:t xml:space="preserve">4.2. The scholarship does not provide for the costs of bringing any scholarship holder's friends, acquaintances or family members to the Netherlands nor is it intended to </w:t>
      </w:r>
      <w:r w:rsidRPr="3942CF36" w:rsidR="3770CB93">
        <w:rPr>
          <w:lang w:val="en-US"/>
        </w:rPr>
        <w:t>support them</w:t>
      </w:r>
      <w:r w:rsidRPr="3942CF36" w:rsidR="00206ED7">
        <w:rPr>
          <w:lang w:val="en-US"/>
        </w:rPr>
        <w:t xml:space="preserve">, nor will they be given </w:t>
      </w:r>
      <w:r w:rsidRPr="3942CF36" w:rsidR="00206ED7">
        <w:rPr>
          <w:lang w:val="en-US"/>
        </w:rPr>
        <w:t>assistance</w:t>
      </w:r>
      <w:r w:rsidRPr="3942CF36" w:rsidR="00206ED7">
        <w:rPr>
          <w:lang w:val="en-US"/>
        </w:rPr>
        <w:t xml:space="preserve"> by Vrije Universiteit in any way to obtain residence permits. </w:t>
      </w:r>
    </w:p>
    <w:p w:rsidRPr="00206ED7" w:rsidR="00206ED7" w:rsidP="00206ED7" w:rsidRDefault="00206ED7" w14:paraId="1CC82AEC" w14:textId="438CA340">
      <w:pPr>
        <w:rPr>
          <w:lang w:val="en-US"/>
        </w:rPr>
      </w:pPr>
      <w:r w:rsidRPr="00206ED7">
        <w:rPr>
          <w:lang w:val="en-US"/>
        </w:rPr>
        <w:t xml:space="preserve">4.3. You can only receive an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during your study period in the Netherlands once. It is possible to receive other scholarships than the </w:t>
      </w:r>
      <w:r>
        <w:rPr>
          <w:lang w:val="en-US"/>
        </w:rPr>
        <w:t>NL</w:t>
      </w:r>
      <w:r w:rsidRPr="00206ED7">
        <w:rPr>
          <w:lang w:val="en-US"/>
        </w:rPr>
        <w:t xml:space="preserve"> scholarship for the same programme. </w:t>
      </w:r>
    </w:p>
    <w:p w:rsidRPr="00206ED7" w:rsidR="00206ED7" w:rsidP="00206ED7" w:rsidRDefault="00206ED7" w14:paraId="558F4107" w14:textId="44191100">
      <w:pPr>
        <w:rPr>
          <w:lang w:val="en-US"/>
        </w:rPr>
      </w:pPr>
      <w:r w:rsidRPr="00206ED7">
        <w:rPr>
          <w:lang w:val="en-US"/>
        </w:rPr>
        <w:t>4.4. The scholarship will be paid in one or two installments</w:t>
      </w:r>
      <w:r>
        <w:rPr>
          <w:lang w:val="en-US"/>
        </w:rPr>
        <w:t>.</w:t>
      </w:r>
      <w:r w:rsidRPr="00206ED7">
        <w:rPr>
          <w:lang w:val="en-US"/>
        </w:rPr>
        <w:t xml:space="preserve"> </w:t>
      </w:r>
    </w:p>
    <w:p w:rsidRPr="00206ED7" w:rsidR="002C7AD4" w:rsidRDefault="002C7AD4" w14:paraId="177A329A" w14:textId="77777777">
      <w:pPr>
        <w:rPr>
          <w:lang w:val="en-US"/>
        </w:rPr>
      </w:pPr>
    </w:p>
    <w:sectPr w:rsidRPr="00206ED7" w:rsidR="002C7AD4" w:rsidSect="00206E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7339" w:orient="portrait"/>
      <w:pgMar w:top="976" w:right="1627" w:bottom="1440" w:left="150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ED7" w:rsidP="00206ED7" w:rsidRDefault="00206ED7" w14:paraId="3936CF55" w14:textId="77777777">
      <w:pPr>
        <w:spacing w:after="0" w:line="240" w:lineRule="auto"/>
      </w:pPr>
      <w:r>
        <w:separator/>
      </w:r>
    </w:p>
  </w:endnote>
  <w:endnote w:type="continuationSeparator" w:id="0">
    <w:p w:rsidR="00206ED7" w:rsidP="00206ED7" w:rsidRDefault="00206ED7" w14:paraId="11D2FDB2" w14:textId="77777777">
      <w:pPr>
        <w:spacing w:after="0" w:line="240" w:lineRule="auto"/>
      </w:pPr>
      <w:r>
        <w:continuationSeparator/>
      </w:r>
    </w:p>
  </w:endnote>
  <w:endnote w:type="continuationNotice" w:id="1">
    <w:p w:rsidR="003F0FEE" w:rsidRDefault="003F0FEE" w14:paraId="6B90213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ED7" w:rsidRDefault="00206ED7" w14:paraId="12F781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70AE0" w:rsidR="00206ED7" w:rsidRDefault="001A7855" w14:paraId="7A935242" w14:textId="31EB209E">
    <w:pPr>
      <w:pStyle w:val="Footer"/>
    </w:pPr>
    <w:r w:rsidRPr="00170AE0">
      <w:drawing>
        <wp:inline distT="0" distB="0" distL="0" distR="0" wp14:anchorId="244F12A2" wp14:editId="088AA466">
          <wp:extent cx="1838325" cy="448470"/>
          <wp:effectExtent l="0" t="0" r="0" b="8890"/>
          <wp:docPr id="67462059" name="Picture 2" descr="Corporate identity - Vrije Universiteit Ams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porate identity - Vrije Universiteit Amst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886" cy="45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ED7" w:rsidRDefault="00206ED7" w14:paraId="4B8E99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ED7" w:rsidP="00206ED7" w:rsidRDefault="00206ED7" w14:paraId="441F03A5" w14:textId="77777777">
      <w:pPr>
        <w:spacing w:after="0" w:line="240" w:lineRule="auto"/>
      </w:pPr>
      <w:r>
        <w:separator/>
      </w:r>
    </w:p>
  </w:footnote>
  <w:footnote w:type="continuationSeparator" w:id="0">
    <w:p w:rsidR="00206ED7" w:rsidP="00206ED7" w:rsidRDefault="00206ED7" w14:paraId="2933B7D7" w14:textId="77777777">
      <w:pPr>
        <w:spacing w:after="0" w:line="240" w:lineRule="auto"/>
      </w:pPr>
      <w:r>
        <w:continuationSeparator/>
      </w:r>
    </w:p>
  </w:footnote>
  <w:footnote w:type="continuationNotice" w:id="1">
    <w:p w:rsidR="003F0FEE" w:rsidRDefault="003F0FEE" w14:paraId="368E6A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ED7" w:rsidRDefault="00206ED7" w14:paraId="38C249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6ED7" w:rsidRDefault="00EE1568" w14:paraId="38B3C8E2" w14:textId="4B66C3B3">
    <w:pPr>
      <w:pStyle w:val="Header"/>
    </w:pPr>
    <w:r w:rsidRPr="00170AE0">
      <w:drawing>
        <wp:inline distT="0" distB="0" distL="0" distR="0" wp14:anchorId="406E958D" wp14:editId="6D6C0ECC">
          <wp:extent cx="1838325" cy="448470"/>
          <wp:effectExtent l="0" t="0" r="0" b="8890"/>
          <wp:docPr id="1977457643" name="Picture 2" descr="Corporate identity - Vrije Universiteit Ams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porate identity - Vrije Universiteit Amst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886" cy="45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ED7" w:rsidRDefault="00206ED7" w14:paraId="7DB7EB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ED7" w:rsidRDefault="00206ED7" w14:paraId="0655593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AoXxRaj9zruXy+" int2:id="BQaNEv4z">
      <int2:state int2:type="AugLoop_Text_Critique" int2:value="Rejected"/>
    </int2:textHash>
    <int2:textHash int2:hashCode="WhuS6GAnOBLxuU" int2:id="AGwBzlE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D7"/>
    <w:rsid w:val="000743CD"/>
    <w:rsid w:val="00170AE0"/>
    <w:rsid w:val="0019275D"/>
    <w:rsid w:val="001A7855"/>
    <w:rsid w:val="001B7714"/>
    <w:rsid w:val="001C04EB"/>
    <w:rsid w:val="00206ED7"/>
    <w:rsid w:val="002C7AD4"/>
    <w:rsid w:val="003737A0"/>
    <w:rsid w:val="003F0FEE"/>
    <w:rsid w:val="004222ED"/>
    <w:rsid w:val="00716717"/>
    <w:rsid w:val="00B142B2"/>
    <w:rsid w:val="00DC1B66"/>
    <w:rsid w:val="00EE1568"/>
    <w:rsid w:val="00F73181"/>
    <w:rsid w:val="00FC7571"/>
    <w:rsid w:val="10A9C276"/>
    <w:rsid w:val="2375EC74"/>
    <w:rsid w:val="363958B8"/>
    <w:rsid w:val="3770CB93"/>
    <w:rsid w:val="3942CF36"/>
    <w:rsid w:val="3FACE444"/>
    <w:rsid w:val="4B2FE48C"/>
    <w:rsid w:val="5F6C2876"/>
    <w:rsid w:val="61AD4BF8"/>
    <w:rsid w:val="6E8A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CE88"/>
  <w15:chartTrackingRefBased/>
  <w15:docId w15:val="{1539B172-85B5-4E3A-A58D-737CB3C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6E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6E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6E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6E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6E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6E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6E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6E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6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6E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6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6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E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E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ED7"/>
  </w:style>
  <w:style w:type="paragraph" w:styleId="Footer">
    <w:name w:val="footer"/>
    <w:basedOn w:val="Normal"/>
    <w:link w:val="FooterChar"/>
    <w:uiPriority w:val="99"/>
    <w:unhideWhenUsed/>
    <w:rsid w:val="00206E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ac1a89f0694147c3" /><Relationship Type="http://schemas.openxmlformats.org/officeDocument/2006/relationships/hyperlink" Target="https://services.vu.nl/studentid=sc_cat_item&amp;sys_id=10c79ea3c3387a1426ed7e43e4013124&amp;group=98168b4ac331b6d826ed7e43e40131a1" TargetMode="External" Id="R260a044745934e2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bb81667333249f1adaba75bed6c6adb7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4415f41aa628014d2cedfc5e4bb376aa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BB72D-37DB-49D3-9A29-88ED22070C20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2.xml><?xml version="1.0" encoding="utf-8"?>
<ds:datastoreItem xmlns:ds="http://schemas.openxmlformats.org/officeDocument/2006/customXml" ds:itemID="{CEAD2C69-FAF9-4D32-BDF0-6EE65AF2DFD8}"/>
</file>

<file path=customXml/itemProps3.xml><?xml version="1.0" encoding="utf-8"?>
<ds:datastoreItem xmlns:ds="http://schemas.openxmlformats.org/officeDocument/2006/customXml" ds:itemID="{6D5EDDB7-DE5A-416C-9958-26A67864C0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 Barreto Callou, C. de (Catarina)</dc:creator>
  <keywords/>
  <dc:description/>
  <lastModifiedBy>Sa Barreto Callou, C. de (Catarina)</lastModifiedBy>
  <revision>12</revision>
  <dcterms:created xsi:type="dcterms:W3CDTF">2024-09-02T18:48:00.0000000Z</dcterms:created>
  <dcterms:modified xsi:type="dcterms:W3CDTF">2026-02-23T14:04:58.8838605Z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MediaServiceImageTags">
    <vt:lpwstr/>
  </property>
</Properties>
</file>