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34D" w14:textId="4119D7EF" w:rsidR="00453E0E" w:rsidRDefault="001351B7" w:rsidP="00AE4D3B">
      <w:pPr>
        <w:spacing w:after="0" w:line="240" w:lineRule="auto"/>
      </w:pPr>
      <w:r>
        <w:rPr>
          <w:noProof/>
        </w:rPr>
        <w:drawing>
          <wp:inline distT="0" distB="0" distL="0" distR="0" wp14:anchorId="3A76351B" wp14:editId="63E01C02">
            <wp:extent cx="5600700" cy="978491"/>
            <wp:effectExtent l="0" t="0" r="0" b="0"/>
            <wp:docPr id="18352452" name="drawing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22932" name="drawing" descr="A close-up of a sig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16" cy="9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74133" w14:textId="77777777" w:rsidR="00AE4D3B" w:rsidRDefault="00AE4D3B" w:rsidP="00AE4D3B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</w:p>
    <w:p w14:paraId="5717844A" w14:textId="758F207C" w:rsidR="009946C9" w:rsidRDefault="58D05E2C" w:rsidP="42145A44">
      <w:pPr>
        <w:pStyle w:val="Heading4"/>
        <w:spacing w:before="0" w:line="240" w:lineRule="auto"/>
        <w:rPr>
          <w:rFonts w:eastAsia="Calibri" w:cstheme="minorBidi"/>
          <w:i w:val="0"/>
          <w:iCs w:val="0"/>
          <w:color w:val="auto"/>
        </w:rPr>
      </w:pPr>
      <w:r w:rsidRPr="42145A44">
        <w:rPr>
          <w:rFonts w:eastAsia="Calibri" w:cstheme="minorBidi"/>
          <w:i w:val="0"/>
          <w:iCs w:val="0"/>
          <w:color w:val="auto"/>
        </w:rPr>
        <w:t xml:space="preserve">2026 </w:t>
      </w:r>
      <w:r w:rsidR="4FB980D9" w:rsidRPr="42145A44">
        <w:rPr>
          <w:rFonts w:eastAsia="Calibri" w:cstheme="minorBidi"/>
          <w:i w:val="0"/>
          <w:iCs w:val="0"/>
          <w:color w:val="auto"/>
        </w:rPr>
        <w:t>Go/</w:t>
      </w:r>
      <w:r w:rsidR="6B0C23EB" w:rsidRPr="42145A44">
        <w:rPr>
          <w:rFonts w:eastAsia="Calibri" w:cstheme="minorBidi"/>
          <w:i w:val="0"/>
          <w:iCs w:val="0"/>
          <w:color w:val="auto"/>
        </w:rPr>
        <w:t>n</w:t>
      </w:r>
      <w:r w:rsidR="4FB980D9" w:rsidRPr="42145A44">
        <w:rPr>
          <w:rFonts w:eastAsia="Calibri" w:cstheme="minorBidi"/>
          <w:i w:val="0"/>
          <w:iCs w:val="0"/>
          <w:color w:val="auto"/>
        </w:rPr>
        <w:t xml:space="preserve">o Go </w:t>
      </w:r>
      <w:r w:rsidR="232BC50F" w:rsidRPr="42145A44">
        <w:rPr>
          <w:rFonts w:eastAsia="Calibri" w:cstheme="minorBidi"/>
          <w:i w:val="0"/>
          <w:iCs w:val="0"/>
          <w:color w:val="auto"/>
        </w:rPr>
        <w:t>P</w:t>
      </w:r>
      <w:r w:rsidR="64D09E34" w:rsidRPr="42145A44">
        <w:rPr>
          <w:rFonts w:eastAsia="Calibri" w:cstheme="minorBidi"/>
          <w:i w:val="0"/>
          <w:iCs w:val="0"/>
          <w:color w:val="auto"/>
        </w:rPr>
        <w:t>ortfolio</w:t>
      </w:r>
    </w:p>
    <w:p w14:paraId="5AB93D69" w14:textId="77777777" w:rsidR="00AE4D3B" w:rsidRPr="00D363FA" w:rsidRDefault="00AE4D3B" w:rsidP="71901F57">
      <w:pPr>
        <w:spacing w:after="0" w:line="240" w:lineRule="auto"/>
        <w:rPr>
          <w:rFonts w:eastAsia="Calibri"/>
          <w:highlight w:val="yellow"/>
        </w:rPr>
      </w:pPr>
    </w:p>
    <w:p w14:paraId="0F8FBD8F" w14:textId="42A3CCC8" w:rsidR="00453E0E" w:rsidRDefault="4FB980D9" w:rsidP="42145A44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bookmarkStart w:id="0" w:name="_Hlk81917334"/>
      <w:r w:rsidRPr="42145A44">
        <w:rPr>
          <w:rFonts w:eastAsia="Calibri"/>
          <w:i/>
          <w:iCs/>
          <w:color w:val="2E74B5" w:themeColor="accent1" w:themeShade="BF"/>
        </w:rPr>
        <w:t xml:space="preserve">Save this entire </w:t>
      </w:r>
      <w:r w:rsidR="7D0AFFEF" w:rsidRPr="42145A44">
        <w:rPr>
          <w:rFonts w:eastAsia="Calibri"/>
          <w:i/>
          <w:iCs/>
          <w:color w:val="2E74B5" w:themeColor="accent1" w:themeShade="BF"/>
        </w:rPr>
        <w:t xml:space="preserve">portfolio </w:t>
      </w:r>
      <w:r w:rsidRPr="42145A44">
        <w:rPr>
          <w:rFonts w:eastAsia="Calibri"/>
          <w:i/>
          <w:iCs/>
          <w:color w:val="2E74B5" w:themeColor="accent1" w:themeShade="BF"/>
        </w:rPr>
        <w:t xml:space="preserve">as </w:t>
      </w:r>
      <w:r w:rsidR="410098D1" w:rsidRPr="42145A44">
        <w:rPr>
          <w:rFonts w:eastAsia="Calibri"/>
          <w:i/>
          <w:iCs/>
          <w:color w:val="2E74B5" w:themeColor="accent1" w:themeShade="BF"/>
        </w:rPr>
        <w:t xml:space="preserve">a </w:t>
      </w:r>
      <w:r w:rsidRPr="42145A44">
        <w:rPr>
          <w:rFonts w:eastAsia="Calibri"/>
          <w:i/>
          <w:iCs/>
          <w:color w:val="2E74B5" w:themeColor="accent1" w:themeShade="BF"/>
        </w:rPr>
        <w:t>Word document with docu</w:t>
      </w:r>
      <w:r w:rsidR="00453E0E">
        <w:rPr>
          <w:rFonts w:eastAsia="Calibri" w:cstheme="minorHAnsi"/>
          <w:i/>
        </w:rPr>
        <w:softHyphen/>
      </w:r>
      <w:r w:rsidRPr="42145A44">
        <w:rPr>
          <w:rFonts w:eastAsia="Calibri"/>
          <w:i/>
          <w:iCs/>
          <w:color w:val="2E74B5" w:themeColor="accent1" w:themeShade="BF"/>
        </w:rPr>
        <w:t>ment name “</w:t>
      </w:r>
      <w:r w:rsidR="6785C601" w:rsidRPr="42145A44">
        <w:rPr>
          <w:rFonts w:eastAsia="Calibri"/>
          <w:i/>
          <w:iCs/>
          <w:color w:val="2E74B5" w:themeColor="accent1" w:themeShade="BF"/>
        </w:rPr>
        <w:t>GNG</w:t>
      </w:r>
      <w:r w:rsidR="4D876A94" w:rsidRPr="42145A44">
        <w:rPr>
          <w:rFonts w:eastAsia="Calibri"/>
          <w:i/>
          <w:iCs/>
          <w:color w:val="2E74B5" w:themeColor="accent1" w:themeShade="BF"/>
        </w:rPr>
        <w:t>P</w:t>
      </w:r>
      <w:r w:rsidR="7D0AFFEF" w:rsidRPr="42145A44">
        <w:rPr>
          <w:rFonts w:eastAsia="Calibri"/>
          <w:i/>
          <w:iCs/>
          <w:color w:val="2E74B5" w:themeColor="accent1" w:themeShade="BF"/>
        </w:rPr>
        <w:t>ortfolio</w:t>
      </w:r>
      <w:r w:rsidRPr="42145A44">
        <w:rPr>
          <w:rFonts w:eastAsia="Calibri"/>
          <w:i/>
          <w:iCs/>
          <w:color w:val="2E74B5" w:themeColor="accent1" w:themeShade="BF"/>
        </w:rPr>
        <w:t>.docx”</w:t>
      </w:r>
      <w:r w:rsidR="64BC0A24" w:rsidRPr="42145A44">
        <w:rPr>
          <w:rFonts w:eastAsia="Calibri"/>
          <w:i/>
          <w:iCs/>
          <w:color w:val="2E74B5" w:themeColor="accent1" w:themeShade="BF"/>
        </w:rPr>
        <w:t>.</w:t>
      </w:r>
      <w:r w:rsidR="00EE7958">
        <w:rPr>
          <w:rFonts w:eastAsia="Calibri" w:cstheme="minorHAnsi"/>
          <w:i/>
        </w:rPr>
        <w:softHyphen/>
      </w:r>
    </w:p>
    <w:p w14:paraId="6D952B70" w14:textId="2605AB94" w:rsidR="18D72A98" w:rsidRDefault="18D72A98" w:rsidP="42145A44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5B2AC272" w14:textId="728391D7" w:rsidR="66E4AD57" w:rsidRDefault="21F31BAC" w:rsidP="42145A44">
      <w:pPr>
        <w:spacing w:after="0" w:line="240" w:lineRule="auto"/>
        <w:rPr>
          <w:i/>
          <w:iCs/>
          <w:color w:val="2E74B5" w:themeColor="accent1" w:themeShade="BF"/>
        </w:rPr>
      </w:pPr>
      <w:r w:rsidRPr="42145A44">
        <w:rPr>
          <w:rFonts w:eastAsia="Calibri"/>
          <w:i/>
          <w:iCs/>
          <w:color w:val="2E74B5" w:themeColor="accent1" w:themeShade="BF"/>
        </w:rPr>
        <w:t>For explanations on each part of the G</w:t>
      </w:r>
      <w:r w:rsidR="67F9DC14" w:rsidRPr="42145A44">
        <w:rPr>
          <w:rFonts w:eastAsia="Calibri"/>
          <w:i/>
          <w:iCs/>
          <w:color w:val="2E74B5" w:themeColor="accent1" w:themeShade="BF"/>
        </w:rPr>
        <w:t>o/no Go (GNG)</w:t>
      </w:r>
      <w:r w:rsidRPr="42145A44">
        <w:rPr>
          <w:rFonts w:eastAsia="Calibri"/>
          <w:i/>
          <w:iCs/>
          <w:color w:val="2E74B5" w:themeColor="accent1" w:themeShade="BF"/>
        </w:rPr>
        <w:t xml:space="preserve"> portfolio, please refer to the document </w:t>
      </w:r>
      <w:r w:rsidR="0B1114B6" w:rsidRPr="42145A44">
        <w:rPr>
          <w:rFonts w:eastAsia="Calibri"/>
          <w:i/>
          <w:iCs/>
          <w:color w:val="2E74B5" w:themeColor="accent1" w:themeShade="BF"/>
        </w:rPr>
        <w:t>"</w:t>
      </w:r>
      <w:r w:rsidR="0B1114B6" w:rsidRPr="42145A44">
        <w:rPr>
          <w:i/>
          <w:iCs/>
          <w:color w:val="2E74B5" w:themeColor="accent1" w:themeShade="BF"/>
        </w:rPr>
        <w:t>Go/</w:t>
      </w:r>
      <w:r w:rsidR="38EBE3C0" w:rsidRPr="42145A44">
        <w:rPr>
          <w:i/>
          <w:iCs/>
          <w:color w:val="2E74B5" w:themeColor="accent1" w:themeShade="BF"/>
        </w:rPr>
        <w:t>n</w:t>
      </w:r>
      <w:r w:rsidR="0B1114B6" w:rsidRPr="42145A44">
        <w:rPr>
          <w:i/>
          <w:iCs/>
          <w:color w:val="2E74B5" w:themeColor="accent1" w:themeShade="BF"/>
        </w:rPr>
        <w:t xml:space="preserve">o Go assessment - introduction and explanations" on the </w:t>
      </w:r>
      <w:hyperlink r:id="rId12">
        <w:r w:rsidR="0B1114B6" w:rsidRPr="42145A44">
          <w:rPr>
            <w:rStyle w:val="Hyperlink"/>
            <w:i/>
            <w:iCs/>
            <w:color w:val="2E74B5" w:themeColor="accent1" w:themeShade="BF"/>
          </w:rPr>
          <w:t>GSSS website</w:t>
        </w:r>
      </w:hyperlink>
      <w:r w:rsidR="0B1114B6" w:rsidRPr="42145A44">
        <w:rPr>
          <w:i/>
          <w:iCs/>
          <w:color w:val="2E74B5" w:themeColor="accent1" w:themeShade="BF"/>
        </w:rPr>
        <w:t>.</w:t>
      </w:r>
      <w:r w:rsidR="66E4AD57">
        <w:br/>
      </w:r>
    </w:p>
    <w:p w14:paraId="6552FF1E" w14:textId="2D5684C8" w:rsidR="59292DFB" w:rsidRDefault="70E7507D" w:rsidP="77D00BCD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77D00BCD">
        <w:rPr>
          <w:rFonts w:eastAsia="Calibri"/>
          <w:i/>
          <w:iCs/>
          <w:color w:val="2E74B5" w:themeColor="accent1" w:themeShade="BF"/>
        </w:rPr>
        <w:t>Send this GNG port</w:t>
      </w:r>
      <w:r w:rsidR="7E8E7304" w:rsidRPr="77D00BCD">
        <w:rPr>
          <w:rFonts w:eastAsia="Calibri"/>
          <w:i/>
          <w:iCs/>
          <w:color w:val="2E74B5" w:themeColor="accent1" w:themeShade="BF"/>
        </w:rPr>
        <w:t>f</w:t>
      </w:r>
      <w:r w:rsidRPr="77D00BCD">
        <w:rPr>
          <w:rFonts w:eastAsia="Calibri"/>
          <w:i/>
          <w:iCs/>
          <w:color w:val="2E74B5" w:themeColor="accent1" w:themeShade="BF"/>
        </w:rPr>
        <w:t>olio, including all attachments, to</w:t>
      </w:r>
      <w:r w:rsidR="3B41C14E" w:rsidRPr="77D00BCD">
        <w:rPr>
          <w:rFonts w:eastAsia="Calibri"/>
          <w:i/>
          <w:iCs/>
          <w:color w:val="2E74B5" w:themeColor="accent1" w:themeShade="BF"/>
        </w:rPr>
        <w:t xml:space="preserve"> </w:t>
      </w:r>
      <w:hyperlink r:id="rId13">
        <w:r w:rsidR="76E82FCF" w:rsidRPr="77D00BCD">
          <w:rPr>
            <w:rStyle w:val="Hyperlink"/>
            <w:rFonts w:eastAsia="Calibri"/>
            <w:i/>
            <w:iCs/>
            <w:color w:val="2E74B5" w:themeColor="accent1" w:themeShade="BF"/>
          </w:rPr>
          <w:t>graduate.school.ssw@vu.nl</w:t>
        </w:r>
      </w:hyperlink>
      <w:r w:rsidR="3B41C14E" w:rsidRPr="77D00BCD">
        <w:rPr>
          <w:rFonts w:eastAsia="Calibri"/>
          <w:i/>
          <w:iCs/>
          <w:color w:val="2E74B5" w:themeColor="accent1" w:themeShade="BF"/>
        </w:rPr>
        <w:t>.</w:t>
      </w:r>
      <w:r w:rsidRPr="77D00BCD">
        <w:rPr>
          <w:rFonts w:eastAsia="Calibri"/>
          <w:i/>
          <w:iCs/>
          <w:color w:val="2E74B5" w:themeColor="accent1" w:themeShade="BF"/>
        </w:rPr>
        <w:t xml:space="preserve"> </w:t>
      </w:r>
      <w:r w:rsidR="0CECEF6D" w:rsidRPr="77D00BCD">
        <w:rPr>
          <w:rFonts w:eastAsia="Calibri"/>
          <w:i/>
          <w:iCs/>
          <w:color w:val="2E74B5" w:themeColor="accent1" w:themeShade="BF"/>
        </w:rPr>
        <w:t>The supervisory team should be in cc.</w:t>
      </w:r>
      <w:r w:rsidR="58E9244E" w:rsidRPr="77D00BCD">
        <w:rPr>
          <w:rFonts w:eastAsia="Calibri"/>
          <w:i/>
          <w:iCs/>
          <w:color w:val="2E74B5" w:themeColor="accent1" w:themeShade="BF"/>
        </w:rPr>
        <w:t xml:space="preserve"> </w:t>
      </w:r>
      <w:r w:rsidR="6924BEED" w:rsidRPr="77D00BCD">
        <w:rPr>
          <w:rFonts w:eastAsia="Calibri"/>
          <w:b/>
          <w:bCs/>
          <w:i/>
          <w:iCs/>
          <w:color w:val="2E74B5" w:themeColor="accent1" w:themeShade="BF"/>
        </w:rPr>
        <w:t>S</w:t>
      </w:r>
      <w:r w:rsidR="58E9244E" w:rsidRPr="77D00BCD">
        <w:rPr>
          <w:rFonts w:eastAsia="Calibri"/>
          <w:b/>
          <w:bCs/>
          <w:i/>
          <w:iCs/>
          <w:color w:val="2E74B5" w:themeColor="accent1" w:themeShade="BF"/>
        </w:rPr>
        <w:t>ending this portfolio means all supervisors a</w:t>
      </w:r>
      <w:r w:rsidR="2E082A43" w:rsidRPr="77D00BCD">
        <w:rPr>
          <w:rFonts w:eastAsia="Calibri"/>
          <w:b/>
          <w:bCs/>
          <w:i/>
          <w:iCs/>
          <w:color w:val="2E74B5" w:themeColor="accent1" w:themeShade="BF"/>
        </w:rPr>
        <w:t>pprove</w:t>
      </w:r>
      <w:r w:rsidR="58E9244E" w:rsidRPr="77D00BCD">
        <w:rPr>
          <w:rFonts w:eastAsia="Calibri"/>
          <w:b/>
          <w:bCs/>
          <w:i/>
          <w:iCs/>
          <w:color w:val="2E74B5" w:themeColor="accent1" w:themeShade="BF"/>
        </w:rPr>
        <w:t xml:space="preserve"> the content.</w:t>
      </w:r>
    </w:p>
    <w:p w14:paraId="349C8AAB" w14:textId="77777777" w:rsidR="00AE4D3B" w:rsidRDefault="00AE4D3B" w:rsidP="00AE4D3B">
      <w:pPr>
        <w:spacing w:after="0" w:line="240" w:lineRule="auto"/>
        <w:rPr>
          <w:rFonts w:eastAsia="Calibri" w:cstheme="minorHAnsi"/>
          <w:i/>
        </w:rPr>
      </w:pPr>
    </w:p>
    <w:p w14:paraId="1867C58F" w14:textId="39913E3E" w:rsidR="00453E0E" w:rsidRPr="007F3C6D" w:rsidRDefault="4FB980D9" w:rsidP="415E9162">
      <w:pPr>
        <w:pStyle w:val="Heading5"/>
        <w:spacing w:before="0" w:line="240" w:lineRule="auto"/>
        <w:ind w:left="714" w:hanging="357"/>
        <w:rPr>
          <w:color w:val="auto"/>
        </w:rPr>
      </w:pPr>
      <w:r w:rsidRPr="415E9162">
        <w:rPr>
          <w:color w:val="auto"/>
        </w:rPr>
        <w:t>Date</w:t>
      </w:r>
      <w:r w:rsidR="68D84D42" w:rsidRPr="415E9162">
        <w:rPr>
          <w:color w:val="auto"/>
        </w:rPr>
        <w:t xml:space="preserve"> and </w:t>
      </w:r>
      <w:r w:rsidRPr="415E9162">
        <w:rPr>
          <w:color w:val="auto"/>
        </w:rPr>
        <w:t>supervisory team</w:t>
      </w:r>
    </w:p>
    <w:p w14:paraId="6012B1AD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2895"/>
        <w:gridCol w:w="6100"/>
      </w:tblGrid>
      <w:tr w:rsidR="00453E0E" w:rsidRPr="007F3C6D" w14:paraId="5CCBBDB3" w14:textId="77777777" w:rsidTr="415E9162">
        <w:tc>
          <w:tcPr>
            <w:tcW w:w="2895" w:type="dxa"/>
            <w:shd w:val="clear" w:color="auto" w:fill="D9D9D9" w:themeFill="background1" w:themeFillShade="D9"/>
          </w:tcPr>
          <w:p w14:paraId="48371290" w14:textId="29B8233F" w:rsidR="00453E0E" w:rsidRPr="007F3C6D" w:rsidRDefault="4FB980D9" w:rsidP="415E9162">
            <w:pPr>
              <w:spacing w:after="0" w:line="240" w:lineRule="auto"/>
            </w:pPr>
            <w:r w:rsidRPr="415E9162">
              <w:t xml:space="preserve">Date of </w:t>
            </w:r>
            <w:r w:rsidR="2FED7736" w:rsidRPr="415E9162">
              <w:t xml:space="preserve">portfolio </w:t>
            </w:r>
            <w:r w:rsidRPr="415E9162">
              <w:t>submission:</w:t>
            </w:r>
          </w:p>
        </w:tc>
        <w:tc>
          <w:tcPr>
            <w:tcW w:w="6100" w:type="dxa"/>
          </w:tcPr>
          <w:p w14:paraId="03CFFA8E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F396B00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p w14:paraId="28CA92DA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  <w:r w:rsidRPr="007F3C6D">
        <w:rPr>
          <w:rFonts w:eastAsia="Calibri" w:cstheme="minorHAnsi"/>
        </w:rPr>
        <w:t>Supervisory team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55"/>
        <w:gridCol w:w="3889"/>
        <w:gridCol w:w="3472"/>
      </w:tblGrid>
      <w:tr w:rsidR="00453E0E" w:rsidRPr="007F3C6D" w14:paraId="0C0EEEE4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7E708358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3D6BB21E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Name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79CF92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Email</w:t>
            </w:r>
          </w:p>
        </w:tc>
      </w:tr>
      <w:tr w:rsidR="00453E0E" w:rsidRPr="007F3C6D" w14:paraId="3E0ED607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33EF4A44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PhD candidate:</w:t>
            </w:r>
          </w:p>
        </w:tc>
        <w:tc>
          <w:tcPr>
            <w:tcW w:w="3969" w:type="dxa"/>
          </w:tcPr>
          <w:p w14:paraId="7E00D75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0151E6C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4117C6C0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5A35A8CD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Supervisor 1:</w:t>
            </w:r>
          </w:p>
        </w:tc>
        <w:tc>
          <w:tcPr>
            <w:tcW w:w="3969" w:type="dxa"/>
          </w:tcPr>
          <w:p w14:paraId="5799B91B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3F5F2B9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0D14998B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48308280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Supervisor 2:</w:t>
            </w:r>
          </w:p>
        </w:tc>
        <w:tc>
          <w:tcPr>
            <w:tcW w:w="3969" w:type="dxa"/>
          </w:tcPr>
          <w:p w14:paraId="080B3EAC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326FFB9E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570D6B2C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6A53255D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Supervisor 3:</w:t>
            </w:r>
          </w:p>
        </w:tc>
        <w:tc>
          <w:tcPr>
            <w:tcW w:w="3969" w:type="dxa"/>
          </w:tcPr>
          <w:p w14:paraId="12CD3FA6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670F7521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6D0E0C4B" w14:textId="77777777" w:rsidTr="00D000A9">
        <w:tc>
          <w:tcPr>
            <w:tcW w:w="1668" w:type="dxa"/>
            <w:shd w:val="clear" w:color="auto" w:fill="D9D9D9" w:themeFill="background1" w:themeFillShade="D9"/>
          </w:tcPr>
          <w:p w14:paraId="38D55E50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Supervisor 4:</w:t>
            </w:r>
          </w:p>
        </w:tc>
        <w:tc>
          <w:tcPr>
            <w:tcW w:w="3969" w:type="dxa"/>
          </w:tcPr>
          <w:p w14:paraId="6C8FE90B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67EC3DDC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EFA7E40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p w14:paraId="21BB848E" w14:textId="32BA6A24" w:rsidR="00453E0E" w:rsidRPr="007F3C6D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t>GNG product</w:t>
      </w:r>
    </w:p>
    <w:p w14:paraId="3A6CD8B8" w14:textId="07F96B7C" w:rsidR="18D72A98" w:rsidRDefault="18D72A98" w:rsidP="18D72A98">
      <w:pPr>
        <w:spacing w:after="0" w:line="240" w:lineRule="auto"/>
        <w:rPr>
          <w:rFonts w:eastAsia="Calibri"/>
        </w:rPr>
      </w:pPr>
    </w:p>
    <w:p w14:paraId="17265A26" w14:textId="6751B09D" w:rsidR="00453E0E" w:rsidRPr="007F3C6D" w:rsidRDefault="4FB980D9" w:rsidP="42145A44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2145A44">
        <w:rPr>
          <w:rFonts w:eastAsiaTheme="minorEastAsia"/>
          <w:i/>
          <w:iCs/>
          <w:color w:val="2E74B5" w:themeColor="accent1" w:themeShade="BF"/>
        </w:rPr>
        <w:t>The PhD candidate is free to choose between two general formats of GNG product:</w:t>
      </w:r>
    </w:p>
    <w:p w14:paraId="6DD4487A" w14:textId="4DC73DC6" w:rsidR="00453E0E" w:rsidRPr="007F3C6D" w:rsidRDefault="4FB980D9" w:rsidP="42145A44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2145A44">
        <w:rPr>
          <w:rFonts w:eastAsiaTheme="minorEastAsia"/>
          <w:i/>
          <w:iCs/>
          <w:color w:val="2E74B5" w:themeColor="accent1" w:themeShade="BF"/>
        </w:rPr>
        <w:t>1) a full research proposal</w:t>
      </w:r>
    </w:p>
    <w:p w14:paraId="31D90C96" w14:textId="7677EF9B" w:rsidR="00453E0E" w:rsidRPr="007F3C6D" w:rsidRDefault="4FB980D9" w:rsidP="42145A44">
      <w:pPr>
        <w:spacing w:after="0" w:line="240" w:lineRule="auto"/>
        <w:rPr>
          <w:rFonts w:eastAsiaTheme="minorEastAsia"/>
          <w:i/>
          <w:iCs/>
          <w:color w:val="2E74B5" w:themeColor="accent1" w:themeShade="BF"/>
        </w:rPr>
      </w:pPr>
      <w:r w:rsidRPr="42145A44">
        <w:rPr>
          <w:rFonts w:eastAsiaTheme="minorEastAsia"/>
          <w:i/>
          <w:iCs/>
          <w:color w:val="2E74B5" w:themeColor="accent1" w:themeShade="BF"/>
        </w:rPr>
        <w:t xml:space="preserve">2) a (revised) brief research proposal in combination with one </w:t>
      </w:r>
      <w:r w:rsidR="11038AA6" w:rsidRPr="42145A44">
        <w:rPr>
          <w:rFonts w:eastAsiaTheme="minorEastAsia"/>
          <w:i/>
          <w:iCs/>
          <w:color w:val="2E74B5" w:themeColor="accent1" w:themeShade="BF"/>
        </w:rPr>
        <w:t>(</w:t>
      </w:r>
      <w:r w:rsidRPr="42145A44">
        <w:rPr>
          <w:rFonts w:eastAsiaTheme="minorEastAsia"/>
          <w:i/>
          <w:iCs/>
          <w:color w:val="2E74B5" w:themeColor="accent1" w:themeShade="BF"/>
        </w:rPr>
        <w:t>draft</w:t>
      </w:r>
      <w:r w:rsidR="5660864E" w:rsidRPr="42145A44">
        <w:rPr>
          <w:rFonts w:eastAsiaTheme="minorEastAsia"/>
          <w:i/>
          <w:iCs/>
          <w:color w:val="2E74B5" w:themeColor="accent1" w:themeShade="BF"/>
        </w:rPr>
        <w:t>)</w:t>
      </w:r>
      <w:r w:rsidRPr="42145A44">
        <w:rPr>
          <w:rFonts w:eastAsiaTheme="minorEastAsia"/>
          <w:i/>
          <w:iCs/>
          <w:color w:val="2E74B5" w:themeColor="accent1" w:themeShade="BF"/>
        </w:rPr>
        <w:t xml:space="preserve"> chapter of the dis</w:t>
      </w:r>
      <w:r w:rsidR="00453E0E">
        <w:rPr>
          <w:rFonts w:eastAsia="Calibri" w:cstheme="minorHAnsi"/>
        </w:rPr>
        <w:softHyphen/>
      </w:r>
      <w:r w:rsidRPr="42145A44">
        <w:rPr>
          <w:rFonts w:eastAsiaTheme="minorEastAsia"/>
          <w:i/>
          <w:iCs/>
          <w:color w:val="2E74B5" w:themeColor="accent1" w:themeShade="BF"/>
        </w:rPr>
        <w:t>sertation.</w:t>
      </w:r>
    </w:p>
    <w:p w14:paraId="0BD62F64" w14:textId="67C31255" w:rsidR="18D72A98" w:rsidRDefault="18D72A98" w:rsidP="415E9162">
      <w:pPr>
        <w:spacing w:after="0" w:line="240" w:lineRule="auto"/>
        <w:rPr>
          <w:rFonts w:eastAsiaTheme="minorEastAsia"/>
          <w:i/>
          <w:iCs/>
          <w:color w:val="2E74B5" w:themeColor="accent1" w:themeShade="BF"/>
        </w:rPr>
      </w:pPr>
    </w:p>
    <w:p w14:paraId="09527601" w14:textId="24565A2F" w:rsidR="18D72A98" w:rsidRDefault="0C4DBB98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>Submitting a draft chapter assumes that the supervisors have approved the chapter as it is or with minor revisions to be made for inclusion in the dissertation.</w:t>
      </w:r>
    </w:p>
    <w:p w14:paraId="06F6095D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9061" w:type="dxa"/>
        <w:tblLook w:val="04A0" w:firstRow="1" w:lastRow="0" w:firstColumn="1" w:lastColumn="0" w:noHBand="0" w:noVBand="1"/>
      </w:tblPr>
      <w:tblGrid>
        <w:gridCol w:w="4176"/>
        <w:gridCol w:w="3165"/>
        <w:gridCol w:w="1720"/>
      </w:tblGrid>
      <w:tr w:rsidR="00453E0E" w:rsidRPr="007F3C6D" w14:paraId="30CB6DDE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27D1D6E1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</w:tcPr>
          <w:p w14:paraId="382D4204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 xml:space="preserve">Document name 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3B4A69D9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 xml:space="preserve">Mark with </w:t>
            </w:r>
            <w:r>
              <w:rPr>
                <w:rFonts w:cstheme="minorHAnsi"/>
              </w:rPr>
              <w:t>‘</w:t>
            </w:r>
            <w:r w:rsidRPr="007F3C6D">
              <w:rPr>
                <w:rFonts w:cstheme="minorHAnsi"/>
              </w:rPr>
              <w:t>X</w:t>
            </w:r>
            <w:r>
              <w:rPr>
                <w:rFonts w:cstheme="minorHAnsi"/>
              </w:rPr>
              <w:t>’</w:t>
            </w:r>
            <w:r w:rsidRPr="007F3C6D">
              <w:rPr>
                <w:rFonts w:cstheme="minorHAnsi"/>
              </w:rPr>
              <w:t xml:space="preserve"> when attached</w:t>
            </w:r>
          </w:p>
        </w:tc>
      </w:tr>
      <w:tr w:rsidR="00453E0E" w:rsidRPr="007F3C6D" w14:paraId="3B2031BE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0742B4CB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Full research proposal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251E8CBD" w14:textId="558954F6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2145A44">
              <w:t>Full</w:t>
            </w:r>
            <w:r w:rsidR="285CE07A" w:rsidRPr="42145A44">
              <w:t>R</w:t>
            </w:r>
            <w:r w:rsidRPr="42145A44">
              <w:t>esearch</w:t>
            </w:r>
            <w:r w:rsidR="7CF32EEA" w:rsidRPr="42145A44">
              <w:t>P</w:t>
            </w:r>
            <w:r w:rsidRPr="42145A44">
              <w:t>roposal.docx</w:t>
            </w:r>
          </w:p>
        </w:tc>
        <w:tc>
          <w:tcPr>
            <w:tcW w:w="1720" w:type="dxa"/>
          </w:tcPr>
          <w:p w14:paraId="200A02F5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7F3C6D" w14:paraId="3E547C6E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5D211D77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(Revised) brief research proposal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5A743718" w14:textId="007CD574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2145A44">
              <w:t>Brief</w:t>
            </w:r>
            <w:r w:rsidR="214E3DE9" w:rsidRPr="42145A44">
              <w:t>R</w:t>
            </w:r>
            <w:r w:rsidRPr="42145A44">
              <w:t>esearch</w:t>
            </w:r>
            <w:r w:rsidR="4F89C634" w:rsidRPr="42145A44">
              <w:t>P</w:t>
            </w:r>
            <w:r w:rsidRPr="42145A44">
              <w:t>roposal.docx</w:t>
            </w:r>
          </w:p>
        </w:tc>
        <w:tc>
          <w:tcPr>
            <w:tcW w:w="1720" w:type="dxa"/>
          </w:tcPr>
          <w:p w14:paraId="37727DE5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415E9162" w14:paraId="7206A3DA" w14:textId="77777777" w:rsidTr="42145A44">
        <w:trPr>
          <w:trHeight w:val="432"/>
        </w:trPr>
        <w:tc>
          <w:tcPr>
            <w:tcW w:w="4176" w:type="dxa"/>
            <w:shd w:val="clear" w:color="auto" w:fill="D9D9D9" w:themeFill="background1" w:themeFillShade="D9"/>
          </w:tcPr>
          <w:p w14:paraId="69A0628C" w14:textId="63DD8CB4" w:rsidR="1F11C979" w:rsidRDefault="3F901207" w:rsidP="42145A44">
            <w:pPr>
              <w:spacing w:after="0" w:line="240" w:lineRule="auto"/>
            </w:pPr>
            <w:r w:rsidRPr="42145A44">
              <w:t>Previously published article (part of dissertation)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357D99A0" w14:textId="6C2A9B2C" w:rsidR="415E9162" w:rsidRDefault="17109DD1" w:rsidP="415E9162">
            <w:pPr>
              <w:spacing w:line="240" w:lineRule="auto"/>
            </w:pPr>
            <w:r w:rsidRPr="42145A44">
              <w:t>Published</w:t>
            </w:r>
            <w:r w:rsidR="4B496E23" w:rsidRPr="42145A44">
              <w:t>A</w:t>
            </w:r>
            <w:r w:rsidRPr="42145A44">
              <w:t>rticle.docx</w:t>
            </w:r>
          </w:p>
        </w:tc>
        <w:tc>
          <w:tcPr>
            <w:tcW w:w="1720" w:type="dxa"/>
          </w:tcPr>
          <w:p w14:paraId="3724085D" w14:textId="3A82263F" w:rsidR="415E9162" w:rsidRDefault="415E9162" w:rsidP="415E9162">
            <w:pPr>
              <w:spacing w:line="240" w:lineRule="auto"/>
              <w:jc w:val="center"/>
            </w:pPr>
          </w:p>
        </w:tc>
      </w:tr>
      <w:tr w:rsidR="00453E0E" w:rsidRPr="007F3C6D" w14:paraId="28075FFF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4A365151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Pre-registration of research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20DA6399" w14:textId="6D58ACEC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Preregistration.docx</w:t>
            </w:r>
          </w:p>
        </w:tc>
        <w:tc>
          <w:tcPr>
            <w:tcW w:w="1720" w:type="dxa"/>
          </w:tcPr>
          <w:p w14:paraId="752BAFE2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7F3C6D" w14:paraId="729BDB23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3DFA8CE2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Chapter: Introduction to the PhD research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4FFB8C5F" w14:textId="346C2BCB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ChapterIntroduction.docx</w:t>
            </w:r>
          </w:p>
        </w:tc>
        <w:tc>
          <w:tcPr>
            <w:tcW w:w="1720" w:type="dxa"/>
          </w:tcPr>
          <w:p w14:paraId="0045034A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7F3C6D" w14:paraId="5FB35014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6032C2D4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Chapter: Literature review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166923A6" w14:textId="2182B92C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ChapterLiteraturereview.docx</w:t>
            </w:r>
          </w:p>
        </w:tc>
        <w:tc>
          <w:tcPr>
            <w:tcW w:w="1720" w:type="dxa"/>
          </w:tcPr>
          <w:p w14:paraId="5A89489B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7F3C6D" w14:paraId="69BE5BBE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7D13ED13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Chapter: Empirical chapter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007ADBA1" w14:textId="12BFA9B9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ChapterEmpiricalchapter.docx</w:t>
            </w:r>
          </w:p>
        </w:tc>
        <w:tc>
          <w:tcPr>
            <w:tcW w:w="1720" w:type="dxa"/>
          </w:tcPr>
          <w:p w14:paraId="04486E5B" w14:textId="77777777" w:rsidR="00453E0E" w:rsidRPr="007F3C6D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7F3C6D" w14:paraId="692A04A7" w14:textId="77777777" w:rsidTr="42145A44">
        <w:trPr>
          <w:trHeight w:val="300"/>
        </w:trPr>
        <w:tc>
          <w:tcPr>
            <w:tcW w:w="4176" w:type="dxa"/>
            <w:shd w:val="clear" w:color="auto" w:fill="D9D9D9" w:themeFill="background1" w:themeFillShade="D9"/>
          </w:tcPr>
          <w:p w14:paraId="46D286AF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Chapter: Other (specify)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1585CF6E" w14:textId="3067C0C5" w:rsidR="00453E0E" w:rsidRPr="007F3C6D" w:rsidRDefault="4FB980D9" w:rsidP="415E9162">
            <w:pPr>
              <w:spacing w:after="0" w:line="240" w:lineRule="auto"/>
            </w:pPr>
            <w:r w:rsidRPr="415E9162">
              <w:t>ChapterOther.docx</w:t>
            </w:r>
          </w:p>
        </w:tc>
        <w:tc>
          <w:tcPr>
            <w:tcW w:w="1720" w:type="dxa"/>
          </w:tcPr>
          <w:p w14:paraId="497358FF" w14:textId="77777777" w:rsidR="00453E0E" w:rsidRPr="007F3C6D" w:rsidRDefault="00453E0E" w:rsidP="00AE4D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4F43687B" w14:textId="2157BBF7" w:rsidR="00453E0E" w:rsidRPr="007F3C6D" w:rsidRDefault="00453E0E" w:rsidP="415E9162">
      <w:pPr>
        <w:spacing w:after="0" w:line="240" w:lineRule="auto"/>
      </w:pPr>
    </w:p>
    <w:p w14:paraId="73261B02" w14:textId="06002A00" w:rsidR="5D69F058" w:rsidRDefault="5D69F058" w:rsidP="415E9162">
      <w:pPr>
        <w:pStyle w:val="Heading5"/>
        <w:spacing w:before="0" w:line="240" w:lineRule="auto"/>
        <w:ind w:left="714" w:hanging="357"/>
        <w:rPr>
          <w:color w:val="auto"/>
        </w:rPr>
      </w:pPr>
      <w:r w:rsidRPr="415E9162">
        <w:rPr>
          <w:color w:val="auto"/>
        </w:rPr>
        <w:lastRenderedPageBreak/>
        <w:t>Reviewers of the GNG product (mandatory)</w:t>
      </w:r>
    </w:p>
    <w:p w14:paraId="078F0F59" w14:textId="55A6B0BB" w:rsidR="415E9162" w:rsidRDefault="415E9162" w:rsidP="415E9162">
      <w:pPr>
        <w:keepNext/>
        <w:keepLines/>
        <w:spacing w:after="0" w:line="240" w:lineRule="auto"/>
        <w:rPr>
          <w:rFonts w:eastAsia="Calibri"/>
        </w:rPr>
      </w:pPr>
    </w:p>
    <w:p w14:paraId="71FF17D9" w14:textId="5C3DD4C5" w:rsidR="537D0540" w:rsidRDefault="537D0540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 xml:space="preserve">Please note that your supervisor is required to contact the reviewers in advance to ensure they are available. </w:t>
      </w:r>
    </w:p>
    <w:p w14:paraId="1148DDEE" w14:textId="2DE6CD11" w:rsidR="415E9162" w:rsidRDefault="415E9162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03A7AA24" w14:textId="1F9AA1AC" w:rsidR="537D0540" w:rsidRDefault="537D0540" w:rsidP="42145A44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2145A44">
        <w:rPr>
          <w:rFonts w:eastAsia="Calibri"/>
          <w:i/>
          <w:iCs/>
          <w:color w:val="2E74B5" w:themeColor="accent1" w:themeShade="BF"/>
        </w:rPr>
        <w:t>Reviewers must have obtained a PhD degree. SSC-reviewer</w:t>
      </w:r>
      <w:r w:rsidR="772A37A3" w:rsidRPr="42145A44">
        <w:rPr>
          <w:rFonts w:eastAsia="Calibri"/>
          <w:i/>
          <w:iCs/>
          <w:color w:val="2E74B5" w:themeColor="accent1" w:themeShade="BF"/>
        </w:rPr>
        <w:t>s</w:t>
      </w:r>
      <w:r w:rsidRPr="42145A44">
        <w:rPr>
          <w:rFonts w:eastAsia="Calibri"/>
          <w:i/>
          <w:iCs/>
          <w:color w:val="2E74B5" w:themeColor="accent1" w:themeShade="BF"/>
        </w:rPr>
        <w:t xml:space="preserve"> </w:t>
      </w:r>
      <w:r w:rsidR="1F265D1B" w:rsidRPr="42145A44">
        <w:rPr>
          <w:rFonts w:eastAsia="Calibri"/>
          <w:i/>
          <w:iCs/>
          <w:color w:val="2E74B5" w:themeColor="accent1" w:themeShade="BF"/>
        </w:rPr>
        <w:t xml:space="preserve">are </w:t>
      </w:r>
      <w:r w:rsidRPr="42145A44">
        <w:rPr>
          <w:rFonts w:eastAsia="Calibri"/>
          <w:i/>
          <w:iCs/>
          <w:color w:val="2E74B5" w:themeColor="accent1" w:themeShade="BF"/>
        </w:rPr>
        <w:t>preferably from another scientific department. Proposed reviewers are invited by the GSSS without any further notice to the candidate or supervisors.</w:t>
      </w:r>
    </w:p>
    <w:p w14:paraId="163C1536" w14:textId="2019142B" w:rsidR="415E9162" w:rsidRDefault="415E9162" w:rsidP="415E9162">
      <w:pPr>
        <w:keepNext/>
        <w:keepLines/>
        <w:spacing w:after="0" w:line="240" w:lineRule="auto"/>
        <w:rPr>
          <w:rFonts w:eastAsia="Calibr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1605"/>
        <w:gridCol w:w="1905"/>
        <w:gridCol w:w="3403"/>
        <w:gridCol w:w="2082"/>
      </w:tblGrid>
      <w:tr w:rsidR="00453E0E" w:rsidRPr="007F3C6D" w14:paraId="4C48B57D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02D7C598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AC4143D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Name (with titles)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3F492E98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Position (e.g. substantive field, name of chair, affiliation)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758D642B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Email</w:t>
            </w:r>
          </w:p>
        </w:tc>
      </w:tr>
      <w:tr w:rsidR="00453E0E" w:rsidRPr="007F3C6D" w14:paraId="55F7EB1C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1C675D98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1. External</w:t>
            </w:r>
          </w:p>
        </w:tc>
        <w:tc>
          <w:tcPr>
            <w:tcW w:w="1905" w:type="dxa"/>
          </w:tcPr>
          <w:p w14:paraId="447E5A3F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3" w:type="dxa"/>
          </w:tcPr>
          <w:p w14:paraId="3E590E69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798A9EB8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4D4E8FE2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23036B2A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2. External</w:t>
            </w:r>
          </w:p>
        </w:tc>
        <w:tc>
          <w:tcPr>
            <w:tcW w:w="1905" w:type="dxa"/>
          </w:tcPr>
          <w:p w14:paraId="5532E381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3" w:type="dxa"/>
          </w:tcPr>
          <w:p w14:paraId="1C4E9D03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0EEA4B11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1C6BF618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59F2C098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3. External</w:t>
            </w:r>
          </w:p>
        </w:tc>
        <w:tc>
          <w:tcPr>
            <w:tcW w:w="1905" w:type="dxa"/>
          </w:tcPr>
          <w:p w14:paraId="50D36BD9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3" w:type="dxa"/>
          </w:tcPr>
          <w:p w14:paraId="59DD3B7F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2" w:type="dxa"/>
          </w:tcPr>
          <w:p w14:paraId="174064E9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3CE76D79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74CCBA14" w14:textId="7AAC98DE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 xml:space="preserve">4. </w:t>
            </w:r>
            <w:r w:rsidR="24E6EEA9" w:rsidRPr="415E9162">
              <w:t xml:space="preserve">SSC </w:t>
            </w:r>
            <w:r w:rsidRPr="415E9162">
              <w:t>internal</w:t>
            </w:r>
          </w:p>
        </w:tc>
        <w:tc>
          <w:tcPr>
            <w:tcW w:w="1905" w:type="dxa"/>
          </w:tcPr>
          <w:p w14:paraId="6D0B766B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3" w:type="dxa"/>
          </w:tcPr>
          <w:p w14:paraId="6BCAC91A" w14:textId="1652B0D1" w:rsidR="00453E0E" w:rsidRPr="007F3C6D" w:rsidRDefault="00453E0E" w:rsidP="415E9162">
            <w:pPr>
              <w:keepNext/>
              <w:keepLines/>
              <w:spacing w:after="0" w:line="240" w:lineRule="auto"/>
            </w:pPr>
          </w:p>
        </w:tc>
        <w:tc>
          <w:tcPr>
            <w:tcW w:w="2082" w:type="dxa"/>
          </w:tcPr>
          <w:p w14:paraId="5D91C961" w14:textId="6E68F4C9" w:rsidR="00453E0E" w:rsidRPr="007F3C6D" w:rsidRDefault="00453E0E" w:rsidP="415E9162">
            <w:pPr>
              <w:keepNext/>
              <w:keepLines/>
              <w:spacing w:after="0" w:line="240" w:lineRule="auto"/>
            </w:pPr>
          </w:p>
        </w:tc>
      </w:tr>
      <w:tr w:rsidR="00453E0E" w:rsidRPr="007F3C6D" w14:paraId="5E60D0DB" w14:textId="77777777" w:rsidTr="415E9162">
        <w:tc>
          <w:tcPr>
            <w:tcW w:w="1605" w:type="dxa"/>
            <w:shd w:val="clear" w:color="auto" w:fill="D9D9D9" w:themeFill="background1" w:themeFillShade="D9"/>
          </w:tcPr>
          <w:p w14:paraId="155F8FA1" w14:textId="34438144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 xml:space="preserve">5. </w:t>
            </w:r>
            <w:r w:rsidR="09C8B520" w:rsidRPr="415E9162">
              <w:t xml:space="preserve">SSC </w:t>
            </w:r>
            <w:r w:rsidRPr="415E9162">
              <w:t>internal</w:t>
            </w:r>
          </w:p>
        </w:tc>
        <w:tc>
          <w:tcPr>
            <w:tcW w:w="1905" w:type="dxa"/>
          </w:tcPr>
          <w:p w14:paraId="0E15D0B5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3" w:type="dxa"/>
          </w:tcPr>
          <w:p w14:paraId="75F47296" w14:textId="09576B31" w:rsidR="00453E0E" w:rsidRPr="007F3C6D" w:rsidRDefault="00453E0E" w:rsidP="415E9162">
            <w:pPr>
              <w:keepNext/>
              <w:keepLines/>
              <w:spacing w:after="0" w:line="240" w:lineRule="auto"/>
            </w:pPr>
          </w:p>
        </w:tc>
        <w:tc>
          <w:tcPr>
            <w:tcW w:w="2082" w:type="dxa"/>
          </w:tcPr>
          <w:p w14:paraId="3DDCE598" w14:textId="5DB14365" w:rsidR="00453E0E" w:rsidRPr="007F3C6D" w:rsidRDefault="00453E0E" w:rsidP="415E9162">
            <w:pPr>
              <w:keepNext/>
              <w:keepLines/>
              <w:spacing w:after="0" w:line="240" w:lineRule="auto"/>
            </w:pPr>
          </w:p>
        </w:tc>
      </w:tr>
    </w:tbl>
    <w:p w14:paraId="24084854" w14:textId="64BD8B1F" w:rsidR="00AE4D3B" w:rsidRDefault="00AE4D3B" w:rsidP="415E9162">
      <w:pPr>
        <w:keepNext/>
        <w:keepLines/>
        <w:spacing w:after="0" w:line="240" w:lineRule="auto"/>
        <w:rPr>
          <w:rFonts w:eastAsia="Calibri"/>
          <w:i/>
          <w:iCs/>
        </w:rPr>
      </w:pPr>
    </w:p>
    <w:p w14:paraId="660F4276" w14:textId="6B9F481B" w:rsidR="00453E0E" w:rsidRPr="007F3C6D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t>Time schedule</w:t>
      </w:r>
    </w:p>
    <w:p w14:paraId="66C23ACC" w14:textId="7E116962" w:rsidR="00453E0E" w:rsidRPr="007F3C6D" w:rsidRDefault="00453E0E" w:rsidP="18D72A98">
      <w:pPr>
        <w:spacing w:after="0"/>
      </w:pPr>
    </w:p>
    <w:p w14:paraId="4A74E601" w14:textId="5EA7E194" w:rsidR="00453E0E" w:rsidRPr="007F3C6D" w:rsidRDefault="7F0CEAB3" w:rsidP="415E9162">
      <w:pPr>
        <w:rPr>
          <w:i/>
          <w:iCs/>
          <w:color w:val="2E74B5" w:themeColor="accent1" w:themeShade="BF"/>
        </w:rPr>
      </w:pPr>
      <w:r w:rsidRPr="415E9162">
        <w:rPr>
          <w:i/>
          <w:iCs/>
          <w:color w:val="2E74B5" w:themeColor="accent1" w:themeShade="BF"/>
        </w:rPr>
        <w:t xml:space="preserve">Are there </w:t>
      </w:r>
      <w:r w:rsidR="027ED946" w:rsidRPr="415E9162">
        <w:rPr>
          <w:i/>
          <w:iCs/>
          <w:color w:val="2E74B5" w:themeColor="accent1" w:themeShade="BF"/>
        </w:rPr>
        <w:t>any changes</w:t>
      </w:r>
      <w:r w:rsidRPr="415E9162">
        <w:rPr>
          <w:i/>
          <w:iCs/>
          <w:color w:val="2E74B5" w:themeColor="accent1" w:themeShade="BF"/>
        </w:rPr>
        <w:t xml:space="preserve"> </w:t>
      </w:r>
      <w:r w:rsidR="6811555D" w:rsidRPr="415E9162">
        <w:rPr>
          <w:i/>
          <w:iCs/>
          <w:color w:val="2E74B5" w:themeColor="accent1" w:themeShade="BF"/>
        </w:rPr>
        <w:t xml:space="preserve">to </w:t>
      </w:r>
      <w:r w:rsidRPr="415E9162">
        <w:rPr>
          <w:i/>
          <w:iCs/>
          <w:color w:val="2E74B5" w:themeColor="accent1" w:themeShade="BF"/>
        </w:rPr>
        <w:t>your initial workplan? If yes, please explain: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15E9162" w14:paraId="60C62DB6" w14:textId="77777777" w:rsidTr="415E9162">
        <w:trPr>
          <w:trHeight w:val="300"/>
        </w:trPr>
        <w:tc>
          <w:tcPr>
            <w:tcW w:w="9015" w:type="dxa"/>
          </w:tcPr>
          <w:p w14:paraId="6F524700" w14:textId="7CBB8FE6" w:rsidR="415E9162" w:rsidRDefault="415E9162" w:rsidP="415E9162">
            <w:pPr>
              <w:rPr>
                <w:i/>
                <w:iCs/>
              </w:rPr>
            </w:pPr>
          </w:p>
        </w:tc>
      </w:tr>
    </w:tbl>
    <w:p w14:paraId="6CD16E1C" w14:textId="510D2A48" w:rsidR="415E9162" w:rsidRDefault="415E9162" w:rsidP="415E9162"/>
    <w:p w14:paraId="3B0DCAEF" w14:textId="345F53E7" w:rsidR="00453E0E" w:rsidRPr="007F3C6D" w:rsidRDefault="4FB980D9" w:rsidP="415E9162">
      <w:pPr>
        <w:pStyle w:val="Heading5"/>
        <w:spacing w:before="0" w:line="240" w:lineRule="auto"/>
        <w:ind w:left="720"/>
        <w:rPr>
          <w:color w:val="000000" w:themeColor="text1"/>
        </w:rPr>
      </w:pPr>
      <w:r w:rsidRPr="415E9162">
        <w:rPr>
          <w:color w:val="000000" w:themeColor="text1"/>
        </w:rPr>
        <w:t xml:space="preserve">Budget plan </w:t>
      </w:r>
    </w:p>
    <w:p w14:paraId="1CF988F1" w14:textId="623954D7" w:rsidR="61E0E9D6" w:rsidRDefault="61E0E9D6" w:rsidP="18D72A98">
      <w:pPr>
        <w:spacing w:after="0" w:line="240" w:lineRule="auto"/>
      </w:pPr>
      <w:r w:rsidRPr="18D72A98">
        <w:rPr>
          <w:rFonts w:ascii="Calibri" w:eastAsia="Calibri" w:hAnsi="Calibri" w:cs="Calibri"/>
          <w:color w:val="000000" w:themeColor="text1"/>
        </w:rPr>
        <w:t xml:space="preserve"> </w:t>
      </w:r>
      <w:r w:rsidRPr="18D72A98">
        <w:rPr>
          <w:rFonts w:ascii="Calibri" w:eastAsia="Calibri" w:hAnsi="Calibri" w:cs="Calibri"/>
        </w:rPr>
        <w:t xml:space="preserve"> </w:t>
      </w:r>
    </w:p>
    <w:p w14:paraId="4E2B0FEF" w14:textId="5E4375F6" w:rsidR="00453E0E" w:rsidRPr="007F3C6D" w:rsidRDefault="174D37BF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>Are there any changes to the initial budget plan?</w:t>
      </w:r>
      <w:r w:rsidR="3C2DFEC3" w:rsidRPr="415E9162">
        <w:rPr>
          <w:rFonts w:eastAsia="Calibri"/>
          <w:i/>
          <w:iCs/>
          <w:color w:val="2E74B5" w:themeColor="accent1" w:themeShade="BF"/>
        </w:rPr>
        <w:t xml:space="preserve"> </w:t>
      </w:r>
      <w:r w:rsidRPr="415E9162">
        <w:rPr>
          <w:rFonts w:eastAsia="Calibri"/>
          <w:i/>
          <w:iCs/>
          <w:color w:val="2E74B5" w:themeColor="accent1" w:themeShade="BF"/>
        </w:rPr>
        <w:t xml:space="preserve">If yes, please explain what changes and, in case of funding shortages, how do you plan to cover the </w:t>
      </w:r>
      <w:r w:rsidR="119E3F64" w:rsidRPr="415E9162">
        <w:rPr>
          <w:rFonts w:eastAsia="Calibri"/>
          <w:i/>
          <w:iCs/>
          <w:color w:val="2E74B5" w:themeColor="accent1" w:themeShade="BF"/>
        </w:rPr>
        <w:t>remaining costs:</w:t>
      </w:r>
    </w:p>
    <w:p w14:paraId="607B4AF8" w14:textId="4510E5BC" w:rsidR="415E9162" w:rsidRDefault="415E9162" w:rsidP="415E9162">
      <w:pPr>
        <w:spacing w:after="0" w:line="240" w:lineRule="auto"/>
        <w:rPr>
          <w:rFonts w:eastAsia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15E9162" w14:paraId="1735A6B3" w14:textId="77777777" w:rsidTr="415E9162">
        <w:trPr>
          <w:trHeight w:val="300"/>
        </w:trPr>
        <w:tc>
          <w:tcPr>
            <w:tcW w:w="9015" w:type="dxa"/>
          </w:tcPr>
          <w:p w14:paraId="3DF34700" w14:textId="7987CCA6" w:rsidR="415E9162" w:rsidRDefault="415E9162" w:rsidP="415E9162">
            <w:pPr>
              <w:rPr>
                <w:rFonts w:eastAsia="Calibri"/>
              </w:rPr>
            </w:pPr>
          </w:p>
        </w:tc>
      </w:tr>
    </w:tbl>
    <w:p w14:paraId="151C75CD" w14:textId="50E29B4E" w:rsidR="00453E0E" w:rsidRPr="007F3C6D" w:rsidRDefault="00453E0E" w:rsidP="18D72A98">
      <w:pPr>
        <w:spacing w:after="0" w:line="240" w:lineRule="auto"/>
      </w:pPr>
    </w:p>
    <w:p w14:paraId="597EA5C9" w14:textId="506CB0F2" w:rsidR="00453E0E" w:rsidRPr="007F3C6D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t>Data management plan</w:t>
      </w:r>
    </w:p>
    <w:p w14:paraId="676A588F" w14:textId="1CEF3FC2" w:rsidR="415E9162" w:rsidRDefault="415E9162" w:rsidP="415E9162">
      <w:pPr>
        <w:spacing w:after="0" w:line="240" w:lineRule="auto"/>
        <w:rPr>
          <w:rFonts w:eastAsia="Calibri"/>
          <w:i/>
          <w:iCs/>
          <w:color w:val="000000" w:themeColor="text1"/>
        </w:rPr>
      </w:pPr>
    </w:p>
    <w:p w14:paraId="3531DCE1" w14:textId="0E87AB4C" w:rsidR="6E5D3010" w:rsidRDefault="6E5D3010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>A data management plan, approved by the SSC Data Steward, is mandatory for all GNG portfolios.</w:t>
      </w:r>
      <w:r w:rsidR="30DD75E1" w:rsidRPr="415E9162">
        <w:rPr>
          <w:rFonts w:eastAsia="Calibri"/>
          <w:i/>
          <w:iCs/>
          <w:color w:val="2E74B5" w:themeColor="accent1" w:themeShade="BF"/>
        </w:rPr>
        <w:t xml:space="preserve"> Having passed the Writing a Data Management Plan (WDMP) </w:t>
      </w:r>
      <w:r w:rsidR="5C53487E" w:rsidRPr="415E9162">
        <w:rPr>
          <w:rFonts w:eastAsia="Calibri"/>
          <w:i/>
          <w:iCs/>
          <w:color w:val="2E74B5" w:themeColor="accent1" w:themeShade="BF"/>
        </w:rPr>
        <w:t xml:space="preserve">course </w:t>
      </w:r>
      <w:r w:rsidR="30DD75E1" w:rsidRPr="415E9162">
        <w:rPr>
          <w:rFonts w:eastAsia="Calibri"/>
          <w:i/>
          <w:iCs/>
          <w:color w:val="2E74B5" w:themeColor="accent1" w:themeShade="BF"/>
        </w:rPr>
        <w:t>before the GNG is mandatory.</w:t>
      </w:r>
    </w:p>
    <w:p w14:paraId="7DEE9497" w14:textId="09B426D9" w:rsidR="415E9162" w:rsidRDefault="415E9162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6360"/>
        <w:gridCol w:w="2656"/>
      </w:tblGrid>
      <w:tr w:rsidR="415E9162" w14:paraId="746C4073" w14:textId="77777777" w:rsidTr="42145A44">
        <w:trPr>
          <w:trHeight w:val="630"/>
        </w:trPr>
        <w:tc>
          <w:tcPr>
            <w:tcW w:w="6360" w:type="dxa"/>
            <w:shd w:val="clear" w:color="auto" w:fill="D9D9D9" w:themeFill="background1" w:themeFillShade="D9"/>
          </w:tcPr>
          <w:p w14:paraId="3CB8790E" w14:textId="27321125" w:rsidR="4E9E7604" w:rsidRDefault="4E9E7604" w:rsidP="415E9162">
            <w:pPr>
              <w:spacing w:after="0" w:line="240" w:lineRule="auto"/>
            </w:pPr>
            <w:r w:rsidRPr="415E9162">
              <w:t xml:space="preserve">Mark with ‘X’ to confirm </w:t>
            </w:r>
            <w:r w:rsidR="2AA79D9B" w:rsidRPr="415E9162">
              <w:t>that the data management plan (DMP) has been attached (name the document DataManagementPlan.docx)</w:t>
            </w:r>
          </w:p>
        </w:tc>
        <w:tc>
          <w:tcPr>
            <w:tcW w:w="2656" w:type="dxa"/>
          </w:tcPr>
          <w:p w14:paraId="57CD44F1" w14:textId="77777777" w:rsidR="415E9162" w:rsidRDefault="415E9162" w:rsidP="415E9162">
            <w:pPr>
              <w:spacing w:after="0" w:line="240" w:lineRule="auto"/>
            </w:pPr>
          </w:p>
        </w:tc>
      </w:tr>
      <w:tr w:rsidR="415E9162" w14:paraId="7E84B7E2" w14:textId="77777777" w:rsidTr="42145A44">
        <w:trPr>
          <w:trHeight w:val="390"/>
        </w:trPr>
        <w:tc>
          <w:tcPr>
            <w:tcW w:w="6360" w:type="dxa"/>
            <w:shd w:val="clear" w:color="auto" w:fill="D9D9D9" w:themeFill="background1" w:themeFillShade="D9"/>
          </w:tcPr>
          <w:p w14:paraId="2D68E7FD" w14:textId="73CE5408" w:rsidR="2AA79D9B" w:rsidRDefault="4B04FB96" w:rsidP="42145A44">
            <w:pPr>
              <w:spacing w:after="120" w:line="240" w:lineRule="auto"/>
            </w:pPr>
            <w:r w:rsidRPr="42145A44">
              <w:t>Have you passed the WDMP course?</w:t>
            </w:r>
          </w:p>
        </w:tc>
        <w:tc>
          <w:tcPr>
            <w:tcW w:w="2656" w:type="dxa"/>
          </w:tcPr>
          <w:p w14:paraId="2CB4D115" w14:textId="77777777" w:rsidR="415E9162" w:rsidRDefault="415E9162" w:rsidP="415E9162">
            <w:pPr>
              <w:spacing w:after="0" w:line="240" w:lineRule="auto"/>
            </w:pPr>
          </w:p>
        </w:tc>
      </w:tr>
      <w:tr w:rsidR="415E9162" w14:paraId="31464A0D" w14:textId="77777777" w:rsidTr="42145A44">
        <w:trPr>
          <w:trHeight w:val="300"/>
        </w:trPr>
        <w:tc>
          <w:tcPr>
            <w:tcW w:w="6360" w:type="dxa"/>
            <w:shd w:val="clear" w:color="auto" w:fill="D9D9D9" w:themeFill="background1" w:themeFillShade="D9"/>
          </w:tcPr>
          <w:p w14:paraId="1D31A4CF" w14:textId="318C1844" w:rsidR="2AA79D9B" w:rsidRDefault="4B04FB96" w:rsidP="42145A44">
            <w:pPr>
              <w:spacing w:after="0" w:line="240" w:lineRule="auto"/>
            </w:pPr>
            <w:r w:rsidRPr="42145A44">
              <w:t>Has your DMP been approved as part of the course?</w:t>
            </w:r>
          </w:p>
        </w:tc>
        <w:tc>
          <w:tcPr>
            <w:tcW w:w="2656" w:type="dxa"/>
          </w:tcPr>
          <w:p w14:paraId="7CAE086C" w14:textId="5C6E07D4" w:rsidR="415E9162" w:rsidRDefault="415E9162" w:rsidP="415E9162">
            <w:pPr>
              <w:spacing w:line="240" w:lineRule="auto"/>
            </w:pPr>
          </w:p>
        </w:tc>
      </w:tr>
      <w:tr w:rsidR="415E9162" w14:paraId="44A94D71" w14:textId="77777777" w:rsidTr="42145A44">
        <w:trPr>
          <w:trHeight w:val="300"/>
        </w:trPr>
        <w:tc>
          <w:tcPr>
            <w:tcW w:w="6360" w:type="dxa"/>
            <w:shd w:val="clear" w:color="auto" w:fill="D9D9D9" w:themeFill="background1" w:themeFillShade="D9"/>
          </w:tcPr>
          <w:p w14:paraId="70F256A3" w14:textId="1F469C47" w:rsidR="2AA79D9B" w:rsidRDefault="4B04FB96" w:rsidP="42145A44">
            <w:pPr>
              <w:spacing w:after="0" w:line="240" w:lineRule="auto"/>
            </w:pPr>
            <w:r w:rsidRPr="42145A44">
              <w:t xml:space="preserve">If not, has your DMP been approved directly by the Data Steward? </w:t>
            </w:r>
          </w:p>
        </w:tc>
        <w:tc>
          <w:tcPr>
            <w:tcW w:w="2656" w:type="dxa"/>
          </w:tcPr>
          <w:p w14:paraId="4ACDFC5E" w14:textId="1DAD63F7" w:rsidR="415E9162" w:rsidRDefault="415E9162" w:rsidP="415E9162">
            <w:pPr>
              <w:spacing w:line="240" w:lineRule="auto"/>
            </w:pPr>
          </w:p>
        </w:tc>
      </w:tr>
    </w:tbl>
    <w:p w14:paraId="5BD1488C" w14:textId="756DAB20" w:rsidR="415E9162" w:rsidRDefault="415E9162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52DFAA1F" w14:textId="37E1E52A" w:rsidR="00AE4D3B" w:rsidRDefault="00AE4D3B" w:rsidP="00AE4D3B">
      <w:pPr>
        <w:spacing w:after="0" w:line="240" w:lineRule="auto"/>
        <w:rPr>
          <w:rFonts w:eastAsia="Calibri" w:cstheme="minorHAnsi"/>
        </w:rPr>
      </w:pPr>
    </w:p>
    <w:p w14:paraId="25CE98AA" w14:textId="093EEF2C" w:rsidR="00216E02" w:rsidRPr="00216E02" w:rsidRDefault="017EF4F3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bookmarkStart w:id="1" w:name="_Hlk106616830"/>
      <w:r w:rsidRPr="415E9162">
        <w:rPr>
          <w:color w:val="000000" w:themeColor="text1"/>
        </w:rPr>
        <w:t>D</w:t>
      </w:r>
      <w:r w:rsidR="7EAE3749" w:rsidRPr="415E9162">
        <w:rPr>
          <w:color w:val="000000" w:themeColor="text1"/>
        </w:rPr>
        <w:t xml:space="preserve">ata </w:t>
      </w:r>
      <w:r w:rsidRPr="415E9162">
        <w:rPr>
          <w:color w:val="000000" w:themeColor="text1"/>
        </w:rPr>
        <w:t>accountability</w:t>
      </w:r>
      <w:r w:rsidR="7EAE3749" w:rsidRPr="415E9162">
        <w:rPr>
          <w:color w:val="000000" w:themeColor="text1"/>
        </w:rPr>
        <w:t xml:space="preserve"> </w:t>
      </w:r>
      <w:r w:rsidR="2C6F97EE" w:rsidRPr="415E9162">
        <w:rPr>
          <w:color w:val="000000" w:themeColor="text1"/>
        </w:rPr>
        <w:t>for the GNG product</w:t>
      </w:r>
    </w:p>
    <w:p w14:paraId="33AF2F7F" w14:textId="119E96C6" w:rsidR="18D72A98" w:rsidRDefault="18D72A98" w:rsidP="18D72A98">
      <w:pPr>
        <w:spacing w:after="0" w:line="240" w:lineRule="auto"/>
        <w:rPr>
          <w:rFonts w:eastAsia="Calibri"/>
          <w:i/>
          <w:iCs/>
        </w:rPr>
      </w:pPr>
    </w:p>
    <w:p w14:paraId="3ADE7831" w14:textId="12EB1F3F" w:rsidR="000A5099" w:rsidRDefault="65F3C1E9" w:rsidP="42145A44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2145A44">
        <w:rPr>
          <w:rFonts w:eastAsia="Calibri"/>
          <w:i/>
          <w:iCs/>
          <w:color w:val="2E74B5" w:themeColor="accent1" w:themeShade="BF"/>
        </w:rPr>
        <w:t>Accountability means that you, as the author, take responsibility for what you do (</w:t>
      </w:r>
      <w:r w:rsidR="75A9539A" w:rsidRPr="42145A44">
        <w:rPr>
          <w:rFonts w:eastAsia="Calibri"/>
          <w:i/>
          <w:iCs/>
          <w:color w:val="2E74B5" w:themeColor="accent1" w:themeShade="BF"/>
        </w:rPr>
        <w:t xml:space="preserve">and </w:t>
      </w:r>
      <w:r w:rsidRPr="42145A44">
        <w:rPr>
          <w:rFonts w:eastAsia="Calibri"/>
          <w:i/>
          <w:iCs/>
          <w:color w:val="2E74B5" w:themeColor="accent1" w:themeShade="BF"/>
        </w:rPr>
        <w:t xml:space="preserve">have done) with research data. This allows others to replicate your </w:t>
      </w:r>
      <w:bookmarkStart w:id="2" w:name="_Int_AQFxusRw"/>
      <w:r w:rsidRPr="42145A44">
        <w:rPr>
          <w:rFonts w:eastAsia="Calibri"/>
          <w:i/>
          <w:iCs/>
          <w:color w:val="2E74B5" w:themeColor="accent1" w:themeShade="BF"/>
        </w:rPr>
        <w:t>study</w:t>
      </w:r>
      <w:bookmarkEnd w:id="2"/>
      <w:r w:rsidRPr="42145A44">
        <w:rPr>
          <w:rFonts w:eastAsia="Calibri"/>
          <w:i/>
          <w:iCs/>
          <w:color w:val="2E74B5" w:themeColor="accent1" w:themeShade="BF"/>
        </w:rPr>
        <w:t xml:space="preserve">, for example. A second goal is for </w:t>
      </w:r>
      <w:r w:rsidRPr="42145A44">
        <w:rPr>
          <w:rFonts w:eastAsia="Calibri"/>
          <w:i/>
          <w:iCs/>
          <w:color w:val="2E74B5" w:themeColor="accent1" w:themeShade="BF"/>
        </w:rPr>
        <w:lastRenderedPageBreak/>
        <w:t xml:space="preserve">research data to be reused by other researchers, with different research questions. You must take appropriate action and keep records to demonstrate compliance. </w:t>
      </w:r>
    </w:p>
    <w:p w14:paraId="1638D383" w14:textId="5C06C138" w:rsidR="000A5099" w:rsidRDefault="000A5099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5A355828" w14:textId="53729660" w:rsidR="000A5099" w:rsidRDefault="65F3C1E9" w:rsidP="415E9162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 xml:space="preserve">The </w:t>
      </w:r>
      <w:hyperlink r:id="rId14">
        <w:r w:rsidRPr="415E9162">
          <w:rPr>
            <w:rStyle w:val="Hyperlink"/>
            <w:rFonts w:eastAsia="Calibri"/>
            <w:i/>
            <w:iCs/>
            <w:color w:val="2E74B5" w:themeColor="accent1" w:themeShade="BF"/>
          </w:rPr>
          <w:t>‘FAIR Guiding Principles for scientific data management and stewardship’</w:t>
        </w:r>
      </w:hyperlink>
      <w:r w:rsidRPr="415E9162">
        <w:rPr>
          <w:rFonts w:eastAsia="Calibri"/>
          <w:i/>
          <w:iCs/>
          <w:color w:val="2E74B5" w:themeColor="accent1" w:themeShade="BF"/>
        </w:rPr>
        <w:t xml:space="preserve"> were designed to improve the Findability, Accessibility, Interopera</w:t>
      </w:r>
      <w:r w:rsidR="005C6D54">
        <w:rPr>
          <w:rFonts w:eastAsia="Calibri" w:cstheme="minorHAnsi"/>
          <w:i/>
          <w:iCs/>
        </w:rPr>
        <w:softHyphen/>
      </w:r>
      <w:r w:rsidRPr="415E9162">
        <w:rPr>
          <w:rFonts w:eastAsia="Calibri"/>
          <w:i/>
          <w:iCs/>
          <w:color w:val="2E74B5" w:themeColor="accent1" w:themeShade="BF"/>
        </w:rPr>
        <w:t>bility, and Reuse of digital assets. The principles address three types of entities: data (or a digital ob</w:t>
      </w:r>
      <w:r w:rsidR="005C6D54">
        <w:rPr>
          <w:rFonts w:eastAsia="Calibri" w:cstheme="minorHAnsi"/>
          <w:i/>
          <w:iCs/>
        </w:rPr>
        <w:softHyphen/>
      </w:r>
      <w:r w:rsidRPr="415E9162">
        <w:rPr>
          <w:rFonts w:eastAsia="Calibri"/>
          <w:i/>
          <w:iCs/>
          <w:color w:val="2E74B5" w:themeColor="accent1" w:themeShade="BF"/>
        </w:rPr>
        <w:t>ject), metadata (information about that digital object), and infrastructure.</w:t>
      </w:r>
      <w:r w:rsidR="017EF4F3" w:rsidRPr="415E9162">
        <w:rPr>
          <w:rFonts w:eastAsia="Calibri"/>
          <w:i/>
          <w:iCs/>
          <w:color w:val="2E74B5" w:themeColor="accent1" w:themeShade="BF"/>
        </w:rPr>
        <w:t xml:space="preserve"> </w:t>
      </w:r>
    </w:p>
    <w:p w14:paraId="7E9BCBAB" w14:textId="77777777" w:rsidR="00D7430F" w:rsidRPr="0007730D" w:rsidRDefault="00D7430F" w:rsidP="00D7430F">
      <w:pPr>
        <w:widowControl w:val="0"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239"/>
        <w:gridCol w:w="4756"/>
      </w:tblGrid>
      <w:tr w:rsidR="00D7430F" w:rsidRPr="002E5282" w14:paraId="0E12FA23" w14:textId="77777777" w:rsidTr="415E9162">
        <w:trPr>
          <w:trHeight w:val="300"/>
        </w:trPr>
        <w:tc>
          <w:tcPr>
            <w:tcW w:w="4239" w:type="dxa"/>
            <w:shd w:val="clear" w:color="auto" w:fill="D9D9D9" w:themeFill="background1" w:themeFillShade="D9"/>
          </w:tcPr>
          <w:p w14:paraId="3C34A79B" w14:textId="2CE33632" w:rsidR="00D7430F" w:rsidRDefault="2C6F97EE" w:rsidP="415E9162">
            <w:pPr>
              <w:widowControl w:val="0"/>
              <w:spacing w:after="0" w:line="240" w:lineRule="auto"/>
            </w:pPr>
            <w:r w:rsidRPr="415E9162">
              <w:t>Is the GNG product (the re</w:t>
            </w:r>
            <w:r w:rsidR="005C6D54">
              <w:rPr>
                <w:rFonts w:cstheme="minorHAnsi"/>
              </w:rPr>
              <w:softHyphen/>
            </w:r>
            <w:r w:rsidRPr="415E9162">
              <w:t>search proposal and/or draft chapter) based on empirical data?</w:t>
            </w:r>
            <w:r w:rsidR="2E62BCF8" w:rsidRPr="415E9162">
              <w:t xml:space="preserve"> (yes/no)</w:t>
            </w:r>
          </w:p>
        </w:tc>
        <w:tc>
          <w:tcPr>
            <w:tcW w:w="4756" w:type="dxa"/>
          </w:tcPr>
          <w:p w14:paraId="4B0EB3C2" w14:textId="63BAC626" w:rsidR="00D7430F" w:rsidRPr="002E5282" w:rsidRDefault="00D7430F" w:rsidP="47CFF349">
            <w:pPr>
              <w:widowControl w:val="0"/>
              <w:spacing w:after="0" w:line="240" w:lineRule="auto"/>
            </w:pPr>
          </w:p>
        </w:tc>
      </w:tr>
    </w:tbl>
    <w:p w14:paraId="5AC5C804" w14:textId="77777777" w:rsidR="00D7430F" w:rsidRPr="0007730D" w:rsidRDefault="00D7430F" w:rsidP="415E9162">
      <w:pPr>
        <w:widowControl w:val="0"/>
        <w:spacing w:after="0" w:line="240" w:lineRule="auto"/>
      </w:pPr>
    </w:p>
    <w:p w14:paraId="61AF4FA4" w14:textId="29F2C679" w:rsidR="2E62BCF8" w:rsidRDefault="2E62BCF8" w:rsidP="415E9162">
      <w:pPr>
        <w:widowControl w:val="0"/>
        <w:spacing w:after="0" w:line="240" w:lineRule="auto"/>
        <w:rPr>
          <w:i/>
          <w:iCs/>
          <w:color w:val="2E74B5" w:themeColor="accent1" w:themeShade="BF"/>
        </w:rPr>
      </w:pPr>
      <w:r w:rsidRPr="415E9162">
        <w:rPr>
          <w:i/>
          <w:iCs/>
          <w:color w:val="2E74B5" w:themeColor="accent1" w:themeShade="BF"/>
        </w:rPr>
        <w:t>If 'yes', fill in the table below. If 'no', proceed to section 8.</w:t>
      </w:r>
    </w:p>
    <w:p w14:paraId="527D8B89" w14:textId="60B0E10F" w:rsidR="415E9162" w:rsidRDefault="415E9162" w:rsidP="415E9162">
      <w:pPr>
        <w:widowControl w:val="0"/>
        <w:spacing w:after="0" w:line="240" w:lineRule="auto"/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D7430F" w:rsidRPr="002E5282" w14:paraId="74F78399" w14:textId="77777777" w:rsidTr="42145A44"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AB336C9" w14:textId="128AA830" w:rsidR="00D7430F" w:rsidRPr="002E5282" w:rsidRDefault="2C6F97EE" w:rsidP="415E9162">
            <w:pPr>
              <w:spacing w:after="0" w:line="240" w:lineRule="auto"/>
            </w:pPr>
            <w:r w:rsidRPr="42145A44">
              <w:t>FAIR principles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8497418" w14:textId="17DD6CB8" w:rsidR="00D7430F" w:rsidRPr="002E5282" w:rsidRDefault="2C6F97EE" w:rsidP="415E9162">
            <w:pPr>
              <w:spacing w:after="0" w:line="240" w:lineRule="auto"/>
            </w:pPr>
            <w:r w:rsidRPr="18D72A98">
              <w:t>Answer (or explain exception</w:t>
            </w:r>
            <w:r w:rsidR="00D7430F" w:rsidRPr="18D72A98">
              <w:rPr>
                <w:rStyle w:val="FootnoteReference"/>
              </w:rPr>
              <w:footnoteReference w:id="1"/>
            </w:r>
            <w:r w:rsidRPr="18D72A98">
              <w:t>)</w:t>
            </w:r>
          </w:p>
        </w:tc>
      </w:tr>
      <w:tr w:rsidR="00D7430F" w:rsidRPr="002E5282" w14:paraId="161780F7" w14:textId="77777777" w:rsidTr="42145A44">
        <w:tc>
          <w:tcPr>
            <w:tcW w:w="4320" w:type="dxa"/>
            <w:shd w:val="clear" w:color="auto" w:fill="D9D9D9" w:themeFill="background1" w:themeFillShade="D9"/>
          </w:tcPr>
          <w:p w14:paraId="56807E57" w14:textId="6EBD8CD2" w:rsidR="00D7430F" w:rsidRPr="002E5282" w:rsidRDefault="2C6F97EE" w:rsidP="415E9162">
            <w:pPr>
              <w:spacing w:after="0" w:line="240" w:lineRule="auto"/>
              <w:rPr>
                <w:rStyle w:val="FootnoteReference"/>
              </w:rPr>
            </w:pPr>
            <w:r w:rsidRPr="18D72A98">
              <w:t xml:space="preserve">How are entities </w:t>
            </w:r>
            <w:r w:rsidRPr="415E9162">
              <w:rPr>
                <w:b/>
                <w:bCs/>
              </w:rPr>
              <w:t>findable</w:t>
            </w:r>
            <w:r w:rsidRPr="18D72A98">
              <w:t>? Report a globally unique and persistent identifier such as a DOI or weblink to the metadata and data.</w:t>
            </w:r>
          </w:p>
        </w:tc>
        <w:tc>
          <w:tcPr>
            <w:tcW w:w="4675" w:type="dxa"/>
          </w:tcPr>
          <w:p w14:paraId="1A7BAFE4" w14:textId="77777777" w:rsidR="00D7430F" w:rsidRPr="002E5282" w:rsidRDefault="00D7430F" w:rsidP="00D7430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7430F" w:rsidRPr="002E5282" w14:paraId="51BEDC80" w14:textId="77777777" w:rsidTr="42145A44">
        <w:tc>
          <w:tcPr>
            <w:tcW w:w="4320" w:type="dxa"/>
            <w:shd w:val="clear" w:color="auto" w:fill="D9D9D9" w:themeFill="background1" w:themeFillShade="D9"/>
          </w:tcPr>
          <w:p w14:paraId="1EBB53FB" w14:textId="633EA016" w:rsidR="00D7430F" w:rsidRDefault="2C6F97EE" w:rsidP="415E9162">
            <w:pPr>
              <w:spacing w:after="0" w:line="240" w:lineRule="auto"/>
            </w:pPr>
            <w:r w:rsidRPr="415E9162">
              <w:t xml:space="preserve">How are entities </w:t>
            </w:r>
            <w:r w:rsidRPr="415E9162">
              <w:rPr>
                <w:b/>
                <w:bCs/>
              </w:rPr>
              <w:t>accessible</w:t>
            </w:r>
            <w:r w:rsidRPr="415E9162">
              <w:t>? For example, report whether data and metadata are open and free to access, or whether authentica</w:t>
            </w:r>
            <w:r w:rsidR="005C6D54">
              <w:rPr>
                <w:rFonts w:cstheme="minorHAnsi"/>
              </w:rPr>
              <w:softHyphen/>
            </w:r>
            <w:r w:rsidRPr="415E9162">
              <w:t>tion and authorization are required.</w:t>
            </w:r>
          </w:p>
        </w:tc>
        <w:tc>
          <w:tcPr>
            <w:tcW w:w="4675" w:type="dxa"/>
          </w:tcPr>
          <w:p w14:paraId="13918C45" w14:textId="432720A8" w:rsidR="00D7430F" w:rsidRPr="002E5282" w:rsidRDefault="00D7430F" w:rsidP="00D7430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7430F" w:rsidRPr="002E5282" w14:paraId="61702B55" w14:textId="77777777" w:rsidTr="42145A44">
        <w:tc>
          <w:tcPr>
            <w:tcW w:w="4320" w:type="dxa"/>
            <w:shd w:val="clear" w:color="auto" w:fill="D9D9D9" w:themeFill="background1" w:themeFillShade="D9"/>
          </w:tcPr>
          <w:p w14:paraId="26577E52" w14:textId="0AC474DF" w:rsidR="00D7430F" w:rsidRPr="00D47780" w:rsidRDefault="538E32BB" w:rsidP="415E9162">
            <w:pPr>
              <w:spacing w:after="0" w:line="240" w:lineRule="auto"/>
              <w:rPr>
                <w:rStyle w:val="FootnoteReference"/>
              </w:rPr>
            </w:pPr>
            <w:r w:rsidRPr="18D72A98">
              <w:t>How are entit</w:t>
            </w:r>
            <w:r w:rsidR="08BF6C31" w:rsidRPr="18D72A98">
              <w:t>i</w:t>
            </w:r>
            <w:r w:rsidRPr="18D72A98">
              <w:t>es</w:t>
            </w:r>
            <w:r w:rsidR="2C6F97EE" w:rsidRPr="18D72A98">
              <w:t xml:space="preserve"> </w:t>
            </w:r>
            <w:r w:rsidR="2C6F97EE" w:rsidRPr="415E9162">
              <w:rPr>
                <w:b/>
                <w:bCs/>
              </w:rPr>
              <w:t>interoper</w:t>
            </w:r>
            <w:r w:rsidR="005C6D54">
              <w:rPr>
                <w:rFonts w:cstheme="minorHAnsi"/>
              </w:rPr>
              <w:softHyphen/>
            </w:r>
            <w:r w:rsidR="2C6F97EE" w:rsidRPr="415E9162">
              <w:rPr>
                <w:b/>
                <w:bCs/>
              </w:rPr>
              <w:t>able</w:t>
            </w:r>
            <w:r w:rsidR="2C6F97EE" w:rsidRPr="18D72A98">
              <w:t xml:space="preserve">? Report whether it is </w:t>
            </w:r>
            <w:r w:rsidR="7B163310" w:rsidRPr="18D72A98">
              <w:t xml:space="preserve">possible </w:t>
            </w:r>
            <w:r w:rsidR="2C6F97EE" w:rsidRPr="18D72A98">
              <w:t>to inte</w:t>
            </w:r>
            <w:r w:rsidR="005C6D54">
              <w:rPr>
                <w:rFonts w:cstheme="minorHAnsi"/>
              </w:rPr>
              <w:softHyphen/>
            </w:r>
            <w:r w:rsidR="2C6F97EE" w:rsidRPr="18D72A98">
              <w:t xml:space="preserve">grate the data with other data. This includes </w:t>
            </w:r>
            <w:r w:rsidR="5ADC924F" w:rsidRPr="18D72A98">
              <w:t>data formats,</w:t>
            </w:r>
            <w:r w:rsidR="6F54815E" w:rsidRPr="18D72A98">
              <w:t xml:space="preserve"> compatibility across software,</w:t>
            </w:r>
            <w:r w:rsidR="5ADC924F" w:rsidRPr="18D72A98">
              <w:t xml:space="preserve"> </w:t>
            </w:r>
            <w:r w:rsidR="2C6F97EE" w:rsidRPr="18D72A98">
              <w:t>applications</w:t>
            </w:r>
            <w:r w:rsidR="1A4A651D" w:rsidRPr="18D72A98">
              <w:t>,</w:t>
            </w:r>
            <w:r w:rsidR="2C6F97EE" w:rsidRPr="18D72A98">
              <w:t xml:space="preserve"> or workflows for analysis, stor</w:t>
            </w:r>
            <w:r w:rsidR="005C6D54">
              <w:rPr>
                <w:rFonts w:cstheme="minorHAnsi"/>
              </w:rPr>
              <w:softHyphen/>
            </w:r>
            <w:r w:rsidR="2C6F97EE" w:rsidRPr="18D72A98">
              <w:t>age</w:t>
            </w:r>
            <w:r w:rsidR="60C0513D" w:rsidRPr="18D72A98">
              <w:t>,</w:t>
            </w:r>
            <w:r w:rsidR="2C6F97EE" w:rsidRPr="18D72A98">
              <w:t xml:space="preserve"> and processing.</w:t>
            </w:r>
          </w:p>
        </w:tc>
        <w:tc>
          <w:tcPr>
            <w:tcW w:w="4675" w:type="dxa"/>
          </w:tcPr>
          <w:p w14:paraId="0595DDF1" w14:textId="77777777" w:rsidR="00D7430F" w:rsidRPr="002E5282" w:rsidRDefault="00D7430F" w:rsidP="00D7430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7430F" w:rsidRPr="002E5282" w14:paraId="1FDA6D83" w14:textId="77777777" w:rsidTr="42145A44">
        <w:tc>
          <w:tcPr>
            <w:tcW w:w="4320" w:type="dxa"/>
            <w:shd w:val="clear" w:color="auto" w:fill="D9D9D9" w:themeFill="background1" w:themeFillShade="D9"/>
          </w:tcPr>
          <w:p w14:paraId="7F165703" w14:textId="698CAE25" w:rsidR="00D7430F" w:rsidRPr="002A3B73" w:rsidRDefault="4820B0A3" w:rsidP="415E916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15E9162">
              <w:t>How are entities</w:t>
            </w:r>
            <w:r w:rsidR="2C6F97EE" w:rsidRPr="415E9162">
              <w:t xml:space="preserve"> </w:t>
            </w:r>
            <w:r w:rsidR="2C6F97EE" w:rsidRPr="415E9162">
              <w:rPr>
                <w:b/>
                <w:bCs/>
              </w:rPr>
              <w:t>reusable</w:t>
            </w:r>
            <w:r w:rsidR="2C6F97EE" w:rsidRPr="415E9162">
              <w:t xml:space="preserve">? </w:t>
            </w:r>
            <w:r w:rsidR="2C6F97EE" w:rsidRPr="415E9162">
              <w:rPr>
                <w:rFonts w:eastAsiaTheme="minorEastAsia"/>
              </w:rPr>
              <w:t>Repor</w:t>
            </w:r>
            <w:r w:rsidR="52F335F7" w:rsidRPr="415E9162">
              <w:rPr>
                <w:rFonts w:eastAsiaTheme="minorEastAsia"/>
              </w:rPr>
              <w:t xml:space="preserve">t </w:t>
            </w:r>
            <w:r w:rsidR="2C6F97EE" w:rsidRPr="415E9162">
              <w:rPr>
                <w:rFonts w:eastAsiaTheme="minorEastAsia"/>
              </w:rPr>
              <w:t>data use license, detailed prov</w:t>
            </w:r>
            <w:r w:rsidR="005C6D54">
              <w:rPr>
                <w:rFonts w:cstheme="minorHAnsi"/>
              </w:rPr>
              <w:softHyphen/>
            </w:r>
            <w:r w:rsidR="2C6F97EE" w:rsidRPr="415E9162">
              <w:rPr>
                <w:rFonts w:eastAsiaTheme="minorEastAsia"/>
              </w:rPr>
              <w:t>enance of research units and instruments</w:t>
            </w:r>
            <w:r w:rsidR="68B5017D" w:rsidRPr="415E9162">
              <w:rPr>
                <w:rFonts w:eastAsiaTheme="minorEastAsia"/>
              </w:rPr>
              <w:t>, uses allowed by the informed consent sheets or privacy statements provided to respondents.</w:t>
            </w:r>
          </w:p>
        </w:tc>
        <w:tc>
          <w:tcPr>
            <w:tcW w:w="4675" w:type="dxa"/>
          </w:tcPr>
          <w:p w14:paraId="17151BDB" w14:textId="77777777" w:rsidR="00D7430F" w:rsidRPr="002E5282" w:rsidRDefault="00D7430F" w:rsidP="00D7430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F7C8D82" w14:textId="77777777" w:rsidR="00216E02" w:rsidRPr="007F3C6D" w:rsidRDefault="00216E02" w:rsidP="00AE4D3B">
      <w:pPr>
        <w:spacing w:after="0" w:line="240" w:lineRule="auto"/>
        <w:rPr>
          <w:rFonts w:eastAsia="Calibri" w:cstheme="minorHAnsi"/>
        </w:rPr>
      </w:pPr>
    </w:p>
    <w:bookmarkEnd w:id="1"/>
    <w:p w14:paraId="48A2CC38" w14:textId="2D9C0ADA" w:rsidR="00453E0E" w:rsidRPr="007F3C6D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lastRenderedPageBreak/>
        <w:t xml:space="preserve">Ethics </w:t>
      </w:r>
      <w:r w:rsidR="3926BEAB" w:rsidRPr="415E9162">
        <w:rPr>
          <w:color w:val="000000" w:themeColor="text1"/>
        </w:rPr>
        <w:t>check</w:t>
      </w:r>
      <w:r w:rsidRPr="415E9162">
        <w:rPr>
          <w:color w:val="000000" w:themeColor="text1"/>
        </w:rPr>
        <w:t xml:space="preserve"> of research</w:t>
      </w:r>
    </w:p>
    <w:p w14:paraId="2062AAC0" w14:textId="22B6DEA0" w:rsidR="18D72A98" w:rsidRDefault="18D72A98" w:rsidP="18D72A98">
      <w:pPr>
        <w:keepNext/>
        <w:keepLines/>
        <w:spacing w:after="0" w:line="240" w:lineRule="auto"/>
        <w:rPr>
          <w:i/>
          <w:iCs/>
        </w:rPr>
      </w:pPr>
    </w:p>
    <w:p w14:paraId="1B01B45E" w14:textId="07E3EC94" w:rsidR="00453E0E" w:rsidRPr="0007730D" w:rsidRDefault="00453E0E" w:rsidP="42145A44">
      <w:pPr>
        <w:keepNext/>
        <w:keepLines/>
        <w:spacing w:after="0" w:line="240" w:lineRule="auto"/>
        <w:rPr>
          <w:rFonts w:ascii="Calibri" w:eastAsia="Calibri" w:hAnsi="Calibri" w:cs="Calibri"/>
          <w:i/>
          <w:iCs/>
          <w:color w:val="2E74B5" w:themeColor="accent1" w:themeShade="BF"/>
        </w:rPr>
      </w:pPr>
      <w:r>
        <w:rPr>
          <w:rFonts w:cstheme="minorHAnsi"/>
          <w:i/>
        </w:rPr>
        <w:softHyphen/>
      </w:r>
      <w:r>
        <w:rPr>
          <w:rFonts w:cstheme="minorHAnsi"/>
          <w:i/>
        </w:rPr>
        <w:softHyphen/>
      </w:r>
      <w:r>
        <w:rPr>
          <w:rFonts w:cstheme="minorHAnsi"/>
          <w:i/>
        </w:rPr>
        <w:softHyphen/>
      </w:r>
      <w:r w:rsidR="2E127359" w:rsidRPr="42145A44">
        <w:rPr>
          <w:i/>
          <w:iCs/>
          <w:color w:val="2E74B5" w:themeColor="accent1" w:themeShade="BF"/>
        </w:rPr>
        <w:t xml:space="preserve">If you have </w:t>
      </w:r>
      <w:r w:rsidR="394E2D80" w:rsidRPr="42145A44">
        <w:rPr>
          <w:i/>
          <w:iCs/>
          <w:color w:val="2E74B5" w:themeColor="accent1" w:themeShade="BF"/>
        </w:rPr>
        <w:t xml:space="preserve">not done so </w:t>
      </w:r>
      <w:r w:rsidR="2E127359" w:rsidRPr="42145A44">
        <w:rPr>
          <w:i/>
          <w:iCs/>
          <w:color w:val="2E74B5" w:themeColor="accent1" w:themeShade="BF"/>
        </w:rPr>
        <w:t>yet, please use the</w:t>
      </w:r>
      <w:r w:rsidR="39C391D1" w:rsidRPr="42145A44">
        <w:rPr>
          <w:i/>
          <w:iCs/>
          <w:color w:val="2E74B5" w:themeColor="accent1" w:themeShade="BF"/>
        </w:rPr>
        <w:t xml:space="preserve"> </w:t>
      </w:r>
      <w:hyperlink r:id="rId15" w:history="1">
        <w:r w:rsidR="39C391D1" w:rsidRPr="415E9162">
          <w:rPr>
            <w:rStyle w:val="Hyperlink"/>
            <w:rFonts w:ascii="Calibri" w:eastAsia="Calibri" w:hAnsi="Calibri" w:cs="Calibri"/>
            <w:color w:val="2E74B5" w:themeColor="accent1" w:themeShade="BF"/>
          </w:rPr>
          <w:t>Ethic</w:t>
        </w:r>
        <w:r w:rsidR="49780F78" w:rsidRPr="415E9162">
          <w:rPr>
            <w:rStyle w:val="Hyperlink"/>
            <w:rFonts w:ascii="Calibri" w:eastAsia="Calibri" w:hAnsi="Calibri" w:cs="Calibri"/>
            <w:color w:val="2E74B5" w:themeColor="accent1" w:themeShade="BF"/>
          </w:rPr>
          <w:t>s self-c</w:t>
        </w:r>
        <w:r w:rsidR="39C391D1" w:rsidRPr="415E9162">
          <w:rPr>
            <w:rStyle w:val="Hyperlink"/>
            <w:rFonts w:ascii="Calibri" w:eastAsia="Calibri" w:hAnsi="Calibri" w:cs="Calibri"/>
            <w:color w:val="2E74B5" w:themeColor="accent1" w:themeShade="BF"/>
          </w:rPr>
          <w:t>heck</w:t>
        </w:r>
      </w:hyperlink>
      <w:r w:rsidR="15FFDE66" w:rsidRPr="42145A44">
        <w:rPr>
          <w:rFonts w:ascii="Calibri" w:eastAsia="Calibri" w:hAnsi="Calibri" w:cs="Calibri"/>
          <w:i/>
          <w:iCs/>
          <w:color w:val="2E74B5" w:themeColor="accent1" w:themeShade="BF"/>
        </w:rPr>
        <w:t xml:space="preserve">. If the result of the </w:t>
      </w:r>
      <w:r w:rsidR="5AB7CFA9" w:rsidRPr="42145A44">
        <w:rPr>
          <w:rFonts w:ascii="Calibri" w:eastAsia="Calibri" w:hAnsi="Calibri" w:cs="Calibri"/>
          <w:i/>
          <w:iCs/>
          <w:color w:val="2E74B5" w:themeColor="accent1" w:themeShade="BF"/>
        </w:rPr>
        <w:t>self-</w:t>
      </w:r>
      <w:r w:rsidR="4E2C6DD3" w:rsidRPr="42145A44">
        <w:rPr>
          <w:rFonts w:ascii="Calibri" w:eastAsia="Calibri" w:hAnsi="Calibri" w:cs="Calibri"/>
          <w:i/>
          <w:iCs/>
          <w:color w:val="2E74B5" w:themeColor="accent1" w:themeShade="BF"/>
        </w:rPr>
        <w:t>check</w:t>
      </w:r>
      <w:r w:rsidR="15FFDE66" w:rsidRPr="42145A44">
        <w:rPr>
          <w:rFonts w:ascii="Calibri" w:eastAsia="Calibri" w:hAnsi="Calibri" w:cs="Calibri"/>
          <w:i/>
          <w:iCs/>
          <w:color w:val="2E74B5" w:themeColor="accent1" w:themeShade="BF"/>
        </w:rPr>
        <w:t xml:space="preserve"> is positive, the candidate and the supervisory team will </w:t>
      </w:r>
      <w:r w:rsidR="12F757D9" w:rsidRPr="42145A44">
        <w:rPr>
          <w:rFonts w:ascii="Calibri" w:eastAsia="Calibri" w:hAnsi="Calibri" w:cs="Calibri"/>
          <w:i/>
          <w:iCs/>
          <w:color w:val="2E74B5" w:themeColor="accent1" w:themeShade="BF"/>
        </w:rPr>
        <w:t>have to prepare</w:t>
      </w:r>
      <w:r w:rsidR="79487CF0" w:rsidRPr="42145A44">
        <w:rPr>
          <w:rFonts w:ascii="Calibri" w:eastAsia="Calibri" w:hAnsi="Calibri" w:cs="Calibri"/>
          <w:i/>
          <w:iCs/>
          <w:color w:val="2E74B5" w:themeColor="accent1" w:themeShade="BF"/>
        </w:rPr>
        <w:t xml:space="preserve"> </w:t>
      </w:r>
      <w:r w:rsidR="15FFDE66" w:rsidRPr="42145A44">
        <w:rPr>
          <w:rFonts w:ascii="Calibri" w:eastAsia="Calibri" w:hAnsi="Calibri" w:cs="Calibri"/>
          <w:i/>
          <w:iCs/>
          <w:color w:val="2E74B5" w:themeColor="accent1" w:themeShade="BF"/>
        </w:rPr>
        <w:t xml:space="preserve">a </w:t>
      </w:r>
      <w:r w:rsidR="34ABDB44" w:rsidRPr="42145A44">
        <w:rPr>
          <w:rFonts w:ascii="Calibri" w:eastAsia="Calibri" w:hAnsi="Calibri" w:cs="Calibri"/>
          <w:i/>
          <w:iCs/>
          <w:color w:val="2E74B5" w:themeColor="accent1" w:themeShade="BF"/>
        </w:rPr>
        <w:t xml:space="preserve">full </w:t>
      </w:r>
      <w:r w:rsidR="15FFDE66" w:rsidRPr="42145A44">
        <w:rPr>
          <w:rFonts w:ascii="Calibri" w:eastAsia="Calibri" w:hAnsi="Calibri" w:cs="Calibri"/>
          <w:i/>
          <w:iCs/>
          <w:color w:val="2E74B5" w:themeColor="accent1" w:themeShade="BF"/>
        </w:rPr>
        <w:t>review for the SSC Research Ethics Review Committee</w:t>
      </w:r>
      <w:r w:rsidR="19D55052" w:rsidRPr="42145A44">
        <w:rPr>
          <w:rFonts w:ascii="Calibri" w:eastAsia="Calibri" w:hAnsi="Calibri" w:cs="Calibri"/>
          <w:i/>
          <w:iCs/>
          <w:color w:val="2E74B5" w:themeColor="accent1" w:themeShade="BF"/>
        </w:rPr>
        <w:t>.</w:t>
      </w:r>
    </w:p>
    <w:p w14:paraId="7BE2BFE6" w14:textId="4E5C09CA" w:rsidR="00453E0E" w:rsidRPr="0007730D" w:rsidRDefault="00453E0E" w:rsidP="415E9162">
      <w:pPr>
        <w:keepNext/>
        <w:keepLines/>
        <w:spacing w:after="0" w:line="240" w:lineRule="auto"/>
        <w:rPr>
          <w:rFonts w:ascii="Calibri" w:eastAsia="Calibri" w:hAnsi="Calibri" w:cs="Calibri"/>
          <w:i/>
          <w:iCs/>
          <w:color w:val="2E74B5" w:themeColor="accent1" w:themeShade="BF"/>
        </w:rPr>
      </w:pPr>
    </w:p>
    <w:p w14:paraId="644ADEC8" w14:textId="0C81F053" w:rsidR="00453E0E" w:rsidRPr="0007730D" w:rsidRDefault="1E82E811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 xml:space="preserve">An approved ethics review is mandatory </w:t>
      </w:r>
      <w:r w:rsidR="4AFBF6E8" w:rsidRPr="415E9162">
        <w:rPr>
          <w:rFonts w:eastAsia="Calibri"/>
          <w:i/>
          <w:iCs/>
          <w:color w:val="2E74B5" w:themeColor="accent1" w:themeShade="BF"/>
        </w:rPr>
        <w:t xml:space="preserve">with your GNG and </w:t>
      </w:r>
      <w:r w:rsidRPr="415E9162">
        <w:rPr>
          <w:rFonts w:eastAsia="Calibri"/>
          <w:i/>
          <w:iCs/>
          <w:color w:val="2E74B5" w:themeColor="accent1" w:themeShade="BF"/>
        </w:rPr>
        <w:t>before you start collecting data.</w:t>
      </w:r>
    </w:p>
    <w:p w14:paraId="3DD40585" w14:textId="38A527E0" w:rsidR="00453E0E" w:rsidRPr="0007730D" w:rsidRDefault="00453E0E" w:rsidP="415E9162">
      <w:pPr>
        <w:keepNext/>
        <w:keepLines/>
        <w:spacing w:after="0" w:line="240" w:lineRule="auto"/>
        <w:rPr>
          <w:rFonts w:ascii="Calibri" w:eastAsia="Calibri" w:hAnsi="Calibri" w:cs="Calibri"/>
          <w:color w:val="2E74B5" w:themeColor="accent1" w:themeShade="BF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802"/>
        <w:gridCol w:w="2655"/>
        <w:gridCol w:w="3538"/>
      </w:tblGrid>
      <w:tr w:rsidR="00453E0E" w:rsidRPr="00992FF5" w14:paraId="45BAE324" w14:textId="77777777" w:rsidTr="42145A44">
        <w:trPr>
          <w:trHeight w:val="300"/>
        </w:trPr>
        <w:tc>
          <w:tcPr>
            <w:tcW w:w="2802" w:type="dxa"/>
            <w:shd w:val="clear" w:color="auto" w:fill="D9D9D9" w:themeFill="background1" w:themeFillShade="D9"/>
          </w:tcPr>
          <w:p w14:paraId="09E48C59" w14:textId="77777777" w:rsidR="00453E0E" w:rsidRPr="002E5282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5" w:type="dxa"/>
            <w:shd w:val="clear" w:color="auto" w:fill="D9D9D9" w:themeFill="background1" w:themeFillShade="D9"/>
          </w:tcPr>
          <w:p w14:paraId="1FE8F253" w14:textId="77777777" w:rsidR="00453E0E" w:rsidRPr="002E5282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2E5282">
              <w:rPr>
                <w:rFonts w:cstheme="minorHAnsi"/>
              </w:rPr>
              <w:t xml:space="preserve">Document name 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46A51246" w14:textId="77777777" w:rsidR="00453E0E" w:rsidRPr="002E5282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2E5282">
              <w:rPr>
                <w:rFonts w:cstheme="minorHAnsi"/>
              </w:rPr>
              <w:t xml:space="preserve">Mark with </w:t>
            </w:r>
            <w:r>
              <w:rPr>
                <w:rFonts w:cstheme="minorHAnsi"/>
              </w:rPr>
              <w:t>‘</w:t>
            </w:r>
            <w:r w:rsidRPr="002E5282">
              <w:rPr>
                <w:rFonts w:cstheme="minorHAnsi"/>
              </w:rPr>
              <w:t>X</w:t>
            </w:r>
            <w:r>
              <w:rPr>
                <w:rFonts w:cstheme="minorHAnsi"/>
              </w:rPr>
              <w:t>’</w:t>
            </w:r>
            <w:r w:rsidRPr="002E5282">
              <w:rPr>
                <w:rFonts w:cstheme="minorHAnsi"/>
              </w:rPr>
              <w:t xml:space="preserve"> when result is attached</w:t>
            </w:r>
          </w:p>
        </w:tc>
      </w:tr>
      <w:tr w:rsidR="00453E0E" w:rsidRPr="002E5282" w14:paraId="275E0342" w14:textId="77777777" w:rsidTr="42145A44">
        <w:trPr>
          <w:trHeight w:val="300"/>
        </w:trPr>
        <w:tc>
          <w:tcPr>
            <w:tcW w:w="2802" w:type="dxa"/>
            <w:shd w:val="clear" w:color="auto" w:fill="D9D9D9" w:themeFill="background1" w:themeFillShade="D9"/>
          </w:tcPr>
          <w:p w14:paraId="2DA8C282" w14:textId="24C9F292" w:rsidR="00453E0E" w:rsidRPr="002E5282" w:rsidRDefault="2877141A" w:rsidP="47CFF349">
            <w:pPr>
              <w:keepNext/>
              <w:keepLines/>
              <w:spacing w:after="0" w:line="240" w:lineRule="auto"/>
            </w:pPr>
            <w:r w:rsidRPr="415E9162">
              <w:t>SSC</w:t>
            </w:r>
            <w:r w:rsidR="4FB980D9" w:rsidRPr="415E9162">
              <w:t xml:space="preserve"> </w:t>
            </w:r>
            <w:r w:rsidR="3ACA1A51" w:rsidRPr="415E9162">
              <w:t>self-check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3E3AB451" w14:textId="5C9FB4E9" w:rsidR="00453E0E" w:rsidRPr="002E5282" w:rsidRDefault="4FB980D9" w:rsidP="415E9162">
            <w:pPr>
              <w:keepNext/>
              <w:keepLines/>
              <w:spacing w:after="0" w:line="240" w:lineRule="auto"/>
            </w:pPr>
            <w:r w:rsidRPr="415E9162">
              <w:t>Ethics</w:t>
            </w:r>
            <w:r w:rsidR="67F9024E" w:rsidRPr="415E9162">
              <w:t>Self</w:t>
            </w:r>
            <w:r w:rsidR="4E7FB2C9" w:rsidRPr="415E9162">
              <w:t>check</w:t>
            </w:r>
            <w:r w:rsidRPr="415E9162">
              <w:t>.docx</w:t>
            </w:r>
          </w:p>
        </w:tc>
        <w:tc>
          <w:tcPr>
            <w:tcW w:w="3538" w:type="dxa"/>
          </w:tcPr>
          <w:p w14:paraId="6D245F04" w14:textId="77777777" w:rsidR="00453E0E" w:rsidRPr="002E5282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2E5282" w14:paraId="2F4D4341" w14:textId="77777777" w:rsidTr="42145A44">
        <w:trPr>
          <w:trHeight w:val="300"/>
        </w:trPr>
        <w:tc>
          <w:tcPr>
            <w:tcW w:w="2802" w:type="dxa"/>
            <w:shd w:val="clear" w:color="auto" w:fill="D9D9D9" w:themeFill="background1" w:themeFillShade="D9"/>
          </w:tcPr>
          <w:p w14:paraId="5CAFB68B" w14:textId="0F1B2BA2" w:rsidR="00453E0E" w:rsidRPr="002E5282" w:rsidRDefault="4FB980D9" w:rsidP="47CFF349">
            <w:pPr>
              <w:keepNext/>
              <w:keepLines/>
              <w:spacing w:after="0" w:line="240" w:lineRule="auto"/>
            </w:pPr>
            <w:r w:rsidRPr="47CFF349">
              <w:t xml:space="preserve">Review by </w:t>
            </w:r>
            <w:r w:rsidR="7E941CD1" w:rsidRPr="47CFF349">
              <w:t>SSC</w:t>
            </w:r>
            <w:r w:rsidRPr="47CFF349">
              <w:t xml:space="preserve"> Research Eth</w:t>
            </w:r>
            <w:r w:rsidR="00453E0E">
              <w:rPr>
                <w:rFonts w:cstheme="minorHAnsi"/>
              </w:rPr>
              <w:softHyphen/>
            </w:r>
            <w:r w:rsidRPr="47CFF349">
              <w:t>ics Review Committee</w:t>
            </w:r>
          </w:p>
          <w:p w14:paraId="5BFADBD8" w14:textId="664BE813" w:rsidR="00453E0E" w:rsidRPr="002E5282" w:rsidRDefault="4FB980D9" w:rsidP="415E9162">
            <w:pPr>
              <w:keepNext/>
              <w:keepLines/>
              <w:spacing w:after="0" w:line="240" w:lineRule="auto"/>
            </w:pPr>
            <w:r w:rsidRPr="42145A44">
              <w:t xml:space="preserve">(only if required as result of the </w:t>
            </w:r>
            <w:r w:rsidR="52C9C4E6" w:rsidRPr="42145A44">
              <w:t>self-check</w:t>
            </w:r>
            <w:r w:rsidRPr="42145A44"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41D0D625" w14:textId="4EC6D0C2" w:rsidR="00453E0E" w:rsidRPr="002E5282" w:rsidRDefault="4FB980D9" w:rsidP="415E9162">
            <w:pPr>
              <w:keepNext/>
              <w:keepLines/>
              <w:spacing w:after="0" w:line="240" w:lineRule="auto"/>
            </w:pPr>
            <w:r w:rsidRPr="415E9162">
              <w:t>Ethics</w:t>
            </w:r>
            <w:r w:rsidR="372B684A" w:rsidRPr="415E9162">
              <w:t>ReviewR</w:t>
            </w:r>
            <w:r w:rsidRPr="415E9162">
              <w:t>ERC.docx</w:t>
            </w:r>
          </w:p>
        </w:tc>
        <w:tc>
          <w:tcPr>
            <w:tcW w:w="3538" w:type="dxa"/>
          </w:tcPr>
          <w:p w14:paraId="03B419C5" w14:textId="77777777" w:rsidR="00453E0E" w:rsidRPr="002E5282" w:rsidRDefault="00453E0E" w:rsidP="00AE4D3B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53E0E" w:rsidRPr="002E5282" w14:paraId="6D3E4D8A" w14:textId="77777777" w:rsidTr="42145A44">
        <w:trPr>
          <w:trHeight w:val="300"/>
        </w:trPr>
        <w:tc>
          <w:tcPr>
            <w:tcW w:w="2802" w:type="dxa"/>
            <w:shd w:val="clear" w:color="auto" w:fill="D9D9D9" w:themeFill="background1" w:themeFillShade="D9"/>
          </w:tcPr>
          <w:p w14:paraId="4219E04B" w14:textId="77777777" w:rsidR="00453E0E" w:rsidRPr="002E5282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2E5282">
              <w:rPr>
                <w:rFonts w:cstheme="minorHAnsi"/>
              </w:rPr>
              <w:t xml:space="preserve">Review by </w:t>
            </w:r>
            <w:proofErr w:type="gramStart"/>
            <w:r w:rsidRPr="002E5282">
              <w:rPr>
                <w:rFonts w:cstheme="minorHAnsi"/>
              </w:rPr>
              <w:t>other</w:t>
            </w:r>
            <w:proofErr w:type="gramEnd"/>
            <w:r w:rsidRPr="002E5282">
              <w:rPr>
                <w:rFonts w:cstheme="minorHAnsi"/>
              </w:rPr>
              <w:t xml:space="preserve"> committee (e.g. METC)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5BE6241" w14:textId="5BFFAE69" w:rsidR="00453E0E" w:rsidRPr="002E5282" w:rsidRDefault="4FB980D9" w:rsidP="415E9162">
            <w:pPr>
              <w:spacing w:after="0" w:line="240" w:lineRule="auto"/>
            </w:pPr>
            <w:r w:rsidRPr="415E9162">
              <w:t>Ethics</w:t>
            </w:r>
            <w:r w:rsidR="1DE446C4" w:rsidRPr="415E9162">
              <w:t>Review</w:t>
            </w:r>
            <w:r w:rsidRPr="415E9162">
              <w:t>Other.docx</w:t>
            </w:r>
          </w:p>
        </w:tc>
        <w:tc>
          <w:tcPr>
            <w:tcW w:w="3538" w:type="dxa"/>
          </w:tcPr>
          <w:p w14:paraId="23CC3C9E" w14:textId="77777777" w:rsidR="00453E0E" w:rsidRPr="002E5282" w:rsidRDefault="00453E0E" w:rsidP="00AE4D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23ECA4B" w14:textId="77777777" w:rsidR="00AE4D3B" w:rsidRDefault="00AE4D3B" w:rsidP="00AE4D3B">
      <w:pPr>
        <w:spacing w:after="0" w:line="240" w:lineRule="auto"/>
        <w:rPr>
          <w:rFonts w:eastAsia="Calibri" w:cstheme="minorHAnsi"/>
        </w:rPr>
      </w:pPr>
    </w:p>
    <w:p w14:paraId="37620411" w14:textId="4253C568" w:rsidR="00453E0E" w:rsidRPr="00492B3A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t>Authorship</w:t>
      </w:r>
    </w:p>
    <w:p w14:paraId="4642DD76" w14:textId="77777777" w:rsidR="00453E0E" w:rsidRPr="0007730D" w:rsidRDefault="00453E0E" w:rsidP="415E9162">
      <w:pPr>
        <w:keepNext/>
        <w:keepLines/>
        <w:spacing w:after="0" w:line="240" w:lineRule="auto"/>
      </w:pPr>
    </w:p>
    <w:p w14:paraId="00EB9D1F" w14:textId="165A1B47" w:rsidR="42EB0389" w:rsidRDefault="42EB0389" w:rsidP="415E9162">
      <w:pPr>
        <w:keepNext/>
        <w:keepLines/>
        <w:spacing w:after="0" w:line="240" w:lineRule="auto"/>
        <w:rPr>
          <w:i/>
          <w:iCs/>
          <w:color w:val="2E74B5" w:themeColor="accent1" w:themeShade="BF"/>
        </w:rPr>
      </w:pPr>
      <w:r w:rsidRPr="415E9162">
        <w:rPr>
          <w:i/>
          <w:iCs/>
          <w:color w:val="2E74B5" w:themeColor="accent1" w:themeShade="BF"/>
        </w:rPr>
        <w:t>It is mandatory for SSC PhD candidates to be the first author of all chapters/articles included in the dissertation.</w:t>
      </w:r>
    </w:p>
    <w:p w14:paraId="52150D1A" w14:textId="1A4B3798" w:rsidR="415E9162" w:rsidRDefault="415E9162" w:rsidP="415E9162">
      <w:pPr>
        <w:keepNext/>
        <w:keepLines/>
        <w:spacing w:after="0" w:line="240" w:lineRule="auto"/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225"/>
        <w:gridCol w:w="3770"/>
      </w:tblGrid>
      <w:tr w:rsidR="00453E0E" w:rsidRPr="002E5282" w14:paraId="68D10701" w14:textId="77777777" w:rsidTr="415E9162">
        <w:tc>
          <w:tcPr>
            <w:tcW w:w="5225" w:type="dxa"/>
            <w:shd w:val="clear" w:color="auto" w:fill="D9D9D9" w:themeFill="background1" w:themeFillShade="D9"/>
          </w:tcPr>
          <w:p w14:paraId="0E36D72E" w14:textId="30D9ADA6" w:rsidR="00453E0E" w:rsidRPr="002E5282" w:rsidRDefault="005C6D54" w:rsidP="415E9162">
            <w:pPr>
              <w:keepNext/>
              <w:keepLines/>
              <w:spacing w:after="0" w:line="240" w:lineRule="auto"/>
              <w:rPr>
                <w:rStyle w:val="FootnoteReference"/>
              </w:rPr>
            </w:pPr>
            <w:r>
              <w:rPr>
                <w:rFonts w:cstheme="minorHAnsi"/>
              </w:rPr>
              <w:softHyphen/>
            </w:r>
            <w:r w:rsidR="3EFBB4EB" w:rsidRPr="415E9162">
              <w:t xml:space="preserve">Mark with ‘X’ to </w:t>
            </w:r>
            <w:r w:rsidR="42EB0389" w:rsidRPr="415E9162">
              <w:t xml:space="preserve">confirm that the candidate is </w:t>
            </w:r>
            <w:r w:rsidR="1E8FE744" w:rsidRPr="415E9162">
              <w:t xml:space="preserve">the </w:t>
            </w:r>
            <w:r w:rsidR="42EB0389" w:rsidRPr="415E9162">
              <w:t>first author of all work directly related to the PhD project</w:t>
            </w:r>
          </w:p>
        </w:tc>
        <w:tc>
          <w:tcPr>
            <w:tcW w:w="3770" w:type="dxa"/>
          </w:tcPr>
          <w:p w14:paraId="68E9B4FC" w14:textId="77777777" w:rsidR="00453E0E" w:rsidRPr="002E5282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</w:tbl>
    <w:p w14:paraId="61845E32" w14:textId="77777777" w:rsidR="00453E0E" w:rsidRPr="0007730D" w:rsidRDefault="00453E0E" w:rsidP="00AE4D3B">
      <w:pPr>
        <w:spacing w:after="0" w:line="240" w:lineRule="auto"/>
        <w:rPr>
          <w:rFonts w:cstheme="minorHAnsi"/>
        </w:rPr>
      </w:pPr>
    </w:p>
    <w:p w14:paraId="0492B798" w14:textId="64611EB0" w:rsidR="71901F57" w:rsidRDefault="3E96B670" w:rsidP="415E9162">
      <w:pPr>
        <w:pStyle w:val="Heading5"/>
        <w:numPr>
          <w:ilvl w:val="0"/>
          <w:numId w:val="0"/>
        </w:numPr>
        <w:spacing w:before="0" w:line="240" w:lineRule="auto"/>
        <w:ind w:left="714" w:hanging="357"/>
        <w:rPr>
          <w:color w:val="000000" w:themeColor="text1"/>
        </w:rPr>
      </w:pPr>
      <w:r w:rsidRPr="415E9162">
        <w:rPr>
          <w:color w:val="000000" w:themeColor="text1"/>
        </w:rPr>
        <w:t xml:space="preserve">10. </w:t>
      </w:r>
      <w:r w:rsidR="4FB980D9" w:rsidRPr="415E9162">
        <w:rPr>
          <w:color w:val="000000" w:themeColor="text1"/>
        </w:rPr>
        <w:t>Plagiarism check of GNG product</w:t>
      </w:r>
    </w:p>
    <w:p w14:paraId="7084366E" w14:textId="4DBD65DA" w:rsidR="00D54BFC" w:rsidRPr="00A93667" w:rsidRDefault="00C752C3" w:rsidP="42145A44">
      <w:pPr>
        <w:spacing w:line="240" w:lineRule="auto"/>
        <w:rPr>
          <w:i/>
          <w:iCs/>
          <w:color w:val="2E74B5" w:themeColor="accent1" w:themeShade="BF"/>
        </w:rPr>
      </w:pPr>
      <w:r>
        <w:br/>
      </w:r>
      <w:r w:rsidR="44EE1931" w:rsidRPr="42145A44">
        <w:rPr>
          <w:i/>
          <w:iCs/>
          <w:color w:val="2E74B5" w:themeColor="accent1" w:themeShade="BF"/>
        </w:rPr>
        <w:t>The VU</w:t>
      </w:r>
      <w:r w:rsidR="77CC6517" w:rsidRPr="42145A44">
        <w:rPr>
          <w:i/>
          <w:iCs/>
          <w:color w:val="2E74B5" w:themeColor="accent1" w:themeShade="BF"/>
        </w:rPr>
        <w:t>-GSSS</w:t>
      </w:r>
      <w:r w:rsidR="44EE1931" w:rsidRPr="42145A44">
        <w:rPr>
          <w:i/>
          <w:iCs/>
          <w:color w:val="2E74B5" w:themeColor="accent1" w:themeShade="BF"/>
        </w:rPr>
        <w:t xml:space="preserve"> requires all PhD candidates to perform </w:t>
      </w:r>
      <w:r w:rsidR="451FEE91" w:rsidRPr="42145A44">
        <w:rPr>
          <w:i/>
          <w:iCs/>
          <w:color w:val="2E74B5" w:themeColor="accent1" w:themeShade="BF"/>
        </w:rPr>
        <w:t xml:space="preserve">a similarity </w:t>
      </w:r>
      <w:r w:rsidR="44EE1931" w:rsidRPr="42145A44">
        <w:rPr>
          <w:i/>
          <w:iCs/>
          <w:color w:val="2E74B5" w:themeColor="accent1" w:themeShade="BF"/>
        </w:rPr>
        <w:t>scan</w:t>
      </w:r>
      <w:r w:rsidR="3FDF3F26" w:rsidRPr="42145A44">
        <w:rPr>
          <w:i/>
          <w:iCs/>
          <w:color w:val="2E74B5" w:themeColor="accent1" w:themeShade="BF"/>
        </w:rPr>
        <w:t xml:space="preserve"> of the GNG product</w:t>
      </w:r>
      <w:r w:rsidR="44EE1931" w:rsidRPr="42145A44">
        <w:rPr>
          <w:i/>
          <w:iCs/>
          <w:color w:val="2E74B5" w:themeColor="accent1" w:themeShade="BF"/>
        </w:rPr>
        <w:t xml:space="preserve"> through the software </w:t>
      </w:r>
      <w:proofErr w:type="spellStart"/>
      <w:r w:rsidR="44EE1931" w:rsidRPr="42145A44">
        <w:rPr>
          <w:i/>
          <w:iCs/>
          <w:color w:val="2E74B5" w:themeColor="accent1" w:themeShade="BF"/>
        </w:rPr>
        <w:t>iThenticate</w:t>
      </w:r>
      <w:proofErr w:type="spellEnd"/>
      <w:r w:rsidR="44EE1931" w:rsidRPr="42145A44">
        <w:rPr>
          <w:i/>
          <w:iCs/>
          <w:color w:val="2E74B5" w:themeColor="accent1" w:themeShade="BF"/>
        </w:rPr>
        <w:t>. An account for this software is automatically provided by the GSSS to each PhD candidate after registration</w:t>
      </w:r>
      <w:r w:rsidR="2372F719" w:rsidRPr="42145A44">
        <w:rPr>
          <w:i/>
          <w:iCs/>
          <w:color w:val="2E74B5" w:themeColor="accent1" w:themeShade="BF"/>
        </w:rPr>
        <w:t>. Log</w:t>
      </w:r>
      <w:r w:rsidR="43F9E879" w:rsidRPr="42145A44">
        <w:rPr>
          <w:i/>
          <w:iCs/>
          <w:color w:val="2E74B5" w:themeColor="accent1" w:themeShade="BF"/>
        </w:rPr>
        <w:t>-</w:t>
      </w:r>
      <w:r w:rsidR="2372F719" w:rsidRPr="42145A44">
        <w:rPr>
          <w:i/>
          <w:iCs/>
          <w:color w:val="2E74B5" w:themeColor="accent1" w:themeShade="BF"/>
        </w:rPr>
        <w:t>in instructions are sent to the candidate's VU email</w:t>
      </w:r>
      <w:r w:rsidR="44EE1931" w:rsidRPr="42145A44">
        <w:rPr>
          <w:i/>
          <w:iCs/>
          <w:color w:val="2E74B5" w:themeColor="accent1" w:themeShade="BF"/>
        </w:rPr>
        <w:t xml:space="preserve">. If </w:t>
      </w:r>
      <w:r w:rsidR="4E72AF35" w:rsidRPr="42145A44">
        <w:rPr>
          <w:i/>
          <w:iCs/>
          <w:color w:val="2E74B5" w:themeColor="accent1" w:themeShade="BF"/>
        </w:rPr>
        <w:t xml:space="preserve">you have </w:t>
      </w:r>
      <w:r w:rsidR="44EE1931" w:rsidRPr="42145A44">
        <w:rPr>
          <w:i/>
          <w:iCs/>
          <w:color w:val="2E74B5" w:themeColor="accent1" w:themeShade="BF"/>
        </w:rPr>
        <w:t xml:space="preserve">not received </w:t>
      </w:r>
      <w:r w:rsidR="0FF79D18" w:rsidRPr="42145A44">
        <w:rPr>
          <w:i/>
          <w:iCs/>
          <w:color w:val="2E74B5" w:themeColor="accent1" w:themeShade="BF"/>
        </w:rPr>
        <w:t xml:space="preserve">the credentials to </w:t>
      </w:r>
      <w:r w:rsidR="36372F71" w:rsidRPr="42145A44">
        <w:rPr>
          <w:i/>
          <w:iCs/>
          <w:color w:val="2E74B5" w:themeColor="accent1" w:themeShade="BF"/>
        </w:rPr>
        <w:t xml:space="preserve">your </w:t>
      </w:r>
      <w:proofErr w:type="spellStart"/>
      <w:r w:rsidR="1336F9AB" w:rsidRPr="42145A44">
        <w:rPr>
          <w:i/>
          <w:iCs/>
          <w:color w:val="2E74B5" w:themeColor="accent1" w:themeShade="BF"/>
        </w:rPr>
        <w:t>iThenticate</w:t>
      </w:r>
      <w:proofErr w:type="spellEnd"/>
      <w:r w:rsidR="1336F9AB" w:rsidRPr="42145A44">
        <w:rPr>
          <w:i/>
          <w:iCs/>
          <w:color w:val="2E74B5" w:themeColor="accent1" w:themeShade="BF"/>
        </w:rPr>
        <w:t xml:space="preserve"> </w:t>
      </w:r>
      <w:r w:rsidR="36372F71" w:rsidRPr="42145A44">
        <w:rPr>
          <w:i/>
          <w:iCs/>
          <w:color w:val="2E74B5" w:themeColor="accent1" w:themeShade="BF"/>
        </w:rPr>
        <w:t>account</w:t>
      </w:r>
      <w:r w:rsidR="3BADE98C" w:rsidRPr="42145A44">
        <w:rPr>
          <w:i/>
          <w:iCs/>
          <w:color w:val="2E74B5" w:themeColor="accent1" w:themeShade="BF"/>
        </w:rPr>
        <w:t xml:space="preserve">, please write to </w:t>
      </w:r>
      <w:hyperlink r:id="rId16">
        <w:r w:rsidR="50613844" w:rsidRPr="42145A44">
          <w:rPr>
            <w:rStyle w:val="Hyperlink"/>
            <w:i/>
            <w:iCs/>
            <w:color w:val="2E74B5" w:themeColor="accent1" w:themeShade="BF"/>
          </w:rPr>
          <w:t>graduate.school.ssw@vu.nl</w:t>
        </w:r>
        <w:r w:rsidR="4AECC3B0" w:rsidRPr="42145A44">
          <w:rPr>
            <w:rStyle w:val="Hyperlink"/>
            <w:i/>
            <w:iCs/>
            <w:color w:val="2E74B5" w:themeColor="accent1" w:themeShade="BF"/>
          </w:rPr>
          <w:t>.</w:t>
        </w:r>
      </w:hyperlink>
    </w:p>
    <w:p w14:paraId="6011C872" w14:textId="5EE33056" w:rsidR="00D54BFC" w:rsidRPr="00A93667" w:rsidRDefault="4EFE1B87" w:rsidP="42145A44">
      <w:pPr>
        <w:keepNext/>
        <w:keepLines/>
        <w:spacing w:after="0" w:line="240" w:lineRule="auto"/>
        <w:rPr>
          <w:i/>
          <w:iCs/>
          <w:color w:val="2E74B5" w:themeColor="accent1" w:themeShade="BF"/>
        </w:rPr>
      </w:pPr>
      <w:r w:rsidRPr="42145A44">
        <w:rPr>
          <w:i/>
          <w:iCs/>
          <w:color w:val="2E74B5" w:themeColor="accent1" w:themeShade="BF"/>
        </w:rPr>
        <w:t xml:space="preserve">After performing the </w:t>
      </w:r>
      <w:r w:rsidR="25CFDD6B" w:rsidRPr="42145A44">
        <w:rPr>
          <w:i/>
          <w:iCs/>
          <w:color w:val="2E74B5" w:themeColor="accent1" w:themeShade="BF"/>
        </w:rPr>
        <w:t xml:space="preserve">similarity </w:t>
      </w:r>
      <w:r w:rsidRPr="42145A44">
        <w:rPr>
          <w:i/>
          <w:iCs/>
          <w:color w:val="2E74B5" w:themeColor="accent1" w:themeShade="BF"/>
        </w:rPr>
        <w:t>scan, t</w:t>
      </w:r>
      <w:r w:rsidR="415A0C14" w:rsidRPr="42145A44">
        <w:rPr>
          <w:i/>
          <w:iCs/>
          <w:color w:val="2E74B5" w:themeColor="accent1" w:themeShade="BF"/>
        </w:rPr>
        <w:t xml:space="preserve">he results </w:t>
      </w:r>
      <w:r w:rsidR="74F8DB25" w:rsidRPr="42145A44">
        <w:rPr>
          <w:i/>
          <w:iCs/>
          <w:color w:val="2E74B5" w:themeColor="accent1" w:themeShade="BF"/>
        </w:rPr>
        <w:t xml:space="preserve">must </w:t>
      </w:r>
      <w:r w:rsidR="415A0C14" w:rsidRPr="42145A44">
        <w:rPr>
          <w:i/>
          <w:iCs/>
          <w:color w:val="2E74B5" w:themeColor="accent1" w:themeShade="BF"/>
        </w:rPr>
        <w:t xml:space="preserve">be interpreted and discussed </w:t>
      </w:r>
      <w:r w:rsidR="38FCCD85" w:rsidRPr="42145A44">
        <w:rPr>
          <w:i/>
          <w:iCs/>
          <w:color w:val="2E74B5" w:themeColor="accent1" w:themeShade="BF"/>
        </w:rPr>
        <w:t xml:space="preserve">by the candidate </w:t>
      </w:r>
      <w:r w:rsidR="415A0C14" w:rsidRPr="42145A44">
        <w:rPr>
          <w:i/>
          <w:iCs/>
          <w:color w:val="2E74B5" w:themeColor="accent1" w:themeShade="BF"/>
        </w:rPr>
        <w:t>with at least one supervisor</w:t>
      </w:r>
      <w:r w:rsidR="4AF01AD6" w:rsidRPr="42145A44">
        <w:rPr>
          <w:i/>
          <w:iCs/>
          <w:color w:val="2E74B5" w:themeColor="accent1" w:themeShade="BF"/>
        </w:rPr>
        <w:t xml:space="preserve">. After that discussion, the candidate </w:t>
      </w:r>
      <w:r w:rsidR="6A6D5273" w:rsidRPr="42145A44">
        <w:rPr>
          <w:i/>
          <w:iCs/>
          <w:color w:val="2E74B5" w:themeColor="accent1" w:themeShade="BF"/>
        </w:rPr>
        <w:t>must</w:t>
      </w:r>
      <w:r w:rsidR="4AF01AD6" w:rsidRPr="42145A44">
        <w:rPr>
          <w:i/>
          <w:iCs/>
          <w:color w:val="2E74B5" w:themeColor="accent1" w:themeShade="BF"/>
        </w:rPr>
        <w:t xml:space="preserve"> </w:t>
      </w:r>
      <w:r w:rsidR="2CF26CEC" w:rsidRPr="42145A44">
        <w:rPr>
          <w:i/>
          <w:iCs/>
          <w:color w:val="2E74B5" w:themeColor="accent1" w:themeShade="BF"/>
        </w:rPr>
        <w:t>fill in</w:t>
      </w:r>
      <w:r w:rsidR="4AF01AD6" w:rsidRPr="42145A44">
        <w:rPr>
          <w:i/>
          <w:iCs/>
          <w:color w:val="2E74B5" w:themeColor="accent1" w:themeShade="BF"/>
        </w:rPr>
        <w:t xml:space="preserve"> a </w:t>
      </w:r>
      <w:r w:rsidR="3E7F3EDF" w:rsidRPr="42145A44">
        <w:rPr>
          <w:i/>
          <w:iCs/>
          <w:color w:val="2E74B5" w:themeColor="accent1" w:themeShade="BF"/>
        </w:rPr>
        <w:t>report</w:t>
      </w:r>
      <w:r w:rsidR="4AF01AD6" w:rsidRPr="42145A44">
        <w:rPr>
          <w:i/>
          <w:iCs/>
          <w:color w:val="2E74B5" w:themeColor="accent1" w:themeShade="BF"/>
        </w:rPr>
        <w:t xml:space="preserve"> and submit it </w:t>
      </w:r>
      <w:r w:rsidR="0FF91623" w:rsidRPr="42145A44">
        <w:rPr>
          <w:i/>
          <w:iCs/>
          <w:color w:val="2E74B5" w:themeColor="accent1" w:themeShade="BF"/>
        </w:rPr>
        <w:t>as an attachment to this portfolio</w:t>
      </w:r>
      <w:r w:rsidR="456A3067" w:rsidRPr="42145A44">
        <w:rPr>
          <w:i/>
          <w:iCs/>
          <w:color w:val="2E74B5" w:themeColor="accent1" w:themeShade="BF"/>
        </w:rPr>
        <w:t>.</w:t>
      </w:r>
    </w:p>
    <w:p w14:paraId="41A59274" w14:textId="77777777" w:rsidR="00D54BFC" w:rsidRPr="0007730D" w:rsidRDefault="00D54BFC" w:rsidP="00454501">
      <w:pPr>
        <w:keepNext/>
        <w:keepLines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34"/>
        <w:gridCol w:w="3161"/>
      </w:tblGrid>
      <w:tr w:rsidR="00D54BFC" w:rsidRPr="002E5282" w14:paraId="4D2D1F5C" w14:textId="77777777" w:rsidTr="415E9162">
        <w:trPr>
          <w:trHeight w:val="836"/>
        </w:trPr>
        <w:tc>
          <w:tcPr>
            <w:tcW w:w="5834" w:type="dxa"/>
            <w:shd w:val="clear" w:color="auto" w:fill="D9D9D9" w:themeFill="background1" w:themeFillShade="D9"/>
          </w:tcPr>
          <w:p w14:paraId="07F052B9" w14:textId="1386F6BD" w:rsidR="00D54BFC" w:rsidRPr="002E5282" w:rsidRDefault="005C6D54" w:rsidP="415E9162">
            <w:pPr>
              <w:keepNext/>
              <w:keepLines/>
              <w:spacing w:after="0" w:line="240" w:lineRule="auto"/>
            </w:pPr>
            <w:r>
              <w:rPr>
                <w:rFonts w:cstheme="minorHAnsi"/>
              </w:rPr>
              <w:softHyphen/>
            </w:r>
            <w:r w:rsidR="30F9EE50" w:rsidRPr="415E9162">
              <w:t>Mark with ‘X’ to confirm that the plagiarism check has been conducted and that the report has been attached (name the document PlagiarismCheckReport.docx)</w:t>
            </w:r>
          </w:p>
        </w:tc>
        <w:tc>
          <w:tcPr>
            <w:tcW w:w="3161" w:type="dxa"/>
          </w:tcPr>
          <w:p w14:paraId="29A229DF" w14:textId="08F292EE" w:rsidR="00D54BFC" w:rsidRPr="002E5282" w:rsidRDefault="00D54BFC" w:rsidP="415E9162">
            <w:pPr>
              <w:keepNext/>
              <w:keepLines/>
              <w:spacing w:after="0" w:line="240" w:lineRule="auto"/>
            </w:pPr>
          </w:p>
        </w:tc>
      </w:tr>
      <w:tr w:rsidR="415E9162" w14:paraId="0B74A80F" w14:textId="77777777" w:rsidTr="415E9162">
        <w:trPr>
          <w:trHeight w:val="300"/>
        </w:trPr>
        <w:tc>
          <w:tcPr>
            <w:tcW w:w="5834" w:type="dxa"/>
            <w:shd w:val="clear" w:color="auto" w:fill="D9D9D9" w:themeFill="background1" w:themeFillShade="D9"/>
          </w:tcPr>
          <w:p w14:paraId="0B704991" w14:textId="257CB42A" w:rsidR="5C1E7BFE" w:rsidRDefault="5C1E7BFE" w:rsidP="415E9162">
            <w:pPr>
              <w:spacing w:line="240" w:lineRule="auto"/>
            </w:pPr>
            <w:r w:rsidRPr="415E9162">
              <w:t xml:space="preserve">Mark with 'X' the confirm that you have stored the similarity scan in your own archives </w:t>
            </w:r>
            <w:r w:rsidR="07E3D4B5" w:rsidRPr="415E9162">
              <w:t>(in cas</w:t>
            </w:r>
            <w:r w:rsidRPr="415E9162">
              <w:t xml:space="preserve">e required for verification </w:t>
            </w:r>
            <w:proofErr w:type="gramStart"/>
            <w:r w:rsidRPr="415E9162">
              <w:t>at a later date</w:t>
            </w:r>
            <w:proofErr w:type="gramEnd"/>
            <w:r w:rsidR="7CF267BA" w:rsidRPr="415E9162">
              <w:t>)</w:t>
            </w:r>
          </w:p>
        </w:tc>
        <w:tc>
          <w:tcPr>
            <w:tcW w:w="3161" w:type="dxa"/>
          </w:tcPr>
          <w:p w14:paraId="1261B707" w14:textId="283DD6E7" w:rsidR="415E9162" w:rsidRDefault="415E9162" w:rsidP="415E9162">
            <w:pPr>
              <w:spacing w:line="240" w:lineRule="auto"/>
            </w:pPr>
          </w:p>
        </w:tc>
      </w:tr>
    </w:tbl>
    <w:p w14:paraId="5927548A" w14:textId="77777777" w:rsidR="00453E0E" w:rsidRDefault="00453E0E" w:rsidP="00AE4D3B">
      <w:pPr>
        <w:spacing w:after="0" w:line="240" w:lineRule="auto"/>
        <w:rPr>
          <w:rFonts w:eastAsia="Calibri" w:cstheme="minorHAnsi"/>
        </w:rPr>
      </w:pPr>
    </w:p>
    <w:p w14:paraId="417DC79F" w14:textId="33253135" w:rsidR="11FC4889" w:rsidRDefault="4B8E31EA" w:rsidP="415E9162">
      <w:pPr>
        <w:pStyle w:val="Heading5"/>
        <w:spacing w:before="0" w:line="240" w:lineRule="auto"/>
        <w:ind w:left="714" w:hanging="357"/>
        <w:rPr>
          <w:color w:val="auto"/>
        </w:rPr>
      </w:pPr>
      <w:r w:rsidRPr="415E9162">
        <w:rPr>
          <w:color w:val="auto"/>
        </w:rPr>
        <w:lastRenderedPageBreak/>
        <w:t>Completed courses and activities</w:t>
      </w:r>
    </w:p>
    <w:p w14:paraId="1B8CBB7C" w14:textId="1EEC1AFF" w:rsidR="71901F57" w:rsidRDefault="71901F57" w:rsidP="42145A44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625FDBA3" w14:textId="0F8780EE" w:rsidR="00453E0E" w:rsidRPr="007F3C6D" w:rsidRDefault="34EB8CE3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 xml:space="preserve">Approximately </w:t>
      </w:r>
      <w:r w:rsidR="14429D18" w:rsidRPr="415E9162">
        <w:rPr>
          <w:rFonts w:eastAsia="Calibri"/>
          <w:i/>
          <w:iCs/>
          <w:color w:val="2E74B5" w:themeColor="accent1" w:themeShade="BF"/>
        </w:rPr>
        <w:t>10 EC</w:t>
      </w:r>
      <w:r w:rsidR="0E1BF5F6" w:rsidRPr="415E9162">
        <w:rPr>
          <w:rFonts w:eastAsia="Calibri"/>
          <w:i/>
          <w:iCs/>
          <w:color w:val="2E74B5" w:themeColor="accent1" w:themeShade="BF"/>
        </w:rPr>
        <w:t>s</w:t>
      </w:r>
      <w:r w:rsidR="14429D18" w:rsidRPr="415E9162">
        <w:rPr>
          <w:rFonts w:eastAsia="Calibri"/>
          <w:i/>
          <w:iCs/>
          <w:color w:val="2E74B5" w:themeColor="accent1" w:themeShade="BF"/>
        </w:rPr>
        <w:t xml:space="preserve"> PhD training should be completed (registered and approved in Hora </w:t>
      </w:r>
      <w:proofErr w:type="spellStart"/>
      <w:r w:rsidR="14429D18" w:rsidRPr="415E9162">
        <w:rPr>
          <w:rFonts w:eastAsia="Calibri"/>
          <w:i/>
          <w:iCs/>
          <w:color w:val="2E74B5" w:themeColor="accent1" w:themeShade="BF"/>
        </w:rPr>
        <w:t>Finita</w:t>
      </w:r>
      <w:proofErr w:type="spellEnd"/>
      <w:r w:rsidR="14429D18" w:rsidRPr="415E9162">
        <w:rPr>
          <w:rFonts w:eastAsia="Calibri"/>
          <w:i/>
          <w:iCs/>
          <w:color w:val="2E74B5" w:themeColor="accent1" w:themeShade="BF"/>
        </w:rPr>
        <w:t xml:space="preserve">) at the time of the GNG. </w:t>
      </w:r>
      <w:r w:rsidR="3C1A1E0E" w:rsidRPr="415E9162">
        <w:rPr>
          <w:rFonts w:eastAsia="Calibri"/>
          <w:i/>
          <w:iCs/>
          <w:color w:val="2E74B5" w:themeColor="accent1" w:themeShade="BF"/>
        </w:rPr>
        <w:t>There may be deviations from this requirement if decided in agreement with the GSSS program manager.</w:t>
      </w:r>
    </w:p>
    <w:p w14:paraId="452BE225" w14:textId="664FFC9A" w:rsidR="00453E0E" w:rsidRPr="007F3C6D" w:rsidRDefault="00453E0E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95"/>
        <w:gridCol w:w="4300"/>
      </w:tblGrid>
      <w:tr w:rsidR="415E9162" w14:paraId="091C07D3" w14:textId="77777777" w:rsidTr="42145A44">
        <w:trPr>
          <w:trHeight w:val="437"/>
        </w:trPr>
        <w:tc>
          <w:tcPr>
            <w:tcW w:w="4695" w:type="dxa"/>
            <w:shd w:val="clear" w:color="auto" w:fill="D9D9D9" w:themeFill="background1" w:themeFillShade="D9"/>
          </w:tcPr>
          <w:p w14:paraId="091D9272" w14:textId="2BEE6725" w:rsidR="0B5E4D4A" w:rsidRDefault="0B5E4D4A" w:rsidP="415E9162">
            <w:pPr>
              <w:keepNext/>
              <w:keepLines/>
              <w:spacing w:after="0" w:line="240" w:lineRule="auto"/>
            </w:pPr>
            <w:r w:rsidRPr="415E9162">
              <w:t>How many credits (EC) have you completed?</w:t>
            </w:r>
          </w:p>
        </w:tc>
        <w:tc>
          <w:tcPr>
            <w:tcW w:w="4300" w:type="dxa"/>
          </w:tcPr>
          <w:p w14:paraId="503E4BAB" w14:textId="08F292EE" w:rsidR="415E9162" w:rsidRDefault="415E9162" w:rsidP="415E9162">
            <w:pPr>
              <w:keepNext/>
              <w:keepLines/>
              <w:spacing w:after="0" w:line="240" w:lineRule="auto"/>
            </w:pPr>
          </w:p>
        </w:tc>
      </w:tr>
      <w:tr w:rsidR="415E9162" w14:paraId="17FA6461" w14:textId="77777777" w:rsidTr="42145A44">
        <w:trPr>
          <w:trHeight w:val="437"/>
        </w:trPr>
        <w:tc>
          <w:tcPr>
            <w:tcW w:w="4695" w:type="dxa"/>
            <w:shd w:val="clear" w:color="auto" w:fill="D9D9D9" w:themeFill="background1" w:themeFillShade="D9"/>
          </w:tcPr>
          <w:p w14:paraId="62E639D6" w14:textId="42F3B946" w:rsidR="6E394A31" w:rsidRDefault="35633901" w:rsidP="415E9162">
            <w:pPr>
              <w:spacing w:line="240" w:lineRule="auto"/>
            </w:pPr>
            <w:r w:rsidRPr="42145A44">
              <w:t>Mark with 'X'</w:t>
            </w:r>
            <w:r w:rsidR="38925A09" w:rsidRPr="42145A44">
              <w:t xml:space="preserve"> to confirm</w:t>
            </w:r>
            <w:r w:rsidRPr="42145A44">
              <w:t xml:space="preserve"> </w:t>
            </w:r>
            <w:r w:rsidR="26FA2E51" w:rsidRPr="42145A44">
              <w:t xml:space="preserve">that </w:t>
            </w:r>
            <w:r w:rsidRPr="42145A44">
              <w:t xml:space="preserve">you have completed </w:t>
            </w:r>
            <w:r w:rsidR="60D824AA" w:rsidRPr="42145A44">
              <w:t>both mandatory courses (WDMP, RIRS)</w:t>
            </w:r>
          </w:p>
        </w:tc>
        <w:tc>
          <w:tcPr>
            <w:tcW w:w="4300" w:type="dxa"/>
          </w:tcPr>
          <w:p w14:paraId="261B18DA" w14:textId="590C4D93" w:rsidR="415E9162" w:rsidRDefault="415E9162" w:rsidP="415E9162">
            <w:pPr>
              <w:spacing w:line="240" w:lineRule="auto"/>
            </w:pPr>
          </w:p>
        </w:tc>
      </w:tr>
      <w:tr w:rsidR="415E9162" w14:paraId="50553FCA" w14:textId="77777777" w:rsidTr="42145A44">
        <w:trPr>
          <w:trHeight w:val="300"/>
        </w:trPr>
        <w:tc>
          <w:tcPr>
            <w:tcW w:w="4695" w:type="dxa"/>
            <w:shd w:val="clear" w:color="auto" w:fill="D9D9D9" w:themeFill="background1" w:themeFillShade="D9"/>
          </w:tcPr>
          <w:p w14:paraId="71D4E9C8" w14:textId="2D32EECD" w:rsidR="6E394A31" w:rsidRDefault="6E394A31" w:rsidP="415E9162">
            <w:pPr>
              <w:spacing w:line="240" w:lineRule="auto"/>
            </w:pPr>
            <w:r w:rsidRPr="415E9162">
              <w:t xml:space="preserve">Mark with 'X' to confirm that you have uploaded all completed courses to Hora </w:t>
            </w:r>
            <w:proofErr w:type="spellStart"/>
            <w:r w:rsidRPr="415E9162">
              <w:t>Finita</w:t>
            </w:r>
            <w:proofErr w:type="spellEnd"/>
          </w:p>
        </w:tc>
        <w:tc>
          <w:tcPr>
            <w:tcW w:w="4300" w:type="dxa"/>
          </w:tcPr>
          <w:p w14:paraId="37A18540" w14:textId="283DD6E7" w:rsidR="415E9162" w:rsidRDefault="415E9162" w:rsidP="415E9162">
            <w:pPr>
              <w:spacing w:line="240" w:lineRule="auto"/>
            </w:pPr>
          </w:p>
        </w:tc>
      </w:tr>
    </w:tbl>
    <w:p w14:paraId="64784DD4" w14:textId="051D09DF" w:rsidR="00453E0E" w:rsidRPr="007F3C6D" w:rsidRDefault="00453E0E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10250B34" w14:textId="689D00A8" w:rsidR="63084340" w:rsidRDefault="63084340" w:rsidP="77D00BCD">
      <w:pPr>
        <w:pStyle w:val="Heading5"/>
        <w:spacing w:before="0" w:line="240" w:lineRule="auto"/>
        <w:ind w:left="714" w:hanging="357"/>
        <w:rPr>
          <w:rFonts w:eastAsia="Calibri" w:cstheme="minorBidi"/>
          <w:color w:val="000000" w:themeColor="text1"/>
        </w:rPr>
      </w:pPr>
      <w:r w:rsidRPr="42145A44">
        <w:rPr>
          <w:rFonts w:eastAsia="Calibri" w:cstheme="minorBidi"/>
          <w:color w:val="000000" w:themeColor="text1"/>
        </w:rPr>
        <w:t>Supervisors</w:t>
      </w:r>
      <w:r w:rsidR="25F3DE9E" w:rsidRPr="42145A44">
        <w:rPr>
          <w:rFonts w:eastAsia="Calibri" w:cstheme="minorBidi"/>
          <w:color w:val="000000" w:themeColor="text1"/>
        </w:rPr>
        <w:t>'</w:t>
      </w:r>
      <w:r w:rsidRPr="42145A44">
        <w:rPr>
          <w:rFonts w:eastAsia="Calibri" w:cstheme="minorBidi"/>
          <w:color w:val="000000" w:themeColor="text1"/>
        </w:rPr>
        <w:t xml:space="preserve"> statement on trajectory progress</w:t>
      </w:r>
    </w:p>
    <w:p w14:paraId="2EB58FF6" w14:textId="4DC3DAE3" w:rsidR="71901F57" w:rsidRDefault="71901F57" w:rsidP="415E9162">
      <w:pPr>
        <w:keepNext/>
        <w:keepLines/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31FFFE92" w14:textId="6BE9C5C2" w:rsidR="00453E0E" w:rsidRPr="007F3C6D" w:rsidRDefault="4FB980D9" w:rsidP="71901F57">
      <w:pPr>
        <w:keepNext/>
        <w:keepLines/>
        <w:spacing w:after="0" w:line="240" w:lineRule="auto"/>
        <w:rPr>
          <w:rFonts w:eastAsia="Calibri"/>
          <w:color w:val="2E74B5" w:themeColor="accent1" w:themeShade="BF"/>
        </w:rPr>
      </w:pPr>
      <w:r w:rsidRPr="415E9162">
        <w:rPr>
          <w:rFonts w:eastAsia="Calibri"/>
          <w:i/>
          <w:iCs/>
          <w:color w:val="2E74B5" w:themeColor="accent1" w:themeShade="BF"/>
        </w:rPr>
        <w:t>This statement is provided by the supervisors. The PhD candidate may deliver the statement on behalf of the supervisors</w:t>
      </w:r>
      <w:r w:rsidR="2B7D2839" w:rsidRPr="415E9162">
        <w:rPr>
          <w:rFonts w:eastAsia="Calibri"/>
          <w:i/>
          <w:iCs/>
          <w:color w:val="2E74B5" w:themeColor="accent1" w:themeShade="BF"/>
        </w:rPr>
        <w:t>.</w:t>
      </w:r>
    </w:p>
    <w:p w14:paraId="44D6000E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72" w:type="dxa"/>
        <w:tblLook w:val="04A0" w:firstRow="1" w:lastRow="0" w:firstColumn="1" w:lastColumn="0" w:noHBand="0" w:noVBand="1"/>
      </w:tblPr>
      <w:tblGrid>
        <w:gridCol w:w="3968"/>
        <w:gridCol w:w="5004"/>
      </w:tblGrid>
      <w:tr w:rsidR="00453E0E" w:rsidRPr="007F3C6D" w14:paraId="491C4C54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60CCEAD5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004" w:type="dxa"/>
            <w:shd w:val="clear" w:color="auto" w:fill="D9D9D9" w:themeFill="background1" w:themeFillShade="D9"/>
          </w:tcPr>
          <w:p w14:paraId="3059CDBD" w14:textId="5D431958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Short description</w:t>
            </w:r>
          </w:p>
        </w:tc>
      </w:tr>
      <w:tr w:rsidR="00453E0E" w:rsidRPr="007F3C6D" w14:paraId="4B19EFE3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1557B83E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Research progress and results are convincing and promising</w:t>
            </w:r>
          </w:p>
        </w:tc>
        <w:tc>
          <w:tcPr>
            <w:tcW w:w="5004" w:type="dxa"/>
          </w:tcPr>
          <w:p w14:paraId="6143EDF9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51431FAC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3D14AA7C" w14:textId="49689E8C" w:rsidR="00453E0E" w:rsidRPr="007F3C6D" w:rsidRDefault="5859ED46" w:rsidP="415E9162">
            <w:pPr>
              <w:keepNext/>
              <w:keepLines/>
              <w:spacing w:after="0" w:line="240" w:lineRule="auto"/>
            </w:pPr>
            <w:r w:rsidRPr="415E9162">
              <w:t>The c</w:t>
            </w:r>
            <w:r w:rsidR="4FB980D9" w:rsidRPr="415E9162">
              <w:t>andidate is on track</w:t>
            </w:r>
          </w:p>
        </w:tc>
        <w:tc>
          <w:tcPr>
            <w:tcW w:w="5004" w:type="dxa"/>
          </w:tcPr>
          <w:p w14:paraId="5CDD3AC6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35C752CE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1722E2CD" w14:textId="1E372D49" w:rsidR="00453E0E" w:rsidRPr="007F3C6D" w:rsidRDefault="64EFAF6D" w:rsidP="415E9162">
            <w:pPr>
              <w:keepNext/>
              <w:keepLines/>
              <w:spacing w:after="0" w:line="240" w:lineRule="auto"/>
            </w:pPr>
            <w:r w:rsidRPr="415E9162">
              <w:t>The c</w:t>
            </w:r>
            <w:r w:rsidR="4FB980D9" w:rsidRPr="415E9162">
              <w:t>andidate is expected to finish in time (nominal is normal)</w:t>
            </w:r>
          </w:p>
        </w:tc>
        <w:tc>
          <w:tcPr>
            <w:tcW w:w="5004" w:type="dxa"/>
          </w:tcPr>
          <w:p w14:paraId="306399BB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6E5205F5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3AC066F4" w14:textId="1D12880A" w:rsidR="00453E0E" w:rsidRPr="007F3C6D" w:rsidRDefault="0C3D9883" w:rsidP="415E9162">
            <w:pPr>
              <w:keepNext/>
              <w:keepLines/>
              <w:spacing w:after="0" w:line="240" w:lineRule="auto"/>
            </w:pPr>
            <w:r w:rsidRPr="415E9162">
              <w:t>The c</w:t>
            </w:r>
            <w:r w:rsidR="4FB980D9" w:rsidRPr="415E9162">
              <w:t>andidate is on route to become an independent re</w:t>
            </w:r>
            <w:r w:rsidR="00453E0E">
              <w:rPr>
                <w:rFonts w:cstheme="minorHAnsi"/>
              </w:rPr>
              <w:softHyphen/>
            </w:r>
            <w:r w:rsidR="4FB980D9" w:rsidRPr="415E9162">
              <w:t>searcher</w:t>
            </w:r>
          </w:p>
        </w:tc>
        <w:tc>
          <w:tcPr>
            <w:tcW w:w="5004" w:type="dxa"/>
          </w:tcPr>
          <w:p w14:paraId="023A6860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176A894D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5BBB6969" w14:textId="7554315D" w:rsidR="00453E0E" w:rsidRPr="007F3C6D" w:rsidRDefault="4FB980D9" w:rsidP="415E9162">
            <w:pPr>
              <w:keepNext/>
              <w:keepLines/>
              <w:spacing w:after="0" w:line="240" w:lineRule="auto"/>
            </w:pPr>
            <w:r w:rsidRPr="415E9162">
              <w:t>The frequency of contact between candidate and supervisors is at least once in two or three weeks; or less if so agreed upon (explain)</w:t>
            </w:r>
          </w:p>
        </w:tc>
        <w:tc>
          <w:tcPr>
            <w:tcW w:w="5004" w:type="dxa"/>
          </w:tcPr>
          <w:p w14:paraId="3FC7C014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453E0E" w:rsidRPr="007F3C6D" w14:paraId="57FC658F" w14:textId="77777777" w:rsidTr="415E9162">
        <w:trPr>
          <w:trHeight w:val="300"/>
        </w:trPr>
        <w:tc>
          <w:tcPr>
            <w:tcW w:w="3968" w:type="dxa"/>
            <w:shd w:val="clear" w:color="auto" w:fill="D9D9D9" w:themeFill="background1" w:themeFillShade="D9"/>
          </w:tcPr>
          <w:p w14:paraId="6D221062" w14:textId="2264CF6D" w:rsidR="00453E0E" w:rsidRPr="007F3C6D" w:rsidRDefault="4FB980D9" w:rsidP="415E9162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</w:rPr>
            </w:pPr>
            <w:r w:rsidRPr="415E9162">
              <w:rPr>
                <w:rFonts w:eastAsia="Times New Roman"/>
                <w:color w:val="000000" w:themeColor="text1"/>
              </w:rPr>
              <w:t xml:space="preserve">The </w:t>
            </w:r>
            <w:r w:rsidR="429D7B6F" w:rsidRPr="415E9162">
              <w:rPr>
                <w:rFonts w:eastAsia="Times New Roman"/>
                <w:color w:val="000000" w:themeColor="text1"/>
              </w:rPr>
              <w:t xml:space="preserve">candidate is responsive to feedback and </w:t>
            </w:r>
            <w:proofErr w:type="gramStart"/>
            <w:r w:rsidR="429D7B6F" w:rsidRPr="415E9162">
              <w:rPr>
                <w:rFonts w:eastAsia="Times New Roman"/>
                <w:color w:val="000000" w:themeColor="text1"/>
              </w:rPr>
              <w:t>is able to</w:t>
            </w:r>
            <w:proofErr w:type="gramEnd"/>
            <w:r w:rsidR="429D7B6F" w:rsidRPr="415E9162">
              <w:rPr>
                <w:rFonts w:eastAsia="Times New Roman"/>
                <w:color w:val="000000" w:themeColor="text1"/>
              </w:rPr>
              <w:t xml:space="preserve"> improve their work</w:t>
            </w:r>
          </w:p>
        </w:tc>
        <w:tc>
          <w:tcPr>
            <w:tcW w:w="5004" w:type="dxa"/>
          </w:tcPr>
          <w:p w14:paraId="4EDB6F65" w14:textId="77777777" w:rsidR="00453E0E" w:rsidRPr="007F3C6D" w:rsidRDefault="00453E0E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415E9162" w14:paraId="41926418" w14:textId="77777777" w:rsidTr="415E9162">
        <w:trPr>
          <w:trHeight w:val="394"/>
        </w:trPr>
        <w:tc>
          <w:tcPr>
            <w:tcW w:w="3968" w:type="dxa"/>
            <w:shd w:val="clear" w:color="auto" w:fill="D9D9D9" w:themeFill="background1" w:themeFillShade="D9"/>
          </w:tcPr>
          <w:p w14:paraId="63CD316D" w14:textId="6D116336" w:rsidR="00B7E2D7" w:rsidRDefault="00B7E2D7" w:rsidP="415E9162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415E9162">
              <w:rPr>
                <w:rFonts w:eastAsia="Times New Roman"/>
                <w:b/>
                <w:bCs/>
                <w:color w:val="000000" w:themeColor="text1"/>
              </w:rPr>
              <w:t>Statement delivered by (name of supervisor)</w:t>
            </w:r>
          </w:p>
        </w:tc>
        <w:tc>
          <w:tcPr>
            <w:tcW w:w="5004" w:type="dxa"/>
          </w:tcPr>
          <w:p w14:paraId="1E35E597" w14:textId="7138565F" w:rsidR="415E9162" w:rsidRDefault="415E9162" w:rsidP="415E9162">
            <w:pPr>
              <w:spacing w:line="240" w:lineRule="auto"/>
            </w:pPr>
          </w:p>
        </w:tc>
      </w:tr>
    </w:tbl>
    <w:p w14:paraId="3E1A4281" w14:textId="2EE2485F" w:rsidR="00AE4D3B" w:rsidRDefault="00AE4D3B" w:rsidP="415E9162">
      <w:pPr>
        <w:widowControl w:val="0"/>
        <w:spacing w:after="0" w:line="240" w:lineRule="auto"/>
        <w:rPr>
          <w:rFonts w:eastAsia="Calibri"/>
        </w:rPr>
      </w:pPr>
    </w:p>
    <w:p w14:paraId="18A485E1" w14:textId="771C5AE0" w:rsidR="00453E0E" w:rsidRPr="00492B3A" w:rsidRDefault="4FB980D9" w:rsidP="415E9162">
      <w:pPr>
        <w:pStyle w:val="Heading5"/>
        <w:spacing w:before="0" w:line="240" w:lineRule="auto"/>
        <w:ind w:left="714" w:hanging="357"/>
        <w:rPr>
          <w:color w:val="000000" w:themeColor="text1"/>
        </w:rPr>
      </w:pPr>
      <w:bookmarkStart w:id="3" w:name="_Hlk81915134"/>
      <w:r w:rsidRPr="415E9162">
        <w:rPr>
          <w:color w:val="000000" w:themeColor="text1"/>
        </w:rPr>
        <w:t xml:space="preserve">Annual </w:t>
      </w:r>
      <w:r w:rsidR="1978912D" w:rsidRPr="415E9162">
        <w:rPr>
          <w:color w:val="000000" w:themeColor="text1"/>
        </w:rPr>
        <w:t xml:space="preserve">progress interviews </w:t>
      </w:r>
      <w:r w:rsidRPr="415E9162">
        <w:rPr>
          <w:color w:val="000000" w:themeColor="text1"/>
        </w:rPr>
        <w:t>between candidate and supervisors</w:t>
      </w:r>
      <w:bookmarkEnd w:id="3"/>
      <w:r w:rsidRPr="415E9162">
        <w:rPr>
          <w:color w:val="000000" w:themeColor="text1"/>
        </w:rPr>
        <w:t xml:space="preserve"> </w:t>
      </w:r>
    </w:p>
    <w:p w14:paraId="7AB0B5D8" w14:textId="77777777" w:rsidR="00453E0E" w:rsidRDefault="00453E0E" w:rsidP="415E9162">
      <w:pPr>
        <w:keepNext/>
        <w:keepLines/>
        <w:spacing w:after="0" w:line="240" w:lineRule="auto"/>
        <w:rPr>
          <w:rFonts w:eastAsia="Calibri"/>
        </w:rPr>
      </w:pPr>
    </w:p>
    <w:p w14:paraId="2BDF365E" w14:textId="6C3D40FF" w:rsidR="6B5499B9" w:rsidRDefault="6B5499B9" w:rsidP="415E9162">
      <w:pPr>
        <w:spacing w:after="0" w:line="240" w:lineRule="auto"/>
        <w:rPr>
          <w:i/>
          <w:iCs/>
          <w:color w:val="2E74B5" w:themeColor="accent1" w:themeShade="BF"/>
        </w:rPr>
      </w:pPr>
      <w:r w:rsidRPr="415E9162">
        <w:rPr>
          <w:i/>
          <w:iCs/>
          <w:color w:val="2E74B5" w:themeColor="accent1" w:themeShade="BF"/>
        </w:rPr>
        <w:t>Candidates and supervisors have regular conversations about how the project is going</w:t>
      </w:r>
      <w:r w:rsidR="76D6469B" w:rsidRPr="415E9162">
        <w:rPr>
          <w:i/>
          <w:iCs/>
          <w:color w:val="2E74B5" w:themeColor="accent1" w:themeShade="BF"/>
        </w:rPr>
        <w:t>,</w:t>
      </w:r>
      <w:r w:rsidRPr="415E9162">
        <w:rPr>
          <w:i/>
          <w:iCs/>
          <w:color w:val="2E74B5" w:themeColor="accent1" w:themeShade="BF"/>
        </w:rPr>
        <w:t xml:space="preserve"> aspects pertaining to the professional development of the candidate</w:t>
      </w:r>
      <w:r w:rsidR="7B71891B" w:rsidRPr="415E9162">
        <w:rPr>
          <w:i/>
          <w:iCs/>
          <w:color w:val="2E74B5" w:themeColor="accent1" w:themeShade="BF"/>
        </w:rPr>
        <w:t>,</w:t>
      </w:r>
      <w:r w:rsidRPr="415E9162">
        <w:rPr>
          <w:i/>
          <w:iCs/>
          <w:color w:val="2E74B5" w:themeColor="accent1" w:themeShade="BF"/>
        </w:rPr>
        <w:t xml:space="preserve"> and their well-being. This conversation takes place at least once before the GNG</w:t>
      </w:r>
      <w:r w:rsidR="622BE46B" w:rsidRPr="415E9162">
        <w:rPr>
          <w:i/>
          <w:iCs/>
          <w:color w:val="2E74B5" w:themeColor="accent1" w:themeShade="BF"/>
        </w:rPr>
        <w:t xml:space="preserve">, and we encourage </w:t>
      </w:r>
      <w:r w:rsidRPr="415E9162">
        <w:rPr>
          <w:i/>
          <w:iCs/>
          <w:color w:val="2E74B5" w:themeColor="accent1" w:themeShade="BF"/>
        </w:rPr>
        <w:t xml:space="preserve">a second one </w:t>
      </w:r>
      <w:r w:rsidR="40C3F515" w:rsidRPr="415E9162">
        <w:rPr>
          <w:i/>
          <w:iCs/>
          <w:color w:val="2E74B5" w:themeColor="accent1" w:themeShade="BF"/>
        </w:rPr>
        <w:t xml:space="preserve">to </w:t>
      </w:r>
      <w:r w:rsidRPr="415E9162">
        <w:rPr>
          <w:i/>
          <w:iCs/>
          <w:color w:val="2E74B5" w:themeColor="accent1" w:themeShade="BF"/>
        </w:rPr>
        <w:t>take place after the approval of the GNG.</w:t>
      </w:r>
    </w:p>
    <w:p w14:paraId="71C99308" w14:textId="008942F5" w:rsidR="415E9162" w:rsidRDefault="415E9162" w:rsidP="415E9162">
      <w:pPr>
        <w:keepNext/>
        <w:keepLines/>
        <w:spacing w:after="0" w:line="240" w:lineRule="auto"/>
        <w:rPr>
          <w:rFonts w:eastAsia="Calibr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802"/>
        <w:gridCol w:w="2155"/>
        <w:gridCol w:w="4038"/>
      </w:tblGrid>
      <w:tr w:rsidR="00453E0E" w:rsidRPr="00992FF5" w14:paraId="6B970020" w14:textId="77777777" w:rsidTr="415E9162">
        <w:tc>
          <w:tcPr>
            <w:tcW w:w="2802" w:type="dxa"/>
            <w:shd w:val="clear" w:color="auto" w:fill="D9D9D9" w:themeFill="background1" w:themeFillShade="D9"/>
          </w:tcPr>
          <w:p w14:paraId="683D06A5" w14:textId="77777777" w:rsidR="00453E0E" w:rsidRPr="002E5282" w:rsidRDefault="00453E0E" w:rsidP="007831E8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Date of meeting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0834C66E" w14:textId="6F831BF1" w:rsidR="00453E0E" w:rsidRPr="002E5282" w:rsidRDefault="4FB980D9" w:rsidP="415E9162">
            <w:pPr>
              <w:keepNext/>
              <w:keepLines/>
              <w:spacing w:after="0" w:line="240" w:lineRule="auto"/>
            </w:pPr>
            <w:r w:rsidRPr="415E9162">
              <w:t xml:space="preserve">Who </w:t>
            </w:r>
            <w:r w:rsidR="4752A1AA" w:rsidRPr="415E9162">
              <w:t>was</w:t>
            </w:r>
            <w:r w:rsidRPr="415E9162">
              <w:t xml:space="preserve"> present?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14:paraId="6BAD1F4F" w14:textId="77777777" w:rsidR="00453E0E" w:rsidRDefault="00453E0E" w:rsidP="007831E8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Main conclusions</w:t>
            </w:r>
          </w:p>
        </w:tc>
      </w:tr>
      <w:tr w:rsidR="00453E0E" w:rsidRPr="002E5282" w14:paraId="23EDB873" w14:textId="77777777" w:rsidTr="415E9162">
        <w:tc>
          <w:tcPr>
            <w:tcW w:w="2802" w:type="dxa"/>
          </w:tcPr>
          <w:p w14:paraId="1AECB128" w14:textId="77777777" w:rsidR="00453E0E" w:rsidRPr="002E5282" w:rsidRDefault="00453E0E" w:rsidP="007831E8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55" w:type="dxa"/>
          </w:tcPr>
          <w:p w14:paraId="055503CE" w14:textId="77777777" w:rsidR="00453E0E" w:rsidRPr="002E5282" w:rsidRDefault="00453E0E" w:rsidP="007831E8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038" w:type="dxa"/>
          </w:tcPr>
          <w:p w14:paraId="297FB920" w14:textId="77777777" w:rsidR="00453E0E" w:rsidRPr="002E5282" w:rsidRDefault="00453E0E" w:rsidP="007831E8">
            <w:pPr>
              <w:keepNext/>
              <w:keepLines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</w:tbl>
    <w:p w14:paraId="44E5AE63" w14:textId="6A2DDB33" w:rsidR="0040123F" w:rsidRDefault="0040123F" w:rsidP="415E9162">
      <w:pPr>
        <w:spacing w:after="0" w:line="240" w:lineRule="auto"/>
      </w:pPr>
    </w:p>
    <w:p w14:paraId="4991736B" w14:textId="1C9B603E" w:rsidR="0040123F" w:rsidRPr="00492B3A" w:rsidRDefault="0040123F" w:rsidP="77D00BCD">
      <w:pPr>
        <w:pStyle w:val="Heading5"/>
        <w:spacing w:before="0" w:line="240" w:lineRule="auto"/>
        <w:ind w:left="714" w:hanging="357"/>
        <w:rPr>
          <w:color w:val="auto"/>
        </w:rPr>
      </w:pPr>
      <w:bookmarkStart w:id="4" w:name="_Hlk106617301"/>
      <w:r w:rsidRPr="77D00BCD">
        <w:rPr>
          <w:color w:val="auto"/>
        </w:rPr>
        <w:t xml:space="preserve">Delayed submission of GNG product </w:t>
      </w:r>
      <w:bookmarkEnd w:id="4"/>
    </w:p>
    <w:p w14:paraId="0F8F86BD" w14:textId="29530CEA" w:rsidR="005B1500" w:rsidRDefault="005B1500" w:rsidP="77D00BCD">
      <w:pPr>
        <w:spacing w:after="0" w:line="240" w:lineRule="auto"/>
        <w:rPr>
          <w:rFonts w:eastAsia="Calibri"/>
          <w:i/>
          <w:iCs/>
          <w:color w:val="2E74B5" w:themeColor="accent1" w:themeShade="BF"/>
          <w:lang w:val="en-GB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035"/>
        <w:gridCol w:w="4960"/>
      </w:tblGrid>
      <w:tr w:rsidR="00A947E0" w14:paraId="3B487EE7" w14:textId="77777777" w:rsidTr="42145A44">
        <w:trPr>
          <w:trHeight w:val="300"/>
        </w:trPr>
        <w:tc>
          <w:tcPr>
            <w:tcW w:w="4035" w:type="dxa"/>
            <w:shd w:val="clear" w:color="auto" w:fill="D9D9D9" w:themeFill="background1" w:themeFillShade="D9"/>
          </w:tcPr>
          <w:p w14:paraId="69133C02" w14:textId="62597C2C" w:rsidR="00A947E0" w:rsidRDefault="00A947E0" w:rsidP="77D00BCD">
            <w:pPr>
              <w:keepNext/>
              <w:keepLines/>
              <w:spacing w:after="0" w:line="240" w:lineRule="auto"/>
              <w:rPr>
                <w:rFonts w:eastAsia="Calibri"/>
                <w:lang w:val="en-GB"/>
              </w:rPr>
            </w:pPr>
            <w:r w:rsidRPr="77D00BCD">
              <w:rPr>
                <w:rFonts w:eastAsia="Calibri"/>
                <w:lang w:val="en-GB"/>
              </w:rPr>
              <w:lastRenderedPageBreak/>
              <w:t>Is the submission of the GNG product later than the date agreed upon during</w:t>
            </w:r>
            <w:r w:rsidR="14600924" w:rsidRPr="77D00BCD">
              <w:rPr>
                <w:rFonts w:eastAsia="Calibri"/>
                <w:lang w:val="en-GB"/>
              </w:rPr>
              <w:t xml:space="preserve"> the</w:t>
            </w:r>
            <w:r w:rsidRPr="77D00BCD">
              <w:rPr>
                <w:rFonts w:eastAsia="Calibri"/>
                <w:lang w:val="en-GB"/>
              </w:rPr>
              <w:t xml:space="preserve"> intake?</w:t>
            </w:r>
            <w:r w:rsidR="095C50BD" w:rsidRPr="77D00BCD">
              <w:rPr>
                <w:rFonts w:eastAsia="Calibri"/>
                <w:lang w:val="en-GB"/>
              </w:rPr>
              <w:t xml:space="preserve"> (yes/no)</w:t>
            </w:r>
          </w:p>
        </w:tc>
        <w:tc>
          <w:tcPr>
            <w:tcW w:w="4960" w:type="dxa"/>
          </w:tcPr>
          <w:p w14:paraId="5E4BE44C" w14:textId="07BF0317" w:rsidR="00A947E0" w:rsidRDefault="00A947E0" w:rsidP="77D00BCD">
            <w:pPr>
              <w:keepNext/>
              <w:keepLines/>
              <w:spacing w:after="0" w:line="240" w:lineRule="auto"/>
              <w:rPr>
                <w:lang w:val="en-GB"/>
              </w:rPr>
            </w:pPr>
          </w:p>
        </w:tc>
      </w:tr>
      <w:tr w:rsidR="00A947E0" w14:paraId="23B70D61" w14:textId="77777777" w:rsidTr="42145A44">
        <w:trPr>
          <w:trHeight w:val="300"/>
        </w:trPr>
        <w:tc>
          <w:tcPr>
            <w:tcW w:w="4035" w:type="dxa"/>
            <w:shd w:val="clear" w:color="auto" w:fill="D9D9D9" w:themeFill="background1" w:themeFillShade="D9"/>
          </w:tcPr>
          <w:p w14:paraId="673941E0" w14:textId="77DAB355" w:rsidR="00A947E0" w:rsidRDefault="00454501" w:rsidP="00216E02">
            <w:pPr>
              <w:keepNext/>
              <w:keepLines/>
              <w:spacing w:after="0" w:line="240" w:lineRule="auto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If ‘yes’</w:t>
            </w:r>
            <w:r w:rsidR="00A947E0" w:rsidRPr="005B1500">
              <w:rPr>
                <w:rFonts w:eastAsia="Calibri" w:cstheme="minorHAnsi"/>
                <w:lang w:val="en-GB"/>
              </w:rPr>
              <w:t>, what was the reason for delayed submission?</w:t>
            </w:r>
          </w:p>
        </w:tc>
        <w:tc>
          <w:tcPr>
            <w:tcW w:w="4960" w:type="dxa"/>
          </w:tcPr>
          <w:p w14:paraId="333D042F" w14:textId="1C438F72" w:rsidR="00A947E0" w:rsidRDefault="00A947E0" w:rsidP="77D00BCD">
            <w:pPr>
              <w:keepNext/>
              <w:keepLines/>
              <w:spacing w:after="0" w:line="240" w:lineRule="auto"/>
              <w:rPr>
                <w:lang w:val="en-GB"/>
              </w:rPr>
            </w:pPr>
          </w:p>
        </w:tc>
      </w:tr>
      <w:tr w:rsidR="00A947E0" w14:paraId="70CB9A8C" w14:textId="77777777" w:rsidTr="42145A44">
        <w:trPr>
          <w:trHeight w:val="300"/>
        </w:trPr>
        <w:tc>
          <w:tcPr>
            <w:tcW w:w="4035" w:type="dxa"/>
            <w:shd w:val="clear" w:color="auto" w:fill="D9D9D9" w:themeFill="background1" w:themeFillShade="D9"/>
          </w:tcPr>
          <w:p w14:paraId="4088F976" w14:textId="4F73081B" w:rsidR="00A947E0" w:rsidRDefault="0AFEED12" w:rsidP="57B72CD8">
            <w:pPr>
              <w:keepNext/>
              <w:keepLines/>
              <w:spacing w:after="0" w:line="240" w:lineRule="auto"/>
              <w:rPr>
                <w:rFonts w:eastAsia="Calibri"/>
              </w:rPr>
            </w:pPr>
            <w:r w:rsidRPr="57B72CD8">
              <w:rPr>
                <w:rFonts w:eastAsia="Calibri"/>
              </w:rPr>
              <w:t>If ‘yes’</w:t>
            </w:r>
            <w:r w:rsidR="00A947E0" w:rsidRPr="57B72CD8">
              <w:rPr>
                <w:rFonts w:eastAsia="Calibri"/>
              </w:rPr>
              <w:t xml:space="preserve">, </w:t>
            </w:r>
            <w:r w:rsidR="5368F70C" w:rsidRPr="57B72CD8">
              <w:rPr>
                <w:rFonts w:eastAsia="Calibri"/>
              </w:rPr>
              <w:t>do you expect this to delay the final submission of the manuscript? (explain)</w:t>
            </w:r>
            <w:r w:rsidR="005C6D54">
              <w:rPr>
                <w:rFonts w:eastAsia="Calibri" w:cstheme="minorHAnsi"/>
                <w:lang w:val="en-GB"/>
              </w:rPr>
              <w:softHyphen/>
            </w:r>
          </w:p>
        </w:tc>
        <w:tc>
          <w:tcPr>
            <w:tcW w:w="4960" w:type="dxa"/>
          </w:tcPr>
          <w:p w14:paraId="0F0F4318" w14:textId="208FABCA" w:rsidR="00A947E0" w:rsidRDefault="00A947E0" w:rsidP="77D00BCD">
            <w:pPr>
              <w:keepNext/>
              <w:keepLines/>
              <w:spacing w:after="0" w:line="240" w:lineRule="auto"/>
              <w:rPr>
                <w:lang w:val="en-GB"/>
              </w:rPr>
            </w:pPr>
          </w:p>
        </w:tc>
      </w:tr>
    </w:tbl>
    <w:p w14:paraId="24C90014" w14:textId="2F737D2D" w:rsidR="005B1500" w:rsidRPr="005B1500" w:rsidRDefault="005B1500" w:rsidP="77D00BCD">
      <w:pPr>
        <w:spacing w:after="0" w:line="240" w:lineRule="auto"/>
      </w:pPr>
    </w:p>
    <w:p w14:paraId="2969696B" w14:textId="7074E65D" w:rsidR="4A0C95D1" w:rsidRDefault="4A0C95D1" w:rsidP="77D00BCD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77D00BCD">
        <w:rPr>
          <w:color w:val="000000" w:themeColor="text1"/>
        </w:rPr>
        <w:t>Final remarks</w:t>
      </w:r>
      <w:r w:rsidR="79A1B41A" w:rsidRPr="77D00BCD">
        <w:rPr>
          <w:color w:val="000000" w:themeColor="text1"/>
        </w:rPr>
        <w:t>?</w:t>
      </w:r>
    </w:p>
    <w:p w14:paraId="2CED409E" w14:textId="32BB6490" w:rsidR="0040123F" w:rsidRPr="0040123F" w:rsidRDefault="0040123F" w:rsidP="18D72A98">
      <w:pPr>
        <w:spacing w:after="0" w:line="240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7D00BCD" w14:paraId="70E4EBE9" w14:textId="77777777" w:rsidTr="77D00BCD">
        <w:trPr>
          <w:trHeight w:val="300"/>
        </w:trPr>
        <w:tc>
          <w:tcPr>
            <w:tcW w:w="9015" w:type="dxa"/>
          </w:tcPr>
          <w:p w14:paraId="03005558" w14:textId="78C7EA16" w:rsidR="77D00BCD" w:rsidRDefault="77D00BCD" w:rsidP="77D00BCD">
            <w:pPr>
              <w:rPr>
                <w:rFonts w:eastAsia="Calibri"/>
                <w:lang w:val="en-GB"/>
              </w:rPr>
            </w:pPr>
          </w:p>
        </w:tc>
      </w:tr>
    </w:tbl>
    <w:p w14:paraId="5C01D7FF" w14:textId="582EA1CA" w:rsidR="77D00BCD" w:rsidRDefault="77D00BCD" w:rsidP="77D00BCD">
      <w:pPr>
        <w:spacing w:after="0" w:line="240" w:lineRule="auto"/>
        <w:rPr>
          <w:rFonts w:eastAsia="Calibri"/>
          <w:lang w:val="en-GB"/>
        </w:rPr>
      </w:pPr>
    </w:p>
    <w:sectPr w:rsidR="77D00BCD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19D" w14:textId="77777777" w:rsidR="007C7A42" w:rsidRDefault="007C7A42" w:rsidP="00453E0E">
      <w:pPr>
        <w:spacing w:after="0" w:line="240" w:lineRule="auto"/>
      </w:pPr>
      <w:r>
        <w:separator/>
      </w:r>
    </w:p>
  </w:endnote>
  <w:endnote w:type="continuationSeparator" w:id="0">
    <w:p w14:paraId="509D2117" w14:textId="77777777" w:rsidR="007C7A42" w:rsidRDefault="007C7A42" w:rsidP="0045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B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60D9" w14:textId="5361F108" w:rsidR="09FCD01F" w:rsidRDefault="09FCD01F" w:rsidP="09FCD01F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FA01" w14:textId="77777777" w:rsidR="007C7A42" w:rsidRDefault="007C7A42" w:rsidP="00453E0E">
      <w:pPr>
        <w:spacing w:after="0" w:line="240" w:lineRule="auto"/>
      </w:pPr>
      <w:r>
        <w:separator/>
      </w:r>
    </w:p>
  </w:footnote>
  <w:footnote w:type="continuationSeparator" w:id="0">
    <w:p w14:paraId="1E39B2E9" w14:textId="77777777" w:rsidR="007C7A42" w:rsidRDefault="007C7A42" w:rsidP="00453E0E">
      <w:pPr>
        <w:spacing w:after="0" w:line="240" w:lineRule="auto"/>
      </w:pPr>
      <w:r>
        <w:continuationSeparator/>
      </w:r>
    </w:p>
  </w:footnote>
  <w:footnote w:id="1">
    <w:p w14:paraId="4C8D7912" w14:textId="09491436" w:rsidR="00D7430F" w:rsidRPr="002A3B73" w:rsidRDefault="00D7430F">
      <w:pPr>
        <w:pStyle w:val="FootnoteText"/>
      </w:pPr>
      <w:r>
        <w:rPr>
          <w:rStyle w:val="FootnoteReference"/>
        </w:rPr>
        <w:footnoteRef/>
      </w:r>
      <w:r w:rsidR="415E9162">
        <w:t xml:space="preserve"> </w:t>
      </w:r>
      <w:r w:rsidR="415E9162" w:rsidRPr="002A3B73">
        <w:t>If data cannot be made public due to confidentiality or other concerns, make sure you meet the SSC Data Steward to find a viable data management solution.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FCD01F" w14:paraId="5DBDF2F8" w14:textId="77777777" w:rsidTr="09FCD01F">
      <w:trPr>
        <w:trHeight w:val="300"/>
      </w:trPr>
      <w:tc>
        <w:tcPr>
          <w:tcW w:w="3005" w:type="dxa"/>
        </w:tcPr>
        <w:p w14:paraId="29C3CDC6" w14:textId="761FC704" w:rsidR="09FCD01F" w:rsidRDefault="09FCD01F" w:rsidP="09FCD01F">
          <w:pPr>
            <w:pStyle w:val="Header"/>
            <w:ind w:left="-115"/>
          </w:pPr>
        </w:p>
      </w:tc>
      <w:tc>
        <w:tcPr>
          <w:tcW w:w="3005" w:type="dxa"/>
        </w:tcPr>
        <w:p w14:paraId="5875ECA2" w14:textId="30DE7430" w:rsidR="09FCD01F" w:rsidRDefault="09FCD01F" w:rsidP="09FCD01F">
          <w:pPr>
            <w:pStyle w:val="Header"/>
            <w:jc w:val="center"/>
          </w:pPr>
        </w:p>
      </w:tc>
      <w:tc>
        <w:tcPr>
          <w:tcW w:w="3005" w:type="dxa"/>
        </w:tcPr>
        <w:p w14:paraId="184A90DF" w14:textId="7B793A49" w:rsidR="09FCD01F" w:rsidRDefault="09FCD01F" w:rsidP="09FCD01F">
          <w:pPr>
            <w:pStyle w:val="Header"/>
            <w:ind w:right="-115"/>
            <w:jc w:val="right"/>
          </w:pPr>
        </w:p>
      </w:tc>
    </w:tr>
  </w:tbl>
  <w:p w14:paraId="68C6A694" w14:textId="156F0549" w:rsidR="09FCD01F" w:rsidRDefault="09FCD01F" w:rsidP="09FCD0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QFxusRw" int2:invalidationBookmarkName="" int2:hashCode="iFU0wZ1fg4m0zA" int2:id="i6U8wRC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E96"/>
    <w:multiLevelType w:val="hybridMultilevel"/>
    <w:tmpl w:val="6E5056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365"/>
    <w:multiLevelType w:val="hybridMultilevel"/>
    <w:tmpl w:val="B38E0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2237"/>
    <w:multiLevelType w:val="hybridMultilevel"/>
    <w:tmpl w:val="7E30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E5A3"/>
    <w:multiLevelType w:val="hybridMultilevel"/>
    <w:tmpl w:val="F0C08A08"/>
    <w:lvl w:ilvl="0" w:tplc="C4AEC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C2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8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0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64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45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8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9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A8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568A"/>
    <w:multiLevelType w:val="hybridMultilevel"/>
    <w:tmpl w:val="E06C1444"/>
    <w:lvl w:ilvl="0" w:tplc="E566021A">
      <w:start w:val="1"/>
      <w:numFmt w:val="decimal"/>
      <w:pStyle w:val="Heading5"/>
      <w:lvlText w:val="%1."/>
      <w:lvlJc w:val="left"/>
      <w:pPr>
        <w:ind w:left="65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75B6"/>
    <w:multiLevelType w:val="hybridMultilevel"/>
    <w:tmpl w:val="3BD270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3C0"/>
    <w:multiLevelType w:val="hybridMultilevel"/>
    <w:tmpl w:val="6AD291A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458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349E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8857">
    <w:abstractNumId w:val="3"/>
  </w:num>
  <w:num w:numId="2" w16cid:durableId="945961833">
    <w:abstractNumId w:val="5"/>
  </w:num>
  <w:num w:numId="3" w16cid:durableId="226377100">
    <w:abstractNumId w:val="8"/>
  </w:num>
  <w:num w:numId="4" w16cid:durableId="74864351">
    <w:abstractNumId w:val="2"/>
  </w:num>
  <w:num w:numId="5" w16cid:durableId="817772282">
    <w:abstractNumId w:val="7"/>
  </w:num>
  <w:num w:numId="6" w16cid:durableId="1018507163">
    <w:abstractNumId w:val="1"/>
  </w:num>
  <w:num w:numId="7" w16cid:durableId="634530718">
    <w:abstractNumId w:val="4"/>
  </w:num>
  <w:num w:numId="8" w16cid:durableId="858591253">
    <w:abstractNumId w:val="4"/>
    <w:lvlOverride w:ilvl="0">
      <w:startOverride w:val="1"/>
    </w:lvlOverride>
  </w:num>
  <w:num w:numId="9" w16cid:durableId="1692148756">
    <w:abstractNumId w:val="4"/>
  </w:num>
  <w:num w:numId="10" w16cid:durableId="2075616469">
    <w:abstractNumId w:val="4"/>
  </w:num>
  <w:num w:numId="11" w16cid:durableId="1940408810">
    <w:abstractNumId w:val="4"/>
  </w:num>
  <w:num w:numId="12" w16cid:durableId="981154178">
    <w:abstractNumId w:val="4"/>
  </w:num>
  <w:num w:numId="13" w16cid:durableId="829829443">
    <w:abstractNumId w:val="4"/>
  </w:num>
  <w:num w:numId="14" w16cid:durableId="519122949">
    <w:abstractNumId w:val="4"/>
  </w:num>
  <w:num w:numId="15" w16cid:durableId="1300307090">
    <w:abstractNumId w:val="4"/>
  </w:num>
  <w:num w:numId="16" w16cid:durableId="1907766270">
    <w:abstractNumId w:val="4"/>
  </w:num>
  <w:num w:numId="17" w16cid:durableId="262761941">
    <w:abstractNumId w:val="4"/>
  </w:num>
  <w:num w:numId="18" w16cid:durableId="1535191076">
    <w:abstractNumId w:val="4"/>
  </w:num>
  <w:num w:numId="19" w16cid:durableId="26881315">
    <w:abstractNumId w:val="4"/>
  </w:num>
  <w:num w:numId="20" w16cid:durableId="724914026">
    <w:abstractNumId w:val="4"/>
  </w:num>
  <w:num w:numId="21" w16cid:durableId="1484854939">
    <w:abstractNumId w:val="4"/>
  </w:num>
  <w:num w:numId="22" w16cid:durableId="924807272">
    <w:abstractNumId w:val="0"/>
  </w:num>
  <w:num w:numId="23" w16cid:durableId="1497190669">
    <w:abstractNumId w:val="4"/>
  </w:num>
  <w:num w:numId="24" w16cid:durableId="4847095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E"/>
    <w:rsid w:val="00086B48"/>
    <w:rsid w:val="000A5099"/>
    <w:rsid w:val="000B2E2C"/>
    <w:rsid w:val="000E471A"/>
    <w:rsid w:val="00106853"/>
    <w:rsid w:val="001351B7"/>
    <w:rsid w:val="001B3111"/>
    <w:rsid w:val="001C5802"/>
    <w:rsid w:val="001E1F6D"/>
    <w:rsid w:val="001F6226"/>
    <w:rsid w:val="00200438"/>
    <w:rsid w:val="0021101A"/>
    <w:rsid w:val="00212D9B"/>
    <w:rsid w:val="00216E02"/>
    <w:rsid w:val="00225AC3"/>
    <w:rsid w:val="002266B0"/>
    <w:rsid w:val="002822A9"/>
    <w:rsid w:val="002A3B73"/>
    <w:rsid w:val="002F0C04"/>
    <w:rsid w:val="00365F74"/>
    <w:rsid w:val="003880B5"/>
    <w:rsid w:val="003A2FAE"/>
    <w:rsid w:val="0040123F"/>
    <w:rsid w:val="0044134E"/>
    <w:rsid w:val="00453E0E"/>
    <w:rsid w:val="00453FB5"/>
    <w:rsid w:val="00454501"/>
    <w:rsid w:val="0046E2A9"/>
    <w:rsid w:val="00471288"/>
    <w:rsid w:val="004F7CCE"/>
    <w:rsid w:val="005008FB"/>
    <w:rsid w:val="005255B8"/>
    <w:rsid w:val="00576E73"/>
    <w:rsid w:val="00584A5C"/>
    <w:rsid w:val="00590B4D"/>
    <w:rsid w:val="005A19FB"/>
    <w:rsid w:val="005B1500"/>
    <w:rsid w:val="005C6D54"/>
    <w:rsid w:val="005D18FA"/>
    <w:rsid w:val="005D4B87"/>
    <w:rsid w:val="006007AE"/>
    <w:rsid w:val="0062231D"/>
    <w:rsid w:val="006C7433"/>
    <w:rsid w:val="006D6390"/>
    <w:rsid w:val="006E1619"/>
    <w:rsid w:val="006E2288"/>
    <w:rsid w:val="007245B6"/>
    <w:rsid w:val="0075542F"/>
    <w:rsid w:val="00766E97"/>
    <w:rsid w:val="007831E8"/>
    <w:rsid w:val="007B0454"/>
    <w:rsid w:val="007B0FB9"/>
    <w:rsid w:val="007C7A42"/>
    <w:rsid w:val="007D2FB0"/>
    <w:rsid w:val="0081333D"/>
    <w:rsid w:val="00822C25"/>
    <w:rsid w:val="00831B25"/>
    <w:rsid w:val="008523DF"/>
    <w:rsid w:val="00853726"/>
    <w:rsid w:val="00922FF8"/>
    <w:rsid w:val="009821D9"/>
    <w:rsid w:val="0098551E"/>
    <w:rsid w:val="009946C9"/>
    <w:rsid w:val="009B7080"/>
    <w:rsid w:val="00A6136D"/>
    <w:rsid w:val="00A736AE"/>
    <w:rsid w:val="00A75FC9"/>
    <w:rsid w:val="00A93667"/>
    <w:rsid w:val="00A947E0"/>
    <w:rsid w:val="00AE4D3B"/>
    <w:rsid w:val="00B61175"/>
    <w:rsid w:val="00B61D5C"/>
    <w:rsid w:val="00B7E2D7"/>
    <w:rsid w:val="00B867EE"/>
    <w:rsid w:val="00B972E8"/>
    <w:rsid w:val="00BB3FC8"/>
    <w:rsid w:val="00BE12E4"/>
    <w:rsid w:val="00C30E5E"/>
    <w:rsid w:val="00C752C3"/>
    <w:rsid w:val="00C82C94"/>
    <w:rsid w:val="00C83C13"/>
    <w:rsid w:val="00D12902"/>
    <w:rsid w:val="00D2141F"/>
    <w:rsid w:val="00D30E6E"/>
    <w:rsid w:val="00D363FA"/>
    <w:rsid w:val="00D40FD7"/>
    <w:rsid w:val="00D47780"/>
    <w:rsid w:val="00D54BFC"/>
    <w:rsid w:val="00D7430F"/>
    <w:rsid w:val="00D91784"/>
    <w:rsid w:val="00DA1587"/>
    <w:rsid w:val="00E049C1"/>
    <w:rsid w:val="00E433BC"/>
    <w:rsid w:val="00E57AA6"/>
    <w:rsid w:val="00E81BB5"/>
    <w:rsid w:val="00EB3FA8"/>
    <w:rsid w:val="00EE7958"/>
    <w:rsid w:val="00EF7852"/>
    <w:rsid w:val="00F04F2C"/>
    <w:rsid w:val="00F93B20"/>
    <w:rsid w:val="00FB6D64"/>
    <w:rsid w:val="016BA1CE"/>
    <w:rsid w:val="017EF4F3"/>
    <w:rsid w:val="020B5868"/>
    <w:rsid w:val="0228FA87"/>
    <w:rsid w:val="025C8E92"/>
    <w:rsid w:val="027A2A2F"/>
    <w:rsid w:val="027ED946"/>
    <w:rsid w:val="029128A9"/>
    <w:rsid w:val="02ABEBB7"/>
    <w:rsid w:val="0303F702"/>
    <w:rsid w:val="0312B989"/>
    <w:rsid w:val="03A848F6"/>
    <w:rsid w:val="0407F83F"/>
    <w:rsid w:val="0453F180"/>
    <w:rsid w:val="04545DAE"/>
    <w:rsid w:val="04660C1A"/>
    <w:rsid w:val="048EDE58"/>
    <w:rsid w:val="05173F17"/>
    <w:rsid w:val="05820628"/>
    <w:rsid w:val="06185032"/>
    <w:rsid w:val="06957272"/>
    <w:rsid w:val="0737B32E"/>
    <w:rsid w:val="076FE31E"/>
    <w:rsid w:val="07751604"/>
    <w:rsid w:val="07763D34"/>
    <w:rsid w:val="07D80093"/>
    <w:rsid w:val="07E3D4B5"/>
    <w:rsid w:val="085771D4"/>
    <w:rsid w:val="088C65E9"/>
    <w:rsid w:val="08B89ABC"/>
    <w:rsid w:val="08BF6C31"/>
    <w:rsid w:val="08C4F845"/>
    <w:rsid w:val="0939E30B"/>
    <w:rsid w:val="095C50BD"/>
    <w:rsid w:val="0995A069"/>
    <w:rsid w:val="09C8B520"/>
    <w:rsid w:val="09FCD01F"/>
    <w:rsid w:val="0A8C6ACD"/>
    <w:rsid w:val="0AFEED12"/>
    <w:rsid w:val="0B1114B6"/>
    <w:rsid w:val="0B5DD8EA"/>
    <w:rsid w:val="0B5E4D4A"/>
    <w:rsid w:val="0C34A723"/>
    <w:rsid w:val="0C3D9883"/>
    <w:rsid w:val="0C4DBB98"/>
    <w:rsid w:val="0CD2E8DA"/>
    <w:rsid w:val="0CE86E74"/>
    <w:rsid w:val="0CECEF6D"/>
    <w:rsid w:val="0D69C39A"/>
    <w:rsid w:val="0DAA50A3"/>
    <w:rsid w:val="0E1BF5F6"/>
    <w:rsid w:val="0E6C1E89"/>
    <w:rsid w:val="0F1E248F"/>
    <w:rsid w:val="0F2293CC"/>
    <w:rsid w:val="0FAC5FCC"/>
    <w:rsid w:val="0FDCCF83"/>
    <w:rsid w:val="0FF79D18"/>
    <w:rsid w:val="0FF91623"/>
    <w:rsid w:val="11038AA6"/>
    <w:rsid w:val="11427441"/>
    <w:rsid w:val="115ADC7B"/>
    <w:rsid w:val="1176CEC8"/>
    <w:rsid w:val="117DC175"/>
    <w:rsid w:val="119578B8"/>
    <w:rsid w:val="119E3F64"/>
    <w:rsid w:val="11F1822C"/>
    <w:rsid w:val="11FC4889"/>
    <w:rsid w:val="124AC197"/>
    <w:rsid w:val="12F077BA"/>
    <w:rsid w:val="12F757D9"/>
    <w:rsid w:val="1336F9AB"/>
    <w:rsid w:val="13A5A647"/>
    <w:rsid w:val="13D42CA9"/>
    <w:rsid w:val="1417A450"/>
    <w:rsid w:val="14429D18"/>
    <w:rsid w:val="14600924"/>
    <w:rsid w:val="1487EB32"/>
    <w:rsid w:val="15FFDE66"/>
    <w:rsid w:val="164D1FA4"/>
    <w:rsid w:val="17109DD1"/>
    <w:rsid w:val="171E121B"/>
    <w:rsid w:val="174D37BF"/>
    <w:rsid w:val="17AA843B"/>
    <w:rsid w:val="1867EC6D"/>
    <w:rsid w:val="1895C406"/>
    <w:rsid w:val="18CC31AD"/>
    <w:rsid w:val="18D72A98"/>
    <w:rsid w:val="18F9C882"/>
    <w:rsid w:val="1916F688"/>
    <w:rsid w:val="196C3CB1"/>
    <w:rsid w:val="1978912D"/>
    <w:rsid w:val="19920E81"/>
    <w:rsid w:val="19D55052"/>
    <w:rsid w:val="1A4A651D"/>
    <w:rsid w:val="1A546628"/>
    <w:rsid w:val="1ABB8CC4"/>
    <w:rsid w:val="1B0C6409"/>
    <w:rsid w:val="1BCCCAE0"/>
    <w:rsid w:val="1BD137C3"/>
    <w:rsid w:val="1BF99474"/>
    <w:rsid w:val="1C444B5E"/>
    <w:rsid w:val="1C4E974A"/>
    <w:rsid w:val="1C5E5B76"/>
    <w:rsid w:val="1CAD7229"/>
    <w:rsid w:val="1DC76333"/>
    <w:rsid w:val="1DE446C4"/>
    <w:rsid w:val="1E27E981"/>
    <w:rsid w:val="1E3CFA8F"/>
    <w:rsid w:val="1E82E811"/>
    <w:rsid w:val="1E8FE744"/>
    <w:rsid w:val="1EDEA1A1"/>
    <w:rsid w:val="1F11C979"/>
    <w:rsid w:val="1F265D1B"/>
    <w:rsid w:val="1F95E865"/>
    <w:rsid w:val="1FA5451E"/>
    <w:rsid w:val="1FD55E7B"/>
    <w:rsid w:val="20B17063"/>
    <w:rsid w:val="213B30CA"/>
    <w:rsid w:val="21404026"/>
    <w:rsid w:val="214E3DE9"/>
    <w:rsid w:val="216C5D73"/>
    <w:rsid w:val="21F31BAC"/>
    <w:rsid w:val="226A78F3"/>
    <w:rsid w:val="22C13A64"/>
    <w:rsid w:val="232BC50F"/>
    <w:rsid w:val="2372F719"/>
    <w:rsid w:val="23E7812B"/>
    <w:rsid w:val="2492CD74"/>
    <w:rsid w:val="24C40A31"/>
    <w:rsid w:val="24C4230F"/>
    <w:rsid w:val="24DADE82"/>
    <w:rsid w:val="24E6EEA9"/>
    <w:rsid w:val="25308FD9"/>
    <w:rsid w:val="25CFDD6B"/>
    <w:rsid w:val="25DCA928"/>
    <w:rsid w:val="25F3DE9E"/>
    <w:rsid w:val="2627B47F"/>
    <w:rsid w:val="265E4FD9"/>
    <w:rsid w:val="26FA2E51"/>
    <w:rsid w:val="2769C62A"/>
    <w:rsid w:val="2776D074"/>
    <w:rsid w:val="27800F1A"/>
    <w:rsid w:val="27B98954"/>
    <w:rsid w:val="27F4098D"/>
    <w:rsid w:val="2816E1B1"/>
    <w:rsid w:val="285CE07A"/>
    <w:rsid w:val="2877141A"/>
    <w:rsid w:val="28A0E5A8"/>
    <w:rsid w:val="28C746C8"/>
    <w:rsid w:val="29B220A2"/>
    <w:rsid w:val="29C619CF"/>
    <w:rsid w:val="29D42F94"/>
    <w:rsid w:val="2A1CD41C"/>
    <w:rsid w:val="2A260844"/>
    <w:rsid w:val="2AA670EB"/>
    <w:rsid w:val="2AA79D9B"/>
    <w:rsid w:val="2AD0D839"/>
    <w:rsid w:val="2AFBE57C"/>
    <w:rsid w:val="2B4768A3"/>
    <w:rsid w:val="2B4E8273"/>
    <w:rsid w:val="2B7D2839"/>
    <w:rsid w:val="2C53803D"/>
    <w:rsid w:val="2C6F97EE"/>
    <w:rsid w:val="2C81CBC2"/>
    <w:rsid w:val="2CD6714F"/>
    <w:rsid w:val="2CE84311"/>
    <w:rsid w:val="2CF26CEC"/>
    <w:rsid w:val="2DB77F79"/>
    <w:rsid w:val="2DCE58D5"/>
    <w:rsid w:val="2DFEA150"/>
    <w:rsid w:val="2E077A05"/>
    <w:rsid w:val="2E07FA1F"/>
    <w:rsid w:val="2E082A43"/>
    <w:rsid w:val="2E127359"/>
    <w:rsid w:val="2E1DD62C"/>
    <w:rsid w:val="2E60C006"/>
    <w:rsid w:val="2E62BCF8"/>
    <w:rsid w:val="2EC1092B"/>
    <w:rsid w:val="2F1C5792"/>
    <w:rsid w:val="2F8B20FF"/>
    <w:rsid w:val="2FE3C87B"/>
    <w:rsid w:val="2FED7736"/>
    <w:rsid w:val="2FFE9B22"/>
    <w:rsid w:val="303B1BF3"/>
    <w:rsid w:val="30DD75E1"/>
    <w:rsid w:val="30F9EE50"/>
    <w:rsid w:val="314EA020"/>
    <w:rsid w:val="3153CF3F"/>
    <w:rsid w:val="3172C5BA"/>
    <w:rsid w:val="31772C23"/>
    <w:rsid w:val="320C4AE4"/>
    <w:rsid w:val="321C142A"/>
    <w:rsid w:val="325D28D6"/>
    <w:rsid w:val="3266EB54"/>
    <w:rsid w:val="32ED221A"/>
    <w:rsid w:val="32F29946"/>
    <w:rsid w:val="331FCEF8"/>
    <w:rsid w:val="3339DB7B"/>
    <w:rsid w:val="3398BBC4"/>
    <w:rsid w:val="33F0C341"/>
    <w:rsid w:val="343A61EF"/>
    <w:rsid w:val="34619852"/>
    <w:rsid w:val="34ABDB44"/>
    <w:rsid w:val="34BDC503"/>
    <w:rsid w:val="34CD353B"/>
    <w:rsid w:val="34EB8CE3"/>
    <w:rsid w:val="35061B40"/>
    <w:rsid w:val="35127D8B"/>
    <w:rsid w:val="35633901"/>
    <w:rsid w:val="3580D92D"/>
    <w:rsid w:val="359F5445"/>
    <w:rsid w:val="36372F71"/>
    <w:rsid w:val="36DC2CA2"/>
    <w:rsid w:val="372B684A"/>
    <w:rsid w:val="37ADE8B5"/>
    <w:rsid w:val="37CC7483"/>
    <w:rsid w:val="382C0618"/>
    <w:rsid w:val="384A04E5"/>
    <w:rsid w:val="38647D9B"/>
    <w:rsid w:val="38925A09"/>
    <w:rsid w:val="38EBE3C0"/>
    <w:rsid w:val="38FCCD85"/>
    <w:rsid w:val="3926BEAB"/>
    <w:rsid w:val="39349313"/>
    <w:rsid w:val="394E2D80"/>
    <w:rsid w:val="398CF948"/>
    <w:rsid w:val="39BE8396"/>
    <w:rsid w:val="39C13934"/>
    <w:rsid w:val="39C391D1"/>
    <w:rsid w:val="39F5921C"/>
    <w:rsid w:val="3A268090"/>
    <w:rsid w:val="3ACA1A51"/>
    <w:rsid w:val="3ACEEAB0"/>
    <w:rsid w:val="3AE6FC03"/>
    <w:rsid w:val="3B1EA575"/>
    <w:rsid w:val="3B3B6713"/>
    <w:rsid w:val="3B41C14E"/>
    <w:rsid w:val="3B44B3C4"/>
    <w:rsid w:val="3B84DEAE"/>
    <w:rsid w:val="3BADE98C"/>
    <w:rsid w:val="3BC8AA0C"/>
    <w:rsid w:val="3BDB4B40"/>
    <w:rsid w:val="3C1A1E0E"/>
    <w:rsid w:val="3C2DFEC3"/>
    <w:rsid w:val="3C37330A"/>
    <w:rsid w:val="3C6ABD1D"/>
    <w:rsid w:val="3CCC8843"/>
    <w:rsid w:val="3CDC8DFF"/>
    <w:rsid w:val="3D288D09"/>
    <w:rsid w:val="3D390D78"/>
    <w:rsid w:val="3D5F6555"/>
    <w:rsid w:val="3DD41142"/>
    <w:rsid w:val="3DF19CB0"/>
    <w:rsid w:val="3E7F3EDF"/>
    <w:rsid w:val="3E96B670"/>
    <w:rsid w:val="3EA43485"/>
    <w:rsid w:val="3EFBB4EB"/>
    <w:rsid w:val="3F55B7AB"/>
    <w:rsid w:val="3F901207"/>
    <w:rsid w:val="3FDEC2A6"/>
    <w:rsid w:val="3FDF3F26"/>
    <w:rsid w:val="4038E63C"/>
    <w:rsid w:val="4046BF54"/>
    <w:rsid w:val="4080CEF3"/>
    <w:rsid w:val="40A4ECEE"/>
    <w:rsid w:val="40C3F515"/>
    <w:rsid w:val="40CDFAC0"/>
    <w:rsid w:val="410098D1"/>
    <w:rsid w:val="412BDA53"/>
    <w:rsid w:val="415A0C14"/>
    <w:rsid w:val="415E9162"/>
    <w:rsid w:val="41BC0315"/>
    <w:rsid w:val="42145A44"/>
    <w:rsid w:val="4286A0D0"/>
    <w:rsid w:val="429D7B6F"/>
    <w:rsid w:val="42EB0389"/>
    <w:rsid w:val="436FF5E2"/>
    <w:rsid w:val="43A08FBB"/>
    <w:rsid w:val="43F9E879"/>
    <w:rsid w:val="443216A0"/>
    <w:rsid w:val="4443E4C3"/>
    <w:rsid w:val="44D96C70"/>
    <w:rsid w:val="44EE1931"/>
    <w:rsid w:val="45137609"/>
    <w:rsid w:val="45142E33"/>
    <w:rsid w:val="451FEE91"/>
    <w:rsid w:val="4550C36A"/>
    <w:rsid w:val="456A3067"/>
    <w:rsid w:val="45D3405F"/>
    <w:rsid w:val="45F8980E"/>
    <w:rsid w:val="4752A1AA"/>
    <w:rsid w:val="477BC413"/>
    <w:rsid w:val="47CFF349"/>
    <w:rsid w:val="47E95F01"/>
    <w:rsid w:val="4820B0A3"/>
    <w:rsid w:val="48327BC6"/>
    <w:rsid w:val="487829D5"/>
    <w:rsid w:val="495C8B87"/>
    <w:rsid w:val="49780F78"/>
    <w:rsid w:val="498B9FFF"/>
    <w:rsid w:val="4A0C95D1"/>
    <w:rsid w:val="4A7A9F3C"/>
    <w:rsid w:val="4AECC3B0"/>
    <w:rsid w:val="4AF01AD6"/>
    <w:rsid w:val="4AFBF6E8"/>
    <w:rsid w:val="4B04FB96"/>
    <w:rsid w:val="4B16E9D8"/>
    <w:rsid w:val="4B496E23"/>
    <w:rsid w:val="4B63723F"/>
    <w:rsid w:val="4B6C4F3A"/>
    <w:rsid w:val="4B8E31EA"/>
    <w:rsid w:val="4D27AA46"/>
    <w:rsid w:val="4D3D8E14"/>
    <w:rsid w:val="4D7948B4"/>
    <w:rsid w:val="4D876A94"/>
    <w:rsid w:val="4D8BAAA2"/>
    <w:rsid w:val="4E2C6DD3"/>
    <w:rsid w:val="4E72AF35"/>
    <w:rsid w:val="4E7FB2C9"/>
    <w:rsid w:val="4E8E03E4"/>
    <w:rsid w:val="4E9E7604"/>
    <w:rsid w:val="4EC1CD60"/>
    <w:rsid w:val="4ED7DEAD"/>
    <w:rsid w:val="4EFE1B87"/>
    <w:rsid w:val="4F0F5B25"/>
    <w:rsid w:val="4F436823"/>
    <w:rsid w:val="4F5627FE"/>
    <w:rsid w:val="4F584E23"/>
    <w:rsid w:val="4F89C634"/>
    <w:rsid w:val="4FA07E31"/>
    <w:rsid w:val="4FB980D9"/>
    <w:rsid w:val="4FDD8C29"/>
    <w:rsid w:val="4FDDF686"/>
    <w:rsid w:val="5005B442"/>
    <w:rsid w:val="50613844"/>
    <w:rsid w:val="50A12DBA"/>
    <w:rsid w:val="50CF9068"/>
    <w:rsid w:val="50DC6532"/>
    <w:rsid w:val="51448CF7"/>
    <w:rsid w:val="51B3AF09"/>
    <w:rsid w:val="51D1073E"/>
    <w:rsid w:val="51E7A176"/>
    <w:rsid w:val="51F0C2FD"/>
    <w:rsid w:val="52119E51"/>
    <w:rsid w:val="52C9C4E6"/>
    <w:rsid w:val="52F335F7"/>
    <w:rsid w:val="5368F70C"/>
    <w:rsid w:val="537D0540"/>
    <w:rsid w:val="538E32BB"/>
    <w:rsid w:val="53959326"/>
    <w:rsid w:val="539F16C0"/>
    <w:rsid w:val="53C9A3EB"/>
    <w:rsid w:val="5438A6D0"/>
    <w:rsid w:val="54453EB5"/>
    <w:rsid w:val="548E33B1"/>
    <w:rsid w:val="55073E17"/>
    <w:rsid w:val="5565E6D0"/>
    <w:rsid w:val="55F1743C"/>
    <w:rsid w:val="55F5571C"/>
    <w:rsid w:val="55FA8577"/>
    <w:rsid w:val="5660864E"/>
    <w:rsid w:val="56C77BAE"/>
    <w:rsid w:val="56F48DF9"/>
    <w:rsid w:val="57B72CD8"/>
    <w:rsid w:val="57C7236F"/>
    <w:rsid w:val="57CBB248"/>
    <w:rsid w:val="5810714A"/>
    <w:rsid w:val="5859ED46"/>
    <w:rsid w:val="5887523C"/>
    <w:rsid w:val="589D150E"/>
    <w:rsid w:val="58D05E2C"/>
    <w:rsid w:val="58DA867E"/>
    <w:rsid w:val="58E9244E"/>
    <w:rsid w:val="58FB91BA"/>
    <w:rsid w:val="59292DFB"/>
    <w:rsid w:val="59B0EFEC"/>
    <w:rsid w:val="59D4108E"/>
    <w:rsid w:val="59EBD01F"/>
    <w:rsid w:val="5A2ABAF6"/>
    <w:rsid w:val="5AA32026"/>
    <w:rsid w:val="5AB7CFA9"/>
    <w:rsid w:val="5ADC924F"/>
    <w:rsid w:val="5ADD076C"/>
    <w:rsid w:val="5AEDAE35"/>
    <w:rsid w:val="5B062CBC"/>
    <w:rsid w:val="5B2F9D33"/>
    <w:rsid w:val="5B4B052E"/>
    <w:rsid w:val="5B921583"/>
    <w:rsid w:val="5BBB7B3D"/>
    <w:rsid w:val="5BDCA356"/>
    <w:rsid w:val="5BED8FE7"/>
    <w:rsid w:val="5C1E7BFE"/>
    <w:rsid w:val="5C30EB5A"/>
    <w:rsid w:val="5C53487E"/>
    <w:rsid w:val="5C680232"/>
    <w:rsid w:val="5C93F35D"/>
    <w:rsid w:val="5CAF7411"/>
    <w:rsid w:val="5CC22388"/>
    <w:rsid w:val="5D5208C0"/>
    <w:rsid w:val="5D69F058"/>
    <w:rsid w:val="5E07C71F"/>
    <w:rsid w:val="5E1E4BDB"/>
    <w:rsid w:val="6064E781"/>
    <w:rsid w:val="60783665"/>
    <w:rsid w:val="60B1BE70"/>
    <w:rsid w:val="60C0513D"/>
    <w:rsid w:val="60D824AA"/>
    <w:rsid w:val="613005F1"/>
    <w:rsid w:val="6162732B"/>
    <w:rsid w:val="61890CFA"/>
    <w:rsid w:val="61956553"/>
    <w:rsid w:val="61CB58BC"/>
    <w:rsid w:val="61E0E9D6"/>
    <w:rsid w:val="6201074A"/>
    <w:rsid w:val="622BE46B"/>
    <w:rsid w:val="624BE4DA"/>
    <w:rsid w:val="626EB8AF"/>
    <w:rsid w:val="62D76052"/>
    <w:rsid w:val="62EAE31B"/>
    <w:rsid w:val="630680F4"/>
    <w:rsid w:val="63084340"/>
    <w:rsid w:val="6358B740"/>
    <w:rsid w:val="635E534A"/>
    <w:rsid w:val="637D276C"/>
    <w:rsid w:val="63BAEA98"/>
    <w:rsid w:val="63CE8CDE"/>
    <w:rsid w:val="64119585"/>
    <w:rsid w:val="647E87D2"/>
    <w:rsid w:val="6493BA24"/>
    <w:rsid w:val="64BC0A24"/>
    <w:rsid w:val="64D09E34"/>
    <w:rsid w:val="64EFAF6D"/>
    <w:rsid w:val="65A47B51"/>
    <w:rsid w:val="65F3C1E9"/>
    <w:rsid w:val="66A90B6E"/>
    <w:rsid w:val="66E4AD57"/>
    <w:rsid w:val="6760D1CD"/>
    <w:rsid w:val="67611981"/>
    <w:rsid w:val="6785C601"/>
    <w:rsid w:val="678CB606"/>
    <w:rsid w:val="67F9024E"/>
    <w:rsid w:val="67F9DC14"/>
    <w:rsid w:val="6811555D"/>
    <w:rsid w:val="686578DB"/>
    <w:rsid w:val="68B5017D"/>
    <w:rsid w:val="68B77B9B"/>
    <w:rsid w:val="68D84D42"/>
    <w:rsid w:val="68EC9A47"/>
    <w:rsid w:val="69213BCC"/>
    <w:rsid w:val="6924BEED"/>
    <w:rsid w:val="697CCEC8"/>
    <w:rsid w:val="69F7E49B"/>
    <w:rsid w:val="69FC2E31"/>
    <w:rsid w:val="6A2E863E"/>
    <w:rsid w:val="6A3DCE62"/>
    <w:rsid w:val="6A6D5273"/>
    <w:rsid w:val="6B08B310"/>
    <w:rsid w:val="6B0C23EB"/>
    <w:rsid w:val="6B5499B9"/>
    <w:rsid w:val="6B5C95BC"/>
    <w:rsid w:val="6B71A6D9"/>
    <w:rsid w:val="6BF2C720"/>
    <w:rsid w:val="6C3E20EB"/>
    <w:rsid w:val="6C6B67D9"/>
    <w:rsid w:val="6D48FD8F"/>
    <w:rsid w:val="6D9F01D4"/>
    <w:rsid w:val="6DBFD12D"/>
    <w:rsid w:val="6E30A579"/>
    <w:rsid w:val="6E394A31"/>
    <w:rsid w:val="6E5D3010"/>
    <w:rsid w:val="6EFC7395"/>
    <w:rsid w:val="6F2D77FE"/>
    <w:rsid w:val="6F54815E"/>
    <w:rsid w:val="6FBDB237"/>
    <w:rsid w:val="6FE066E5"/>
    <w:rsid w:val="70163D4F"/>
    <w:rsid w:val="701CC455"/>
    <w:rsid w:val="70C63843"/>
    <w:rsid w:val="70E7507D"/>
    <w:rsid w:val="70EFE689"/>
    <w:rsid w:val="71901F57"/>
    <w:rsid w:val="71B20DB0"/>
    <w:rsid w:val="71DA70D6"/>
    <w:rsid w:val="72681AF5"/>
    <w:rsid w:val="726E9429"/>
    <w:rsid w:val="73D511B5"/>
    <w:rsid w:val="748370C5"/>
    <w:rsid w:val="74B353C5"/>
    <w:rsid w:val="74F8DB25"/>
    <w:rsid w:val="75983461"/>
    <w:rsid w:val="75A9539A"/>
    <w:rsid w:val="76D6469B"/>
    <w:rsid w:val="76DE53C9"/>
    <w:rsid w:val="76E82FCF"/>
    <w:rsid w:val="76EADC07"/>
    <w:rsid w:val="772A37A3"/>
    <w:rsid w:val="77BE1957"/>
    <w:rsid w:val="77CC6517"/>
    <w:rsid w:val="77D00BCD"/>
    <w:rsid w:val="77DD6038"/>
    <w:rsid w:val="7827279C"/>
    <w:rsid w:val="788795AA"/>
    <w:rsid w:val="7896CFB9"/>
    <w:rsid w:val="78A6E6F4"/>
    <w:rsid w:val="79487CF0"/>
    <w:rsid w:val="79A1B41A"/>
    <w:rsid w:val="79ABE4BE"/>
    <w:rsid w:val="79E4DEEA"/>
    <w:rsid w:val="7A0039C2"/>
    <w:rsid w:val="7A0C2179"/>
    <w:rsid w:val="7A1E93B8"/>
    <w:rsid w:val="7A6BC402"/>
    <w:rsid w:val="7A6CFB53"/>
    <w:rsid w:val="7AA16238"/>
    <w:rsid w:val="7AD34710"/>
    <w:rsid w:val="7B163310"/>
    <w:rsid w:val="7B4FFEB1"/>
    <w:rsid w:val="7B535B65"/>
    <w:rsid w:val="7B71891B"/>
    <w:rsid w:val="7BBC1DB3"/>
    <w:rsid w:val="7BE030A3"/>
    <w:rsid w:val="7BF17130"/>
    <w:rsid w:val="7C5B6350"/>
    <w:rsid w:val="7CF267BA"/>
    <w:rsid w:val="7CF32EEA"/>
    <w:rsid w:val="7D0AFFEF"/>
    <w:rsid w:val="7D1618FE"/>
    <w:rsid w:val="7E3D3A43"/>
    <w:rsid w:val="7E756EBD"/>
    <w:rsid w:val="7E8E7304"/>
    <w:rsid w:val="7E941CD1"/>
    <w:rsid w:val="7EAE3749"/>
    <w:rsid w:val="7ECDD7EA"/>
    <w:rsid w:val="7EE2E874"/>
    <w:rsid w:val="7EFE4BBC"/>
    <w:rsid w:val="7F0CEAB3"/>
    <w:rsid w:val="7F1E15FE"/>
    <w:rsid w:val="7F273F62"/>
    <w:rsid w:val="7F5D9F6C"/>
    <w:rsid w:val="7F68421A"/>
    <w:rsid w:val="7F68BDEF"/>
    <w:rsid w:val="7F6E9F41"/>
    <w:rsid w:val="7FB5E117"/>
    <w:rsid w:val="7FBC48E7"/>
    <w:rsid w:val="7FC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14C7D3"/>
  <w15:chartTrackingRefBased/>
  <w15:docId w15:val="{647E9923-346E-484B-BCDE-07F096E1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0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E0E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453E0E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53E0E"/>
    <w:pPr>
      <w:widowControl w:val="0"/>
      <w:spacing w:before="300" w:after="0" w:line="240" w:lineRule="auto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E0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3E0E"/>
    <w:pPr>
      <w:numPr>
        <w:numId w:val="7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0E"/>
    <w:rPr>
      <w:rFonts w:ascii="Calibri" w:eastAsiaTheme="majorEastAsia" w:hAnsi="Calibr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53E0E"/>
    <w:rPr>
      <w:rFonts w:ascii="Calibri" w:eastAsia="Times New Roman" w:hAnsi="Calibri" w:cs="Times New Roman"/>
      <w:b/>
      <w:bCs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453E0E"/>
    <w:rPr>
      <w:rFonts w:eastAsiaTheme="majorEastAsia" w:cstheme="majorBidi"/>
      <w:b/>
      <w:bCs/>
      <w:color w:val="5B9BD5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paragraph" w:styleId="NoSpacing">
    <w:name w:val="No Spacing"/>
    <w:basedOn w:val="Normal"/>
    <w:uiPriority w:val="1"/>
    <w:qFormat/>
    <w:rsid w:val="00453E0E"/>
    <w:pPr>
      <w:spacing w:after="0" w:line="240" w:lineRule="auto"/>
    </w:pPr>
    <w:rPr>
      <w:rFonts w:ascii="Calibri" w:eastAsia="HGMinchoB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53E0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53E0E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453E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0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0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3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0E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0E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53E0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53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3E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3E0E"/>
    <w:rPr>
      <w:vertAlign w:val="superscript"/>
    </w:rPr>
  </w:style>
  <w:style w:type="numbering" w:customStyle="1" w:styleId="Geenlijst1">
    <w:name w:val="Geen lijst1"/>
    <w:next w:val="NoList"/>
    <w:uiPriority w:val="99"/>
    <w:semiHidden/>
    <w:unhideWhenUsed/>
    <w:rsid w:val="00453E0E"/>
  </w:style>
  <w:style w:type="table" w:customStyle="1" w:styleId="Tabelraster1">
    <w:name w:val="Tabelraster1"/>
    <w:basedOn w:val="TableNormal"/>
    <w:next w:val="TableGrid"/>
    <w:uiPriority w:val="59"/>
    <w:rsid w:val="00453E0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53E0E"/>
    <w:pPr>
      <w:spacing w:after="0" w:line="260" w:lineRule="atLeast"/>
      <w:ind w:hanging="358"/>
    </w:pPr>
    <w:rPr>
      <w:rFonts w:ascii="Book Antiqua" w:eastAsia="Times New Roman" w:hAnsi="Book Antiqua" w:cs="Times New Roman"/>
      <w:szCs w:val="24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453E0E"/>
    <w:rPr>
      <w:rFonts w:ascii="Book Antiqua" w:eastAsia="Times New Roman" w:hAnsi="Book Antiqua" w:cs="Times New Roman"/>
      <w:szCs w:val="24"/>
      <w:lang w:val="nl-NL" w:eastAsia="nl-NL"/>
    </w:rPr>
  </w:style>
  <w:style w:type="paragraph" w:customStyle="1" w:styleId="Plattetekst21">
    <w:name w:val="Platte tekst 21"/>
    <w:basedOn w:val="Normal"/>
    <w:next w:val="BodyText2"/>
    <w:link w:val="Plattetekst2Char"/>
    <w:uiPriority w:val="99"/>
    <w:semiHidden/>
    <w:unhideWhenUsed/>
    <w:rsid w:val="00453E0E"/>
    <w:pPr>
      <w:spacing w:after="120" w:line="480" w:lineRule="auto"/>
    </w:pPr>
  </w:style>
  <w:style w:type="character" w:customStyle="1" w:styleId="Plattetekst2Char">
    <w:name w:val="Platte tekst 2 Char"/>
    <w:basedOn w:val="DefaultParagraphFont"/>
    <w:link w:val="Plattetekst21"/>
    <w:uiPriority w:val="99"/>
    <w:semiHidden/>
    <w:rsid w:val="00453E0E"/>
    <w:rPr>
      <w:lang w:val="en-US"/>
    </w:rPr>
  </w:style>
  <w:style w:type="paragraph" w:styleId="NormalWeb">
    <w:name w:val="Normal (Web)"/>
    <w:basedOn w:val="Normal"/>
    <w:uiPriority w:val="99"/>
    <w:unhideWhenUsed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453E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3E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3E0E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53E0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3E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453E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53E0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3E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E0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E0E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53E0E"/>
    <w:rPr>
      <w:vertAlign w:val="superscript"/>
    </w:rPr>
  </w:style>
  <w:style w:type="paragraph" w:customStyle="1" w:styleId="elementor-icon-list-item">
    <w:name w:val="elementor-icon-list-item"/>
    <w:basedOn w:val="Normal"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lementor-icon-list-text">
    <w:name w:val="elementor-icon-list-text"/>
    <w:basedOn w:val="DefaultParagraphFont"/>
    <w:rsid w:val="00453E0E"/>
  </w:style>
  <w:style w:type="character" w:customStyle="1" w:styleId="elementor-post-infoitem-prefix">
    <w:name w:val="elementor-post-info__item-prefix"/>
    <w:basedOn w:val="DefaultParagraphFont"/>
    <w:rsid w:val="00453E0E"/>
  </w:style>
  <w:style w:type="character" w:customStyle="1" w:styleId="elementor-heading-title">
    <w:name w:val="elementor-heading-title"/>
    <w:basedOn w:val="DefaultParagraphFont"/>
    <w:rsid w:val="00453E0E"/>
  </w:style>
  <w:style w:type="character" w:customStyle="1" w:styleId="elementor-button-text">
    <w:name w:val="elementor-button-text"/>
    <w:basedOn w:val="DefaultParagraphFont"/>
    <w:rsid w:val="00453E0E"/>
  </w:style>
  <w:style w:type="paragraph" w:customStyle="1" w:styleId="bibliographic-informationitem">
    <w:name w:val="bibliographic-information__item"/>
    <w:basedOn w:val="Normal"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bibliographic-informationtitle">
    <w:name w:val="bibliographic-information__title"/>
    <w:basedOn w:val="DefaultParagraphFont"/>
    <w:rsid w:val="00453E0E"/>
  </w:style>
  <w:style w:type="character" w:customStyle="1" w:styleId="bibliographic-informationvalue">
    <w:name w:val="bibliographic-information__value"/>
    <w:basedOn w:val="DefaultParagraphFont"/>
    <w:rsid w:val="00453E0E"/>
  </w:style>
  <w:style w:type="table" w:customStyle="1" w:styleId="TableNormal1">
    <w:name w:val="Table Normal1"/>
    <w:uiPriority w:val="2"/>
    <w:semiHidden/>
    <w:unhideWhenUsed/>
    <w:qFormat/>
    <w:rsid w:val="00453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E0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uate.school.ssw@vu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vu.nl/en/about-vu/faculties/school-of-social-sciences/departments/graduate-school-of-social-scienc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duate.school.ssw@vu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uamsterdam.eu.qualtrics.com/jfe/form/SV_9HMDSbc1ZNVo24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u.nl/en/employee/social-sciences-getting-started/ssc-archiving-and-or-publishing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ec23646d7c8a841e393bf31a0b81990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7f5f73c6973cf2dc99b083afc1b4f3e6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8B11C-564C-4B50-8734-78B91A142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EFAD1-C9CF-4DC7-803F-8669E96B904D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33D341DC-9F96-4AE3-B08A-B0AA299D1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0DCF-1F6F-4B5E-8056-2CCE8F89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van Tilburg</dc:creator>
  <cp:keywords/>
  <dc:description/>
  <cp:lastModifiedBy>Kaufmann, N.S. (Nina)</cp:lastModifiedBy>
  <cp:revision>4</cp:revision>
  <dcterms:created xsi:type="dcterms:W3CDTF">2026-01-08T09:28:00Z</dcterms:created>
  <dcterms:modified xsi:type="dcterms:W3CDTF">2026-01-08T09:45:00Z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