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8241" w14:textId="77777777" w:rsidR="007712A9" w:rsidRPr="00DB5787" w:rsidRDefault="009161E0" w:rsidP="007712A9">
      <w:pPr>
        <w:rPr>
          <w:rFonts w:ascii="Calibri" w:hAnsi="Calibri" w:cs="Lucida Sans Unicode"/>
          <w:b/>
          <w:sz w:val="28"/>
          <w:szCs w:val="28"/>
          <w:lang w:val="en-GB"/>
        </w:rPr>
      </w:pPr>
      <w:bookmarkStart w:id="0" w:name="_GoBack"/>
      <w:bookmarkEnd w:id="0"/>
      <w:r w:rsidRPr="00DB5787">
        <w:rPr>
          <w:rFonts w:ascii="Calibri" w:hAnsi="Calibri" w:cs="Lucida Sans Unicode"/>
          <w:b/>
          <w:sz w:val="28"/>
          <w:szCs w:val="28"/>
          <w:lang w:val="en-GB"/>
        </w:rPr>
        <w:t>University Teaching Qualificat</w:t>
      </w:r>
      <w:r w:rsidR="00E24840" w:rsidRPr="00DB5787">
        <w:rPr>
          <w:rFonts w:ascii="Calibri" w:hAnsi="Calibri" w:cs="Lucida Sans Unicode"/>
          <w:b/>
          <w:sz w:val="28"/>
          <w:szCs w:val="28"/>
          <w:lang w:val="en-GB"/>
        </w:rPr>
        <w:t>i</w:t>
      </w:r>
      <w:r w:rsidR="009E6F2C">
        <w:rPr>
          <w:rFonts w:ascii="Calibri" w:hAnsi="Calibri" w:cs="Lucida Sans Unicode"/>
          <w:b/>
          <w:sz w:val="28"/>
          <w:szCs w:val="28"/>
          <w:lang w:val="en-GB"/>
        </w:rPr>
        <w:t>on (UTQ</w:t>
      </w:r>
      <w:r w:rsidR="00317357">
        <w:rPr>
          <w:rFonts w:ascii="Calibri" w:hAnsi="Calibri" w:cs="Lucida Sans Unicode"/>
          <w:b/>
          <w:sz w:val="28"/>
          <w:szCs w:val="28"/>
          <w:lang w:val="en-GB"/>
        </w:rPr>
        <w:t>, in Dutch</w:t>
      </w:r>
      <w:r w:rsidR="00D541DD">
        <w:rPr>
          <w:rFonts w:ascii="Calibri" w:hAnsi="Calibri" w:cs="Lucida Sans Unicode"/>
          <w:b/>
          <w:sz w:val="28"/>
          <w:szCs w:val="28"/>
          <w:lang w:val="en-GB"/>
        </w:rPr>
        <w:t>:</w:t>
      </w:r>
      <w:r w:rsidR="00317357">
        <w:rPr>
          <w:rFonts w:ascii="Calibri" w:hAnsi="Calibri" w:cs="Lucida Sans Unicode"/>
          <w:b/>
          <w:sz w:val="28"/>
          <w:szCs w:val="28"/>
          <w:lang w:val="en-GB"/>
        </w:rPr>
        <w:t xml:space="preserve"> ‘BKO’</w:t>
      </w:r>
      <w:r w:rsidRPr="00DB5787">
        <w:rPr>
          <w:rFonts w:ascii="Calibri" w:hAnsi="Calibri" w:cs="Lucida Sans Unicode"/>
          <w:b/>
          <w:sz w:val="28"/>
          <w:szCs w:val="28"/>
          <w:lang w:val="en-GB"/>
        </w:rPr>
        <w:t xml:space="preserve">) assessment tool for teaching staff at </w:t>
      </w:r>
      <w:r w:rsidR="007712A9" w:rsidRPr="00DB5787">
        <w:rPr>
          <w:rFonts w:ascii="Calibri" w:hAnsi="Calibri" w:cs="Lucida Sans Unicode"/>
          <w:b/>
          <w:sz w:val="28"/>
          <w:szCs w:val="28"/>
          <w:lang w:val="en-GB"/>
        </w:rPr>
        <w:t>VU</w:t>
      </w:r>
      <w:r w:rsidRPr="00DB5787">
        <w:rPr>
          <w:rFonts w:ascii="Calibri" w:hAnsi="Calibri" w:cs="Lucida Sans Unicode"/>
          <w:b/>
          <w:sz w:val="28"/>
          <w:szCs w:val="28"/>
          <w:lang w:val="en-GB"/>
        </w:rPr>
        <w:t xml:space="preserve"> University Amsterdam</w:t>
      </w:r>
    </w:p>
    <w:p w14:paraId="776BD62B" w14:textId="77777777" w:rsidR="007712A9" w:rsidRPr="00DB5787" w:rsidRDefault="007712A9" w:rsidP="007712A9">
      <w:pPr>
        <w:rPr>
          <w:rFonts w:cs="Lucida Sans Unicode"/>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3"/>
        <w:gridCol w:w="8861"/>
      </w:tblGrid>
      <w:tr w:rsidR="007712A9" w:rsidRPr="00A50779" w14:paraId="0658395A" w14:textId="77777777" w:rsidTr="00722F34">
        <w:tc>
          <w:tcPr>
            <w:tcW w:w="5211" w:type="dxa"/>
            <w:tcBorders>
              <w:right w:val="single" w:sz="4" w:space="0" w:color="auto"/>
            </w:tcBorders>
            <w:shd w:val="clear" w:color="auto" w:fill="8DB3E2" w:themeFill="text2" w:themeFillTint="66"/>
          </w:tcPr>
          <w:p w14:paraId="7F0438A9" w14:textId="77777777" w:rsidR="007712A9" w:rsidRPr="006E1DB5" w:rsidRDefault="009E6F2C" w:rsidP="00A714C2">
            <w:pPr>
              <w:rPr>
                <w:rFonts w:ascii="Calibri" w:hAnsi="Calibri" w:cs="Lucida Sans Unicode"/>
                <w:b/>
                <w:sz w:val="22"/>
                <w:szCs w:val="22"/>
                <w:lang w:val="en-GB"/>
              </w:rPr>
            </w:pPr>
            <w:r w:rsidRPr="006E1DB5">
              <w:rPr>
                <w:rFonts w:ascii="Calibri" w:hAnsi="Calibri" w:cs="Lucida Sans Unicode"/>
                <w:b/>
                <w:sz w:val="22"/>
                <w:szCs w:val="22"/>
                <w:lang w:val="en-GB"/>
              </w:rPr>
              <w:t>UTQ</w:t>
            </w:r>
            <w:r w:rsidR="009161E0" w:rsidRPr="006E1DB5">
              <w:rPr>
                <w:rFonts w:ascii="Calibri" w:hAnsi="Calibri" w:cs="Lucida Sans Unicode"/>
                <w:b/>
                <w:sz w:val="22"/>
                <w:szCs w:val="22"/>
                <w:lang w:val="en-GB"/>
              </w:rPr>
              <w:t xml:space="preserve"> candidate</w:t>
            </w:r>
            <w:r w:rsidR="00370F4C" w:rsidRPr="006E1DB5">
              <w:rPr>
                <w:rFonts w:ascii="Calibri" w:hAnsi="Calibri" w:cs="Lucida Sans Unicode"/>
                <w:b/>
                <w:sz w:val="22"/>
                <w:szCs w:val="22"/>
                <w:lang w:val="en-GB"/>
              </w:rPr>
              <w:t xml:space="preserve"> (lecturer)</w:t>
            </w:r>
          </w:p>
          <w:p w14:paraId="5FFEB423" w14:textId="77777777" w:rsidR="007712A9" w:rsidRPr="006E1DB5" w:rsidRDefault="00370F4C" w:rsidP="00370F4C">
            <w:pPr>
              <w:rPr>
                <w:rFonts w:ascii="Calibri" w:hAnsi="Calibri" w:cs="Lucida Sans Unicode"/>
                <w:sz w:val="22"/>
                <w:szCs w:val="22"/>
                <w:lang w:val="en-GB"/>
              </w:rPr>
            </w:pPr>
            <w:r w:rsidRPr="006E1DB5">
              <w:rPr>
                <w:rFonts w:ascii="Calibri" w:hAnsi="Calibri" w:cs="Lucida Sans Unicode"/>
                <w:sz w:val="22"/>
                <w:szCs w:val="22"/>
                <w:lang w:val="en-GB"/>
              </w:rPr>
              <w:t>initials and surname lecturer</w:t>
            </w:r>
            <w:r w:rsidR="003646BB" w:rsidRPr="006E1DB5">
              <w:rPr>
                <w:rStyle w:val="Voetnootmarkering"/>
                <w:rFonts w:ascii="Calibri" w:hAnsi="Calibri"/>
                <w:sz w:val="22"/>
                <w:szCs w:val="22"/>
                <w:lang w:val="en-GB"/>
              </w:rPr>
              <w:footnoteReference w:id="1"/>
            </w:r>
            <w:r w:rsidRPr="006E1DB5">
              <w:rPr>
                <w:rFonts w:ascii="Calibri" w:hAnsi="Calibri" w:cs="Lucida Sans Unicode"/>
                <w:sz w:val="22"/>
                <w:szCs w:val="22"/>
                <w:lang w:val="en-GB"/>
              </w:rPr>
              <w:t>:</w:t>
            </w:r>
            <w:r w:rsidR="003646BB" w:rsidRPr="006E1DB5">
              <w:rPr>
                <w:rFonts w:ascii="Calibri" w:hAnsi="Calibri" w:cs="Lucida Sans Unicode"/>
                <w:sz w:val="22"/>
                <w:szCs w:val="22"/>
                <w:lang w:val="en-GB"/>
              </w:rPr>
              <w:t xml:space="preserve"> </w:t>
            </w:r>
            <w:r w:rsidRPr="006E1DB5">
              <w:rPr>
                <w:rFonts w:ascii="Calibri" w:hAnsi="Calibri" w:cs="Lucida Sans Unicode"/>
                <w:sz w:val="22"/>
                <w:szCs w:val="22"/>
                <w:lang w:val="en-GB"/>
              </w:rPr>
              <w:br/>
              <w:t>faculty:</w:t>
            </w:r>
          </w:p>
          <w:p w14:paraId="49518F96" w14:textId="77777777" w:rsidR="006E1DB5" w:rsidRPr="006E1DB5" w:rsidRDefault="006E1DB5" w:rsidP="006E1DB5">
            <w:pPr>
              <w:rPr>
                <w:rFonts w:ascii="Calibri" w:hAnsi="Calibri" w:cs="Lucida Sans Unicode"/>
                <w:b/>
                <w:sz w:val="22"/>
                <w:szCs w:val="22"/>
                <w:lang w:val="en-GB"/>
              </w:rPr>
            </w:pPr>
            <w:r w:rsidRPr="006E1DB5">
              <w:rPr>
                <w:rFonts w:ascii="Calibri" w:hAnsi="Calibri" w:cs="Lucida Sans Unicode"/>
                <w:sz w:val="22"/>
                <w:szCs w:val="22"/>
                <w:lang w:val="en-GB"/>
              </w:rPr>
              <w:t>type of UTQ course: (to be indicated by the staff developer by removal of the element not applicable to this candidate)</w:t>
            </w:r>
          </w:p>
        </w:tc>
        <w:tc>
          <w:tcPr>
            <w:tcW w:w="9009" w:type="dxa"/>
            <w:tcBorders>
              <w:left w:val="single" w:sz="4" w:space="0" w:color="auto"/>
            </w:tcBorders>
          </w:tcPr>
          <w:p w14:paraId="58FE4468" w14:textId="77777777" w:rsidR="007712A9" w:rsidRPr="006E1DB5" w:rsidRDefault="007712A9" w:rsidP="00A714C2">
            <w:pPr>
              <w:rPr>
                <w:rFonts w:ascii="Calibri" w:hAnsi="Calibri" w:cs="Lucida Sans Unicode"/>
                <w:b/>
                <w:sz w:val="22"/>
                <w:szCs w:val="22"/>
                <w:lang w:val="en-GB"/>
              </w:rPr>
            </w:pPr>
          </w:p>
          <w:p w14:paraId="2D933E99" w14:textId="77777777" w:rsidR="006E1DB5" w:rsidRPr="006E1DB5" w:rsidRDefault="006E1DB5" w:rsidP="00A714C2">
            <w:pPr>
              <w:rPr>
                <w:rFonts w:ascii="Calibri" w:hAnsi="Calibri" w:cs="Lucida Sans Unicode"/>
                <w:sz w:val="22"/>
                <w:szCs w:val="22"/>
                <w:lang w:val="en-GB"/>
              </w:rPr>
            </w:pPr>
          </w:p>
          <w:p w14:paraId="04D52DE1" w14:textId="77777777" w:rsidR="006E1DB5" w:rsidRPr="006E1DB5" w:rsidRDefault="006E1DB5" w:rsidP="00A714C2">
            <w:pPr>
              <w:rPr>
                <w:rFonts w:ascii="Calibri" w:hAnsi="Calibri" w:cs="Lucida Sans Unicode"/>
                <w:sz w:val="22"/>
                <w:szCs w:val="22"/>
                <w:lang w:val="en-GB"/>
              </w:rPr>
            </w:pPr>
          </w:p>
          <w:p w14:paraId="014DD05B" w14:textId="77777777" w:rsidR="006E1DB5" w:rsidRPr="006E1DB5" w:rsidRDefault="006E1DB5" w:rsidP="00A714C2">
            <w:pPr>
              <w:rPr>
                <w:b/>
                <w:sz w:val="22"/>
                <w:szCs w:val="22"/>
                <w:lang w:val="en-US"/>
              </w:rPr>
            </w:pPr>
            <w:r w:rsidRPr="006E1DB5">
              <w:rPr>
                <w:b/>
                <w:sz w:val="22"/>
                <w:szCs w:val="22"/>
                <w:lang w:val="en-US"/>
              </w:rPr>
              <w:t>UTQ / Fast-track UTQ / individual / individual first-level teaching qualification</w:t>
            </w:r>
          </w:p>
          <w:p w14:paraId="213EEEB4" w14:textId="77777777" w:rsidR="006E1DB5" w:rsidRPr="002E5FF4" w:rsidRDefault="006E1DB5" w:rsidP="006E1DB5">
            <w:pPr>
              <w:rPr>
                <w:rFonts w:ascii="Calibri" w:hAnsi="Calibri" w:cs="Lucida Sans Unicode"/>
                <w:sz w:val="22"/>
                <w:szCs w:val="22"/>
                <w:lang w:val="en-US"/>
              </w:rPr>
            </w:pPr>
          </w:p>
        </w:tc>
      </w:tr>
      <w:tr w:rsidR="007712A9" w:rsidRPr="00A50779" w14:paraId="7E123979" w14:textId="77777777" w:rsidTr="00722F34">
        <w:tc>
          <w:tcPr>
            <w:tcW w:w="5211" w:type="dxa"/>
            <w:tcBorders>
              <w:right w:val="single" w:sz="4" w:space="0" w:color="auto"/>
            </w:tcBorders>
            <w:shd w:val="clear" w:color="auto" w:fill="8DB3E2" w:themeFill="text2" w:themeFillTint="66"/>
          </w:tcPr>
          <w:p w14:paraId="019CD507" w14:textId="77777777" w:rsidR="007712A9" w:rsidRPr="006E1DB5" w:rsidRDefault="009161E0" w:rsidP="00A714C2">
            <w:pPr>
              <w:rPr>
                <w:rFonts w:ascii="Calibri" w:hAnsi="Calibri" w:cs="Lucida Sans Unicode"/>
                <w:b/>
                <w:sz w:val="22"/>
                <w:szCs w:val="22"/>
                <w:lang w:val="en-GB"/>
              </w:rPr>
            </w:pPr>
            <w:r w:rsidRPr="006E1DB5">
              <w:rPr>
                <w:rFonts w:ascii="Calibri" w:hAnsi="Calibri" w:cs="Lucida Sans Unicode"/>
                <w:b/>
                <w:sz w:val="22"/>
                <w:szCs w:val="22"/>
                <w:lang w:val="en-GB"/>
              </w:rPr>
              <w:t>assessors</w:t>
            </w:r>
          </w:p>
          <w:p w14:paraId="78A52686" w14:textId="77777777" w:rsidR="00722F34" w:rsidRPr="006E1DB5" w:rsidRDefault="00370F4C" w:rsidP="00722F34">
            <w:pPr>
              <w:rPr>
                <w:rFonts w:ascii="Calibri" w:hAnsi="Calibri" w:cs="Lucida Sans Unicode"/>
                <w:sz w:val="22"/>
                <w:szCs w:val="22"/>
                <w:lang w:val="en-GB"/>
              </w:rPr>
            </w:pPr>
            <w:r w:rsidRPr="006E1DB5">
              <w:rPr>
                <w:rFonts w:ascii="Calibri" w:hAnsi="Calibri" w:cs="Lucida Sans Unicode"/>
                <w:sz w:val="22"/>
                <w:szCs w:val="22"/>
                <w:lang w:val="en-GB"/>
              </w:rPr>
              <w:t>first name and surname of sta</w:t>
            </w:r>
            <w:r w:rsidR="00A841D1" w:rsidRPr="006E1DB5">
              <w:rPr>
                <w:rFonts w:ascii="Calibri" w:hAnsi="Calibri" w:cs="Lucida Sans Unicode"/>
                <w:sz w:val="22"/>
                <w:szCs w:val="22"/>
                <w:lang w:val="en-GB"/>
              </w:rPr>
              <w:t>ff developer</w:t>
            </w:r>
            <w:r w:rsidR="005A1D0B" w:rsidRPr="006E1DB5">
              <w:rPr>
                <w:rFonts w:ascii="Calibri" w:hAnsi="Calibri" w:cs="Lucida Sans Unicode"/>
                <w:sz w:val="22"/>
                <w:szCs w:val="22"/>
                <w:lang w:val="en-GB"/>
              </w:rPr>
              <w:t xml:space="preserve"> </w:t>
            </w:r>
          </w:p>
          <w:p w14:paraId="72C3D4FB" w14:textId="77777777" w:rsidR="003646BB" w:rsidRPr="006E1DB5" w:rsidRDefault="00370F4C" w:rsidP="003646BB">
            <w:pPr>
              <w:rPr>
                <w:rFonts w:ascii="Calibri" w:hAnsi="Calibri" w:cs="Lucida Sans Unicode"/>
                <w:sz w:val="22"/>
                <w:szCs w:val="22"/>
                <w:lang w:val="en-GB"/>
              </w:rPr>
            </w:pPr>
            <w:r w:rsidRPr="006E1DB5">
              <w:rPr>
                <w:rFonts w:ascii="Calibri" w:hAnsi="Calibri" w:cs="Lucida Sans Unicode"/>
                <w:sz w:val="22"/>
                <w:szCs w:val="22"/>
                <w:lang w:val="en-GB"/>
              </w:rPr>
              <w:t>Centre for Teacher Education</w:t>
            </w:r>
            <w:r w:rsidR="00006508" w:rsidRPr="006E1DB5">
              <w:rPr>
                <w:rFonts w:ascii="Calibri" w:hAnsi="Calibri" w:cs="Lucida Sans Unicode"/>
                <w:sz w:val="22"/>
                <w:szCs w:val="22"/>
                <w:lang w:val="en-GB"/>
              </w:rPr>
              <w:t>:</w:t>
            </w:r>
          </w:p>
          <w:p w14:paraId="5DCE9D57" w14:textId="77777777" w:rsidR="007712A9" w:rsidRPr="006E1DB5" w:rsidRDefault="003646BB" w:rsidP="003646BB">
            <w:pPr>
              <w:rPr>
                <w:rFonts w:ascii="Calibri" w:hAnsi="Calibri" w:cs="Lucida Sans Unicode"/>
                <w:b/>
                <w:sz w:val="22"/>
                <w:szCs w:val="22"/>
                <w:lang w:val="en-GB"/>
              </w:rPr>
            </w:pPr>
            <w:r w:rsidRPr="006E1DB5">
              <w:rPr>
                <w:rFonts w:ascii="Calibri" w:hAnsi="Calibri" w:cs="Lucida Sans Unicode"/>
                <w:sz w:val="22"/>
                <w:szCs w:val="22"/>
                <w:lang w:val="en-GB"/>
              </w:rPr>
              <w:t>initials and surname of faculty tutor:</w:t>
            </w:r>
            <w:r w:rsidR="00370F4C" w:rsidRPr="006E1DB5">
              <w:rPr>
                <w:rFonts w:ascii="Calibri" w:hAnsi="Calibri" w:cs="Lucida Sans Unicode"/>
                <w:sz w:val="22"/>
                <w:szCs w:val="22"/>
                <w:lang w:val="en-GB"/>
              </w:rPr>
              <w:br/>
            </w:r>
            <w:r w:rsidRPr="006E1DB5">
              <w:rPr>
                <w:rFonts w:ascii="Calibri" w:hAnsi="Calibri" w:cs="Lucida Sans Unicode"/>
                <w:sz w:val="22"/>
                <w:szCs w:val="22"/>
                <w:lang w:val="en-GB"/>
              </w:rPr>
              <w:t xml:space="preserve">e-mail address of </w:t>
            </w:r>
            <w:r w:rsidR="00370F4C" w:rsidRPr="006E1DB5">
              <w:rPr>
                <w:rFonts w:ascii="Calibri" w:hAnsi="Calibri" w:cs="Lucida Sans Unicode"/>
                <w:sz w:val="22"/>
                <w:szCs w:val="22"/>
                <w:lang w:val="en-GB"/>
              </w:rPr>
              <w:t>faculty tutor:</w:t>
            </w:r>
          </w:p>
        </w:tc>
        <w:tc>
          <w:tcPr>
            <w:tcW w:w="9009" w:type="dxa"/>
            <w:tcBorders>
              <w:left w:val="single" w:sz="4" w:space="0" w:color="auto"/>
            </w:tcBorders>
          </w:tcPr>
          <w:p w14:paraId="5A76EBB2" w14:textId="77777777" w:rsidR="007712A9" w:rsidRPr="006E1DB5" w:rsidRDefault="007712A9" w:rsidP="00A714C2">
            <w:pPr>
              <w:rPr>
                <w:rFonts w:ascii="Calibri" w:hAnsi="Calibri" w:cs="Lucida Sans Unicode"/>
                <w:sz w:val="22"/>
                <w:szCs w:val="22"/>
                <w:lang w:val="en-GB"/>
              </w:rPr>
            </w:pPr>
          </w:p>
          <w:p w14:paraId="1F3CE462" w14:textId="77777777" w:rsidR="00B31CA4" w:rsidRPr="006E1DB5" w:rsidRDefault="00B31CA4" w:rsidP="00A714C2">
            <w:pPr>
              <w:rPr>
                <w:rFonts w:ascii="Calibri" w:hAnsi="Calibri" w:cs="Lucida Sans Unicode"/>
                <w:sz w:val="22"/>
                <w:szCs w:val="22"/>
                <w:lang w:val="en-GB"/>
              </w:rPr>
            </w:pPr>
          </w:p>
        </w:tc>
      </w:tr>
      <w:tr w:rsidR="00940DFC" w:rsidRPr="00A50779" w14:paraId="0BA49FEF" w14:textId="77777777" w:rsidTr="00722F34">
        <w:tc>
          <w:tcPr>
            <w:tcW w:w="5211" w:type="dxa"/>
            <w:tcBorders>
              <w:right w:val="single" w:sz="4" w:space="0" w:color="auto"/>
            </w:tcBorders>
            <w:shd w:val="clear" w:color="auto" w:fill="8DB3E2" w:themeFill="text2" w:themeFillTint="66"/>
          </w:tcPr>
          <w:p w14:paraId="1C33C7CD" w14:textId="77777777" w:rsidR="00940DFC" w:rsidRPr="006E1DB5" w:rsidRDefault="009161E0" w:rsidP="00A714C2">
            <w:pPr>
              <w:rPr>
                <w:rFonts w:ascii="Calibri" w:hAnsi="Calibri" w:cs="Lucida Sans Unicode"/>
                <w:b/>
                <w:sz w:val="22"/>
                <w:szCs w:val="22"/>
                <w:lang w:val="en-GB"/>
              </w:rPr>
            </w:pPr>
            <w:r w:rsidRPr="006E1DB5">
              <w:rPr>
                <w:rFonts w:ascii="Calibri" w:hAnsi="Calibri" w:cs="Lucida Sans Unicode"/>
                <w:b/>
                <w:sz w:val="22"/>
                <w:szCs w:val="22"/>
                <w:lang w:val="en-GB"/>
              </w:rPr>
              <w:t>decision</w:t>
            </w:r>
            <w:r w:rsidR="00940DFC" w:rsidRPr="006E1DB5">
              <w:rPr>
                <w:rFonts w:ascii="Calibri" w:hAnsi="Calibri" w:cs="Lucida Sans Unicode"/>
                <w:b/>
                <w:sz w:val="22"/>
                <w:szCs w:val="22"/>
                <w:lang w:val="en-GB"/>
              </w:rPr>
              <w:t>:</w:t>
            </w:r>
          </w:p>
          <w:p w14:paraId="0984CC3B" w14:textId="77777777" w:rsidR="00940DFC" w:rsidRPr="006E1DB5" w:rsidRDefault="00940DFC" w:rsidP="006E1DB5">
            <w:pPr>
              <w:rPr>
                <w:rFonts w:ascii="Calibri" w:hAnsi="Calibri" w:cs="Lucida Sans Unicode"/>
                <w:sz w:val="22"/>
                <w:szCs w:val="22"/>
                <w:lang w:val="en-GB"/>
              </w:rPr>
            </w:pPr>
            <w:r w:rsidRPr="006E1DB5">
              <w:rPr>
                <w:rFonts w:ascii="Calibri" w:hAnsi="Calibri" w:cs="Lucida Sans Unicode"/>
                <w:sz w:val="22"/>
                <w:szCs w:val="22"/>
                <w:lang w:val="en-GB"/>
              </w:rPr>
              <w:t>(</w:t>
            </w:r>
            <w:r w:rsidR="009161E0" w:rsidRPr="006E1DB5">
              <w:rPr>
                <w:rFonts w:ascii="Calibri" w:hAnsi="Calibri" w:cs="Lucida Sans Unicode"/>
                <w:sz w:val="22"/>
                <w:szCs w:val="22"/>
                <w:lang w:val="en-GB"/>
              </w:rPr>
              <w:t xml:space="preserve">to be indicated by the </w:t>
            </w:r>
            <w:r w:rsidR="00A841D1" w:rsidRPr="006E1DB5">
              <w:rPr>
                <w:rFonts w:ascii="Calibri" w:hAnsi="Calibri" w:cs="Lucida Sans Unicode"/>
                <w:sz w:val="22"/>
                <w:szCs w:val="22"/>
                <w:lang w:val="en-GB"/>
              </w:rPr>
              <w:t>staff developer</w:t>
            </w:r>
            <w:r w:rsidR="009161E0" w:rsidRPr="006E1DB5">
              <w:rPr>
                <w:rFonts w:ascii="Calibri" w:hAnsi="Calibri" w:cs="Lucida Sans Unicode"/>
                <w:sz w:val="22"/>
                <w:szCs w:val="22"/>
                <w:lang w:val="en-GB"/>
              </w:rPr>
              <w:t xml:space="preserve"> by removal of the </w:t>
            </w:r>
            <w:r w:rsidR="00553604" w:rsidRPr="006E1DB5">
              <w:rPr>
                <w:rFonts w:ascii="Calibri" w:hAnsi="Calibri" w:cs="Lucida Sans Unicode"/>
                <w:sz w:val="22"/>
                <w:szCs w:val="22"/>
                <w:lang w:val="en-GB"/>
              </w:rPr>
              <w:t>element not applicable to this candidate</w:t>
            </w:r>
            <w:r w:rsidR="006E1DB5">
              <w:rPr>
                <w:rFonts w:ascii="Calibri" w:hAnsi="Calibri" w:cs="Lucida Sans Unicode"/>
                <w:sz w:val="22"/>
                <w:szCs w:val="22"/>
                <w:lang w:val="en-GB"/>
              </w:rPr>
              <w:t xml:space="preserve"> by filling out the date of the decision</w:t>
            </w:r>
            <w:r w:rsidRPr="006E1DB5">
              <w:rPr>
                <w:rFonts w:ascii="Calibri" w:hAnsi="Calibri" w:cs="Lucida Sans Unicode"/>
                <w:sz w:val="22"/>
                <w:szCs w:val="22"/>
                <w:lang w:val="en-GB"/>
              </w:rPr>
              <w:t>)</w:t>
            </w:r>
          </w:p>
        </w:tc>
        <w:tc>
          <w:tcPr>
            <w:tcW w:w="9009" w:type="dxa"/>
            <w:tcBorders>
              <w:left w:val="single" w:sz="4" w:space="0" w:color="auto"/>
            </w:tcBorders>
          </w:tcPr>
          <w:p w14:paraId="469BB538" w14:textId="77777777" w:rsidR="006E1DB5" w:rsidRPr="006E1DB5" w:rsidRDefault="006E1DB5" w:rsidP="00DA1F0F">
            <w:pPr>
              <w:rPr>
                <w:rFonts w:ascii="Calibri" w:hAnsi="Calibri" w:cs="Lucida Sans Unicode"/>
                <w:sz w:val="22"/>
                <w:szCs w:val="22"/>
                <w:lang w:val="en-GB"/>
              </w:rPr>
            </w:pPr>
          </w:p>
          <w:p w14:paraId="5E84119D" w14:textId="77777777" w:rsidR="00940DFC" w:rsidRPr="006E1DB5" w:rsidRDefault="0016627D" w:rsidP="00DA1F0F">
            <w:pPr>
              <w:rPr>
                <w:rFonts w:ascii="Calibri" w:hAnsi="Calibri" w:cs="Lucida Sans Unicode"/>
                <w:sz w:val="22"/>
                <w:szCs w:val="22"/>
                <w:lang w:val="en-GB"/>
              </w:rPr>
            </w:pPr>
            <w:r w:rsidRPr="006E1DB5">
              <w:rPr>
                <w:rFonts w:ascii="Calibri" w:hAnsi="Calibri" w:cs="Lucida Sans Unicode"/>
                <w:b/>
                <w:sz w:val="22"/>
                <w:szCs w:val="22"/>
                <w:lang w:val="en-GB"/>
              </w:rPr>
              <w:t>obtained / not obtained</w:t>
            </w:r>
            <w:r w:rsidR="00940DFC" w:rsidRPr="006E1DB5">
              <w:rPr>
                <w:rFonts w:ascii="Calibri" w:hAnsi="Calibri" w:cs="Lucida Sans Unicode"/>
                <w:b/>
                <w:sz w:val="22"/>
                <w:szCs w:val="22"/>
                <w:lang w:val="en-GB"/>
              </w:rPr>
              <w:t xml:space="preserve"> </w:t>
            </w:r>
            <w:r w:rsidR="006E1DB5">
              <w:rPr>
                <w:rFonts w:ascii="Calibri" w:hAnsi="Calibri" w:cs="Lucida Sans Unicode"/>
                <w:b/>
                <w:sz w:val="22"/>
                <w:szCs w:val="22"/>
                <w:lang w:val="en-GB"/>
              </w:rPr>
              <w:t xml:space="preserve">on </w:t>
            </w:r>
            <w:r w:rsidR="006E1DB5" w:rsidRPr="006E1DB5">
              <w:rPr>
                <w:rFonts w:ascii="Calibri" w:hAnsi="Calibri" w:cs="Lucida Sans Unicode"/>
                <w:b/>
                <w:sz w:val="22"/>
                <w:szCs w:val="22"/>
                <w:highlight w:val="yellow"/>
                <w:lang w:val="en-GB"/>
              </w:rPr>
              <w:t>[date]</w:t>
            </w:r>
          </w:p>
        </w:tc>
      </w:tr>
    </w:tbl>
    <w:p w14:paraId="45985CE1" w14:textId="77777777" w:rsidR="00294DAE" w:rsidRPr="00DB5787" w:rsidRDefault="00294DAE" w:rsidP="007712A9">
      <w:pPr>
        <w:jc w:val="center"/>
        <w:rPr>
          <w:rFonts w:cs="Lucida Sans Unicode"/>
          <w:lang w:val="en-GB"/>
        </w:rPr>
      </w:pPr>
    </w:p>
    <w:p w14:paraId="01300167" w14:textId="77777777" w:rsidR="007712A9" w:rsidRPr="00DB5787" w:rsidRDefault="00570E15" w:rsidP="007712A9">
      <w:pPr>
        <w:rPr>
          <w:rFonts w:ascii="Calibri" w:hAnsi="Calibri" w:cs="Lucida Sans Unicode"/>
          <w:sz w:val="22"/>
          <w:szCs w:val="22"/>
          <w:lang w:val="en-GB"/>
        </w:rPr>
      </w:pPr>
      <w:r w:rsidRPr="00DB5787">
        <w:rPr>
          <w:rFonts w:ascii="Calibri" w:hAnsi="Calibri" w:cs="Lucida Sans Unicode"/>
          <w:sz w:val="22"/>
          <w:szCs w:val="22"/>
          <w:lang w:val="en-GB"/>
        </w:rPr>
        <w:t>In order to receive the University Teaching Qualification (</w:t>
      </w:r>
      <w:r w:rsidR="009E6F2C">
        <w:rPr>
          <w:rFonts w:ascii="Calibri" w:hAnsi="Calibri" w:cs="Lucida Sans Unicode"/>
          <w:sz w:val="22"/>
          <w:szCs w:val="22"/>
          <w:lang w:val="en-GB"/>
        </w:rPr>
        <w:t>UTQ</w:t>
      </w:r>
      <w:r w:rsidRPr="00DB5787">
        <w:rPr>
          <w:rFonts w:ascii="Calibri" w:hAnsi="Calibri" w:cs="Lucida Sans Unicode"/>
          <w:sz w:val="22"/>
          <w:szCs w:val="22"/>
          <w:lang w:val="en-GB"/>
        </w:rPr>
        <w:t xml:space="preserve">) for </w:t>
      </w:r>
      <w:r w:rsidR="007712A9" w:rsidRPr="00DB5787">
        <w:rPr>
          <w:rFonts w:ascii="Calibri" w:hAnsi="Calibri" w:cs="Lucida Sans Unicode"/>
          <w:sz w:val="22"/>
          <w:szCs w:val="22"/>
          <w:lang w:val="en-GB"/>
        </w:rPr>
        <w:t xml:space="preserve">VU </w:t>
      </w:r>
      <w:r w:rsidRPr="00DB5787">
        <w:rPr>
          <w:rFonts w:ascii="Calibri" w:hAnsi="Calibri" w:cs="Lucida Sans Unicode"/>
          <w:sz w:val="22"/>
          <w:szCs w:val="22"/>
          <w:lang w:val="en-GB"/>
        </w:rPr>
        <w:t>University Amsterdam, candidates are assessed on two types of teaching skills</w:t>
      </w:r>
      <w:r w:rsidR="003D4D72" w:rsidRPr="00DB5787">
        <w:rPr>
          <w:rFonts w:ascii="Calibri" w:hAnsi="Calibri" w:cs="Lucida Sans Unicode"/>
          <w:sz w:val="22"/>
          <w:szCs w:val="22"/>
          <w:lang w:val="en-GB"/>
        </w:rPr>
        <w:t>:</w:t>
      </w:r>
      <w:r w:rsidR="007712A9" w:rsidRPr="00DB5787">
        <w:rPr>
          <w:rFonts w:ascii="Calibri" w:hAnsi="Calibri" w:cs="Lucida Sans Unicode"/>
          <w:sz w:val="22"/>
          <w:szCs w:val="22"/>
          <w:lang w:val="en-GB"/>
        </w:rPr>
        <w:t xml:space="preserve"> </w:t>
      </w:r>
    </w:p>
    <w:p w14:paraId="29B281D8" w14:textId="77777777" w:rsidR="007712A9" w:rsidRPr="00DB5787" w:rsidRDefault="00E609FB" w:rsidP="007712A9">
      <w:pPr>
        <w:pStyle w:val="Lijstalinea"/>
        <w:numPr>
          <w:ilvl w:val="0"/>
          <w:numId w:val="4"/>
        </w:numPr>
        <w:ind w:left="426" w:hanging="426"/>
        <w:rPr>
          <w:rFonts w:ascii="Calibri" w:hAnsi="Calibri" w:cs="Lucida Sans Unicode"/>
          <w:sz w:val="22"/>
          <w:szCs w:val="22"/>
          <w:lang w:val="en-GB"/>
        </w:rPr>
      </w:pPr>
      <w:r>
        <w:rPr>
          <w:rFonts w:ascii="Calibri" w:hAnsi="Calibri" w:cs="Lucida Sans Unicode"/>
          <w:sz w:val="22"/>
          <w:szCs w:val="22"/>
          <w:lang w:val="en-GB"/>
        </w:rPr>
        <w:t>teaching practice</w:t>
      </w:r>
      <w:r w:rsidR="006C38DB" w:rsidRPr="00DB5787">
        <w:rPr>
          <w:rFonts w:ascii="Calibri" w:hAnsi="Calibri" w:cs="Lucida Sans Unicode"/>
          <w:sz w:val="22"/>
          <w:szCs w:val="22"/>
          <w:lang w:val="en-GB"/>
        </w:rPr>
        <w:t xml:space="preserve">: </w:t>
      </w:r>
      <w:r w:rsidR="00570E15" w:rsidRPr="00DB5787">
        <w:rPr>
          <w:rFonts w:ascii="Calibri" w:hAnsi="Calibri" w:cs="Lucida Sans Unicode"/>
          <w:sz w:val="22"/>
          <w:szCs w:val="22"/>
          <w:lang w:val="en-GB"/>
        </w:rPr>
        <w:t xml:space="preserve">this includes everything that takes place in and </w:t>
      </w:r>
      <w:r w:rsidR="005C1B7C">
        <w:rPr>
          <w:rFonts w:ascii="Calibri" w:hAnsi="Calibri" w:cs="Lucida Sans Unicode"/>
          <w:sz w:val="22"/>
          <w:szCs w:val="22"/>
          <w:lang w:val="en-GB"/>
        </w:rPr>
        <w:t>in front of</w:t>
      </w:r>
      <w:r w:rsidR="00570E15" w:rsidRPr="00DB5787">
        <w:rPr>
          <w:rFonts w:ascii="Calibri" w:hAnsi="Calibri" w:cs="Lucida Sans Unicode"/>
          <w:sz w:val="22"/>
          <w:szCs w:val="22"/>
          <w:lang w:val="en-GB"/>
        </w:rPr>
        <w:t xml:space="preserve"> the group</w:t>
      </w:r>
    </w:p>
    <w:p w14:paraId="402C0281" w14:textId="77777777" w:rsidR="007712A9" w:rsidRPr="00DB5787" w:rsidRDefault="00E609FB" w:rsidP="007712A9">
      <w:pPr>
        <w:pStyle w:val="Lijstalinea"/>
        <w:numPr>
          <w:ilvl w:val="0"/>
          <w:numId w:val="4"/>
        </w:numPr>
        <w:ind w:left="426" w:hanging="426"/>
        <w:rPr>
          <w:rFonts w:ascii="Calibri" w:hAnsi="Calibri" w:cs="Lucida Sans Unicode"/>
          <w:sz w:val="22"/>
          <w:szCs w:val="22"/>
          <w:lang w:val="en-GB"/>
        </w:rPr>
      </w:pPr>
      <w:r>
        <w:rPr>
          <w:rFonts w:ascii="Calibri" w:hAnsi="Calibri" w:cs="Lucida Sans Unicode"/>
          <w:sz w:val="22"/>
          <w:szCs w:val="22"/>
          <w:lang w:val="en-GB"/>
        </w:rPr>
        <w:t>course (re)</w:t>
      </w:r>
      <w:r w:rsidR="00916124" w:rsidRPr="00DB5787">
        <w:rPr>
          <w:rFonts w:ascii="Calibri" w:hAnsi="Calibri" w:cs="Lucida Sans Unicode"/>
          <w:sz w:val="22"/>
          <w:szCs w:val="22"/>
          <w:lang w:val="en-GB"/>
        </w:rPr>
        <w:t>de</w:t>
      </w:r>
      <w:r w:rsidR="00161C21">
        <w:rPr>
          <w:rFonts w:ascii="Calibri" w:hAnsi="Calibri" w:cs="Lucida Sans Unicode"/>
          <w:sz w:val="22"/>
          <w:szCs w:val="22"/>
          <w:lang w:val="en-GB"/>
        </w:rPr>
        <w:t>sign</w:t>
      </w:r>
      <w:r w:rsidR="007712A9" w:rsidRPr="00DB5787">
        <w:rPr>
          <w:rFonts w:ascii="Calibri" w:hAnsi="Calibri" w:cs="Lucida Sans Unicode"/>
          <w:sz w:val="22"/>
          <w:szCs w:val="22"/>
          <w:lang w:val="en-GB"/>
        </w:rPr>
        <w:t xml:space="preserve">: </w:t>
      </w:r>
      <w:r w:rsidR="00570E15" w:rsidRPr="00DB5787">
        <w:rPr>
          <w:rFonts w:ascii="Calibri" w:hAnsi="Calibri" w:cs="Lucida Sans Unicode"/>
          <w:sz w:val="22"/>
          <w:szCs w:val="22"/>
          <w:lang w:val="en-GB"/>
        </w:rPr>
        <w:t>creating an activating, cohesive, complete course or series of lectures, including an accompanying test with answer model(s)</w:t>
      </w:r>
    </w:p>
    <w:p w14:paraId="7368D555" w14:textId="77777777" w:rsidR="007712A9" w:rsidRPr="00DB5787" w:rsidRDefault="007712A9" w:rsidP="007712A9">
      <w:pPr>
        <w:ind w:left="426" w:hanging="426"/>
        <w:rPr>
          <w:rFonts w:ascii="Calibri" w:hAnsi="Calibri" w:cs="Lucida Sans Unicode"/>
          <w:sz w:val="22"/>
          <w:szCs w:val="22"/>
          <w:lang w:val="en-GB"/>
        </w:rPr>
      </w:pPr>
    </w:p>
    <w:p w14:paraId="17CD0489" w14:textId="4B7A96A6" w:rsidR="00F64240" w:rsidRDefault="00416847" w:rsidP="003D4D72">
      <w:pPr>
        <w:rPr>
          <w:rFonts w:ascii="Calibri" w:hAnsi="Calibri" w:cs="Lucida Sans Unicode"/>
          <w:sz w:val="22"/>
          <w:szCs w:val="22"/>
          <w:lang w:val="en-GB"/>
        </w:rPr>
      </w:pPr>
      <w:r w:rsidRPr="00DB5787">
        <w:rPr>
          <w:rFonts w:ascii="Calibri" w:hAnsi="Calibri" w:cs="Lucida Sans Unicode"/>
          <w:sz w:val="22"/>
          <w:szCs w:val="22"/>
          <w:lang w:val="en-GB"/>
        </w:rPr>
        <w:t>This document sets out the assessment criteria for both types of teach</w:t>
      </w:r>
      <w:r w:rsidR="00C63B1F" w:rsidRPr="00DB5787">
        <w:rPr>
          <w:rFonts w:ascii="Calibri" w:hAnsi="Calibri" w:cs="Lucida Sans Unicode"/>
          <w:sz w:val="22"/>
          <w:szCs w:val="22"/>
          <w:lang w:val="en-GB"/>
        </w:rPr>
        <w:t>ing</w:t>
      </w:r>
      <w:r w:rsidRPr="00DB5787">
        <w:rPr>
          <w:rFonts w:ascii="Calibri" w:hAnsi="Calibri" w:cs="Lucida Sans Unicode"/>
          <w:sz w:val="22"/>
          <w:szCs w:val="22"/>
          <w:lang w:val="en-GB"/>
        </w:rPr>
        <w:t xml:space="preserve"> skills in the form of an assessment matrix</w:t>
      </w:r>
      <w:r w:rsidR="00370F4C">
        <w:rPr>
          <w:rFonts w:ascii="Calibri" w:hAnsi="Calibri" w:cs="Lucida Sans Unicode"/>
          <w:sz w:val="22"/>
          <w:szCs w:val="22"/>
          <w:lang w:val="en-GB"/>
        </w:rPr>
        <w:t>, a rubric</w:t>
      </w:r>
      <w:r w:rsidRPr="00DB5787">
        <w:rPr>
          <w:rFonts w:ascii="Calibri" w:hAnsi="Calibri" w:cs="Lucida Sans Unicode"/>
          <w:sz w:val="22"/>
          <w:szCs w:val="22"/>
          <w:lang w:val="en-GB"/>
        </w:rPr>
        <w:t xml:space="preserve">. In this matrix the assessors indicate the score assigned to the </w:t>
      </w:r>
      <w:r w:rsidR="009E6F2C">
        <w:rPr>
          <w:rFonts w:ascii="Calibri" w:hAnsi="Calibri" w:cs="Lucida Sans Unicode"/>
          <w:sz w:val="22"/>
          <w:szCs w:val="22"/>
          <w:lang w:val="en-GB"/>
        </w:rPr>
        <w:t>UTQ</w:t>
      </w:r>
      <w:r w:rsidRPr="00DB5787">
        <w:rPr>
          <w:rFonts w:ascii="Calibri" w:hAnsi="Calibri" w:cs="Lucida Sans Unicode"/>
          <w:sz w:val="22"/>
          <w:szCs w:val="22"/>
          <w:lang w:val="en-GB"/>
        </w:rPr>
        <w:t xml:space="preserve"> candidate for each </w:t>
      </w:r>
      <w:r w:rsidR="00DB5787" w:rsidRPr="00DB5787">
        <w:rPr>
          <w:rFonts w:ascii="Calibri" w:hAnsi="Calibri" w:cs="Lucida Sans Unicode"/>
          <w:sz w:val="22"/>
          <w:szCs w:val="22"/>
          <w:lang w:val="en-GB"/>
        </w:rPr>
        <w:t>criterion</w:t>
      </w:r>
      <w:r w:rsidRPr="00DB5787">
        <w:rPr>
          <w:rFonts w:ascii="Calibri" w:hAnsi="Calibri" w:cs="Lucida Sans Unicode"/>
          <w:sz w:val="22"/>
          <w:szCs w:val="22"/>
          <w:lang w:val="en-GB"/>
        </w:rPr>
        <w:t xml:space="preserve"> by </w:t>
      </w:r>
      <w:r w:rsidR="001C0A41">
        <w:rPr>
          <w:rFonts w:ascii="Calibri" w:hAnsi="Calibri" w:cs="Lucida Sans Unicode"/>
          <w:sz w:val="22"/>
          <w:szCs w:val="22"/>
          <w:lang w:val="en-GB"/>
        </w:rPr>
        <w:t>shading</w:t>
      </w:r>
      <w:r w:rsidR="001C0A41" w:rsidRPr="00DB5787">
        <w:rPr>
          <w:rFonts w:ascii="Calibri" w:hAnsi="Calibri" w:cs="Lucida Sans Unicode"/>
          <w:sz w:val="22"/>
          <w:szCs w:val="22"/>
          <w:lang w:val="en-GB"/>
        </w:rPr>
        <w:t xml:space="preserve"> </w:t>
      </w:r>
      <w:r w:rsidRPr="00DB5787">
        <w:rPr>
          <w:rFonts w:ascii="Calibri" w:hAnsi="Calibri" w:cs="Lucida Sans Unicode"/>
          <w:sz w:val="22"/>
          <w:szCs w:val="22"/>
          <w:lang w:val="en-GB"/>
        </w:rPr>
        <w:t xml:space="preserve">the appropriate </w:t>
      </w:r>
      <w:r w:rsidR="00214314">
        <w:rPr>
          <w:rFonts w:ascii="Calibri" w:hAnsi="Calibri" w:cs="Lucida Sans Unicode"/>
          <w:sz w:val="22"/>
          <w:szCs w:val="22"/>
          <w:lang w:val="en-GB"/>
        </w:rPr>
        <w:t>indicator(s)</w:t>
      </w:r>
      <w:r w:rsidR="00430E0F">
        <w:rPr>
          <w:rFonts w:ascii="Calibri" w:hAnsi="Calibri" w:cs="Lucida Sans Unicode"/>
          <w:sz w:val="22"/>
          <w:szCs w:val="22"/>
          <w:lang w:val="en-GB"/>
        </w:rPr>
        <w:t>,</w:t>
      </w:r>
      <w:r w:rsidR="00D541DD">
        <w:rPr>
          <w:rFonts w:ascii="Calibri" w:hAnsi="Calibri" w:cs="Lucida Sans Unicode"/>
          <w:sz w:val="22"/>
          <w:szCs w:val="22"/>
          <w:lang w:val="en-GB"/>
        </w:rPr>
        <w:t xml:space="preserve"> or the cell it is in</w:t>
      </w:r>
      <w:r w:rsidRPr="00DB5787">
        <w:rPr>
          <w:rFonts w:ascii="Calibri" w:hAnsi="Calibri" w:cs="Lucida Sans Unicode"/>
          <w:sz w:val="22"/>
          <w:szCs w:val="22"/>
          <w:lang w:val="en-GB"/>
        </w:rPr>
        <w:t xml:space="preserve">. </w:t>
      </w:r>
      <w:r w:rsidR="00370F4C">
        <w:rPr>
          <w:rFonts w:ascii="Calibri" w:hAnsi="Calibri" w:cs="Lucida Sans Unicode"/>
          <w:sz w:val="22"/>
          <w:szCs w:val="22"/>
          <w:lang w:val="en-GB"/>
        </w:rPr>
        <w:t xml:space="preserve">If appropriate, an explanation can be written below the shaded rubric in the selected column. This explanation will be entered using a colour other than black. </w:t>
      </w:r>
      <w:r w:rsidRPr="00DB5787">
        <w:rPr>
          <w:rFonts w:ascii="Calibri" w:hAnsi="Calibri" w:cs="Lucida Sans Unicode"/>
          <w:sz w:val="22"/>
          <w:szCs w:val="22"/>
          <w:lang w:val="en-GB"/>
        </w:rPr>
        <w:t>In the last column it is indicated (if appropriate) how the candidate exceeds the requirements for the basic level</w:t>
      </w:r>
      <w:r w:rsidR="00370F4C">
        <w:rPr>
          <w:rFonts w:ascii="Calibri" w:hAnsi="Calibri" w:cs="Lucida Sans Unicode"/>
          <w:sz w:val="22"/>
          <w:szCs w:val="22"/>
          <w:lang w:val="en-GB"/>
        </w:rPr>
        <w:t xml:space="preserve">. In </w:t>
      </w:r>
      <w:r w:rsidR="00013C49">
        <w:rPr>
          <w:rFonts w:ascii="Calibri" w:hAnsi="Calibri" w:cs="Lucida Sans Unicode"/>
          <w:sz w:val="22"/>
          <w:szCs w:val="22"/>
          <w:lang w:val="en-GB"/>
        </w:rPr>
        <w:t xml:space="preserve">this case </w:t>
      </w:r>
      <w:r w:rsidR="00F64240">
        <w:rPr>
          <w:rFonts w:ascii="Calibri" w:hAnsi="Calibri" w:cs="Lucida Sans Unicode"/>
          <w:sz w:val="22"/>
          <w:szCs w:val="22"/>
          <w:lang w:val="en-GB"/>
        </w:rPr>
        <w:t>this explanation</w:t>
      </w:r>
      <w:r w:rsidR="00430E0F">
        <w:rPr>
          <w:rFonts w:ascii="Calibri" w:hAnsi="Calibri" w:cs="Lucida Sans Unicode"/>
          <w:sz w:val="22"/>
          <w:szCs w:val="22"/>
          <w:lang w:val="en-GB"/>
        </w:rPr>
        <w:t>, or the cell it is in,</w:t>
      </w:r>
      <w:r w:rsidR="00F64240">
        <w:rPr>
          <w:rFonts w:ascii="Calibri" w:hAnsi="Calibri" w:cs="Lucida Sans Unicode"/>
          <w:sz w:val="22"/>
          <w:szCs w:val="22"/>
          <w:lang w:val="en-GB"/>
        </w:rPr>
        <w:t xml:space="preserve"> is shaded</w:t>
      </w:r>
      <w:r w:rsidRPr="00DB5787">
        <w:rPr>
          <w:rFonts w:ascii="Calibri" w:hAnsi="Calibri" w:cs="Lucida Sans Unicode"/>
          <w:sz w:val="22"/>
          <w:szCs w:val="22"/>
          <w:lang w:val="en-GB"/>
        </w:rPr>
        <w:t xml:space="preserve">. </w:t>
      </w:r>
    </w:p>
    <w:p w14:paraId="2F33A98D" w14:textId="77777777" w:rsidR="00DB5B3D" w:rsidRPr="00DB5787" w:rsidRDefault="00DB5B3D" w:rsidP="007712A9">
      <w:pPr>
        <w:rPr>
          <w:rFonts w:ascii="Calibri" w:hAnsi="Calibri" w:cs="Lucida Sans Unicode"/>
          <w:sz w:val="22"/>
          <w:szCs w:val="22"/>
          <w:lang w:val="en-GB"/>
        </w:rPr>
      </w:pPr>
    </w:p>
    <w:p w14:paraId="6BFC5F63" w14:textId="1DB94B51" w:rsidR="00416847" w:rsidRPr="00DB5787" w:rsidRDefault="00416847" w:rsidP="007712A9">
      <w:pPr>
        <w:rPr>
          <w:rFonts w:ascii="Calibri" w:hAnsi="Calibri" w:cs="Lucida Sans Unicode"/>
          <w:sz w:val="22"/>
          <w:szCs w:val="22"/>
          <w:lang w:val="en-GB"/>
        </w:rPr>
      </w:pPr>
      <w:r w:rsidRPr="00DB5787">
        <w:rPr>
          <w:rFonts w:ascii="Calibri" w:hAnsi="Calibri" w:cs="Lucida Sans Unicode"/>
          <w:sz w:val="22"/>
          <w:szCs w:val="22"/>
          <w:lang w:val="en-GB"/>
        </w:rPr>
        <w:lastRenderedPageBreak/>
        <w:t xml:space="preserve">In order to </w:t>
      </w:r>
      <w:r w:rsidR="00916124" w:rsidRPr="00DB5787">
        <w:rPr>
          <w:rFonts w:ascii="Calibri" w:hAnsi="Calibri" w:cs="Lucida Sans Unicode"/>
          <w:sz w:val="22"/>
          <w:szCs w:val="22"/>
          <w:lang w:val="en-GB"/>
        </w:rPr>
        <w:t xml:space="preserve">obtain the </w:t>
      </w:r>
      <w:r w:rsidR="009E6F2C">
        <w:rPr>
          <w:rFonts w:ascii="Calibri" w:hAnsi="Calibri" w:cs="Lucida Sans Unicode"/>
          <w:sz w:val="22"/>
          <w:szCs w:val="22"/>
          <w:lang w:val="en-GB"/>
        </w:rPr>
        <w:t>UTQ</w:t>
      </w:r>
      <w:r w:rsidRPr="00DB5787">
        <w:rPr>
          <w:rFonts w:ascii="Calibri" w:hAnsi="Calibri" w:cs="Lucida Sans Unicode"/>
          <w:sz w:val="22"/>
          <w:szCs w:val="22"/>
          <w:lang w:val="en-GB"/>
        </w:rPr>
        <w:t xml:space="preserve"> </w:t>
      </w:r>
      <w:r w:rsidR="00916124" w:rsidRPr="00DB5787">
        <w:rPr>
          <w:rFonts w:ascii="Calibri" w:hAnsi="Calibri" w:cs="Lucida Sans Unicode"/>
          <w:sz w:val="22"/>
          <w:szCs w:val="22"/>
          <w:lang w:val="en-GB"/>
        </w:rPr>
        <w:t>qualification</w:t>
      </w:r>
      <w:r w:rsidRPr="00DB5787">
        <w:rPr>
          <w:rFonts w:ascii="Calibri" w:hAnsi="Calibri" w:cs="Lucida Sans Unicode"/>
          <w:sz w:val="22"/>
          <w:szCs w:val="22"/>
          <w:lang w:val="en-GB"/>
        </w:rPr>
        <w:t xml:space="preserve"> the candidate may receive no more t</w:t>
      </w:r>
      <w:r w:rsidR="00A50779">
        <w:rPr>
          <w:rFonts w:ascii="Calibri" w:hAnsi="Calibri" w:cs="Lucida Sans Unicode"/>
          <w:sz w:val="22"/>
          <w:szCs w:val="22"/>
          <w:lang w:val="en-GB"/>
        </w:rPr>
        <w:t xml:space="preserve">han two scores in the category </w:t>
      </w:r>
      <w:r w:rsidRPr="00A50779">
        <w:rPr>
          <w:rFonts w:ascii="Calibri" w:hAnsi="Calibri" w:cs="Lucida Sans Unicode"/>
          <w:i/>
          <w:sz w:val="22"/>
          <w:szCs w:val="22"/>
          <w:lang w:val="en-GB"/>
        </w:rPr>
        <w:t xml:space="preserve">This </w:t>
      </w:r>
      <w:r w:rsidR="00DB5787" w:rsidRPr="00A50779">
        <w:rPr>
          <w:rFonts w:ascii="Calibri" w:hAnsi="Calibri" w:cs="Lucida Sans Unicode"/>
          <w:i/>
          <w:sz w:val="22"/>
          <w:szCs w:val="22"/>
          <w:lang w:val="en-GB"/>
        </w:rPr>
        <w:t>criterion</w:t>
      </w:r>
      <w:r w:rsidR="00A50779" w:rsidRPr="00A50779">
        <w:rPr>
          <w:rFonts w:ascii="Calibri" w:hAnsi="Calibri" w:cs="Lucida Sans Unicode"/>
          <w:i/>
          <w:sz w:val="22"/>
          <w:szCs w:val="22"/>
          <w:lang w:val="en-GB"/>
        </w:rPr>
        <w:t xml:space="preserve"> is a point of attention</w:t>
      </w:r>
      <w:r w:rsidRPr="00DB5787">
        <w:rPr>
          <w:rFonts w:ascii="Calibri" w:hAnsi="Calibri" w:cs="Lucida Sans Unicode"/>
          <w:sz w:val="22"/>
          <w:szCs w:val="22"/>
          <w:lang w:val="en-GB"/>
        </w:rPr>
        <w:t xml:space="preserve"> (the middle column of the matrix). It is </w:t>
      </w:r>
      <w:r w:rsidRPr="00DB5787">
        <w:rPr>
          <w:rFonts w:ascii="Calibri" w:hAnsi="Calibri" w:cs="Lucida Sans Unicode"/>
          <w:sz w:val="22"/>
          <w:szCs w:val="22"/>
          <w:u w:val="single"/>
          <w:lang w:val="en-GB"/>
        </w:rPr>
        <w:t>not</w:t>
      </w:r>
      <w:r w:rsidRPr="00DB5787">
        <w:rPr>
          <w:rFonts w:ascii="Calibri" w:hAnsi="Calibri" w:cs="Lucida Sans Unicode"/>
          <w:sz w:val="22"/>
          <w:szCs w:val="22"/>
          <w:lang w:val="en-GB"/>
        </w:rPr>
        <w:t xml:space="preserve"> </w:t>
      </w:r>
      <w:r w:rsidR="007320B1">
        <w:rPr>
          <w:rFonts w:ascii="Calibri" w:hAnsi="Calibri" w:cs="Lucida Sans Unicode"/>
          <w:sz w:val="22"/>
          <w:szCs w:val="22"/>
          <w:lang w:val="en-GB"/>
        </w:rPr>
        <w:t>per</w:t>
      </w:r>
      <w:r w:rsidRPr="00DB5787">
        <w:rPr>
          <w:rFonts w:ascii="Calibri" w:hAnsi="Calibri" w:cs="Lucida Sans Unicode"/>
          <w:sz w:val="22"/>
          <w:szCs w:val="22"/>
          <w:lang w:val="en-GB"/>
        </w:rPr>
        <w:t>missible for a candidate to r</w:t>
      </w:r>
      <w:r w:rsidR="00A50779">
        <w:rPr>
          <w:rFonts w:ascii="Calibri" w:hAnsi="Calibri" w:cs="Lucida Sans Unicode"/>
          <w:sz w:val="22"/>
          <w:szCs w:val="22"/>
          <w:lang w:val="en-GB"/>
        </w:rPr>
        <w:t xml:space="preserve">eceive a score in the category </w:t>
      </w:r>
      <w:r w:rsidRPr="00A50779">
        <w:rPr>
          <w:rFonts w:ascii="Calibri" w:hAnsi="Calibri" w:cs="Lucida Sans Unicode"/>
          <w:i/>
          <w:sz w:val="22"/>
          <w:szCs w:val="22"/>
          <w:lang w:val="en-GB"/>
        </w:rPr>
        <w:t xml:space="preserve">The candidate does not meet this </w:t>
      </w:r>
      <w:r w:rsidR="009E6F2C" w:rsidRPr="00A50779">
        <w:rPr>
          <w:rFonts w:ascii="Calibri" w:hAnsi="Calibri" w:cs="Lucida Sans Unicode"/>
          <w:i/>
          <w:sz w:val="22"/>
          <w:szCs w:val="22"/>
          <w:lang w:val="en-GB"/>
        </w:rPr>
        <w:t>UTQ</w:t>
      </w:r>
      <w:r w:rsidRPr="00A50779">
        <w:rPr>
          <w:rFonts w:ascii="Calibri" w:hAnsi="Calibri" w:cs="Lucida Sans Unicode"/>
          <w:i/>
          <w:sz w:val="22"/>
          <w:szCs w:val="22"/>
          <w:lang w:val="en-GB"/>
        </w:rPr>
        <w:t xml:space="preserve"> </w:t>
      </w:r>
      <w:r w:rsidR="00DB5787" w:rsidRPr="00A50779">
        <w:rPr>
          <w:rFonts w:ascii="Calibri" w:hAnsi="Calibri" w:cs="Lucida Sans Unicode"/>
          <w:i/>
          <w:sz w:val="22"/>
          <w:szCs w:val="22"/>
          <w:lang w:val="en-GB"/>
        </w:rPr>
        <w:t>criterion</w:t>
      </w:r>
      <w:r w:rsidRPr="00DB5787">
        <w:rPr>
          <w:rFonts w:ascii="Calibri" w:hAnsi="Calibri" w:cs="Lucida Sans Unicode"/>
          <w:sz w:val="22"/>
          <w:szCs w:val="22"/>
          <w:lang w:val="en-GB"/>
        </w:rPr>
        <w:t xml:space="preserve"> (the second column in the matrix).</w:t>
      </w:r>
    </w:p>
    <w:p w14:paraId="0F9656B1" w14:textId="77777777" w:rsidR="00F144A4" w:rsidRPr="00A50779" w:rsidRDefault="00F144A4" w:rsidP="00666BC2">
      <w:pPr>
        <w:spacing w:after="200" w:line="276" w:lineRule="auto"/>
        <w:rPr>
          <w:rFonts w:ascii="Calibri" w:hAnsi="Calibri" w:cs="Lucida Sans Unicode"/>
          <w:b/>
          <w:sz w:val="22"/>
          <w:szCs w:val="22"/>
          <w:lang w:val="en-US"/>
        </w:rPr>
      </w:pPr>
      <w:r w:rsidRPr="00A50779">
        <w:rPr>
          <w:rFonts w:ascii="Calibri" w:hAnsi="Calibri" w:cs="Lucida Sans Unicode"/>
          <w:b/>
          <w:sz w:val="22"/>
          <w:szCs w:val="22"/>
          <w:lang w:val="en-US"/>
        </w:rPr>
        <w:t>Conditions</w:t>
      </w:r>
    </w:p>
    <w:p w14:paraId="15887E99" w14:textId="6189C332" w:rsidR="00F144A4" w:rsidRPr="00A50779" w:rsidRDefault="00F144A4" w:rsidP="00666BC2">
      <w:pPr>
        <w:spacing w:after="200" w:line="276" w:lineRule="auto"/>
        <w:rPr>
          <w:rFonts w:ascii="Calibri" w:hAnsi="Calibri" w:cs="Lucida Sans Unicode"/>
          <w:sz w:val="22"/>
          <w:szCs w:val="22"/>
          <w:lang w:val="en-US"/>
        </w:rPr>
      </w:pPr>
      <w:r w:rsidRPr="00A50779">
        <w:rPr>
          <w:rFonts w:ascii="Calibri" w:hAnsi="Calibri" w:cs="Lucida Sans Unicode"/>
          <w:sz w:val="22"/>
          <w:szCs w:val="22"/>
          <w:lang w:val="en-US"/>
        </w:rPr>
        <w:t xml:space="preserve">The following conditions must be met in order to </w:t>
      </w:r>
      <w:r>
        <w:rPr>
          <w:rFonts w:ascii="Calibri" w:hAnsi="Calibri" w:cs="Lucida Sans Unicode"/>
          <w:sz w:val="22"/>
          <w:szCs w:val="22"/>
          <w:lang w:val="en-US"/>
        </w:rPr>
        <w:t xml:space="preserve">pass the </w:t>
      </w:r>
      <w:r w:rsidRPr="00A50779">
        <w:rPr>
          <w:rFonts w:ascii="Calibri" w:hAnsi="Calibri" w:cs="Lucida Sans Unicode"/>
          <w:sz w:val="22"/>
          <w:szCs w:val="22"/>
          <w:lang w:val="en-US"/>
        </w:rPr>
        <w:t>assessment.</w:t>
      </w:r>
    </w:p>
    <w:p w14:paraId="71E9272B" w14:textId="77777777" w:rsidR="00F144A4" w:rsidRDefault="00F144A4" w:rsidP="00666BC2">
      <w:pPr>
        <w:spacing w:after="200" w:line="276" w:lineRule="auto"/>
        <w:rPr>
          <w:rFonts w:ascii="Calibri" w:hAnsi="Calibri" w:cs="Lucida Sans Unicode"/>
          <w:sz w:val="22"/>
          <w:szCs w:val="22"/>
          <w:lang w:val="en-US"/>
        </w:rPr>
      </w:pPr>
      <w:r w:rsidRPr="00A50779">
        <w:rPr>
          <w:rFonts w:ascii="Calibri" w:hAnsi="Calibri" w:cs="Lucida Sans Unicode"/>
          <w:sz w:val="22"/>
          <w:szCs w:val="22"/>
          <w:lang w:val="en-US"/>
        </w:rPr>
        <w:t>The candidate has supplied the following documents:</w:t>
      </w:r>
    </w:p>
    <w:p w14:paraId="03FFC6D6" w14:textId="04F04180" w:rsidR="00504096" w:rsidRPr="00666BC2" w:rsidRDefault="00504096" w:rsidP="00666BC2">
      <w:pPr>
        <w:pStyle w:val="Lijstalinea"/>
        <w:numPr>
          <w:ilvl w:val="0"/>
          <w:numId w:val="15"/>
        </w:numPr>
        <w:spacing w:after="200" w:line="276" w:lineRule="auto"/>
        <w:rPr>
          <w:rFonts w:ascii="Calibri" w:hAnsi="Calibri" w:cs="Lucida Sans Unicode"/>
          <w:sz w:val="22"/>
          <w:szCs w:val="22"/>
          <w:lang w:val="en-US"/>
        </w:rPr>
      </w:pPr>
      <w:r w:rsidRPr="00666BC2">
        <w:rPr>
          <w:rFonts w:ascii="Calibri" w:hAnsi="Calibri" w:cs="Lucida Sans Unicode"/>
          <w:sz w:val="22"/>
          <w:szCs w:val="22"/>
          <w:lang w:val="en-US"/>
        </w:rPr>
        <w:t>A curriculum vitae of your teaching career in academic education.</w:t>
      </w:r>
    </w:p>
    <w:p w14:paraId="5138A3C9" w14:textId="390EF14B" w:rsidR="00504096" w:rsidRPr="00666BC2" w:rsidRDefault="00504096" w:rsidP="00666BC2">
      <w:pPr>
        <w:pStyle w:val="Lijstalinea"/>
        <w:numPr>
          <w:ilvl w:val="0"/>
          <w:numId w:val="15"/>
        </w:numPr>
        <w:spacing w:after="200" w:line="276" w:lineRule="auto"/>
        <w:rPr>
          <w:rFonts w:ascii="Calibri" w:hAnsi="Calibri" w:cs="Lucida Sans Unicode"/>
          <w:sz w:val="22"/>
          <w:szCs w:val="22"/>
          <w:lang w:val="en-US"/>
        </w:rPr>
      </w:pPr>
      <w:r w:rsidRPr="00666BC2">
        <w:rPr>
          <w:rFonts w:ascii="Calibri" w:hAnsi="Calibri" w:cs="Lucida Sans Unicode"/>
          <w:sz w:val="22"/>
          <w:szCs w:val="22"/>
          <w:lang w:val="en-US"/>
        </w:rPr>
        <w:t>A self-</w:t>
      </w:r>
      <w:r w:rsidR="00666BC2" w:rsidRPr="00666BC2">
        <w:rPr>
          <w:rFonts w:ascii="Calibri" w:hAnsi="Calibri" w:cs="Lucida Sans Unicode"/>
          <w:sz w:val="22"/>
          <w:szCs w:val="22"/>
          <w:lang w:val="en-US"/>
        </w:rPr>
        <w:t>evaluation based on/using the UTQ grading rubric</w:t>
      </w:r>
    </w:p>
    <w:p w14:paraId="18908CF1" w14:textId="0CDE689C" w:rsidR="00F144A4" w:rsidRPr="00666BC2" w:rsidRDefault="00F144A4" w:rsidP="00666BC2">
      <w:pPr>
        <w:pStyle w:val="Lijstalinea"/>
        <w:numPr>
          <w:ilvl w:val="0"/>
          <w:numId w:val="15"/>
        </w:numPr>
        <w:spacing w:after="200" w:line="276" w:lineRule="auto"/>
        <w:rPr>
          <w:rFonts w:ascii="Calibri" w:hAnsi="Calibri" w:cs="Lucida Sans Unicode"/>
          <w:sz w:val="22"/>
          <w:szCs w:val="22"/>
          <w:lang w:val="en-US"/>
        </w:rPr>
      </w:pPr>
      <w:r w:rsidRPr="00666BC2">
        <w:rPr>
          <w:rFonts w:ascii="Calibri" w:hAnsi="Calibri" w:cs="Lucida Sans Unicode"/>
          <w:sz w:val="22"/>
          <w:szCs w:val="22"/>
          <w:lang w:val="en-US"/>
        </w:rPr>
        <w:t xml:space="preserve">The </w:t>
      </w:r>
      <w:r w:rsidR="00A50B5C" w:rsidRPr="00666BC2">
        <w:rPr>
          <w:rFonts w:ascii="Calibri" w:hAnsi="Calibri" w:cs="Lucida Sans Unicode"/>
          <w:b/>
          <w:sz w:val="22"/>
          <w:szCs w:val="22"/>
          <w:lang w:val="en-US"/>
        </w:rPr>
        <w:t>Course (re)design assignment</w:t>
      </w:r>
      <w:r w:rsidR="00A50B5C" w:rsidRPr="00666BC2">
        <w:rPr>
          <w:rFonts w:ascii="Calibri" w:hAnsi="Calibri" w:cs="Lucida Sans Unicode"/>
          <w:sz w:val="22"/>
          <w:szCs w:val="22"/>
          <w:lang w:val="en-US"/>
        </w:rPr>
        <w:t xml:space="preserve">, </w:t>
      </w:r>
      <w:r w:rsidRPr="00666BC2">
        <w:rPr>
          <w:rFonts w:ascii="Calibri" w:hAnsi="Calibri" w:cs="Lucida Sans Unicode"/>
          <w:sz w:val="22"/>
          <w:szCs w:val="22"/>
          <w:lang w:val="en-US"/>
        </w:rPr>
        <w:t>containing at least:</w:t>
      </w:r>
    </w:p>
    <w:p w14:paraId="7C7BB7D0" w14:textId="77777777" w:rsidR="00F144A4" w:rsidRPr="00666BC2" w:rsidRDefault="00F144A4" w:rsidP="00666BC2">
      <w:pPr>
        <w:pStyle w:val="Lijstalinea"/>
        <w:numPr>
          <w:ilvl w:val="0"/>
          <w:numId w:val="16"/>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table of contents</w:t>
      </w:r>
    </w:p>
    <w:p w14:paraId="3147A498" w14:textId="77777777" w:rsidR="00F144A4" w:rsidRPr="00666BC2" w:rsidRDefault="00F144A4" w:rsidP="00666BC2">
      <w:pPr>
        <w:pStyle w:val="Lijstalinea"/>
        <w:numPr>
          <w:ilvl w:val="0"/>
          <w:numId w:val="16"/>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literature-based account of the (re) designed course</w:t>
      </w:r>
    </w:p>
    <w:p w14:paraId="248222C7" w14:textId="10D70BB5" w:rsidR="00F144A4" w:rsidRPr="00666BC2" w:rsidRDefault="00F144A4" w:rsidP="00666BC2">
      <w:pPr>
        <w:pStyle w:val="Lijstalinea"/>
        <w:numPr>
          <w:ilvl w:val="0"/>
          <w:numId w:val="16"/>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reflection and </w:t>
      </w:r>
      <w:r w:rsidR="00B83E7F" w:rsidRPr="00666BC2">
        <w:rPr>
          <w:rFonts w:ascii="Calibri" w:hAnsi="Calibri" w:cs="Lucida Sans Unicode"/>
          <w:sz w:val="22"/>
          <w:szCs w:val="22"/>
          <w:lang w:val="en-US"/>
        </w:rPr>
        <w:t>view on the future</w:t>
      </w:r>
    </w:p>
    <w:p w14:paraId="2F7CF1AE" w14:textId="77777777" w:rsidR="00F144A4" w:rsidRPr="00A50779" w:rsidRDefault="00F144A4" w:rsidP="00666BC2">
      <w:pPr>
        <w:spacing w:after="200" w:line="276" w:lineRule="auto"/>
        <w:ind w:left="720"/>
        <w:rPr>
          <w:rFonts w:ascii="Calibri" w:hAnsi="Calibri" w:cs="Lucida Sans Unicode"/>
          <w:sz w:val="22"/>
          <w:szCs w:val="22"/>
          <w:lang w:val="en-US"/>
        </w:rPr>
      </w:pPr>
      <w:r w:rsidRPr="00A50779">
        <w:rPr>
          <w:rFonts w:ascii="Calibri" w:hAnsi="Calibri" w:cs="Lucida Sans Unicode"/>
          <w:sz w:val="22"/>
          <w:szCs w:val="22"/>
          <w:lang w:val="en-US"/>
        </w:rPr>
        <w:t>Evidence:</w:t>
      </w:r>
    </w:p>
    <w:p w14:paraId="67505B54" w14:textId="56423C12" w:rsidR="00F144A4" w:rsidRPr="00666BC2" w:rsidRDefault="00F144A4" w:rsidP="00666BC2">
      <w:pPr>
        <w:pStyle w:val="Lijstalinea"/>
        <w:numPr>
          <w:ilvl w:val="0"/>
          <w:numId w:val="17"/>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w:t>
      </w:r>
      <w:r w:rsidR="00B83E7F" w:rsidRPr="00666BC2">
        <w:rPr>
          <w:rFonts w:ascii="Calibri" w:hAnsi="Calibri" w:cs="Lucida Sans Unicode"/>
          <w:sz w:val="22"/>
          <w:szCs w:val="22"/>
          <w:lang w:val="en-US"/>
        </w:rPr>
        <w:t xml:space="preserve">course </w:t>
      </w:r>
      <w:r w:rsidRPr="00666BC2">
        <w:rPr>
          <w:rFonts w:ascii="Calibri" w:hAnsi="Calibri" w:cs="Lucida Sans Unicode"/>
          <w:sz w:val="22"/>
          <w:szCs w:val="22"/>
          <w:lang w:val="en-US"/>
        </w:rPr>
        <w:t>guide</w:t>
      </w:r>
    </w:p>
    <w:p w14:paraId="10CC8B6C" w14:textId="0B85AACC" w:rsidR="00F144A4" w:rsidRPr="00666BC2" w:rsidRDefault="00F144A4" w:rsidP="00666BC2">
      <w:pPr>
        <w:pStyle w:val="Lijstalinea"/>
        <w:numPr>
          <w:ilvl w:val="0"/>
          <w:numId w:val="17"/>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00B83E7F" w:rsidRPr="00666BC2">
        <w:rPr>
          <w:rFonts w:ascii="Calibri" w:hAnsi="Calibri" w:cs="Lucida Sans Unicode"/>
          <w:sz w:val="22"/>
          <w:szCs w:val="22"/>
          <w:lang w:val="en-US"/>
        </w:rPr>
        <w:t xml:space="preserve"> An assessment matrix</w:t>
      </w:r>
    </w:p>
    <w:p w14:paraId="120D62E9" w14:textId="3136DF52" w:rsidR="00F144A4" w:rsidRPr="00666BC2" w:rsidRDefault="00F144A4" w:rsidP="00666BC2">
      <w:pPr>
        <w:pStyle w:val="Lijstalinea"/>
        <w:numPr>
          <w:ilvl w:val="0"/>
          <w:numId w:val="17"/>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test with accompanying </w:t>
      </w:r>
      <w:r w:rsidR="00B83E7F" w:rsidRPr="00666BC2">
        <w:rPr>
          <w:rFonts w:ascii="Calibri" w:hAnsi="Calibri" w:cs="Lucida Sans Unicode"/>
          <w:sz w:val="22"/>
          <w:szCs w:val="22"/>
          <w:lang w:val="en-US"/>
        </w:rPr>
        <w:t>grading form</w:t>
      </w:r>
    </w:p>
    <w:p w14:paraId="269852B9" w14:textId="50827040" w:rsidR="00F144A4" w:rsidRPr="00666BC2" w:rsidRDefault="00F144A4" w:rsidP="00666BC2">
      <w:pPr>
        <w:pStyle w:val="Lijstalinea"/>
        <w:numPr>
          <w:ilvl w:val="0"/>
          <w:numId w:val="17"/>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course overview ('</w:t>
      </w:r>
      <w:r w:rsidR="00B83E7F" w:rsidRPr="00666BC2">
        <w:rPr>
          <w:rFonts w:ascii="Calibri" w:hAnsi="Calibri" w:cs="Lucida Sans Unicode"/>
          <w:sz w:val="22"/>
          <w:szCs w:val="22"/>
          <w:lang w:val="en-US"/>
        </w:rPr>
        <w:t xml:space="preserve">castle top </w:t>
      </w:r>
      <w:r w:rsidRPr="00666BC2">
        <w:rPr>
          <w:rFonts w:ascii="Calibri" w:hAnsi="Calibri" w:cs="Lucida Sans Unicode"/>
          <w:sz w:val="22"/>
          <w:szCs w:val="22"/>
          <w:lang w:val="en-US"/>
        </w:rPr>
        <w:t>plan')</w:t>
      </w:r>
    </w:p>
    <w:p w14:paraId="3CAA4106" w14:textId="77777777" w:rsidR="00F144A4" w:rsidRPr="00666BC2" w:rsidRDefault="00F144A4" w:rsidP="00666BC2">
      <w:pPr>
        <w:pStyle w:val="Lijstalinea"/>
        <w:numPr>
          <w:ilvl w:val="0"/>
          <w:numId w:val="17"/>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Two elaborate lesson plans</w:t>
      </w:r>
    </w:p>
    <w:p w14:paraId="2949F314" w14:textId="77777777" w:rsidR="00666BC2" w:rsidRPr="00666BC2" w:rsidRDefault="00666BC2" w:rsidP="00666BC2">
      <w:pPr>
        <w:spacing w:after="200" w:line="276" w:lineRule="auto"/>
        <w:ind w:left="66"/>
        <w:rPr>
          <w:rFonts w:ascii="Calibri" w:hAnsi="Calibri" w:cs="Lucida Sans Unicode"/>
          <w:sz w:val="22"/>
          <w:szCs w:val="22"/>
          <w:lang w:val="en-US"/>
        </w:rPr>
      </w:pPr>
    </w:p>
    <w:p w14:paraId="4B5EC430" w14:textId="4820B198" w:rsidR="00F144A4" w:rsidRPr="00666BC2" w:rsidRDefault="00F144A4" w:rsidP="00666BC2">
      <w:pPr>
        <w:pStyle w:val="Lijstalinea"/>
        <w:numPr>
          <w:ilvl w:val="0"/>
          <w:numId w:val="17"/>
        </w:numPr>
        <w:spacing w:after="200" w:line="276" w:lineRule="auto"/>
        <w:ind w:left="709" w:hanging="283"/>
        <w:rPr>
          <w:rFonts w:ascii="Calibri" w:hAnsi="Calibri" w:cs="Lucida Sans Unicode"/>
          <w:sz w:val="22"/>
          <w:szCs w:val="22"/>
          <w:lang w:val="en-US"/>
        </w:rPr>
      </w:pPr>
      <w:r w:rsidRPr="00666BC2">
        <w:rPr>
          <w:rFonts w:ascii="Calibri" w:hAnsi="Calibri" w:cs="Lucida Sans Unicode"/>
          <w:sz w:val="22"/>
          <w:szCs w:val="22"/>
          <w:lang w:val="en-US"/>
        </w:rPr>
        <w:t xml:space="preserve">The </w:t>
      </w:r>
      <w:r w:rsidR="00B83E7F" w:rsidRPr="00666BC2">
        <w:rPr>
          <w:rFonts w:ascii="Calibri" w:hAnsi="Calibri" w:cs="Lucida Sans Unicode"/>
          <w:b/>
          <w:sz w:val="22"/>
          <w:szCs w:val="22"/>
          <w:lang w:val="en-US"/>
        </w:rPr>
        <w:t>Teaching practice assignment</w:t>
      </w:r>
      <w:r w:rsidR="00666BC2">
        <w:rPr>
          <w:rFonts w:ascii="Calibri" w:hAnsi="Calibri" w:cs="Lucida Sans Unicode"/>
          <w:sz w:val="22"/>
          <w:szCs w:val="22"/>
          <w:lang w:val="en-US"/>
        </w:rPr>
        <w:t>, containing at least</w:t>
      </w:r>
      <w:r w:rsidRPr="00666BC2">
        <w:rPr>
          <w:rFonts w:ascii="Calibri" w:hAnsi="Calibri" w:cs="Lucida Sans Unicode"/>
          <w:sz w:val="22"/>
          <w:szCs w:val="22"/>
          <w:lang w:val="en-US"/>
        </w:rPr>
        <w:t>:</w:t>
      </w:r>
    </w:p>
    <w:p w14:paraId="0D994101" w14:textId="77777777" w:rsidR="00F144A4" w:rsidRPr="00666BC2" w:rsidRDefault="00F144A4" w:rsidP="00666BC2">
      <w:pPr>
        <w:pStyle w:val="Lijstalinea"/>
        <w:numPr>
          <w:ilvl w:val="0"/>
          <w:numId w:val="18"/>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table of contents</w:t>
      </w:r>
    </w:p>
    <w:p w14:paraId="4B5F757D" w14:textId="6FADB6BA" w:rsidR="00F144A4" w:rsidRPr="00666BC2" w:rsidRDefault="00F144A4" w:rsidP="00666BC2">
      <w:pPr>
        <w:pStyle w:val="Lijstalinea"/>
        <w:numPr>
          <w:ilvl w:val="0"/>
          <w:numId w:val="18"/>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self-analysis based on the </w:t>
      </w:r>
      <w:r w:rsidR="00B83E7F" w:rsidRPr="00666BC2">
        <w:rPr>
          <w:rFonts w:ascii="Calibri" w:hAnsi="Calibri" w:cs="Lucida Sans Unicode"/>
          <w:sz w:val="22"/>
          <w:szCs w:val="22"/>
          <w:lang w:val="en-US"/>
        </w:rPr>
        <w:t>UTQ-</w:t>
      </w:r>
      <w:r w:rsidRPr="00666BC2">
        <w:rPr>
          <w:rFonts w:ascii="Calibri" w:hAnsi="Calibri" w:cs="Lucida Sans Unicode"/>
          <w:sz w:val="22"/>
          <w:szCs w:val="22"/>
          <w:lang w:val="en-US"/>
        </w:rPr>
        <w:t>criteria</w:t>
      </w:r>
    </w:p>
    <w:p w14:paraId="282B2A1B" w14:textId="77777777" w:rsidR="00F144A4" w:rsidRPr="00666BC2" w:rsidRDefault="00F144A4" w:rsidP="00666BC2">
      <w:pPr>
        <w:pStyle w:val="Lijstalinea"/>
        <w:numPr>
          <w:ilvl w:val="0"/>
          <w:numId w:val="18"/>
        </w:numPr>
        <w:spacing w:after="200" w:line="276" w:lineRule="auto"/>
        <w:rPr>
          <w:rFonts w:ascii="Calibri" w:hAnsi="Calibri" w:cs="Lucida Sans Unicode"/>
          <w:sz w:val="22"/>
          <w:szCs w:val="22"/>
          <w:lang w:val="en-US"/>
        </w:rPr>
      </w:pPr>
      <w:r w:rsidRPr="00666BC2">
        <w:rPr>
          <w:rFonts w:ascii="Calibri" w:hAnsi="Calibri" w:cs="Lucida Sans Unicode"/>
          <w:sz w:val="22"/>
          <w:szCs w:val="22"/>
        </w:rPr>
        <w:lastRenderedPageBreak/>
        <w:t></w:t>
      </w:r>
      <w:r w:rsidRPr="00666BC2">
        <w:rPr>
          <w:rFonts w:ascii="Calibri" w:hAnsi="Calibri" w:cs="Lucida Sans Unicode"/>
          <w:sz w:val="22"/>
          <w:szCs w:val="22"/>
          <w:lang w:val="en-US"/>
        </w:rPr>
        <w:t xml:space="preserve"> An action plan with agreements</w:t>
      </w:r>
    </w:p>
    <w:p w14:paraId="1AFB24A7" w14:textId="7CB7FEA0" w:rsidR="00F144A4" w:rsidRPr="00666BC2" w:rsidRDefault="00F144A4" w:rsidP="00666BC2">
      <w:pPr>
        <w:pStyle w:val="Lijstalinea"/>
        <w:numPr>
          <w:ilvl w:val="0"/>
          <w:numId w:val="18"/>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reflection and </w:t>
      </w:r>
      <w:r w:rsidR="00B83E7F" w:rsidRPr="00666BC2">
        <w:rPr>
          <w:rFonts w:ascii="Calibri" w:hAnsi="Calibri" w:cs="Lucida Sans Unicode"/>
          <w:sz w:val="22"/>
          <w:szCs w:val="22"/>
          <w:lang w:val="en-US"/>
        </w:rPr>
        <w:t>view on the future</w:t>
      </w:r>
    </w:p>
    <w:p w14:paraId="5B64974F" w14:textId="77777777" w:rsidR="0023763D" w:rsidRDefault="0023763D" w:rsidP="00666BC2">
      <w:pPr>
        <w:spacing w:after="200" w:line="276" w:lineRule="auto"/>
        <w:ind w:left="709"/>
        <w:rPr>
          <w:rFonts w:ascii="Calibri" w:hAnsi="Calibri" w:cs="Lucida Sans Unicode"/>
          <w:sz w:val="22"/>
          <w:szCs w:val="22"/>
          <w:lang w:val="en-US"/>
        </w:rPr>
      </w:pPr>
    </w:p>
    <w:p w14:paraId="2FB9E227" w14:textId="77777777" w:rsidR="00F144A4" w:rsidRPr="00A50779" w:rsidRDefault="00F144A4" w:rsidP="00666BC2">
      <w:pPr>
        <w:spacing w:after="200" w:line="276" w:lineRule="auto"/>
        <w:ind w:left="709"/>
        <w:rPr>
          <w:rFonts w:ascii="Calibri" w:hAnsi="Calibri" w:cs="Lucida Sans Unicode"/>
          <w:sz w:val="22"/>
          <w:szCs w:val="22"/>
          <w:lang w:val="en-US"/>
        </w:rPr>
      </w:pPr>
      <w:r w:rsidRPr="00A50779">
        <w:rPr>
          <w:rFonts w:ascii="Calibri" w:hAnsi="Calibri" w:cs="Lucida Sans Unicode"/>
          <w:sz w:val="22"/>
          <w:szCs w:val="22"/>
          <w:lang w:val="en-US"/>
        </w:rPr>
        <w:t>Evidence:</w:t>
      </w:r>
    </w:p>
    <w:p w14:paraId="0925B096" w14:textId="7F29DAE3" w:rsidR="00F144A4" w:rsidRPr="00666BC2" w:rsidRDefault="00F144A4" w:rsidP="00666BC2">
      <w:pPr>
        <w:pStyle w:val="Lijstalinea"/>
        <w:numPr>
          <w:ilvl w:val="0"/>
          <w:numId w:val="19"/>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A video recording of 10-15 minutes of </w:t>
      </w:r>
      <w:r w:rsidR="00B83E7F" w:rsidRPr="00666BC2">
        <w:rPr>
          <w:rFonts w:ascii="Calibri" w:hAnsi="Calibri" w:cs="Lucida Sans Unicode"/>
          <w:sz w:val="22"/>
          <w:szCs w:val="22"/>
          <w:lang w:val="en-US"/>
        </w:rPr>
        <w:t>teaching practice</w:t>
      </w:r>
      <w:r w:rsidRPr="00666BC2">
        <w:rPr>
          <w:rFonts w:ascii="Calibri" w:hAnsi="Calibri" w:cs="Lucida Sans Unicode"/>
          <w:sz w:val="22"/>
          <w:szCs w:val="22"/>
          <w:lang w:val="en-US"/>
        </w:rPr>
        <w:t xml:space="preserve"> clearly reflecting the </w:t>
      </w:r>
      <w:r w:rsidR="00B83E7F" w:rsidRPr="00666BC2">
        <w:rPr>
          <w:rFonts w:ascii="Calibri" w:hAnsi="Calibri" w:cs="Lucida Sans Unicode"/>
          <w:sz w:val="22"/>
          <w:szCs w:val="22"/>
          <w:lang w:val="en-US"/>
        </w:rPr>
        <w:t>teaching ability</w:t>
      </w:r>
      <w:r w:rsidRPr="00666BC2">
        <w:rPr>
          <w:rFonts w:ascii="Calibri" w:hAnsi="Calibri" w:cs="Lucida Sans Unicode"/>
          <w:sz w:val="22"/>
          <w:szCs w:val="22"/>
          <w:lang w:val="en-US"/>
        </w:rPr>
        <w:t xml:space="preserve"> of the candidate</w:t>
      </w:r>
    </w:p>
    <w:p w14:paraId="05F429BC" w14:textId="4351EDA3" w:rsidR="00F144A4" w:rsidRPr="00666BC2" w:rsidRDefault="00F144A4" w:rsidP="00666BC2">
      <w:pPr>
        <w:pStyle w:val="Lijstalinea"/>
        <w:numPr>
          <w:ilvl w:val="0"/>
          <w:numId w:val="19"/>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00D923DE" w:rsidRPr="00666BC2">
        <w:rPr>
          <w:rFonts w:ascii="Calibri" w:hAnsi="Calibri" w:cs="Lucida Sans Unicode"/>
          <w:sz w:val="22"/>
          <w:szCs w:val="22"/>
          <w:lang w:val="en-US"/>
        </w:rPr>
        <w:t xml:space="preserve"> Student evaluation/</w:t>
      </w:r>
      <w:r w:rsidRPr="00666BC2">
        <w:rPr>
          <w:rFonts w:ascii="Calibri" w:hAnsi="Calibri" w:cs="Lucida Sans Unicode"/>
          <w:sz w:val="22"/>
          <w:szCs w:val="22"/>
          <w:lang w:val="en-US"/>
        </w:rPr>
        <w:t xml:space="preserve">feedback from students on </w:t>
      </w:r>
      <w:r w:rsidR="00D923DE" w:rsidRPr="00666BC2">
        <w:rPr>
          <w:rFonts w:ascii="Calibri" w:hAnsi="Calibri" w:cs="Lucida Sans Unicode"/>
          <w:sz w:val="22"/>
          <w:szCs w:val="22"/>
          <w:lang w:val="en-US"/>
        </w:rPr>
        <w:t>teaching practice</w:t>
      </w:r>
    </w:p>
    <w:p w14:paraId="02F1D077" w14:textId="21622283" w:rsidR="00F144A4" w:rsidRPr="00666BC2" w:rsidRDefault="00F144A4" w:rsidP="00666BC2">
      <w:pPr>
        <w:pStyle w:val="Lijstalinea"/>
        <w:numPr>
          <w:ilvl w:val="0"/>
          <w:numId w:val="19"/>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F</w:t>
      </w:r>
      <w:r w:rsidR="00D923DE" w:rsidRPr="00666BC2">
        <w:rPr>
          <w:rFonts w:ascii="Calibri" w:hAnsi="Calibri" w:cs="Lucida Sans Unicode"/>
          <w:sz w:val="22"/>
          <w:szCs w:val="22"/>
          <w:lang w:val="en-US"/>
        </w:rPr>
        <w:t>eedback from the tutor on teaching practice</w:t>
      </w:r>
    </w:p>
    <w:p w14:paraId="11D71D6E" w14:textId="4BA3D90D" w:rsidR="00F144A4" w:rsidRPr="00666BC2" w:rsidRDefault="00F144A4" w:rsidP="00666BC2">
      <w:pPr>
        <w:pStyle w:val="Lijstalinea"/>
        <w:numPr>
          <w:ilvl w:val="0"/>
          <w:numId w:val="19"/>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Feedback from peers on </w:t>
      </w:r>
      <w:r w:rsidR="00D923DE" w:rsidRPr="00666BC2">
        <w:rPr>
          <w:rFonts w:ascii="Calibri" w:hAnsi="Calibri" w:cs="Lucida Sans Unicode"/>
          <w:sz w:val="22"/>
          <w:szCs w:val="22"/>
          <w:lang w:val="en-US"/>
        </w:rPr>
        <w:t>teaching practice</w:t>
      </w:r>
    </w:p>
    <w:p w14:paraId="5CD0D528" w14:textId="64EC943D" w:rsidR="00F144A4" w:rsidRPr="00666BC2" w:rsidRDefault="00F144A4" w:rsidP="00666BC2">
      <w:pPr>
        <w:pStyle w:val="Lijstalinea"/>
        <w:numPr>
          <w:ilvl w:val="0"/>
          <w:numId w:val="19"/>
        </w:numPr>
        <w:spacing w:after="200" w:line="276" w:lineRule="auto"/>
        <w:rPr>
          <w:rFonts w:ascii="Calibri" w:hAnsi="Calibri" w:cs="Lucida Sans Unicode"/>
          <w:sz w:val="22"/>
          <w:szCs w:val="22"/>
          <w:lang w:val="en-US"/>
        </w:rPr>
      </w:pPr>
      <w:r w:rsidRPr="00666BC2">
        <w:rPr>
          <w:rFonts w:ascii="Calibri" w:hAnsi="Calibri" w:cs="Lucida Sans Unicode"/>
          <w:sz w:val="22"/>
          <w:szCs w:val="22"/>
        </w:rPr>
        <w:t></w:t>
      </w:r>
      <w:r w:rsidRPr="00666BC2">
        <w:rPr>
          <w:rFonts w:ascii="Calibri" w:hAnsi="Calibri" w:cs="Lucida Sans Unicode"/>
          <w:sz w:val="22"/>
          <w:szCs w:val="22"/>
          <w:lang w:val="en-US"/>
        </w:rPr>
        <w:t xml:space="preserve"> Feedback from the educator on </w:t>
      </w:r>
      <w:r w:rsidR="00D923DE" w:rsidRPr="00666BC2">
        <w:rPr>
          <w:rFonts w:ascii="Calibri" w:hAnsi="Calibri" w:cs="Lucida Sans Unicode"/>
          <w:sz w:val="22"/>
          <w:szCs w:val="22"/>
          <w:lang w:val="en-US"/>
        </w:rPr>
        <w:t>teaching practice</w:t>
      </w:r>
    </w:p>
    <w:p w14:paraId="1DB0C210" w14:textId="77777777" w:rsidR="00666BC2" w:rsidRDefault="00666BC2" w:rsidP="00666BC2">
      <w:pPr>
        <w:spacing w:line="276" w:lineRule="auto"/>
        <w:rPr>
          <w:rFonts w:ascii="Calibri" w:hAnsi="Calibri" w:cs="Lucida Sans Unicode"/>
          <w:b/>
          <w:sz w:val="22"/>
          <w:szCs w:val="22"/>
          <w:lang w:val="en-GB"/>
        </w:rPr>
      </w:pPr>
    </w:p>
    <w:p w14:paraId="4BE438A6" w14:textId="77777777" w:rsidR="006E1DB5" w:rsidRDefault="006E1DB5" w:rsidP="00666BC2">
      <w:pPr>
        <w:spacing w:line="276" w:lineRule="auto"/>
        <w:rPr>
          <w:rFonts w:ascii="Calibri" w:hAnsi="Calibri" w:cs="Lucida Sans Unicode"/>
          <w:b/>
          <w:sz w:val="22"/>
          <w:szCs w:val="22"/>
          <w:lang w:val="en-GB"/>
        </w:rPr>
      </w:pPr>
      <w:r w:rsidRPr="006E1DB5">
        <w:rPr>
          <w:rFonts w:ascii="Calibri" w:hAnsi="Calibri" w:cs="Lucida Sans Unicode"/>
          <w:b/>
          <w:sz w:val="22"/>
          <w:szCs w:val="22"/>
          <w:lang w:val="en-GB"/>
        </w:rPr>
        <w:t>General impression of the candidate (strengths and possible areas of improvement)</w:t>
      </w:r>
    </w:p>
    <w:p w14:paraId="0D5E1080" w14:textId="77777777" w:rsidR="006E1DB5" w:rsidRPr="006E1DB5" w:rsidRDefault="006E1DB5" w:rsidP="006E1DB5">
      <w:pPr>
        <w:rPr>
          <w:rFonts w:ascii="Calibri" w:hAnsi="Calibri" w:cs="Lucida Sans Unicode"/>
          <w:b/>
          <w:sz w:val="22"/>
          <w:szCs w:val="22"/>
          <w:lang w:val="en-GB"/>
        </w:rPr>
      </w:pPr>
    </w:p>
    <w:p w14:paraId="6CABA9F5"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10A40355"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7F2099EF"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20BE5FA9"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4268975C"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41836A68"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6995E448"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36638974"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239D052D"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59DC679D" w14:textId="77777777" w:rsidR="006E1DB5" w:rsidRPr="006E1DB5" w:rsidRDefault="006E1DB5" w:rsidP="006E1DB5">
      <w:pPr>
        <w:pBdr>
          <w:top w:val="single" w:sz="4" w:space="1" w:color="auto"/>
          <w:left w:val="single" w:sz="4" w:space="4" w:color="auto"/>
          <w:bottom w:val="single" w:sz="4" w:space="1" w:color="auto"/>
          <w:right w:val="single" w:sz="4" w:space="4" w:color="auto"/>
        </w:pBdr>
        <w:rPr>
          <w:rFonts w:cs="Lucida Sans Unicode"/>
          <w:sz w:val="22"/>
          <w:szCs w:val="22"/>
          <w:lang w:val="en-US"/>
        </w:rPr>
      </w:pPr>
    </w:p>
    <w:p w14:paraId="777FCAD2" w14:textId="77777777" w:rsidR="00DB5B3D" w:rsidRPr="006E1DB5" w:rsidRDefault="00DB5B3D" w:rsidP="007712A9">
      <w:pPr>
        <w:rPr>
          <w:rFonts w:cs="Lucida Sans Unicode"/>
          <w:sz w:val="22"/>
          <w:szCs w:val="22"/>
          <w:lang w:val="en-US"/>
        </w:rPr>
      </w:pPr>
    </w:p>
    <w:p w14:paraId="7C94E3DB" w14:textId="77777777" w:rsidR="00DB5B3D" w:rsidRPr="006E1DB5" w:rsidRDefault="00DB5B3D" w:rsidP="00416847">
      <w:pPr>
        <w:rPr>
          <w:rFonts w:cs="Lucida Sans Unicode"/>
          <w:sz w:val="24"/>
          <w:szCs w:val="24"/>
          <w:lang w:val="en-US"/>
        </w:rPr>
        <w:sectPr w:rsidR="00DB5B3D" w:rsidRPr="006E1DB5">
          <w:headerReference w:type="default" r:id="rId8"/>
          <w:footerReference w:type="even" r:id="rId9"/>
          <w:footerReference w:type="default" r:id="rId10"/>
          <w:footerReference w:type="first" r:id="rId11"/>
          <w:pgSz w:w="16838" w:h="11906" w:orient="landscape"/>
          <w:pgMar w:top="2127" w:right="1417" w:bottom="709" w:left="1417" w:header="993" w:footer="426" w:gutter="0"/>
          <w:cols w:space="720"/>
          <w:docGrid w:linePitch="360"/>
        </w:sectPr>
      </w:pPr>
    </w:p>
    <w:p w14:paraId="76F63547" w14:textId="77777777" w:rsidR="007712A9" w:rsidRPr="00DB5787" w:rsidRDefault="00916124" w:rsidP="007712A9">
      <w:pPr>
        <w:pStyle w:val="Kop2"/>
        <w:numPr>
          <w:ilvl w:val="0"/>
          <w:numId w:val="0"/>
        </w:numPr>
        <w:ind w:left="360" w:hanging="1069"/>
        <w:rPr>
          <w:rFonts w:ascii="Calibri" w:hAnsi="Calibri" w:cs="Lucida Sans Unicode"/>
          <w:b/>
          <w:i w:val="0"/>
          <w:lang w:val="en-GB"/>
        </w:rPr>
      </w:pPr>
      <w:r w:rsidRPr="00DB5787">
        <w:rPr>
          <w:rFonts w:ascii="Calibri" w:hAnsi="Calibri" w:cs="Lucida Sans Unicode"/>
          <w:b/>
          <w:i w:val="0"/>
          <w:lang w:val="en-GB"/>
        </w:rPr>
        <w:lastRenderedPageBreak/>
        <w:t>Assessment matrix</w:t>
      </w:r>
      <w:r w:rsidR="006D0BAD">
        <w:rPr>
          <w:rFonts w:ascii="Calibri" w:hAnsi="Calibri" w:cs="Lucida Sans Unicode"/>
          <w:b/>
          <w:i w:val="0"/>
          <w:lang w:val="en-GB"/>
        </w:rPr>
        <w:t xml:space="preserve"> T</w:t>
      </w:r>
      <w:r w:rsidR="008D7801" w:rsidRPr="00DB5787">
        <w:rPr>
          <w:rFonts w:ascii="Calibri" w:hAnsi="Calibri" w:cs="Lucida Sans Unicode"/>
          <w:b/>
          <w:i w:val="0"/>
          <w:lang w:val="en-GB"/>
        </w:rPr>
        <w:t>eaching</w:t>
      </w:r>
      <w:r w:rsidR="006D0BAD">
        <w:rPr>
          <w:rFonts w:ascii="Calibri" w:hAnsi="Calibri" w:cs="Lucida Sans Unicode"/>
          <w:b/>
          <w:i w:val="0"/>
          <w:lang w:val="en-GB"/>
        </w:rPr>
        <w:t xml:space="preserve"> practice</w:t>
      </w:r>
    </w:p>
    <w:p w14:paraId="5E66D436" w14:textId="77777777" w:rsidR="007712A9" w:rsidRPr="00DB5787" w:rsidRDefault="007712A9" w:rsidP="007712A9">
      <w:pPr>
        <w:rPr>
          <w:rFonts w:ascii="Calibri" w:hAnsi="Calibri"/>
          <w:lang w:val="en-GB"/>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8"/>
        <w:gridCol w:w="3147"/>
        <w:gridCol w:w="3147"/>
        <w:gridCol w:w="3147"/>
        <w:gridCol w:w="3147"/>
      </w:tblGrid>
      <w:tr w:rsidR="009E1B00" w:rsidRPr="00A50779" w14:paraId="15658B02" w14:textId="77777777">
        <w:trPr>
          <w:trHeight w:val="616"/>
        </w:trPr>
        <w:tc>
          <w:tcPr>
            <w:tcW w:w="3119" w:type="dxa"/>
            <w:tcBorders>
              <w:bottom w:val="single" w:sz="4" w:space="0" w:color="auto"/>
              <w:tl2br w:val="single" w:sz="4" w:space="0" w:color="auto"/>
            </w:tcBorders>
          </w:tcPr>
          <w:p w14:paraId="29E7F95B" w14:textId="77777777" w:rsidR="009E1B00" w:rsidRPr="00DB5787" w:rsidRDefault="004A57C6" w:rsidP="004C31A8">
            <w:pPr>
              <w:rPr>
                <w:rFonts w:ascii="Calibri" w:hAnsi="Calibri" w:cs="Lucida Sans Unicode"/>
                <w:i/>
                <w:lang w:val="en-GB"/>
              </w:rPr>
            </w:pPr>
            <w:r>
              <w:rPr>
                <w:rFonts w:ascii="Lucida Sans Unicode" w:hAnsi="Lucida Sans Unicode"/>
                <w:noProof/>
                <w:lang w:val="en-US" w:eastAsia="en-US"/>
              </w:rPr>
              <mc:AlternateContent>
                <mc:Choice Requires="wps">
                  <w:drawing>
                    <wp:anchor distT="0" distB="0" distL="114300" distR="114300" simplePos="0" relativeHeight="251674624" behindDoc="0" locked="0" layoutInCell="1" allowOverlap="1" wp14:anchorId="644C27A5" wp14:editId="5899E165">
                      <wp:simplePos x="0" y="0"/>
                      <wp:positionH relativeFrom="column">
                        <wp:posOffset>897255</wp:posOffset>
                      </wp:positionH>
                      <wp:positionV relativeFrom="paragraph">
                        <wp:posOffset>76835</wp:posOffset>
                      </wp:positionV>
                      <wp:extent cx="495300" cy="249555"/>
                      <wp:effectExtent l="1905" t="635"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B0578" w14:textId="77777777" w:rsidR="005541CC" w:rsidRPr="00802241" w:rsidRDefault="005541CC" w:rsidP="009E1B00">
                                  <w:pPr>
                                    <w:rPr>
                                      <w:rFonts w:ascii="Calibri" w:hAnsi="Calibri"/>
                                      <w:b/>
                                      <w:lang w:val="en-US"/>
                                    </w:rPr>
                                  </w:pPr>
                                  <w:r>
                                    <w:rPr>
                                      <w:rFonts w:ascii="Calibri" w:hAnsi="Calibri"/>
                                      <w:b/>
                                    </w:rPr>
                                    <w:t>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C27A5" id="_x0000_t202" coordsize="21600,21600" o:spt="202" path="m,l,21600r21600,l21600,xe">
                      <v:stroke joinstyle="miter"/>
                      <v:path gradientshapeok="t" o:connecttype="rect"/>
                    </v:shapetype>
                    <v:shape id="Text Box 19" o:spid="_x0000_s1026" type="#_x0000_t202" style="position:absolute;margin-left:70.65pt;margin-top:6.05pt;width:39pt;height:1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" stroked="f">
                      <v:textbox>
                        <w:txbxContent>
                          <w:p w14:paraId="6B2B0578" w14:textId="77777777" w:rsidR="005541CC" w:rsidRPr="00802241" w:rsidRDefault="005541CC" w:rsidP="009E1B00">
                            <w:pPr>
                              <w:rPr>
                                <w:rFonts w:ascii="Calibri" w:hAnsi="Calibri"/>
                                <w:b/>
                                <w:lang w:val="en-US"/>
                              </w:rPr>
                            </w:pPr>
                            <w:r>
                              <w:rPr>
                                <w:rFonts w:ascii="Calibri" w:hAnsi="Calibri"/>
                                <w:b/>
                              </w:rPr>
                              <w:t>Level</w:t>
                            </w:r>
                          </w:p>
                        </w:txbxContent>
                      </v:textbox>
                    </v:shape>
                  </w:pict>
                </mc:Fallback>
              </mc:AlternateContent>
            </w:r>
            <w:r>
              <w:rPr>
                <w:rFonts w:ascii="Lucida Sans Unicode" w:hAnsi="Lucida Sans Unicode"/>
                <w:noProof/>
                <w:lang w:val="en-US" w:eastAsia="en-US"/>
              </w:rPr>
              <mc:AlternateContent>
                <mc:Choice Requires="wps">
                  <w:drawing>
                    <wp:anchor distT="0" distB="0" distL="114300" distR="114300" simplePos="0" relativeHeight="251676672" behindDoc="0" locked="0" layoutInCell="1" allowOverlap="1" wp14:anchorId="2268D495" wp14:editId="2AB01965">
                      <wp:simplePos x="0" y="0"/>
                      <wp:positionH relativeFrom="column">
                        <wp:posOffset>700405</wp:posOffset>
                      </wp:positionH>
                      <wp:positionV relativeFrom="paragraph">
                        <wp:posOffset>440690</wp:posOffset>
                      </wp:positionV>
                      <wp:extent cx="226695" cy="245110"/>
                      <wp:effectExtent l="24130" t="12065" r="25400" b="952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45110"/>
                              </a:xfrm>
                              <a:prstGeom prst="downArrow">
                                <a:avLst>
                                  <a:gd name="adj1" fmla="val 50000"/>
                                  <a:gd name="adj2" fmla="val 270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6C5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1" o:spid="_x0000_s1026" type="#_x0000_t67" style="position:absolute;margin-left:55.15pt;margin-top:34.7pt;width:17.85pt;height:1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"/>
                  </w:pict>
                </mc:Fallback>
              </mc:AlternateContent>
            </w:r>
            <w:r>
              <w:rPr>
                <w:rFonts w:ascii="Lucida Sans Unicode" w:hAnsi="Lucida Sans Unicode"/>
                <w:noProof/>
                <w:lang w:val="en-US" w:eastAsia="en-US"/>
              </w:rPr>
              <mc:AlternateContent>
                <mc:Choice Requires="wps">
                  <w:drawing>
                    <wp:anchor distT="0" distB="0" distL="114300" distR="114300" simplePos="0" relativeHeight="251675648" behindDoc="0" locked="0" layoutInCell="1" allowOverlap="1" wp14:anchorId="40CAF32F" wp14:editId="44E03475">
                      <wp:simplePos x="0" y="0"/>
                      <wp:positionH relativeFrom="column">
                        <wp:posOffset>-15875</wp:posOffset>
                      </wp:positionH>
                      <wp:positionV relativeFrom="paragraph">
                        <wp:posOffset>372110</wp:posOffset>
                      </wp:positionV>
                      <wp:extent cx="716280" cy="249555"/>
                      <wp:effectExtent l="3175" t="635" r="4445"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10695" w14:textId="77777777" w:rsidR="005541CC" w:rsidRPr="00802241" w:rsidRDefault="005541CC" w:rsidP="009E1B00">
                                  <w:pPr>
                                    <w:jc w:val="center"/>
                                    <w:rPr>
                                      <w:b/>
                                      <w:lang w:val="en-US"/>
                                    </w:rPr>
                                  </w:pPr>
                                  <w:r>
                                    <w:rPr>
                                      <w:rFonts w:ascii="Calibri" w:hAnsi="Calibri"/>
                                      <w:b/>
                                    </w:rPr>
                                    <w:t>Criterion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AF32F" id="Text Box 20" o:spid="_x0000_s1027" type="#_x0000_t202" style="position:absolute;margin-left:-1.25pt;margin-top:29.3pt;width:56.4pt;height:1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WwhQ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" stroked="f">
                      <v:textbox>
                        <w:txbxContent>
                          <w:p w14:paraId="30910695" w14:textId="77777777" w:rsidR="005541CC" w:rsidRPr="00802241" w:rsidRDefault="005541CC" w:rsidP="009E1B00">
                            <w:pPr>
                              <w:jc w:val="center"/>
                              <w:rPr>
                                <w:b/>
                                <w:lang w:val="en-US"/>
                              </w:rPr>
                            </w:pPr>
                            <w:r>
                              <w:rPr>
                                <w:rFonts w:ascii="Calibri" w:hAnsi="Calibri"/>
                                <w:b/>
                              </w:rPr>
                              <w:t>Criterion</w:t>
                            </w:r>
                          </w:p>
                        </w:txbxContent>
                      </v:textbox>
                    </v:shape>
                  </w:pict>
                </mc:Fallback>
              </mc:AlternateContent>
            </w:r>
            <w:r>
              <w:rPr>
                <w:rFonts w:ascii="Lucida Sans Unicode" w:hAnsi="Lucida Sans Unicode"/>
                <w:noProof/>
                <w:lang w:val="en-US" w:eastAsia="en-US"/>
              </w:rPr>
              <mc:AlternateContent>
                <mc:Choice Requires="wps">
                  <w:drawing>
                    <wp:anchor distT="0" distB="0" distL="114300" distR="114300" simplePos="0" relativeHeight="251677696" behindDoc="0" locked="0" layoutInCell="1" allowOverlap="1" wp14:anchorId="684932EF" wp14:editId="5B33F122">
                      <wp:simplePos x="0" y="0"/>
                      <wp:positionH relativeFrom="column">
                        <wp:posOffset>1392555</wp:posOffset>
                      </wp:positionH>
                      <wp:positionV relativeFrom="paragraph">
                        <wp:posOffset>76835</wp:posOffset>
                      </wp:positionV>
                      <wp:extent cx="403225" cy="295275"/>
                      <wp:effectExtent l="11430" t="29210" r="13970" b="889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295275"/>
                              </a:xfrm>
                              <a:prstGeom prst="rightArrow">
                                <a:avLst>
                                  <a:gd name="adj1" fmla="val 50000"/>
                                  <a:gd name="adj2" fmla="val 341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F74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 o:spid="_x0000_s1026" type="#_x0000_t13" style="position:absolute;margin-left:109.65pt;margin-top:6.05pt;width:31.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"/>
                  </w:pict>
                </mc:Fallback>
              </mc:AlternateContent>
            </w:r>
          </w:p>
        </w:tc>
        <w:tc>
          <w:tcPr>
            <w:tcW w:w="3175" w:type="dxa"/>
            <w:gridSpan w:val="2"/>
            <w:tcBorders>
              <w:bottom w:val="single" w:sz="4" w:space="0" w:color="auto"/>
            </w:tcBorders>
          </w:tcPr>
          <w:p w14:paraId="4355D473" w14:textId="77777777" w:rsidR="009E1B00" w:rsidRPr="00DB5787" w:rsidRDefault="008D7801" w:rsidP="004C31A8">
            <w:pPr>
              <w:rPr>
                <w:rFonts w:ascii="Calibri" w:hAnsi="Calibri" w:cs="Lucida Sans Unicode"/>
                <w:lang w:val="en-GB"/>
              </w:rPr>
            </w:pPr>
            <w:r w:rsidRPr="00DB5787">
              <w:rPr>
                <w:rFonts w:ascii="Calibri" w:hAnsi="Calibri"/>
                <w:b/>
                <w:lang w:val="en-GB"/>
              </w:rPr>
              <w:t xml:space="preserve">The candidate does not meet this </w:t>
            </w:r>
            <w:r w:rsidR="009E6F2C">
              <w:rPr>
                <w:rFonts w:ascii="Calibri" w:hAnsi="Calibri"/>
                <w:b/>
                <w:lang w:val="en-GB"/>
              </w:rPr>
              <w:t>UTQ</w:t>
            </w:r>
            <w:r w:rsidRPr="00DB5787">
              <w:rPr>
                <w:rFonts w:ascii="Calibri" w:hAnsi="Calibri"/>
                <w:b/>
                <w:lang w:val="en-GB"/>
              </w:rPr>
              <w:t xml:space="preserve"> </w:t>
            </w:r>
            <w:r w:rsidR="00DB5787" w:rsidRPr="00DB5787">
              <w:rPr>
                <w:rFonts w:ascii="Calibri" w:hAnsi="Calibri"/>
                <w:b/>
                <w:lang w:val="en-GB"/>
              </w:rPr>
              <w:t>criterion</w:t>
            </w:r>
            <w:r w:rsidR="009E1B00" w:rsidRPr="00DB5787">
              <w:rPr>
                <w:rFonts w:ascii="Calibri" w:hAnsi="Calibri"/>
                <w:b/>
                <w:lang w:val="en-GB"/>
              </w:rPr>
              <w:t>.</w:t>
            </w:r>
          </w:p>
        </w:tc>
        <w:tc>
          <w:tcPr>
            <w:tcW w:w="3147" w:type="dxa"/>
            <w:tcBorders>
              <w:bottom w:val="single" w:sz="4" w:space="0" w:color="auto"/>
            </w:tcBorders>
          </w:tcPr>
          <w:p w14:paraId="4EC4290D" w14:textId="77777777" w:rsidR="009E1B00" w:rsidRPr="00DB5787" w:rsidRDefault="008D7801" w:rsidP="004C31A8">
            <w:pPr>
              <w:rPr>
                <w:rFonts w:ascii="Calibri" w:hAnsi="Calibri"/>
                <w:b/>
                <w:lang w:val="en-GB"/>
              </w:rPr>
            </w:pPr>
            <w:r w:rsidRPr="00DB5787">
              <w:rPr>
                <w:rFonts w:ascii="Calibri" w:hAnsi="Calibri"/>
                <w:b/>
                <w:lang w:val="en-GB"/>
              </w:rPr>
              <w:t xml:space="preserve">This </w:t>
            </w:r>
            <w:r w:rsidR="00DB5787" w:rsidRPr="00DB5787">
              <w:rPr>
                <w:rFonts w:ascii="Calibri" w:hAnsi="Calibri"/>
                <w:b/>
                <w:lang w:val="en-GB"/>
              </w:rPr>
              <w:t>criterion</w:t>
            </w:r>
            <w:r w:rsidRPr="00DB5787">
              <w:rPr>
                <w:rFonts w:ascii="Calibri" w:hAnsi="Calibri"/>
                <w:b/>
                <w:lang w:val="en-GB"/>
              </w:rPr>
              <w:t xml:space="preserve"> is a point of attention</w:t>
            </w:r>
            <w:r w:rsidR="009E1B00" w:rsidRPr="00DB5787">
              <w:rPr>
                <w:rFonts w:ascii="Calibri" w:hAnsi="Calibri"/>
                <w:b/>
                <w:lang w:val="en-GB"/>
              </w:rPr>
              <w:t>.</w:t>
            </w:r>
          </w:p>
          <w:p w14:paraId="5667B96E" w14:textId="77777777" w:rsidR="009E1B00" w:rsidRPr="00DB5787" w:rsidRDefault="009E1B00" w:rsidP="004C31A8">
            <w:pPr>
              <w:rPr>
                <w:rFonts w:ascii="Calibri" w:hAnsi="Calibri" w:cs="Lucida Sans Unicode"/>
                <w:lang w:val="en-GB"/>
              </w:rPr>
            </w:pPr>
          </w:p>
        </w:tc>
        <w:tc>
          <w:tcPr>
            <w:tcW w:w="3147" w:type="dxa"/>
            <w:tcBorders>
              <w:bottom w:val="single" w:sz="4" w:space="0" w:color="auto"/>
            </w:tcBorders>
          </w:tcPr>
          <w:p w14:paraId="64418567" w14:textId="77777777" w:rsidR="009E1B00" w:rsidRPr="00DB5787" w:rsidRDefault="008D7801" w:rsidP="004C31A8">
            <w:pPr>
              <w:rPr>
                <w:rFonts w:ascii="Calibri" w:hAnsi="Calibri" w:cs="Lucida Sans Unicode"/>
                <w:lang w:val="en-GB"/>
              </w:rPr>
            </w:pPr>
            <w:r w:rsidRPr="00DB5787">
              <w:rPr>
                <w:rFonts w:ascii="Calibri" w:hAnsi="Calibri"/>
                <w:b/>
                <w:lang w:val="en-GB"/>
              </w:rPr>
              <w:t xml:space="preserve">The candidate meets this </w:t>
            </w:r>
            <w:r w:rsidR="009E6F2C">
              <w:rPr>
                <w:rFonts w:ascii="Calibri" w:hAnsi="Calibri"/>
                <w:b/>
                <w:lang w:val="en-GB"/>
              </w:rPr>
              <w:t>UTQ</w:t>
            </w:r>
            <w:r w:rsidRPr="00DB5787">
              <w:rPr>
                <w:rFonts w:ascii="Calibri" w:hAnsi="Calibri"/>
                <w:b/>
                <w:lang w:val="en-GB"/>
              </w:rPr>
              <w:t xml:space="preserve"> </w:t>
            </w:r>
            <w:r w:rsidR="00DB5787" w:rsidRPr="00DB5787">
              <w:rPr>
                <w:rFonts w:ascii="Calibri" w:hAnsi="Calibri"/>
                <w:b/>
                <w:lang w:val="en-GB"/>
              </w:rPr>
              <w:t>criterion</w:t>
            </w:r>
            <w:r w:rsidR="009E1B00" w:rsidRPr="00DB5787">
              <w:rPr>
                <w:rFonts w:ascii="Calibri" w:hAnsi="Calibri"/>
                <w:b/>
                <w:lang w:val="en-GB"/>
              </w:rPr>
              <w:t>.</w:t>
            </w:r>
          </w:p>
        </w:tc>
        <w:tc>
          <w:tcPr>
            <w:tcW w:w="3147" w:type="dxa"/>
            <w:tcBorders>
              <w:bottom w:val="single" w:sz="4" w:space="0" w:color="auto"/>
            </w:tcBorders>
          </w:tcPr>
          <w:p w14:paraId="40A7B575" w14:textId="77777777" w:rsidR="009E1B00" w:rsidRPr="00DB5787" w:rsidRDefault="008D7801" w:rsidP="004C31A8">
            <w:pPr>
              <w:rPr>
                <w:rFonts w:ascii="Calibri" w:hAnsi="Calibri"/>
                <w:b/>
                <w:lang w:val="en-GB"/>
              </w:rPr>
            </w:pPr>
            <w:r w:rsidRPr="00DB5787">
              <w:rPr>
                <w:rFonts w:ascii="Calibri" w:hAnsi="Calibri"/>
                <w:b/>
                <w:lang w:val="en-GB"/>
              </w:rPr>
              <w:t xml:space="preserve">The </w:t>
            </w:r>
            <w:r w:rsidR="001C026F" w:rsidRPr="00DB5787">
              <w:rPr>
                <w:rFonts w:ascii="Calibri" w:hAnsi="Calibri"/>
                <w:b/>
                <w:lang w:val="en-GB"/>
              </w:rPr>
              <w:t>qualit</w:t>
            </w:r>
            <w:r w:rsidRPr="00DB5787">
              <w:rPr>
                <w:rFonts w:ascii="Calibri" w:hAnsi="Calibri"/>
                <w:b/>
                <w:lang w:val="en-GB"/>
              </w:rPr>
              <w:t xml:space="preserve">ies of the candidate exceed the basic qualification level for this </w:t>
            </w:r>
            <w:r w:rsidR="00DB5787" w:rsidRPr="00DB5787">
              <w:rPr>
                <w:rFonts w:ascii="Calibri" w:hAnsi="Calibri"/>
                <w:b/>
                <w:lang w:val="en-GB"/>
              </w:rPr>
              <w:t>criterion</w:t>
            </w:r>
            <w:r w:rsidR="009E1B00" w:rsidRPr="00DB5787">
              <w:rPr>
                <w:rFonts w:ascii="Calibri" w:hAnsi="Calibri"/>
                <w:b/>
                <w:lang w:val="en-GB"/>
              </w:rPr>
              <w:t>.</w:t>
            </w:r>
          </w:p>
          <w:p w14:paraId="7CE918B3" w14:textId="77777777" w:rsidR="009E1B00" w:rsidRPr="00DB5787" w:rsidRDefault="00A841D1" w:rsidP="006E5348">
            <w:pPr>
              <w:rPr>
                <w:rFonts w:ascii="Calibri" w:hAnsi="Calibri"/>
                <w:i/>
                <w:sz w:val="18"/>
                <w:szCs w:val="18"/>
                <w:lang w:val="en-GB"/>
              </w:rPr>
            </w:pPr>
            <w:r>
              <w:rPr>
                <w:rFonts w:ascii="Calibri" w:hAnsi="Calibri"/>
                <w:i/>
                <w:sz w:val="18"/>
                <w:szCs w:val="18"/>
                <w:lang w:val="en-GB"/>
              </w:rPr>
              <w:t>Here is</w:t>
            </w:r>
            <w:r w:rsidR="00181C6E" w:rsidRPr="00DB5787">
              <w:rPr>
                <w:rFonts w:ascii="Calibri" w:hAnsi="Calibri"/>
                <w:i/>
                <w:sz w:val="18"/>
                <w:szCs w:val="18"/>
                <w:lang w:val="en-GB"/>
              </w:rPr>
              <w:t xml:space="preserve"> explain</w:t>
            </w:r>
            <w:r>
              <w:rPr>
                <w:rFonts w:ascii="Calibri" w:hAnsi="Calibri"/>
                <w:i/>
                <w:sz w:val="18"/>
                <w:szCs w:val="18"/>
                <w:lang w:val="en-GB"/>
              </w:rPr>
              <w:t xml:space="preserve">ed </w:t>
            </w:r>
            <w:r w:rsidR="006E5348">
              <w:rPr>
                <w:rFonts w:ascii="Calibri" w:hAnsi="Calibri"/>
                <w:i/>
                <w:sz w:val="18"/>
                <w:szCs w:val="18"/>
                <w:lang w:val="en-GB"/>
              </w:rPr>
              <w:t>(if appropriate)</w:t>
            </w:r>
            <w:r>
              <w:rPr>
                <w:rFonts w:ascii="Calibri" w:hAnsi="Calibri"/>
                <w:i/>
                <w:sz w:val="18"/>
                <w:szCs w:val="18"/>
                <w:lang w:val="en-GB"/>
              </w:rPr>
              <w:t xml:space="preserve"> </w:t>
            </w:r>
            <w:r w:rsidR="00181C6E" w:rsidRPr="00DB5787">
              <w:rPr>
                <w:rFonts w:ascii="Calibri" w:hAnsi="Calibri"/>
                <w:i/>
                <w:sz w:val="18"/>
                <w:szCs w:val="18"/>
                <w:lang w:val="en-GB"/>
              </w:rPr>
              <w:t xml:space="preserve">how the candidate surpasses the </w:t>
            </w:r>
            <w:r w:rsidR="009E6F2C">
              <w:rPr>
                <w:rFonts w:ascii="Calibri" w:hAnsi="Calibri"/>
                <w:i/>
                <w:sz w:val="18"/>
                <w:szCs w:val="18"/>
                <w:lang w:val="en-GB"/>
              </w:rPr>
              <w:t>UTQ</w:t>
            </w:r>
            <w:r w:rsidR="00181C6E" w:rsidRPr="00DB5787">
              <w:rPr>
                <w:rFonts w:ascii="Calibri" w:hAnsi="Calibri"/>
                <w:i/>
                <w:sz w:val="18"/>
                <w:szCs w:val="18"/>
                <w:lang w:val="en-GB"/>
              </w:rPr>
              <w:t xml:space="preserve"> </w:t>
            </w:r>
            <w:r w:rsidR="00416847" w:rsidRPr="00DB5787">
              <w:rPr>
                <w:rFonts w:ascii="Calibri" w:hAnsi="Calibri"/>
                <w:i/>
                <w:sz w:val="18"/>
                <w:szCs w:val="18"/>
                <w:lang w:val="en-GB"/>
              </w:rPr>
              <w:t>level</w:t>
            </w:r>
            <w:r w:rsidR="003D4D72" w:rsidRPr="00DB5787">
              <w:rPr>
                <w:rFonts w:ascii="Calibri" w:hAnsi="Calibri"/>
                <w:i/>
                <w:sz w:val="18"/>
                <w:szCs w:val="18"/>
                <w:lang w:val="en-GB"/>
              </w:rPr>
              <w:t>.</w:t>
            </w:r>
          </w:p>
        </w:tc>
      </w:tr>
      <w:tr w:rsidR="007712A9" w:rsidRPr="00A50779" w14:paraId="578B2F86" w14:textId="77777777">
        <w:trPr>
          <w:trHeight w:val="374"/>
        </w:trPr>
        <w:tc>
          <w:tcPr>
            <w:tcW w:w="15735" w:type="dxa"/>
            <w:gridSpan w:val="6"/>
            <w:shd w:val="clear" w:color="auto" w:fill="FF0000"/>
          </w:tcPr>
          <w:p w14:paraId="7392887E" w14:textId="77777777" w:rsidR="007712A9" w:rsidRPr="00DB5787" w:rsidRDefault="00EE1C51" w:rsidP="00EE1C51">
            <w:pPr>
              <w:rPr>
                <w:rFonts w:cs="Lucida Sans Unicode"/>
                <w:b/>
                <w:lang w:val="en-GB"/>
              </w:rPr>
            </w:pPr>
            <w:r w:rsidRPr="00DB5787">
              <w:rPr>
                <w:rFonts w:cs="Lucida Sans Unicode"/>
                <w:b/>
                <w:lang w:val="en-GB"/>
              </w:rPr>
              <w:t>Approach to the subject matter</w:t>
            </w:r>
          </w:p>
        </w:tc>
      </w:tr>
      <w:tr w:rsidR="007712A9" w:rsidRPr="00A50779" w14:paraId="0409C393" w14:textId="77777777">
        <w:trPr>
          <w:trHeight w:val="616"/>
        </w:trPr>
        <w:tc>
          <w:tcPr>
            <w:tcW w:w="3147" w:type="dxa"/>
            <w:gridSpan w:val="2"/>
            <w:shd w:val="clear" w:color="auto" w:fill="FF5050"/>
          </w:tcPr>
          <w:p w14:paraId="11AB1B4C" w14:textId="77777777" w:rsidR="003D4D72" w:rsidRPr="00DB5787" w:rsidRDefault="00EE1C51" w:rsidP="00EE1C51">
            <w:pPr>
              <w:pStyle w:val="Lijstalinea"/>
              <w:numPr>
                <w:ilvl w:val="0"/>
                <w:numId w:val="3"/>
              </w:numPr>
              <w:tabs>
                <w:tab w:val="left" w:pos="426"/>
              </w:tabs>
              <w:ind w:left="284" w:hanging="284"/>
              <w:rPr>
                <w:bCs/>
                <w:iCs/>
                <w:color w:val="000000" w:themeColor="text1"/>
                <w:lang w:val="en-GB"/>
              </w:rPr>
            </w:pPr>
            <w:r w:rsidRPr="00DB5787">
              <w:rPr>
                <w:color w:val="000000" w:themeColor="text1"/>
                <w:lang w:val="en-GB"/>
              </w:rPr>
              <w:t>The lecturer can</w:t>
            </w:r>
            <w:r w:rsidR="007712A9" w:rsidRPr="00DB5787">
              <w:rPr>
                <w:color w:val="000000" w:themeColor="text1"/>
                <w:lang w:val="en-GB"/>
              </w:rPr>
              <w:t xml:space="preserve"> </w:t>
            </w:r>
            <w:r w:rsidRPr="00DB5787">
              <w:rPr>
                <w:color w:val="000000" w:themeColor="text1"/>
                <w:lang w:val="en-GB"/>
              </w:rPr>
              <w:t xml:space="preserve">clearly communicate the goal and relevance of the </w:t>
            </w:r>
            <w:r w:rsidR="001326FE">
              <w:rPr>
                <w:color w:val="000000" w:themeColor="text1"/>
                <w:lang w:val="en-GB"/>
              </w:rPr>
              <w:t>teaching session</w:t>
            </w:r>
            <w:r w:rsidR="007712A9" w:rsidRPr="00DB5787">
              <w:rPr>
                <w:color w:val="000000" w:themeColor="text1"/>
                <w:lang w:val="en-GB"/>
              </w:rPr>
              <w:t>.</w:t>
            </w:r>
          </w:p>
        </w:tc>
        <w:tc>
          <w:tcPr>
            <w:tcW w:w="3147" w:type="dxa"/>
          </w:tcPr>
          <w:p w14:paraId="6C42F07F" w14:textId="77777777" w:rsidR="007712A9" w:rsidRPr="00DB5787" w:rsidRDefault="00EE1C51" w:rsidP="00EE1C51">
            <w:pPr>
              <w:rPr>
                <w:lang w:val="en-GB"/>
              </w:rPr>
            </w:pPr>
            <w:r w:rsidRPr="00DB5787">
              <w:rPr>
                <w:lang w:val="en-GB"/>
              </w:rPr>
              <w:t>The lecturer</w:t>
            </w:r>
            <w:r w:rsidR="007712A9" w:rsidRPr="00DB5787">
              <w:rPr>
                <w:lang w:val="en-GB"/>
              </w:rPr>
              <w:t xml:space="preserve"> </w:t>
            </w:r>
            <w:r w:rsidRPr="00DB5787">
              <w:rPr>
                <w:lang w:val="en-GB"/>
              </w:rPr>
              <w:t xml:space="preserve">does not make the goal and the relevance of the </w:t>
            </w:r>
            <w:r w:rsidR="001326FE">
              <w:rPr>
                <w:lang w:val="en-GB"/>
              </w:rPr>
              <w:t>teaching session</w:t>
            </w:r>
            <w:r w:rsidRPr="00DB5787">
              <w:rPr>
                <w:lang w:val="en-GB"/>
              </w:rPr>
              <w:t xml:space="preserve"> clear to the students</w:t>
            </w:r>
            <w:r w:rsidR="007712A9" w:rsidRPr="00DB5787">
              <w:rPr>
                <w:lang w:val="en-GB"/>
              </w:rPr>
              <w:t xml:space="preserve">. </w:t>
            </w:r>
          </w:p>
        </w:tc>
        <w:tc>
          <w:tcPr>
            <w:tcW w:w="3147" w:type="dxa"/>
          </w:tcPr>
          <w:p w14:paraId="5F1139B0" w14:textId="2340D715" w:rsidR="007712A9" w:rsidRPr="00DB5787" w:rsidRDefault="00FB3256" w:rsidP="00360534">
            <w:pPr>
              <w:rPr>
                <w:lang w:val="en-GB"/>
              </w:rPr>
            </w:pPr>
            <w:r>
              <w:rPr>
                <w:lang w:val="en-GB"/>
              </w:rPr>
              <w:t xml:space="preserve">The lecturer devotes attention to the goal and the relevance of the teaching session, but </w:t>
            </w:r>
            <w:r w:rsidR="00214314">
              <w:rPr>
                <w:lang w:val="en-GB"/>
              </w:rPr>
              <w:t>his</w:t>
            </w:r>
            <w:r w:rsidR="00F12601">
              <w:rPr>
                <w:lang w:val="en-GB"/>
              </w:rPr>
              <w:t>/her</w:t>
            </w:r>
            <w:r w:rsidR="00214314">
              <w:rPr>
                <w:lang w:val="en-GB"/>
              </w:rPr>
              <w:t xml:space="preserve"> </w:t>
            </w:r>
            <w:r w:rsidR="00F144A4">
              <w:rPr>
                <w:lang w:val="en-GB"/>
              </w:rPr>
              <w:t>behaviour</w:t>
            </w:r>
            <w:r w:rsidR="00214314">
              <w:rPr>
                <w:lang w:val="en-GB"/>
              </w:rPr>
              <w:t xml:space="preserve"> lacks consistency.</w:t>
            </w:r>
          </w:p>
        </w:tc>
        <w:tc>
          <w:tcPr>
            <w:tcW w:w="3147" w:type="dxa"/>
          </w:tcPr>
          <w:p w14:paraId="32DEF107" w14:textId="58AEB76C" w:rsidR="007712A9" w:rsidRDefault="00EE1C51" w:rsidP="001326FE">
            <w:pPr>
              <w:rPr>
                <w:lang w:val="en-GB"/>
              </w:rPr>
            </w:pPr>
            <w:r w:rsidRPr="00DB5787">
              <w:rPr>
                <w:lang w:val="en-GB"/>
              </w:rPr>
              <w:t>The students understand why this</w:t>
            </w:r>
            <w:r w:rsidR="003D4D72" w:rsidRPr="00DB5787">
              <w:rPr>
                <w:lang w:val="en-GB"/>
              </w:rPr>
              <w:t xml:space="preserve"> </w:t>
            </w:r>
            <w:r w:rsidRPr="00DB5787">
              <w:rPr>
                <w:lang w:val="en-GB"/>
              </w:rPr>
              <w:t>subject matter</w:t>
            </w:r>
            <w:r w:rsidR="003D4D72" w:rsidRPr="00DB5787">
              <w:rPr>
                <w:lang w:val="en-GB"/>
              </w:rPr>
              <w:t xml:space="preserve"> i</w:t>
            </w:r>
            <w:r w:rsidRPr="00DB5787">
              <w:rPr>
                <w:lang w:val="en-GB"/>
              </w:rPr>
              <w:t>s being dealt with in this</w:t>
            </w:r>
            <w:r w:rsidR="003D4D72" w:rsidRPr="00DB5787">
              <w:rPr>
                <w:lang w:val="en-GB"/>
              </w:rPr>
              <w:t xml:space="preserve"> </w:t>
            </w:r>
            <w:r w:rsidR="001326FE">
              <w:rPr>
                <w:lang w:val="en-GB"/>
              </w:rPr>
              <w:t>teaching session</w:t>
            </w:r>
            <w:r w:rsidR="003D4D72" w:rsidRPr="00DB5787">
              <w:rPr>
                <w:lang w:val="en-GB"/>
              </w:rPr>
              <w:t xml:space="preserve">. </w:t>
            </w:r>
            <w:r w:rsidRPr="00DB5787">
              <w:rPr>
                <w:lang w:val="en-GB"/>
              </w:rPr>
              <w:t xml:space="preserve">The academic and/or social relevance of the </w:t>
            </w:r>
            <w:r w:rsidR="001326FE">
              <w:rPr>
                <w:lang w:val="en-GB"/>
              </w:rPr>
              <w:t>session</w:t>
            </w:r>
            <w:r w:rsidRPr="00DB5787">
              <w:rPr>
                <w:lang w:val="en-GB"/>
              </w:rPr>
              <w:t xml:space="preserve"> </w:t>
            </w:r>
            <w:r w:rsidR="008B729A">
              <w:rPr>
                <w:lang w:val="en-GB"/>
              </w:rPr>
              <w:t>are/</w:t>
            </w:r>
            <w:r w:rsidRPr="00DB5787">
              <w:rPr>
                <w:lang w:val="en-GB"/>
              </w:rPr>
              <w:t>is clear</w:t>
            </w:r>
            <w:r w:rsidR="003D4D72" w:rsidRPr="00DB5787">
              <w:rPr>
                <w:lang w:val="en-GB"/>
              </w:rPr>
              <w:t>.</w:t>
            </w:r>
          </w:p>
          <w:p w14:paraId="2DD15616" w14:textId="77777777" w:rsidR="00232438" w:rsidRPr="00DB5787" w:rsidRDefault="00232438" w:rsidP="001326FE">
            <w:pPr>
              <w:rPr>
                <w:lang w:val="en-GB"/>
              </w:rPr>
            </w:pPr>
          </w:p>
        </w:tc>
        <w:tc>
          <w:tcPr>
            <w:tcW w:w="3147" w:type="dxa"/>
          </w:tcPr>
          <w:p w14:paraId="52E05AD7" w14:textId="77777777" w:rsidR="007712A9" w:rsidRPr="00DB5787" w:rsidRDefault="007712A9" w:rsidP="00A714C2">
            <w:pPr>
              <w:rPr>
                <w:rFonts w:cs="Lucida Sans Unicode"/>
                <w:lang w:val="en-GB"/>
              </w:rPr>
            </w:pPr>
          </w:p>
        </w:tc>
      </w:tr>
      <w:tr w:rsidR="007712A9" w:rsidRPr="00A50779" w14:paraId="2F7869DF" w14:textId="77777777">
        <w:trPr>
          <w:trHeight w:val="616"/>
        </w:trPr>
        <w:tc>
          <w:tcPr>
            <w:tcW w:w="3147" w:type="dxa"/>
            <w:gridSpan w:val="2"/>
            <w:shd w:val="clear" w:color="auto" w:fill="FF5050"/>
          </w:tcPr>
          <w:p w14:paraId="05A08D3D" w14:textId="77777777" w:rsidR="007712A9" w:rsidRPr="00DB5787" w:rsidRDefault="00EE1C51" w:rsidP="001326FE">
            <w:pPr>
              <w:pStyle w:val="Lijstalinea"/>
              <w:numPr>
                <w:ilvl w:val="0"/>
                <w:numId w:val="3"/>
              </w:numPr>
              <w:tabs>
                <w:tab w:val="left" w:pos="426"/>
              </w:tabs>
              <w:ind w:left="284" w:hanging="284"/>
              <w:rPr>
                <w:lang w:val="en-GB"/>
              </w:rPr>
            </w:pPr>
            <w:r w:rsidRPr="00DB5787">
              <w:rPr>
                <w:lang w:val="en-GB"/>
              </w:rPr>
              <w:t>The lecturer can</w:t>
            </w:r>
            <w:r w:rsidR="007712A9" w:rsidRPr="00DB5787">
              <w:rPr>
                <w:lang w:val="en-GB"/>
              </w:rPr>
              <w:t xml:space="preserve"> </w:t>
            </w:r>
            <w:r w:rsidR="00360534" w:rsidRPr="00DB5787">
              <w:rPr>
                <w:lang w:val="en-GB"/>
              </w:rPr>
              <w:t xml:space="preserve">indicate how the </w:t>
            </w:r>
            <w:r w:rsidR="001326FE">
              <w:rPr>
                <w:lang w:val="en-GB"/>
              </w:rPr>
              <w:t>teaching session</w:t>
            </w:r>
            <w:r w:rsidR="00360534" w:rsidRPr="00DB5787">
              <w:rPr>
                <w:lang w:val="en-GB"/>
              </w:rPr>
              <w:t xml:space="preserve"> relates to previously acquired knowledge and how the </w:t>
            </w:r>
            <w:r w:rsidR="001326FE">
              <w:rPr>
                <w:lang w:val="en-GB"/>
              </w:rPr>
              <w:t>session</w:t>
            </w:r>
            <w:r w:rsidR="00360534" w:rsidRPr="00DB5787">
              <w:rPr>
                <w:lang w:val="en-GB"/>
              </w:rPr>
              <w:t xml:space="preserve"> connects to earlier and later </w:t>
            </w:r>
            <w:r w:rsidR="001326FE">
              <w:rPr>
                <w:lang w:val="en-GB"/>
              </w:rPr>
              <w:t>teaching session</w:t>
            </w:r>
            <w:r w:rsidR="00360534" w:rsidRPr="00DB5787">
              <w:rPr>
                <w:lang w:val="en-GB"/>
              </w:rPr>
              <w:t>s</w:t>
            </w:r>
            <w:r w:rsidR="007712A9" w:rsidRPr="00DB5787">
              <w:rPr>
                <w:lang w:val="en-GB"/>
              </w:rPr>
              <w:t>.</w:t>
            </w:r>
          </w:p>
        </w:tc>
        <w:tc>
          <w:tcPr>
            <w:tcW w:w="3147" w:type="dxa"/>
          </w:tcPr>
          <w:p w14:paraId="7B56FE6D" w14:textId="77777777" w:rsidR="007712A9" w:rsidRDefault="00EE1C51" w:rsidP="00360534">
            <w:pPr>
              <w:rPr>
                <w:lang w:val="en-GB"/>
              </w:rPr>
            </w:pPr>
            <w:r w:rsidRPr="00DB5787">
              <w:rPr>
                <w:lang w:val="en-GB"/>
              </w:rPr>
              <w:t>The lecturer</w:t>
            </w:r>
            <w:r w:rsidR="007712A9" w:rsidRPr="00DB5787">
              <w:rPr>
                <w:lang w:val="en-GB"/>
              </w:rPr>
              <w:t xml:space="preserve"> </w:t>
            </w:r>
            <w:r w:rsidR="00360534" w:rsidRPr="00DB5787">
              <w:rPr>
                <w:lang w:val="en-GB"/>
              </w:rPr>
              <w:t xml:space="preserve">does not put the </w:t>
            </w:r>
            <w:r w:rsidR="001326FE">
              <w:rPr>
                <w:lang w:val="en-GB"/>
              </w:rPr>
              <w:t>teaching session</w:t>
            </w:r>
            <w:r w:rsidR="00360534" w:rsidRPr="00DB5787">
              <w:rPr>
                <w:lang w:val="en-GB"/>
              </w:rPr>
              <w:t xml:space="preserve"> in context, meaning that it is </w:t>
            </w:r>
            <w:r w:rsidR="00DB5787" w:rsidRPr="00DB5787">
              <w:rPr>
                <w:lang w:val="en-GB"/>
              </w:rPr>
              <w:t>difficult</w:t>
            </w:r>
            <w:r w:rsidR="00360534" w:rsidRPr="00DB5787">
              <w:rPr>
                <w:lang w:val="en-GB"/>
              </w:rPr>
              <w:t xml:space="preserve"> for </w:t>
            </w:r>
            <w:r w:rsidRPr="00DB5787">
              <w:rPr>
                <w:lang w:val="en-GB"/>
              </w:rPr>
              <w:t>the students</w:t>
            </w:r>
            <w:r w:rsidR="006034BB" w:rsidRPr="00DB5787">
              <w:rPr>
                <w:lang w:val="en-GB"/>
              </w:rPr>
              <w:t xml:space="preserve"> </w:t>
            </w:r>
            <w:r w:rsidR="00360534" w:rsidRPr="00DB5787">
              <w:rPr>
                <w:lang w:val="en-GB"/>
              </w:rPr>
              <w:t xml:space="preserve">to relate the </w:t>
            </w:r>
            <w:r w:rsidRPr="00DB5787">
              <w:rPr>
                <w:lang w:val="en-GB"/>
              </w:rPr>
              <w:t>subject matter</w:t>
            </w:r>
            <w:r w:rsidR="007B6726" w:rsidRPr="00DB5787">
              <w:rPr>
                <w:lang w:val="en-GB"/>
              </w:rPr>
              <w:t xml:space="preserve"> </w:t>
            </w:r>
            <w:r w:rsidR="00360534" w:rsidRPr="00DB5787">
              <w:rPr>
                <w:lang w:val="en-GB"/>
              </w:rPr>
              <w:t xml:space="preserve">to </w:t>
            </w:r>
            <w:r w:rsidR="00DB5787" w:rsidRPr="00DB5787">
              <w:rPr>
                <w:lang w:val="en-GB"/>
              </w:rPr>
              <w:t>previously</w:t>
            </w:r>
            <w:r w:rsidR="00360534" w:rsidRPr="00DB5787">
              <w:rPr>
                <w:lang w:val="en-GB"/>
              </w:rPr>
              <w:t xml:space="preserve"> acquired knowledge and to what will come later</w:t>
            </w:r>
            <w:r w:rsidR="007712A9" w:rsidRPr="00DB5787">
              <w:rPr>
                <w:lang w:val="en-GB"/>
              </w:rPr>
              <w:t>.</w:t>
            </w:r>
          </w:p>
          <w:p w14:paraId="536B8E50" w14:textId="77777777" w:rsidR="00232438" w:rsidRPr="00DB5787" w:rsidRDefault="00232438" w:rsidP="00360534">
            <w:pPr>
              <w:rPr>
                <w:lang w:val="en-GB"/>
              </w:rPr>
            </w:pPr>
          </w:p>
        </w:tc>
        <w:tc>
          <w:tcPr>
            <w:tcW w:w="3147" w:type="dxa"/>
          </w:tcPr>
          <w:p w14:paraId="603F707F" w14:textId="77777777" w:rsidR="007712A9" w:rsidRPr="00DB5787" w:rsidRDefault="00EE1C51" w:rsidP="00360534">
            <w:pPr>
              <w:rPr>
                <w:lang w:val="en-GB"/>
              </w:rPr>
            </w:pPr>
            <w:r w:rsidRPr="00DB5787">
              <w:rPr>
                <w:lang w:val="en-GB"/>
              </w:rPr>
              <w:t>The lecturer</w:t>
            </w:r>
            <w:r w:rsidR="003D4D72" w:rsidRPr="00DB5787">
              <w:rPr>
                <w:lang w:val="en-GB"/>
              </w:rPr>
              <w:t xml:space="preserve"> </w:t>
            </w:r>
            <w:r w:rsidR="00360534" w:rsidRPr="00DB5787">
              <w:rPr>
                <w:lang w:val="en-GB"/>
              </w:rPr>
              <w:t xml:space="preserve">provides an overview of the previously </w:t>
            </w:r>
            <w:r w:rsidR="00DB5787" w:rsidRPr="00DB5787">
              <w:rPr>
                <w:lang w:val="en-GB"/>
              </w:rPr>
              <w:t>acquired</w:t>
            </w:r>
            <w:r w:rsidR="00360534" w:rsidRPr="00DB5787">
              <w:rPr>
                <w:lang w:val="en-GB"/>
              </w:rPr>
              <w:t xml:space="preserve"> knowledge and what is yet to come, but this overview can still be communicated better</w:t>
            </w:r>
            <w:r w:rsidR="003D4D72" w:rsidRPr="00DB5787">
              <w:rPr>
                <w:lang w:val="en-GB"/>
              </w:rPr>
              <w:t>.</w:t>
            </w:r>
          </w:p>
        </w:tc>
        <w:tc>
          <w:tcPr>
            <w:tcW w:w="3147" w:type="dxa"/>
          </w:tcPr>
          <w:p w14:paraId="7CCBA561" w14:textId="77777777" w:rsidR="00FB3256" w:rsidRPr="003646BB" w:rsidRDefault="00FB3256" w:rsidP="00FB3256">
            <w:pPr>
              <w:pStyle w:val="Tekstopmerking"/>
              <w:rPr>
                <w:lang w:val="en-US"/>
              </w:rPr>
            </w:pPr>
            <w:r>
              <w:rPr>
                <w:lang w:val="en-GB"/>
              </w:rPr>
              <w:t>The lecturer helps the students to place the teaching session in context, to relate new concepts, ideas and skills to previously acquired knowledge, and to get an idea of what is still to come.</w:t>
            </w:r>
          </w:p>
          <w:p w14:paraId="2B947400" w14:textId="77777777" w:rsidR="007712A9" w:rsidRPr="00DB5787" w:rsidRDefault="007712A9" w:rsidP="00360534">
            <w:pPr>
              <w:rPr>
                <w:lang w:val="en-GB"/>
              </w:rPr>
            </w:pPr>
          </w:p>
        </w:tc>
        <w:tc>
          <w:tcPr>
            <w:tcW w:w="3147" w:type="dxa"/>
          </w:tcPr>
          <w:p w14:paraId="7932DDEB" w14:textId="77777777" w:rsidR="007712A9" w:rsidRPr="00DB5787" w:rsidRDefault="007712A9" w:rsidP="00A714C2">
            <w:pPr>
              <w:rPr>
                <w:rFonts w:cs="Lucida Sans Unicode"/>
                <w:lang w:val="en-GB"/>
              </w:rPr>
            </w:pPr>
          </w:p>
        </w:tc>
      </w:tr>
      <w:tr w:rsidR="00C15D6C" w:rsidRPr="00A50779" w14:paraId="1F76AC35" w14:textId="77777777">
        <w:trPr>
          <w:trHeight w:val="616"/>
        </w:trPr>
        <w:tc>
          <w:tcPr>
            <w:tcW w:w="3147" w:type="dxa"/>
            <w:gridSpan w:val="2"/>
            <w:shd w:val="clear" w:color="auto" w:fill="FF5050"/>
          </w:tcPr>
          <w:p w14:paraId="39826043" w14:textId="77777777" w:rsidR="00C15D6C" w:rsidRPr="00DB5787" w:rsidRDefault="00EE1C51" w:rsidP="00360534">
            <w:pPr>
              <w:pStyle w:val="Lijstalinea"/>
              <w:numPr>
                <w:ilvl w:val="0"/>
                <w:numId w:val="3"/>
              </w:numPr>
              <w:tabs>
                <w:tab w:val="left" w:pos="426"/>
              </w:tabs>
              <w:ind w:left="284" w:hanging="284"/>
              <w:rPr>
                <w:color w:val="000000" w:themeColor="text1"/>
                <w:u w:color="000000"/>
                <w:lang w:val="en-GB" w:eastAsia="en-US"/>
              </w:rPr>
            </w:pPr>
            <w:r w:rsidRPr="00DB5787">
              <w:rPr>
                <w:color w:val="000000" w:themeColor="text1"/>
                <w:lang w:val="en-GB"/>
              </w:rPr>
              <w:t>The lecturer can</w:t>
            </w:r>
            <w:r w:rsidR="004E3B88" w:rsidRPr="00DB5787">
              <w:rPr>
                <w:color w:val="000000" w:themeColor="text1"/>
                <w:lang w:val="en-GB"/>
              </w:rPr>
              <w:t xml:space="preserve"> </w:t>
            </w:r>
            <w:r w:rsidR="00360534" w:rsidRPr="00DB5787">
              <w:rPr>
                <w:color w:val="000000" w:themeColor="text1"/>
                <w:lang w:val="en-GB"/>
              </w:rPr>
              <w:t xml:space="preserve">clearly explain and/or provide instruction to </w:t>
            </w:r>
            <w:r w:rsidRPr="00DB5787">
              <w:rPr>
                <w:color w:val="000000" w:themeColor="text1"/>
                <w:lang w:val="en-GB"/>
              </w:rPr>
              <w:t>the students</w:t>
            </w:r>
            <w:r w:rsidR="00C15D6C" w:rsidRPr="00DB5787">
              <w:rPr>
                <w:color w:val="000000" w:themeColor="text1"/>
                <w:lang w:val="en-GB"/>
              </w:rPr>
              <w:t xml:space="preserve">. </w:t>
            </w:r>
          </w:p>
        </w:tc>
        <w:tc>
          <w:tcPr>
            <w:tcW w:w="3147" w:type="dxa"/>
          </w:tcPr>
          <w:p w14:paraId="59B3B26B" w14:textId="77777777" w:rsidR="00C15D6C" w:rsidRPr="00DB5787" w:rsidRDefault="00EE1C51" w:rsidP="00360534">
            <w:pPr>
              <w:rPr>
                <w:color w:val="000000" w:themeColor="text1"/>
                <w:lang w:val="en-GB"/>
              </w:rPr>
            </w:pPr>
            <w:r w:rsidRPr="00DB5787">
              <w:rPr>
                <w:color w:val="000000" w:themeColor="text1"/>
                <w:lang w:val="en-GB"/>
              </w:rPr>
              <w:t>The lecturer</w:t>
            </w:r>
            <w:r w:rsidR="004E3B88" w:rsidRPr="00DB5787">
              <w:rPr>
                <w:color w:val="000000" w:themeColor="text1"/>
                <w:lang w:val="en-GB"/>
              </w:rPr>
              <w:t xml:space="preserve"> </w:t>
            </w:r>
            <w:r w:rsidR="00360534" w:rsidRPr="00DB5787">
              <w:rPr>
                <w:color w:val="000000" w:themeColor="text1"/>
                <w:lang w:val="en-GB"/>
              </w:rPr>
              <w:t>explains unclearly/provides unclear instructions to the</w:t>
            </w:r>
            <w:r w:rsidRPr="00DB5787">
              <w:rPr>
                <w:color w:val="000000" w:themeColor="text1"/>
                <w:lang w:val="en-GB"/>
              </w:rPr>
              <w:t xml:space="preserve"> students</w:t>
            </w:r>
            <w:r w:rsidR="00AB4ED2" w:rsidRPr="00DB5787">
              <w:rPr>
                <w:color w:val="000000" w:themeColor="text1"/>
                <w:lang w:val="en-GB"/>
              </w:rPr>
              <w:t>.</w:t>
            </w:r>
          </w:p>
        </w:tc>
        <w:tc>
          <w:tcPr>
            <w:tcW w:w="3147" w:type="dxa"/>
          </w:tcPr>
          <w:p w14:paraId="5DD0A908" w14:textId="77777777" w:rsidR="002E1C47" w:rsidRDefault="00EE1C51" w:rsidP="001326FE">
            <w:pPr>
              <w:rPr>
                <w:color w:val="000000" w:themeColor="text1"/>
                <w:lang w:val="en-GB"/>
              </w:rPr>
            </w:pPr>
            <w:r w:rsidRPr="00DB5787">
              <w:rPr>
                <w:color w:val="000000" w:themeColor="text1"/>
                <w:lang w:val="en-GB"/>
              </w:rPr>
              <w:t>The lecturer can</w:t>
            </w:r>
            <w:r w:rsidR="00C15D6C" w:rsidRPr="00DB5787">
              <w:rPr>
                <w:color w:val="000000" w:themeColor="text1"/>
                <w:lang w:val="en-GB"/>
              </w:rPr>
              <w:t xml:space="preserve"> </w:t>
            </w:r>
            <w:r w:rsidR="00360534" w:rsidRPr="00DB5787">
              <w:rPr>
                <w:color w:val="000000" w:themeColor="text1"/>
                <w:lang w:val="en-GB"/>
              </w:rPr>
              <w:t>clearly explain/</w:t>
            </w:r>
          </w:p>
          <w:p w14:paraId="28F182E8" w14:textId="77777777" w:rsidR="00C15D6C" w:rsidRPr="00DB5787" w:rsidRDefault="00360534" w:rsidP="001326FE">
            <w:pPr>
              <w:rPr>
                <w:color w:val="000000" w:themeColor="text1"/>
                <w:lang w:val="en-GB"/>
              </w:rPr>
            </w:pPr>
            <w:r w:rsidRPr="00DB5787">
              <w:rPr>
                <w:color w:val="000000" w:themeColor="text1"/>
                <w:lang w:val="en-GB"/>
              </w:rPr>
              <w:t xml:space="preserve">provide clear </w:t>
            </w:r>
            <w:r w:rsidR="00DB5787" w:rsidRPr="00DB5787">
              <w:rPr>
                <w:color w:val="000000" w:themeColor="text1"/>
                <w:lang w:val="en-GB"/>
              </w:rPr>
              <w:t>instructions</w:t>
            </w:r>
            <w:r w:rsidRPr="00DB5787">
              <w:rPr>
                <w:color w:val="000000" w:themeColor="text1"/>
                <w:lang w:val="en-GB"/>
              </w:rPr>
              <w:t xml:space="preserve"> to</w:t>
            </w:r>
            <w:r w:rsidR="008A4A3D" w:rsidRPr="00DB5787">
              <w:rPr>
                <w:color w:val="000000" w:themeColor="text1"/>
                <w:lang w:val="en-GB"/>
              </w:rPr>
              <w:t xml:space="preserve"> </w:t>
            </w:r>
            <w:r w:rsidR="00EE1C51" w:rsidRPr="00DB5787">
              <w:rPr>
                <w:color w:val="000000" w:themeColor="text1"/>
                <w:lang w:val="en-GB"/>
              </w:rPr>
              <w:t>the students</w:t>
            </w:r>
            <w:r w:rsidR="008A4A3D" w:rsidRPr="00DB5787">
              <w:rPr>
                <w:color w:val="000000" w:themeColor="text1"/>
                <w:lang w:val="en-GB"/>
              </w:rPr>
              <w:t xml:space="preserve"> (</w:t>
            </w:r>
            <w:r w:rsidRPr="00DB5787">
              <w:rPr>
                <w:color w:val="000000" w:themeColor="text1"/>
                <w:lang w:val="en-GB"/>
              </w:rPr>
              <w:t xml:space="preserve">for </w:t>
            </w:r>
            <w:r w:rsidR="00DB5787" w:rsidRPr="00DB5787">
              <w:rPr>
                <w:color w:val="000000" w:themeColor="text1"/>
                <w:lang w:val="en-GB"/>
              </w:rPr>
              <w:t>instance</w:t>
            </w:r>
            <w:r w:rsidRPr="00DB5787">
              <w:rPr>
                <w:color w:val="000000" w:themeColor="text1"/>
                <w:lang w:val="en-GB"/>
              </w:rPr>
              <w:t xml:space="preserve"> by distinguishing between main issues and side issues, using lively examples, thinking out loud or making st</w:t>
            </w:r>
            <w:r w:rsidR="001326FE">
              <w:rPr>
                <w:color w:val="000000" w:themeColor="text1"/>
                <w:lang w:val="en-GB"/>
              </w:rPr>
              <w:t>ages</w:t>
            </w:r>
            <w:r w:rsidRPr="00DB5787">
              <w:rPr>
                <w:color w:val="000000" w:themeColor="text1"/>
                <w:lang w:val="en-GB"/>
              </w:rPr>
              <w:t xml:space="preserve"> in reasoning explicit), but does not yet always succeed in doing this</w:t>
            </w:r>
            <w:r w:rsidR="00C15D6C" w:rsidRPr="00DB5787">
              <w:rPr>
                <w:color w:val="000000" w:themeColor="text1"/>
                <w:lang w:val="en-GB"/>
              </w:rPr>
              <w:t>.</w:t>
            </w:r>
            <w:r w:rsidR="004E3B88" w:rsidRPr="00DB5787">
              <w:rPr>
                <w:color w:val="000000" w:themeColor="text1"/>
                <w:lang w:val="en-GB"/>
              </w:rPr>
              <w:t xml:space="preserve"> </w:t>
            </w:r>
          </w:p>
        </w:tc>
        <w:tc>
          <w:tcPr>
            <w:tcW w:w="3147" w:type="dxa"/>
          </w:tcPr>
          <w:p w14:paraId="5437C071" w14:textId="77777777" w:rsidR="00C15D6C" w:rsidRDefault="00EE1C51" w:rsidP="00FB3256">
            <w:pPr>
              <w:rPr>
                <w:color w:val="000000" w:themeColor="text1"/>
                <w:lang w:val="en-GB"/>
              </w:rPr>
            </w:pPr>
            <w:r w:rsidRPr="00DB5787">
              <w:rPr>
                <w:color w:val="000000" w:themeColor="text1"/>
                <w:lang w:val="en-GB"/>
              </w:rPr>
              <w:t>The lecturer</w:t>
            </w:r>
            <w:r w:rsidR="00C15D6C" w:rsidRPr="00DB5787">
              <w:rPr>
                <w:color w:val="000000" w:themeColor="text1"/>
                <w:lang w:val="en-GB"/>
              </w:rPr>
              <w:t xml:space="preserve"> </w:t>
            </w:r>
            <w:r w:rsidR="00360534" w:rsidRPr="00DB5787">
              <w:rPr>
                <w:color w:val="000000" w:themeColor="text1"/>
                <w:lang w:val="en-GB"/>
              </w:rPr>
              <w:t>clearly explains the</w:t>
            </w:r>
            <w:r w:rsidR="00C15D6C" w:rsidRPr="00DB5787">
              <w:rPr>
                <w:color w:val="000000" w:themeColor="text1"/>
                <w:lang w:val="en-GB"/>
              </w:rPr>
              <w:t xml:space="preserve"> </w:t>
            </w:r>
            <w:r w:rsidRPr="00DB5787">
              <w:rPr>
                <w:color w:val="000000" w:themeColor="text1"/>
                <w:lang w:val="en-GB"/>
              </w:rPr>
              <w:t>subject matter</w:t>
            </w:r>
            <w:r w:rsidR="00C15D6C" w:rsidRPr="00DB5787">
              <w:rPr>
                <w:color w:val="000000" w:themeColor="text1"/>
                <w:lang w:val="en-GB"/>
              </w:rPr>
              <w:t>/</w:t>
            </w:r>
            <w:r w:rsidR="00360534" w:rsidRPr="00DB5787">
              <w:rPr>
                <w:color w:val="000000" w:themeColor="text1"/>
                <w:lang w:val="en-GB"/>
              </w:rPr>
              <w:t xml:space="preserve">provides clear </w:t>
            </w:r>
            <w:r w:rsidR="00DB5787" w:rsidRPr="00DB5787">
              <w:rPr>
                <w:color w:val="000000" w:themeColor="text1"/>
                <w:lang w:val="en-GB"/>
              </w:rPr>
              <w:t>instructions</w:t>
            </w:r>
            <w:r w:rsidR="00360534" w:rsidRPr="00DB5787">
              <w:rPr>
                <w:color w:val="000000" w:themeColor="text1"/>
                <w:lang w:val="en-GB"/>
              </w:rPr>
              <w:t xml:space="preserve"> to </w:t>
            </w:r>
            <w:r w:rsidRPr="00DB5787">
              <w:rPr>
                <w:color w:val="000000" w:themeColor="text1"/>
                <w:lang w:val="en-GB"/>
              </w:rPr>
              <w:t>the students</w:t>
            </w:r>
            <w:r w:rsidR="00C15D6C" w:rsidRPr="00DB5787">
              <w:rPr>
                <w:color w:val="000000" w:themeColor="text1"/>
                <w:lang w:val="en-GB"/>
              </w:rPr>
              <w:t xml:space="preserve"> </w:t>
            </w:r>
            <w:r w:rsidR="008A4A3D" w:rsidRPr="00DB5787">
              <w:rPr>
                <w:color w:val="000000" w:themeColor="text1"/>
                <w:lang w:val="en-GB"/>
              </w:rPr>
              <w:t>(</w:t>
            </w:r>
            <w:r w:rsidR="00360534" w:rsidRPr="00DB5787">
              <w:rPr>
                <w:color w:val="000000" w:themeColor="text1"/>
                <w:lang w:val="en-GB"/>
              </w:rPr>
              <w:t xml:space="preserve">for </w:t>
            </w:r>
            <w:r w:rsidR="00DB5787" w:rsidRPr="00DB5787">
              <w:rPr>
                <w:color w:val="000000" w:themeColor="text1"/>
                <w:lang w:val="en-GB"/>
              </w:rPr>
              <w:t>instance</w:t>
            </w:r>
            <w:r w:rsidR="00360534" w:rsidRPr="00DB5787">
              <w:rPr>
                <w:color w:val="000000" w:themeColor="text1"/>
                <w:lang w:val="en-GB"/>
              </w:rPr>
              <w:t xml:space="preserve"> by distinguishing between main issues and side issues, using lively examples, thinking out loud or making st</w:t>
            </w:r>
            <w:r w:rsidR="001326FE">
              <w:rPr>
                <w:color w:val="000000" w:themeColor="text1"/>
                <w:lang w:val="en-GB"/>
              </w:rPr>
              <w:t>ages</w:t>
            </w:r>
            <w:r w:rsidR="00360534" w:rsidRPr="00DB5787">
              <w:rPr>
                <w:color w:val="000000" w:themeColor="text1"/>
                <w:lang w:val="en-GB"/>
              </w:rPr>
              <w:t xml:space="preserve"> in reasoning explicit</w:t>
            </w:r>
            <w:r w:rsidR="008A4A3D" w:rsidRPr="00DB5787">
              <w:rPr>
                <w:color w:val="000000" w:themeColor="text1"/>
                <w:lang w:val="en-GB"/>
              </w:rPr>
              <w:t>)</w:t>
            </w:r>
            <w:r w:rsidR="00FB3256">
              <w:rPr>
                <w:color w:val="000000" w:themeColor="text1"/>
                <w:lang w:val="en-GB"/>
              </w:rPr>
              <w:t>, to check whether the instructions are sufficient for the students to get started</w:t>
            </w:r>
            <w:r w:rsidR="008A4A3D" w:rsidRPr="00DB5787">
              <w:rPr>
                <w:color w:val="000000" w:themeColor="text1"/>
                <w:lang w:val="en-GB"/>
              </w:rPr>
              <w:t>.</w:t>
            </w:r>
          </w:p>
          <w:p w14:paraId="79DE97CC" w14:textId="77777777" w:rsidR="00232438" w:rsidRPr="00DB5787" w:rsidRDefault="00232438" w:rsidP="00FB3256">
            <w:pPr>
              <w:rPr>
                <w:color w:val="000000" w:themeColor="text1"/>
                <w:lang w:val="en-GB"/>
              </w:rPr>
            </w:pPr>
          </w:p>
        </w:tc>
        <w:tc>
          <w:tcPr>
            <w:tcW w:w="3147" w:type="dxa"/>
          </w:tcPr>
          <w:p w14:paraId="6B726AC3" w14:textId="77777777" w:rsidR="00C15D6C" w:rsidRPr="00DB5787" w:rsidRDefault="00C15D6C" w:rsidP="00C15D6C">
            <w:pPr>
              <w:rPr>
                <w:rFonts w:cs="Lucida Sans Unicode"/>
                <w:color w:val="000000" w:themeColor="text1"/>
                <w:lang w:val="en-GB"/>
              </w:rPr>
            </w:pPr>
          </w:p>
        </w:tc>
      </w:tr>
    </w:tbl>
    <w:p w14:paraId="4516F5DA" w14:textId="77777777" w:rsidR="00666BC2" w:rsidRDefault="00666BC2">
      <w:pPr>
        <w:spacing w:after="200" w:line="276" w:lineRule="auto"/>
        <w:rPr>
          <w:lang w:val="en-US"/>
        </w:rPr>
      </w:pPr>
      <w:r>
        <w:rPr>
          <w:lang w:val="en-US"/>
        </w:rPr>
        <w:br w:type="page"/>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147"/>
        <w:gridCol w:w="3147"/>
        <w:gridCol w:w="3147"/>
        <w:gridCol w:w="3147"/>
      </w:tblGrid>
      <w:tr w:rsidR="00FB3256" w:rsidRPr="00A50779" w14:paraId="0DC5E30B" w14:textId="77777777" w:rsidTr="005541CC">
        <w:trPr>
          <w:trHeight w:val="382"/>
        </w:trPr>
        <w:tc>
          <w:tcPr>
            <w:tcW w:w="3147" w:type="dxa"/>
            <w:tcBorders>
              <w:bottom w:val="single" w:sz="4" w:space="0" w:color="auto"/>
            </w:tcBorders>
            <w:shd w:val="clear" w:color="auto" w:fill="FFFFFF" w:themeFill="background1"/>
          </w:tcPr>
          <w:p w14:paraId="47DAEBB0" w14:textId="77777777" w:rsidR="00FB3256" w:rsidRPr="00DB5787" w:rsidRDefault="00FB3256" w:rsidP="005541CC">
            <w:pPr>
              <w:pStyle w:val="Lijstalinea"/>
              <w:ind w:left="317"/>
              <w:jc w:val="right"/>
              <w:rPr>
                <w:rFonts w:cs="Lucida Sans Unicode"/>
                <w:b/>
                <w:lang w:val="en-GB"/>
              </w:rPr>
            </w:pPr>
            <w:r w:rsidRPr="00DB5787">
              <w:rPr>
                <w:rFonts w:cs="Lucida Sans Unicode"/>
                <w:b/>
                <w:lang w:val="en-GB"/>
              </w:rPr>
              <w:lastRenderedPageBreak/>
              <w:t>Level</w:t>
            </w:r>
          </w:p>
          <w:p w14:paraId="34909F4C" w14:textId="77777777" w:rsidR="00FB3256" w:rsidRPr="00DB5787" w:rsidRDefault="00FB3256" w:rsidP="005541CC">
            <w:pPr>
              <w:pStyle w:val="Lijstalinea"/>
              <w:ind w:left="317" w:hanging="317"/>
              <w:rPr>
                <w:rFonts w:cs="Lucida Sans Unicode"/>
                <w:b/>
                <w:lang w:val="en-GB"/>
              </w:rPr>
            </w:pPr>
          </w:p>
          <w:p w14:paraId="2B3BF0B7" w14:textId="77777777" w:rsidR="00FB3256" w:rsidRPr="00DB5787" w:rsidRDefault="00FB3256" w:rsidP="005541CC">
            <w:pPr>
              <w:tabs>
                <w:tab w:val="left" w:pos="426"/>
              </w:tabs>
              <w:rPr>
                <w:lang w:val="en-GB"/>
              </w:rPr>
            </w:pPr>
            <w:r w:rsidRPr="00DB5787">
              <w:rPr>
                <w:rFonts w:cs="Lucida Sans Unicode"/>
                <w:b/>
                <w:lang w:val="en-GB"/>
              </w:rPr>
              <w:t>Criterion</w:t>
            </w:r>
          </w:p>
        </w:tc>
        <w:tc>
          <w:tcPr>
            <w:tcW w:w="3147" w:type="dxa"/>
          </w:tcPr>
          <w:p w14:paraId="358E689C" w14:textId="77777777" w:rsidR="00FB3256" w:rsidRPr="00DB5787" w:rsidRDefault="00FB3256" w:rsidP="005541CC">
            <w:pPr>
              <w:rPr>
                <w:lang w:val="en-GB"/>
              </w:rPr>
            </w:pPr>
            <w:r w:rsidRPr="00DB5787">
              <w:rPr>
                <w:b/>
                <w:lang w:val="en-GB"/>
              </w:rPr>
              <w:t xml:space="preserve">The candidate does not meet this </w:t>
            </w:r>
            <w:r>
              <w:rPr>
                <w:b/>
                <w:lang w:val="en-GB"/>
              </w:rPr>
              <w:t>UTQ</w:t>
            </w:r>
            <w:r w:rsidRPr="00DB5787">
              <w:rPr>
                <w:b/>
                <w:lang w:val="en-GB"/>
              </w:rPr>
              <w:t xml:space="preserve"> criterion.</w:t>
            </w:r>
          </w:p>
        </w:tc>
        <w:tc>
          <w:tcPr>
            <w:tcW w:w="3147" w:type="dxa"/>
          </w:tcPr>
          <w:p w14:paraId="334FF121" w14:textId="77777777" w:rsidR="00FB3256" w:rsidRPr="00DB5787" w:rsidRDefault="00FB3256" w:rsidP="005541CC">
            <w:pPr>
              <w:rPr>
                <w:b/>
                <w:lang w:val="en-GB"/>
              </w:rPr>
            </w:pPr>
            <w:r w:rsidRPr="00DB5787">
              <w:rPr>
                <w:b/>
                <w:lang w:val="en-GB"/>
              </w:rPr>
              <w:t>This criterion is a point of attention.</w:t>
            </w:r>
          </w:p>
          <w:p w14:paraId="1CE24B45" w14:textId="77777777" w:rsidR="00FB3256" w:rsidRPr="00DB5787" w:rsidRDefault="00FB3256" w:rsidP="005541CC">
            <w:pPr>
              <w:rPr>
                <w:lang w:val="en-GB"/>
              </w:rPr>
            </w:pPr>
          </w:p>
        </w:tc>
        <w:tc>
          <w:tcPr>
            <w:tcW w:w="3147" w:type="dxa"/>
          </w:tcPr>
          <w:p w14:paraId="306E4619" w14:textId="77777777" w:rsidR="00FB3256" w:rsidRPr="00DB5787" w:rsidRDefault="00FB3256" w:rsidP="005541CC">
            <w:pPr>
              <w:rPr>
                <w:lang w:val="en-GB"/>
              </w:rPr>
            </w:pPr>
            <w:r w:rsidRPr="00DB5787">
              <w:rPr>
                <w:b/>
                <w:lang w:val="en-GB"/>
              </w:rPr>
              <w:t xml:space="preserve">The candidate meets this </w:t>
            </w:r>
            <w:r>
              <w:rPr>
                <w:b/>
                <w:lang w:val="en-GB"/>
              </w:rPr>
              <w:t>UTQ</w:t>
            </w:r>
            <w:r w:rsidRPr="00DB5787">
              <w:rPr>
                <w:b/>
                <w:lang w:val="en-GB"/>
              </w:rPr>
              <w:t xml:space="preserve"> criterion.</w:t>
            </w:r>
          </w:p>
        </w:tc>
        <w:tc>
          <w:tcPr>
            <w:tcW w:w="3147" w:type="dxa"/>
          </w:tcPr>
          <w:p w14:paraId="1183F11F" w14:textId="77777777" w:rsidR="00FB3256" w:rsidRPr="00DB5787" w:rsidRDefault="00FB3256" w:rsidP="005541CC">
            <w:pPr>
              <w:rPr>
                <w:b/>
                <w:lang w:val="en-GB"/>
              </w:rPr>
            </w:pPr>
            <w:r w:rsidRPr="00DB5787">
              <w:rPr>
                <w:b/>
                <w:lang w:val="en-GB"/>
              </w:rPr>
              <w:t>The qualities of the candidate exceed the basic qualification level.</w:t>
            </w:r>
          </w:p>
        </w:tc>
      </w:tr>
      <w:tr w:rsidR="00FB3256" w:rsidRPr="00A50779" w14:paraId="2E62AA8C" w14:textId="77777777">
        <w:trPr>
          <w:trHeight w:val="425"/>
        </w:trPr>
        <w:tc>
          <w:tcPr>
            <w:tcW w:w="3147" w:type="dxa"/>
            <w:tcBorders>
              <w:bottom w:val="single" w:sz="4" w:space="0" w:color="auto"/>
            </w:tcBorders>
            <w:shd w:val="clear" w:color="auto" w:fill="FF5050"/>
          </w:tcPr>
          <w:p w14:paraId="7BA3D9FC" w14:textId="77777777" w:rsidR="00FB3256" w:rsidRPr="003646BB" w:rsidRDefault="00FB3256" w:rsidP="000D1057">
            <w:pPr>
              <w:pStyle w:val="Lijstalinea"/>
              <w:numPr>
                <w:ilvl w:val="0"/>
                <w:numId w:val="3"/>
              </w:numPr>
              <w:tabs>
                <w:tab w:val="left" w:pos="426"/>
              </w:tabs>
              <w:ind w:left="284" w:hanging="284"/>
              <w:rPr>
                <w:lang w:val="en-US"/>
              </w:rPr>
            </w:pPr>
            <w:r>
              <w:rPr>
                <w:lang w:val="en-GB"/>
              </w:rPr>
              <w:t>The lecturer can teach the subject matter at an academic level and thus stimulates the stude</w:t>
            </w:r>
            <w:r w:rsidR="000D1057">
              <w:rPr>
                <w:lang w:val="en-GB"/>
              </w:rPr>
              <w:t>n</w:t>
            </w:r>
            <w:r>
              <w:rPr>
                <w:lang w:val="en-GB"/>
              </w:rPr>
              <w:t>ts to think critically.</w:t>
            </w:r>
          </w:p>
        </w:tc>
        <w:tc>
          <w:tcPr>
            <w:tcW w:w="3147" w:type="dxa"/>
          </w:tcPr>
          <w:p w14:paraId="57EE9334" w14:textId="77777777" w:rsidR="00FB3256" w:rsidRPr="003646BB" w:rsidRDefault="00FB3256" w:rsidP="00FB3256">
            <w:pPr>
              <w:rPr>
                <w:lang w:val="en-US"/>
              </w:rPr>
            </w:pPr>
            <w:r>
              <w:rPr>
                <w:lang w:val="en-GB"/>
              </w:rPr>
              <w:t>In the teaching session the lecturer appeals little to the students’ ability to think critically, few links are established to academic insights and the lecturer does not demonstrate an academic approach.</w:t>
            </w:r>
          </w:p>
        </w:tc>
        <w:tc>
          <w:tcPr>
            <w:tcW w:w="3147" w:type="dxa"/>
          </w:tcPr>
          <w:p w14:paraId="76921910" w14:textId="77777777" w:rsidR="00FB3256" w:rsidRPr="003646BB" w:rsidRDefault="00FB3256" w:rsidP="00FB3256">
            <w:pPr>
              <w:rPr>
                <w:rStyle w:val="apple-converted-space"/>
                <w:lang w:val="en-US"/>
              </w:rPr>
            </w:pPr>
            <w:r>
              <w:rPr>
                <w:lang w:val="en-GB"/>
              </w:rPr>
              <w:t>The teaching session is at a sufficient academic level but the lecturer creates few links between his own expertise and research-based academic insights.</w:t>
            </w:r>
            <w:r>
              <w:rPr>
                <w:rStyle w:val="apple-converted-space"/>
                <w:lang w:val="en-GB"/>
              </w:rPr>
              <w:t xml:space="preserve"> </w:t>
            </w:r>
          </w:p>
          <w:p w14:paraId="5DD87F95" w14:textId="77777777" w:rsidR="00FB3256" w:rsidRDefault="00FB3256" w:rsidP="00FB3256">
            <w:pPr>
              <w:rPr>
                <w:rStyle w:val="apple-converted-space"/>
                <w:lang w:val="en-GB"/>
              </w:rPr>
            </w:pPr>
            <w:r>
              <w:rPr>
                <w:rStyle w:val="apple-converted-space"/>
                <w:lang w:val="en-GB"/>
              </w:rPr>
              <w:t>OR: The lecturer exhibits his own expertise by giving details of scientific theories and research, but he does not invite the students to think in a critical and/or scientific way.</w:t>
            </w:r>
          </w:p>
          <w:p w14:paraId="55A3723C" w14:textId="77777777" w:rsidR="00232438" w:rsidRPr="003646BB" w:rsidRDefault="00232438" w:rsidP="00FB3256">
            <w:pPr>
              <w:rPr>
                <w:color w:val="000000"/>
                <w:lang w:val="en-US"/>
              </w:rPr>
            </w:pPr>
          </w:p>
        </w:tc>
        <w:tc>
          <w:tcPr>
            <w:tcW w:w="3147" w:type="dxa"/>
          </w:tcPr>
          <w:p w14:paraId="7A625257" w14:textId="77777777" w:rsidR="00FB3256" w:rsidRPr="003646BB" w:rsidRDefault="00FB3256" w:rsidP="00FB3256">
            <w:pPr>
              <w:rPr>
                <w:highlight w:val="yellow"/>
                <w:lang w:val="en-US"/>
              </w:rPr>
            </w:pPr>
            <w:r>
              <w:rPr>
                <w:lang w:val="en-GB"/>
              </w:rPr>
              <w:t>The lecturer integrates his own expertise and academic skills in his teaching and is thus a role model for students. The lecturer is capable of getting the students to think critically.</w:t>
            </w:r>
          </w:p>
        </w:tc>
        <w:tc>
          <w:tcPr>
            <w:tcW w:w="3147" w:type="dxa"/>
          </w:tcPr>
          <w:p w14:paraId="28FDDF0C" w14:textId="77777777" w:rsidR="00FB3256" w:rsidRPr="00DB5787" w:rsidRDefault="00FB3256" w:rsidP="00FB3256">
            <w:pPr>
              <w:rPr>
                <w:rFonts w:cs="Lucida Sans Unicode"/>
                <w:lang w:val="en-GB"/>
              </w:rPr>
            </w:pPr>
          </w:p>
        </w:tc>
      </w:tr>
      <w:tr w:rsidR="007712A9" w:rsidRPr="00A50779" w14:paraId="25D8F435" w14:textId="77777777">
        <w:trPr>
          <w:trHeight w:val="641"/>
        </w:trPr>
        <w:tc>
          <w:tcPr>
            <w:tcW w:w="3147" w:type="dxa"/>
            <w:shd w:val="clear" w:color="auto" w:fill="FF5050"/>
          </w:tcPr>
          <w:p w14:paraId="1A3598E0" w14:textId="77777777" w:rsidR="007712A9" w:rsidRPr="00DB5787" w:rsidRDefault="00EE1C51" w:rsidP="001C0A41">
            <w:pPr>
              <w:pStyle w:val="Lijstalinea"/>
              <w:numPr>
                <w:ilvl w:val="0"/>
                <w:numId w:val="3"/>
              </w:numPr>
              <w:tabs>
                <w:tab w:val="left" w:pos="426"/>
              </w:tabs>
              <w:ind w:left="284" w:hanging="284"/>
              <w:rPr>
                <w:lang w:val="en-GB"/>
              </w:rPr>
            </w:pPr>
            <w:r w:rsidRPr="00DB5787">
              <w:rPr>
                <w:lang w:val="en-GB"/>
              </w:rPr>
              <w:t>The lecturer can</w:t>
            </w:r>
            <w:r w:rsidR="00A300B6" w:rsidRPr="00DB5787">
              <w:rPr>
                <w:lang w:val="en-GB"/>
              </w:rPr>
              <w:t xml:space="preserve"> deal </w:t>
            </w:r>
            <w:r w:rsidR="007712A9" w:rsidRPr="00DB5787">
              <w:rPr>
                <w:lang w:val="en-GB"/>
              </w:rPr>
              <w:t>flexib</w:t>
            </w:r>
            <w:r w:rsidR="00A300B6" w:rsidRPr="00DB5787">
              <w:rPr>
                <w:lang w:val="en-GB"/>
              </w:rPr>
              <w:t>ly with the</w:t>
            </w:r>
            <w:r w:rsidR="007712A9" w:rsidRPr="00DB5787">
              <w:rPr>
                <w:lang w:val="en-GB"/>
              </w:rPr>
              <w:t xml:space="preserve"> </w:t>
            </w:r>
            <w:r w:rsidRPr="00DB5787">
              <w:rPr>
                <w:lang w:val="en-GB"/>
              </w:rPr>
              <w:t>subject matter</w:t>
            </w:r>
            <w:r w:rsidR="007712A9" w:rsidRPr="00DB5787">
              <w:rPr>
                <w:lang w:val="en-GB"/>
              </w:rPr>
              <w:t>.</w:t>
            </w:r>
          </w:p>
        </w:tc>
        <w:tc>
          <w:tcPr>
            <w:tcW w:w="3147" w:type="dxa"/>
          </w:tcPr>
          <w:p w14:paraId="15367EF4" w14:textId="77777777" w:rsidR="007712A9" w:rsidRDefault="005A076F" w:rsidP="005A076F">
            <w:pPr>
              <w:rPr>
                <w:lang w:val="en-GB"/>
              </w:rPr>
            </w:pPr>
            <w:r w:rsidRPr="00DB5787">
              <w:rPr>
                <w:lang w:val="en-GB"/>
              </w:rPr>
              <w:t xml:space="preserve">In response to </w:t>
            </w:r>
            <w:r w:rsidR="00DB5787" w:rsidRPr="00DB5787">
              <w:rPr>
                <w:lang w:val="en-GB"/>
              </w:rPr>
              <w:t>questions</w:t>
            </w:r>
            <w:r w:rsidRPr="00DB5787">
              <w:rPr>
                <w:lang w:val="en-GB"/>
              </w:rPr>
              <w:t xml:space="preserve"> </w:t>
            </w:r>
            <w:r w:rsidR="00EE1C51" w:rsidRPr="00DB5787">
              <w:rPr>
                <w:lang w:val="en-GB"/>
              </w:rPr>
              <w:t>the lecturer</w:t>
            </w:r>
            <w:r w:rsidR="007712A9" w:rsidRPr="00DB5787">
              <w:rPr>
                <w:lang w:val="en-GB"/>
              </w:rPr>
              <w:t xml:space="preserve"> </w:t>
            </w:r>
            <w:r w:rsidRPr="00DB5787">
              <w:rPr>
                <w:lang w:val="en-GB"/>
              </w:rPr>
              <w:t xml:space="preserve">is </w:t>
            </w:r>
            <w:r w:rsidR="00DB5787" w:rsidRPr="00DB5787">
              <w:rPr>
                <w:lang w:val="en-GB"/>
              </w:rPr>
              <w:t>unable</w:t>
            </w:r>
            <w:r w:rsidRPr="00DB5787">
              <w:rPr>
                <w:lang w:val="en-GB"/>
              </w:rPr>
              <w:t xml:space="preserve"> to explain the</w:t>
            </w:r>
            <w:r w:rsidR="007712A9" w:rsidRPr="00DB5787">
              <w:rPr>
                <w:lang w:val="en-GB"/>
              </w:rPr>
              <w:t xml:space="preserve"> </w:t>
            </w:r>
            <w:r w:rsidR="00EE1C51" w:rsidRPr="00DB5787">
              <w:rPr>
                <w:lang w:val="en-GB"/>
              </w:rPr>
              <w:t>subject matter</w:t>
            </w:r>
            <w:r w:rsidR="007712A9" w:rsidRPr="00DB5787">
              <w:rPr>
                <w:lang w:val="en-GB"/>
              </w:rPr>
              <w:t xml:space="preserve"> </w:t>
            </w:r>
            <w:r w:rsidR="00DC3052">
              <w:rPr>
                <w:lang w:val="en-GB"/>
              </w:rPr>
              <w:t>in different ways. H</w:t>
            </w:r>
            <w:r w:rsidRPr="00DB5787">
              <w:rPr>
                <w:lang w:val="en-GB"/>
              </w:rPr>
              <w:t xml:space="preserve">e continues to repeat his own account. When addressing the </w:t>
            </w:r>
            <w:r w:rsidR="00EE1C51" w:rsidRPr="00DB5787">
              <w:rPr>
                <w:lang w:val="en-GB"/>
              </w:rPr>
              <w:t>subject matter</w:t>
            </w:r>
            <w:r w:rsidR="00E27C05" w:rsidRPr="00DB5787">
              <w:rPr>
                <w:lang w:val="en-GB"/>
              </w:rPr>
              <w:t xml:space="preserve"> </w:t>
            </w:r>
            <w:r w:rsidRPr="00DB5787">
              <w:rPr>
                <w:lang w:val="en-GB"/>
              </w:rPr>
              <w:t xml:space="preserve">he focuses chiefly on facts and less on </w:t>
            </w:r>
            <w:r w:rsidR="00DB5787" w:rsidRPr="00DB5787">
              <w:rPr>
                <w:lang w:val="en-GB"/>
              </w:rPr>
              <w:t>relationships</w:t>
            </w:r>
            <w:r w:rsidRPr="00DB5787">
              <w:rPr>
                <w:lang w:val="en-GB"/>
              </w:rPr>
              <w:t xml:space="preserve"> and insights</w:t>
            </w:r>
            <w:r w:rsidR="007712A9" w:rsidRPr="00DB5787">
              <w:rPr>
                <w:lang w:val="en-GB"/>
              </w:rPr>
              <w:t>.</w:t>
            </w:r>
          </w:p>
          <w:p w14:paraId="66B1053E" w14:textId="77777777" w:rsidR="004F2993" w:rsidRPr="00DB5787" w:rsidRDefault="004F2993" w:rsidP="005A076F">
            <w:pPr>
              <w:rPr>
                <w:lang w:val="en-GB"/>
              </w:rPr>
            </w:pPr>
          </w:p>
        </w:tc>
        <w:tc>
          <w:tcPr>
            <w:tcW w:w="3147" w:type="dxa"/>
          </w:tcPr>
          <w:p w14:paraId="30231AFA" w14:textId="110F3B64" w:rsidR="007712A9" w:rsidRPr="00DB5787" w:rsidRDefault="00E00C1C" w:rsidP="005A076F">
            <w:pPr>
              <w:rPr>
                <w:lang w:val="en-GB"/>
              </w:rPr>
            </w:pPr>
            <w:r>
              <w:rPr>
                <w:lang w:val="en-GB"/>
              </w:rPr>
              <w:t xml:space="preserve">The lecturer is able to explain the subject matter in a clear way but </w:t>
            </w:r>
            <w:r w:rsidR="000C072D">
              <w:rPr>
                <w:lang w:val="en-GB"/>
              </w:rPr>
              <w:t>has few alternative ways of explaining</w:t>
            </w:r>
            <w:r w:rsidR="00710811">
              <w:rPr>
                <w:lang w:val="en-GB"/>
              </w:rPr>
              <w:t>.</w:t>
            </w:r>
          </w:p>
        </w:tc>
        <w:tc>
          <w:tcPr>
            <w:tcW w:w="3147" w:type="dxa"/>
          </w:tcPr>
          <w:p w14:paraId="4DCEC189" w14:textId="77777777" w:rsidR="007712A9" w:rsidRPr="00DB5787" w:rsidRDefault="000D1057" w:rsidP="005A076F">
            <w:pPr>
              <w:rPr>
                <w:lang w:val="en-GB"/>
              </w:rPr>
            </w:pPr>
            <w:r>
              <w:rPr>
                <w:lang w:val="en-GB"/>
              </w:rPr>
              <w:t>The lecturer demonstrates his or her command of the subject matter, and that he or she can vary their explanations and can adjust to the various learning preferences in the group.</w:t>
            </w:r>
          </w:p>
        </w:tc>
        <w:tc>
          <w:tcPr>
            <w:tcW w:w="3147" w:type="dxa"/>
          </w:tcPr>
          <w:p w14:paraId="0FE38102" w14:textId="77777777" w:rsidR="007712A9" w:rsidRPr="00DB5787" w:rsidRDefault="007712A9" w:rsidP="00A714C2">
            <w:pPr>
              <w:rPr>
                <w:rFonts w:cs="Lucida Sans Unicode"/>
                <w:lang w:val="en-GB"/>
              </w:rPr>
            </w:pPr>
          </w:p>
        </w:tc>
      </w:tr>
      <w:tr w:rsidR="007712A9" w:rsidRPr="00DB5787" w14:paraId="74A69B22" w14:textId="77777777">
        <w:trPr>
          <w:trHeight w:val="406"/>
        </w:trPr>
        <w:tc>
          <w:tcPr>
            <w:tcW w:w="15735" w:type="dxa"/>
            <w:gridSpan w:val="5"/>
            <w:shd w:val="clear" w:color="auto" w:fill="FF0000"/>
          </w:tcPr>
          <w:p w14:paraId="0F1D5DDD" w14:textId="77777777" w:rsidR="007712A9" w:rsidRPr="00DB5787" w:rsidRDefault="00A300B6" w:rsidP="00A300B6">
            <w:pPr>
              <w:tabs>
                <w:tab w:val="left" w:pos="426"/>
              </w:tabs>
              <w:rPr>
                <w:rFonts w:cs="Lucida Sans Unicode"/>
                <w:b/>
                <w:lang w:val="en-GB"/>
              </w:rPr>
            </w:pPr>
            <w:r w:rsidRPr="00DB5787">
              <w:rPr>
                <w:rFonts w:cs="Lucida Sans Unicode"/>
                <w:b/>
                <w:lang w:val="en-GB"/>
              </w:rPr>
              <w:t>Approach to students</w:t>
            </w:r>
          </w:p>
        </w:tc>
      </w:tr>
      <w:tr w:rsidR="004F2993" w:rsidRPr="00A50779" w14:paraId="3191AFED" w14:textId="77777777">
        <w:trPr>
          <w:trHeight w:val="641"/>
        </w:trPr>
        <w:tc>
          <w:tcPr>
            <w:tcW w:w="3147" w:type="dxa"/>
            <w:shd w:val="clear" w:color="auto" w:fill="FF5050"/>
          </w:tcPr>
          <w:p w14:paraId="369A5BDE" w14:textId="27DC2B00" w:rsidR="004F2993" w:rsidRPr="003646BB" w:rsidRDefault="004F2993" w:rsidP="004F2993">
            <w:pPr>
              <w:pStyle w:val="Lijstalinea"/>
              <w:numPr>
                <w:ilvl w:val="0"/>
                <w:numId w:val="3"/>
              </w:numPr>
              <w:tabs>
                <w:tab w:val="left" w:pos="426"/>
              </w:tabs>
              <w:ind w:left="284" w:hanging="284"/>
              <w:rPr>
                <w:lang w:val="en-US"/>
              </w:rPr>
            </w:pPr>
            <w:r>
              <w:rPr>
                <w:lang w:val="en-GB"/>
              </w:rPr>
              <w:t xml:space="preserve">The lecturer </w:t>
            </w:r>
            <w:r w:rsidR="00DE1F7F">
              <w:rPr>
                <w:lang w:val="en-GB"/>
              </w:rPr>
              <w:t xml:space="preserve">can </w:t>
            </w:r>
            <w:r>
              <w:rPr>
                <w:lang w:val="en-GB"/>
              </w:rPr>
              <w:t xml:space="preserve">establish a good rapport </w:t>
            </w:r>
            <w:r w:rsidR="00F37E81">
              <w:rPr>
                <w:lang w:val="en-GB"/>
              </w:rPr>
              <w:t xml:space="preserve">(contact) </w:t>
            </w:r>
            <w:r>
              <w:rPr>
                <w:lang w:val="en-GB"/>
              </w:rPr>
              <w:t xml:space="preserve">with the students and is approachable to them. </w:t>
            </w:r>
          </w:p>
        </w:tc>
        <w:tc>
          <w:tcPr>
            <w:tcW w:w="3147" w:type="dxa"/>
          </w:tcPr>
          <w:p w14:paraId="5AC31882" w14:textId="446A716C" w:rsidR="004F2993" w:rsidRPr="003646BB" w:rsidRDefault="004F2993" w:rsidP="004F2993">
            <w:pPr>
              <w:rPr>
                <w:lang w:val="en-US"/>
              </w:rPr>
            </w:pPr>
            <w:r>
              <w:rPr>
                <w:lang w:val="en-GB"/>
              </w:rPr>
              <w:t xml:space="preserve">The lecturer does not establish a good rapport </w:t>
            </w:r>
            <w:r w:rsidR="00F37E81">
              <w:rPr>
                <w:lang w:val="en-GB"/>
              </w:rPr>
              <w:t xml:space="preserve">(contact) </w:t>
            </w:r>
            <w:r>
              <w:rPr>
                <w:lang w:val="en-GB"/>
              </w:rPr>
              <w:t>with the students and</w:t>
            </w:r>
            <w:r w:rsidR="00616CFD">
              <w:rPr>
                <w:lang w:val="en-GB"/>
              </w:rPr>
              <w:t>/or</w:t>
            </w:r>
            <w:r>
              <w:rPr>
                <w:lang w:val="en-GB"/>
              </w:rPr>
              <w:t xml:space="preserve"> is</w:t>
            </w:r>
            <w:r w:rsidR="00616CFD">
              <w:rPr>
                <w:lang w:val="en-GB"/>
              </w:rPr>
              <w:t xml:space="preserve"> dismissive towards them</w:t>
            </w:r>
            <w:r>
              <w:rPr>
                <w:lang w:val="en-GB"/>
              </w:rPr>
              <w:t>.</w:t>
            </w:r>
          </w:p>
        </w:tc>
        <w:tc>
          <w:tcPr>
            <w:tcW w:w="3147" w:type="dxa"/>
          </w:tcPr>
          <w:p w14:paraId="09900A4C" w14:textId="428E0E95" w:rsidR="004F2993" w:rsidRPr="003646BB" w:rsidRDefault="004F2993" w:rsidP="004F2993">
            <w:pPr>
              <w:rPr>
                <w:lang w:val="en-US"/>
              </w:rPr>
            </w:pPr>
            <w:r>
              <w:rPr>
                <w:lang w:val="en-GB"/>
              </w:rPr>
              <w:t>The lecturer establishes a good rapport (contact) with the group, but sometimes the lecturer is still not fully accessible to students.</w:t>
            </w:r>
          </w:p>
        </w:tc>
        <w:tc>
          <w:tcPr>
            <w:tcW w:w="3147" w:type="dxa"/>
          </w:tcPr>
          <w:p w14:paraId="75E7BBA1" w14:textId="5ED23581" w:rsidR="004F2993" w:rsidRPr="003646BB" w:rsidRDefault="004F2993" w:rsidP="004F2993">
            <w:pPr>
              <w:rPr>
                <w:lang w:val="en-US"/>
              </w:rPr>
            </w:pPr>
            <w:r>
              <w:rPr>
                <w:lang w:val="en-GB"/>
              </w:rPr>
              <w:t xml:space="preserve">The lecturer establishes </w:t>
            </w:r>
            <w:r w:rsidR="00F144A4">
              <w:rPr>
                <w:lang w:val="en-GB"/>
              </w:rPr>
              <w:t xml:space="preserve">a good </w:t>
            </w:r>
            <w:r w:rsidR="00F37E81">
              <w:rPr>
                <w:lang w:val="en-GB"/>
              </w:rPr>
              <w:t>rapport (</w:t>
            </w:r>
            <w:r>
              <w:rPr>
                <w:lang w:val="en-GB"/>
              </w:rPr>
              <w:t>contact</w:t>
            </w:r>
            <w:r w:rsidR="00F37E81">
              <w:rPr>
                <w:lang w:val="en-GB"/>
              </w:rPr>
              <w:t>)</w:t>
            </w:r>
            <w:r>
              <w:rPr>
                <w:lang w:val="en-GB"/>
              </w:rPr>
              <w:t xml:space="preserve"> with the group and has an open attitude, meaning that the students feel able to approach the lecturer and to ask questions.</w:t>
            </w:r>
          </w:p>
          <w:p w14:paraId="56160E44" w14:textId="77777777" w:rsidR="004F2993" w:rsidRPr="003646BB" w:rsidRDefault="004F2993" w:rsidP="004F2993">
            <w:pPr>
              <w:rPr>
                <w:lang w:val="en-US"/>
              </w:rPr>
            </w:pPr>
          </w:p>
        </w:tc>
        <w:tc>
          <w:tcPr>
            <w:tcW w:w="3147" w:type="dxa"/>
          </w:tcPr>
          <w:p w14:paraId="272E2D6F" w14:textId="77777777" w:rsidR="004F2993" w:rsidRPr="00DB5787" w:rsidRDefault="004F2993" w:rsidP="004F2993">
            <w:pPr>
              <w:rPr>
                <w:rFonts w:cs="Lucida Sans Unicode"/>
                <w:lang w:val="en-GB"/>
              </w:rPr>
            </w:pPr>
          </w:p>
        </w:tc>
      </w:tr>
      <w:tr w:rsidR="004F2993" w:rsidRPr="00A50779" w14:paraId="5DCCBCD9" w14:textId="77777777">
        <w:trPr>
          <w:trHeight w:val="641"/>
        </w:trPr>
        <w:tc>
          <w:tcPr>
            <w:tcW w:w="3147" w:type="dxa"/>
            <w:shd w:val="clear" w:color="auto" w:fill="FF5050"/>
          </w:tcPr>
          <w:p w14:paraId="3D16DE35" w14:textId="77777777" w:rsidR="004F2993" w:rsidRPr="00DB5787" w:rsidRDefault="004F2993" w:rsidP="004F2993">
            <w:pPr>
              <w:pStyle w:val="Lijstalinea"/>
              <w:numPr>
                <w:ilvl w:val="0"/>
                <w:numId w:val="3"/>
              </w:numPr>
              <w:tabs>
                <w:tab w:val="left" w:pos="426"/>
              </w:tabs>
              <w:ind w:left="284" w:hanging="284"/>
              <w:rPr>
                <w:lang w:val="en-GB"/>
              </w:rPr>
            </w:pPr>
            <w:r w:rsidRPr="00DB5787">
              <w:rPr>
                <w:lang w:val="en-GB"/>
              </w:rPr>
              <w:t>The lecturer can create a good working atmosphere.</w:t>
            </w:r>
          </w:p>
        </w:tc>
        <w:tc>
          <w:tcPr>
            <w:tcW w:w="3147" w:type="dxa"/>
          </w:tcPr>
          <w:p w14:paraId="31575931" w14:textId="77777777" w:rsidR="004F2993" w:rsidRPr="00DB5787" w:rsidRDefault="004F2993" w:rsidP="004F2993">
            <w:pPr>
              <w:rPr>
                <w:lang w:val="en-GB"/>
              </w:rPr>
            </w:pPr>
            <w:r w:rsidRPr="00DB5787">
              <w:rPr>
                <w:lang w:val="en-GB"/>
              </w:rPr>
              <w:t>A defensive, hostile or indifferent working atmosphere quickly arises and the lecturer does not feel able to deal with this.</w:t>
            </w:r>
          </w:p>
        </w:tc>
        <w:tc>
          <w:tcPr>
            <w:tcW w:w="3147" w:type="dxa"/>
          </w:tcPr>
          <w:p w14:paraId="11251D99" w14:textId="1CE28E6E" w:rsidR="004F2993" w:rsidRPr="003646BB" w:rsidRDefault="004F2993" w:rsidP="004F2993">
            <w:pPr>
              <w:rPr>
                <w:lang w:val="en-US"/>
              </w:rPr>
            </w:pPr>
            <w:r>
              <w:rPr>
                <w:lang w:val="en-GB"/>
              </w:rPr>
              <w:t xml:space="preserve">The lecturer creates a good working atmosphere and conducts interventions, when necessary, to improve it. But these are not yet always the most effective interventions and/or these do not always take place at the right moment. </w:t>
            </w:r>
          </w:p>
        </w:tc>
        <w:tc>
          <w:tcPr>
            <w:tcW w:w="3147" w:type="dxa"/>
          </w:tcPr>
          <w:p w14:paraId="57ED4089" w14:textId="77777777" w:rsidR="004F2993" w:rsidRPr="003646BB" w:rsidRDefault="004F2993" w:rsidP="004F2993">
            <w:pPr>
              <w:rPr>
                <w:lang w:val="en-US"/>
              </w:rPr>
            </w:pPr>
            <w:r>
              <w:rPr>
                <w:lang w:val="en-GB"/>
              </w:rPr>
              <w:t xml:space="preserve">The lecturer creates a positive working atmosphere and, when necessary, conducts interventions to improve it, for instance by providing feedback in an effective way on students’ behaviour. </w:t>
            </w:r>
          </w:p>
        </w:tc>
        <w:tc>
          <w:tcPr>
            <w:tcW w:w="3147" w:type="dxa"/>
          </w:tcPr>
          <w:p w14:paraId="43D1AC53" w14:textId="77777777" w:rsidR="004F2993" w:rsidRPr="00DB5787" w:rsidRDefault="004F2993" w:rsidP="004F2993">
            <w:pPr>
              <w:rPr>
                <w:rFonts w:cs="Lucida Sans Unicode"/>
                <w:lang w:val="en-GB"/>
              </w:rPr>
            </w:pPr>
          </w:p>
        </w:tc>
      </w:tr>
      <w:tr w:rsidR="000D1057" w:rsidRPr="00A50779" w14:paraId="08545FB4" w14:textId="77777777" w:rsidTr="005541CC">
        <w:trPr>
          <w:trHeight w:val="382"/>
        </w:trPr>
        <w:tc>
          <w:tcPr>
            <w:tcW w:w="3147" w:type="dxa"/>
            <w:tcBorders>
              <w:bottom w:val="single" w:sz="4" w:space="0" w:color="auto"/>
            </w:tcBorders>
            <w:shd w:val="clear" w:color="auto" w:fill="FFFFFF" w:themeFill="background1"/>
          </w:tcPr>
          <w:p w14:paraId="1275C2BA" w14:textId="77777777" w:rsidR="000D1057" w:rsidRPr="00DB5787" w:rsidRDefault="000D1057" w:rsidP="005541CC">
            <w:pPr>
              <w:pStyle w:val="Lijstalinea"/>
              <w:ind w:left="317"/>
              <w:jc w:val="right"/>
              <w:rPr>
                <w:rFonts w:cs="Lucida Sans Unicode"/>
                <w:b/>
                <w:lang w:val="en-GB"/>
              </w:rPr>
            </w:pPr>
            <w:r w:rsidRPr="00DB5787">
              <w:rPr>
                <w:rFonts w:cs="Lucida Sans Unicode"/>
                <w:b/>
                <w:lang w:val="en-GB"/>
              </w:rPr>
              <w:t>Level</w:t>
            </w:r>
          </w:p>
          <w:p w14:paraId="4ABC10A4" w14:textId="77777777" w:rsidR="000D1057" w:rsidRPr="00DB5787" w:rsidRDefault="000D1057" w:rsidP="005541CC">
            <w:pPr>
              <w:pStyle w:val="Lijstalinea"/>
              <w:ind w:left="317" w:hanging="317"/>
              <w:rPr>
                <w:rFonts w:cs="Lucida Sans Unicode"/>
                <w:b/>
                <w:lang w:val="en-GB"/>
              </w:rPr>
            </w:pPr>
          </w:p>
          <w:p w14:paraId="2BD750D3" w14:textId="77777777" w:rsidR="000D1057" w:rsidRPr="00DB5787" w:rsidRDefault="000D1057" w:rsidP="005541CC">
            <w:pPr>
              <w:tabs>
                <w:tab w:val="left" w:pos="426"/>
              </w:tabs>
              <w:rPr>
                <w:lang w:val="en-GB"/>
              </w:rPr>
            </w:pPr>
            <w:r w:rsidRPr="00DB5787">
              <w:rPr>
                <w:rFonts w:cs="Lucida Sans Unicode"/>
                <w:b/>
                <w:lang w:val="en-GB"/>
              </w:rPr>
              <w:t>Criterion</w:t>
            </w:r>
          </w:p>
        </w:tc>
        <w:tc>
          <w:tcPr>
            <w:tcW w:w="3147" w:type="dxa"/>
          </w:tcPr>
          <w:p w14:paraId="7E44820B" w14:textId="77777777" w:rsidR="000D1057" w:rsidRPr="00DB5787" w:rsidRDefault="000D1057" w:rsidP="005541CC">
            <w:pPr>
              <w:rPr>
                <w:lang w:val="en-GB"/>
              </w:rPr>
            </w:pPr>
            <w:r w:rsidRPr="00DB5787">
              <w:rPr>
                <w:b/>
                <w:lang w:val="en-GB"/>
              </w:rPr>
              <w:t xml:space="preserve">The candidate does not meet this </w:t>
            </w:r>
            <w:r>
              <w:rPr>
                <w:b/>
                <w:lang w:val="en-GB"/>
              </w:rPr>
              <w:t>UTQ</w:t>
            </w:r>
            <w:r w:rsidRPr="00DB5787">
              <w:rPr>
                <w:b/>
                <w:lang w:val="en-GB"/>
              </w:rPr>
              <w:t xml:space="preserve"> criterion.</w:t>
            </w:r>
          </w:p>
        </w:tc>
        <w:tc>
          <w:tcPr>
            <w:tcW w:w="3147" w:type="dxa"/>
          </w:tcPr>
          <w:p w14:paraId="253DE692" w14:textId="77777777" w:rsidR="000D1057" w:rsidRPr="00DB5787" w:rsidRDefault="000D1057" w:rsidP="005541CC">
            <w:pPr>
              <w:rPr>
                <w:b/>
                <w:lang w:val="en-GB"/>
              </w:rPr>
            </w:pPr>
            <w:r w:rsidRPr="00DB5787">
              <w:rPr>
                <w:b/>
                <w:lang w:val="en-GB"/>
              </w:rPr>
              <w:t>This criterion is a point of attention.</w:t>
            </w:r>
          </w:p>
          <w:p w14:paraId="52C32B35" w14:textId="77777777" w:rsidR="000D1057" w:rsidRPr="00DB5787" w:rsidRDefault="000D1057" w:rsidP="005541CC">
            <w:pPr>
              <w:rPr>
                <w:lang w:val="en-GB"/>
              </w:rPr>
            </w:pPr>
          </w:p>
        </w:tc>
        <w:tc>
          <w:tcPr>
            <w:tcW w:w="3147" w:type="dxa"/>
          </w:tcPr>
          <w:p w14:paraId="245D64A0" w14:textId="77777777" w:rsidR="000D1057" w:rsidRPr="00DB5787" w:rsidRDefault="000D1057" w:rsidP="005541CC">
            <w:pPr>
              <w:rPr>
                <w:lang w:val="en-GB"/>
              </w:rPr>
            </w:pPr>
            <w:r w:rsidRPr="00DB5787">
              <w:rPr>
                <w:b/>
                <w:lang w:val="en-GB"/>
              </w:rPr>
              <w:t xml:space="preserve">The candidate meets this </w:t>
            </w:r>
            <w:r>
              <w:rPr>
                <w:b/>
                <w:lang w:val="en-GB"/>
              </w:rPr>
              <w:t>UTQ</w:t>
            </w:r>
            <w:r w:rsidRPr="00DB5787">
              <w:rPr>
                <w:b/>
                <w:lang w:val="en-GB"/>
              </w:rPr>
              <w:t xml:space="preserve"> criterion.</w:t>
            </w:r>
          </w:p>
        </w:tc>
        <w:tc>
          <w:tcPr>
            <w:tcW w:w="3147" w:type="dxa"/>
          </w:tcPr>
          <w:p w14:paraId="2DEA15D5" w14:textId="77777777" w:rsidR="000D1057" w:rsidRPr="00DB5787" w:rsidRDefault="000D1057" w:rsidP="005541CC">
            <w:pPr>
              <w:rPr>
                <w:b/>
                <w:lang w:val="en-GB"/>
              </w:rPr>
            </w:pPr>
            <w:r w:rsidRPr="00DB5787">
              <w:rPr>
                <w:b/>
                <w:lang w:val="en-GB"/>
              </w:rPr>
              <w:t>The qualities of the candidate exceed the basic qualification level.</w:t>
            </w:r>
          </w:p>
        </w:tc>
      </w:tr>
      <w:tr w:rsidR="004F2993" w:rsidRPr="00A50779" w14:paraId="395B8A2A" w14:textId="77777777" w:rsidTr="005541CC">
        <w:trPr>
          <w:trHeight w:val="641"/>
        </w:trPr>
        <w:tc>
          <w:tcPr>
            <w:tcW w:w="3147" w:type="dxa"/>
            <w:shd w:val="clear" w:color="auto" w:fill="FF5050"/>
          </w:tcPr>
          <w:p w14:paraId="27E82F45" w14:textId="415B8BBA" w:rsidR="004F2993" w:rsidRPr="003646BB" w:rsidRDefault="004F2993" w:rsidP="005541CC">
            <w:pPr>
              <w:pStyle w:val="Lijstalinea"/>
              <w:numPr>
                <w:ilvl w:val="0"/>
                <w:numId w:val="3"/>
              </w:numPr>
              <w:tabs>
                <w:tab w:val="left" w:pos="426"/>
              </w:tabs>
              <w:ind w:left="284" w:hanging="284"/>
              <w:rPr>
                <w:lang w:val="en-US"/>
              </w:rPr>
            </w:pPr>
            <w:r w:rsidRPr="00056630">
              <w:rPr>
                <w:lang w:val="en-GB"/>
              </w:rPr>
              <w:t xml:space="preserve">The lecturer </w:t>
            </w:r>
            <w:r w:rsidR="00DE1F7F">
              <w:rPr>
                <w:lang w:val="en-GB"/>
              </w:rPr>
              <w:t xml:space="preserve">can </w:t>
            </w:r>
            <w:r w:rsidRPr="00056630">
              <w:rPr>
                <w:lang w:val="en-GB"/>
              </w:rPr>
              <w:t>encourage in-depth learning; setting up the teaching sessions in such a way that students process the subject matter, so that what they have learned can sink in.</w:t>
            </w:r>
          </w:p>
          <w:p w14:paraId="116A2A5C" w14:textId="77777777" w:rsidR="004F2993" w:rsidRPr="003646BB" w:rsidRDefault="004F2993" w:rsidP="005541CC">
            <w:pPr>
              <w:tabs>
                <w:tab w:val="left" w:pos="426"/>
              </w:tabs>
              <w:rPr>
                <w:lang w:val="en-US"/>
              </w:rPr>
            </w:pPr>
          </w:p>
        </w:tc>
        <w:tc>
          <w:tcPr>
            <w:tcW w:w="3147" w:type="dxa"/>
          </w:tcPr>
          <w:p w14:paraId="30E7B90E" w14:textId="77777777" w:rsidR="004F2993" w:rsidRPr="003646BB" w:rsidRDefault="004F2993" w:rsidP="005541CC">
            <w:pPr>
              <w:rPr>
                <w:lang w:val="en-US"/>
              </w:rPr>
            </w:pPr>
            <w:r w:rsidRPr="00E63E6D">
              <w:rPr>
                <w:lang w:val="en-GB"/>
              </w:rPr>
              <w:t xml:space="preserve">The lecturer </w:t>
            </w:r>
            <w:r>
              <w:rPr>
                <w:lang w:val="en-GB"/>
              </w:rPr>
              <w:t xml:space="preserve">discusses the subject matter, but </w:t>
            </w:r>
            <w:r w:rsidRPr="00E63E6D">
              <w:rPr>
                <w:lang w:val="en-GB"/>
              </w:rPr>
              <w:t xml:space="preserve">does not </w:t>
            </w:r>
            <w:r>
              <w:rPr>
                <w:lang w:val="en-GB"/>
              </w:rPr>
              <w:t>make appropriate use of modes of instruction</w:t>
            </w:r>
            <w:r w:rsidRPr="00E63E6D">
              <w:rPr>
                <w:lang w:val="en-GB"/>
              </w:rPr>
              <w:t xml:space="preserve"> that </w:t>
            </w:r>
            <w:r>
              <w:rPr>
                <w:lang w:val="en-GB"/>
              </w:rPr>
              <w:t>encourage</w:t>
            </w:r>
            <w:r w:rsidRPr="00E63E6D">
              <w:rPr>
                <w:lang w:val="en-GB"/>
              </w:rPr>
              <w:t xml:space="preserve"> students to </w:t>
            </w:r>
            <w:r>
              <w:rPr>
                <w:lang w:val="en-GB"/>
              </w:rPr>
              <w:t>process</w:t>
            </w:r>
            <w:r w:rsidRPr="00E63E6D">
              <w:rPr>
                <w:lang w:val="en-GB"/>
              </w:rPr>
              <w:t xml:space="preserve"> the </w:t>
            </w:r>
            <w:r>
              <w:rPr>
                <w:lang w:val="en-GB"/>
              </w:rPr>
              <w:t xml:space="preserve">subject matter. </w:t>
            </w:r>
          </w:p>
          <w:p w14:paraId="44B31950" w14:textId="77777777" w:rsidR="004F2993" w:rsidRPr="003646BB" w:rsidRDefault="004F2993" w:rsidP="005541CC">
            <w:pPr>
              <w:rPr>
                <w:lang w:val="en-US"/>
              </w:rPr>
            </w:pPr>
          </w:p>
        </w:tc>
        <w:tc>
          <w:tcPr>
            <w:tcW w:w="3147" w:type="dxa"/>
            <w:shd w:val="clear" w:color="auto" w:fill="FFFFFF" w:themeFill="background1"/>
          </w:tcPr>
          <w:p w14:paraId="25DEF9FD" w14:textId="77777777" w:rsidR="004F2993" w:rsidRPr="003646BB" w:rsidRDefault="004F2993" w:rsidP="005541CC">
            <w:pPr>
              <w:rPr>
                <w:lang w:val="en-US"/>
              </w:rPr>
            </w:pPr>
            <w:r w:rsidRPr="00E63E6D">
              <w:rPr>
                <w:lang w:val="en-GB"/>
              </w:rPr>
              <w:t xml:space="preserve">The lecturer </w:t>
            </w:r>
            <w:r>
              <w:rPr>
                <w:lang w:val="en-GB"/>
              </w:rPr>
              <w:t xml:space="preserve">makes occasional use of modes of instruction that encourage the processing of the subject matter, but </w:t>
            </w:r>
            <w:r w:rsidRPr="00E63E6D">
              <w:rPr>
                <w:lang w:val="en-GB"/>
              </w:rPr>
              <w:t xml:space="preserve">does not </w:t>
            </w:r>
            <w:r>
              <w:rPr>
                <w:lang w:val="en-GB"/>
              </w:rPr>
              <w:t>make optimal use of</w:t>
            </w:r>
            <w:r w:rsidRPr="00E63E6D">
              <w:rPr>
                <w:lang w:val="en-GB"/>
              </w:rPr>
              <w:t xml:space="preserve"> their </w:t>
            </w:r>
            <w:r>
              <w:rPr>
                <w:lang w:val="en-GB"/>
              </w:rPr>
              <w:t>potential.</w:t>
            </w:r>
          </w:p>
          <w:p w14:paraId="76293646" w14:textId="77777777" w:rsidR="004F2993" w:rsidRPr="003646BB" w:rsidRDefault="004F2993" w:rsidP="005541CC">
            <w:pPr>
              <w:rPr>
                <w:lang w:val="en-US"/>
              </w:rPr>
            </w:pPr>
          </w:p>
        </w:tc>
        <w:tc>
          <w:tcPr>
            <w:tcW w:w="3147" w:type="dxa"/>
            <w:shd w:val="clear" w:color="auto" w:fill="FFFFFF" w:themeFill="background1"/>
          </w:tcPr>
          <w:p w14:paraId="261413B1" w14:textId="77777777" w:rsidR="004F2993" w:rsidRDefault="004F2993" w:rsidP="005541CC">
            <w:pPr>
              <w:rPr>
                <w:lang w:val="en-GB"/>
              </w:rPr>
            </w:pPr>
            <w:r>
              <w:rPr>
                <w:lang w:val="en-GB"/>
              </w:rPr>
              <w:t>The lecturer sets up the teaching sessions to encourage the students to pursue in-depth learning as much as possible; he or she makes effective use of modes of instruction that encourage students to process the subject matter, so that what they have learned can sink in more effectively.</w:t>
            </w:r>
          </w:p>
          <w:p w14:paraId="6B44354E" w14:textId="77777777" w:rsidR="004F2993" w:rsidRPr="003646BB" w:rsidRDefault="004F2993" w:rsidP="005541CC">
            <w:pPr>
              <w:rPr>
                <w:lang w:val="en-US"/>
              </w:rPr>
            </w:pPr>
          </w:p>
        </w:tc>
        <w:tc>
          <w:tcPr>
            <w:tcW w:w="3147" w:type="dxa"/>
          </w:tcPr>
          <w:p w14:paraId="32BDE088" w14:textId="77777777" w:rsidR="004F2993" w:rsidRPr="003646BB" w:rsidRDefault="004F2993" w:rsidP="005541CC">
            <w:pPr>
              <w:rPr>
                <w:lang w:val="en-US"/>
              </w:rPr>
            </w:pPr>
          </w:p>
        </w:tc>
      </w:tr>
      <w:tr w:rsidR="004F2993" w:rsidRPr="00A50779" w14:paraId="1E2CC200" w14:textId="77777777" w:rsidTr="005541CC">
        <w:trPr>
          <w:trHeight w:val="726"/>
        </w:trPr>
        <w:tc>
          <w:tcPr>
            <w:tcW w:w="3147" w:type="dxa"/>
            <w:tcBorders>
              <w:bottom w:val="single" w:sz="4" w:space="0" w:color="auto"/>
            </w:tcBorders>
            <w:shd w:val="clear" w:color="auto" w:fill="FF5050"/>
          </w:tcPr>
          <w:p w14:paraId="07D02F0C" w14:textId="77777777" w:rsidR="004F2993" w:rsidRPr="003646BB" w:rsidRDefault="004F2993" w:rsidP="005541CC">
            <w:pPr>
              <w:pStyle w:val="Lijstalinea"/>
              <w:numPr>
                <w:ilvl w:val="0"/>
                <w:numId w:val="3"/>
              </w:numPr>
              <w:tabs>
                <w:tab w:val="left" w:pos="426"/>
              </w:tabs>
              <w:ind w:left="284" w:hanging="284"/>
              <w:rPr>
                <w:lang w:val="en-US"/>
              </w:rPr>
            </w:pPr>
            <w:r>
              <w:rPr>
                <w:lang w:val="en-GB"/>
              </w:rPr>
              <w:t>The lecturer can put questions to the group and can respond adequately to questions from the group.</w:t>
            </w:r>
          </w:p>
        </w:tc>
        <w:tc>
          <w:tcPr>
            <w:tcW w:w="3147" w:type="dxa"/>
          </w:tcPr>
          <w:p w14:paraId="58A9A544" w14:textId="77777777" w:rsidR="004F2993" w:rsidRPr="003646BB" w:rsidRDefault="004F2993" w:rsidP="005541CC">
            <w:pPr>
              <w:rPr>
                <w:lang w:val="en-US"/>
              </w:rPr>
            </w:pPr>
            <w:r>
              <w:rPr>
                <w:lang w:val="en-GB"/>
              </w:rPr>
              <w:t>The lecturer always tries to hold the floor, ignores questions, cuts them short and gets visibly into a panic by these and/or chiefly uses them as an opportunity to resume his or her own monologue.</w:t>
            </w:r>
          </w:p>
        </w:tc>
        <w:tc>
          <w:tcPr>
            <w:tcW w:w="3147" w:type="dxa"/>
          </w:tcPr>
          <w:p w14:paraId="7F360D99" w14:textId="77777777" w:rsidR="004F2993" w:rsidRPr="003646BB" w:rsidRDefault="004F2993" w:rsidP="005541CC">
            <w:pPr>
              <w:rPr>
                <w:lang w:val="en-US"/>
              </w:rPr>
            </w:pPr>
            <w:r>
              <w:rPr>
                <w:lang w:val="en-GB"/>
              </w:rPr>
              <w:t xml:space="preserve">The lecturer tries to put questions to the group, and answers most of the questions from the group, but does not yet always do so in the most effective way. </w:t>
            </w:r>
          </w:p>
        </w:tc>
        <w:tc>
          <w:tcPr>
            <w:tcW w:w="3147" w:type="dxa"/>
            <w:shd w:val="clear" w:color="auto" w:fill="FFFFFF" w:themeFill="background1"/>
          </w:tcPr>
          <w:p w14:paraId="57B49600" w14:textId="77777777" w:rsidR="004F2993" w:rsidRPr="003646BB" w:rsidRDefault="004F2993" w:rsidP="005541CC">
            <w:pPr>
              <w:rPr>
                <w:lang w:val="en-US"/>
              </w:rPr>
            </w:pPr>
            <w:r>
              <w:rPr>
                <w:lang w:val="en-GB"/>
              </w:rPr>
              <w:t xml:space="preserve">The lecturer often puts clear open and closed questions to the group, answers questions clearly, asks follow-up questions or redirects questions to others, thus keeping the group involved. </w:t>
            </w:r>
          </w:p>
          <w:p w14:paraId="45EB5BBC" w14:textId="77777777" w:rsidR="004F2993" w:rsidRPr="003646BB" w:rsidRDefault="004F2993" w:rsidP="005541CC">
            <w:pPr>
              <w:rPr>
                <w:lang w:val="en-US"/>
              </w:rPr>
            </w:pPr>
          </w:p>
        </w:tc>
        <w:tc>
          <w:tcPr>
            <w:tcW w:w="3147" w:type="dxa"/>
          </w:tcPr>
          <w:p w14:paraId="712B1E0D" w14:textId="77777777" w:rsidR="004F2993" w:rsidRPr="003646BB" w:rsidRDefault="004F2993" w:rsidP="005541CC">
            <w:pPr>
              <w:rPr>
                <w:rFonts w:cs="Lucida Sans Unicode"/>
                <w:lang w:val="en-US"/>
              </w:rPr>
            </w:pPr>
          </w:p>
        </w:tc>
      </w:tr>
      <w:tr w:rsidR="004F2993" w:rsidRPr="00A50779" w14:paraId="08B12844" w14:textId="77777777" w:rsidTr="005541CC">
        <w:trPr>
          <w:trHeight w:val="726"/>
        </w:trPr>
        <w:tc>
          <w:tcPr>
            <w:tcW w:w="3147" w:type="dxa"/>
            <w:tcBorders>
              <w:bottom w:val="single" w:sz="4" w:space="0" w:color="auto"/>
            </w:tcBorders>
            <w:shd w:val="clear" w:color="auto" w:fill="FF5050"/>
          </w:tcPr>
          <w:p w14:paraId="361B356B" w14:textId="77777777" w:rsidR="004F2993" w:rsidRPr="003646BB" w:rsidRDefault="004F2993" w:rsidP="005541CC">
            <w:pPr>
              <w:pStyle w:val="Lijstalinea"/>
              <w:numPr>
                <w:ilvl w:val="0"/>
                <w:numId w:val="3"/>
              </w:numPr>
              <w:tabs>
                <w:tab w:val="left" w:pos="426"/>
              </w:tabs>
              <w:ind w:left="284" w:hanging="284"/>
              <w:rPr>
                <w:lang w:val="en-US"/>
              </w:rPr>
            </w:pPr>
            <w:r>
              <w:rPr>
                <w:rFonts w:ascii="Calibri" w:hAnsi="Calibri"/>
                <w:lang w:val="en-GB"/>
              </w:rPr>
              <w:t>The lecturer can respond flexibly to unexpected situations.</w:t>
            </w:r>
          </w:p>
        </w:tc>
        <w:tc>
          <w:tcPr>
            <w:tcW w:w="3147" w:type="dxa"/>
          </w:tcPr>
          <w:p w14:paraId="4CDD2548" w14:textId="77777777" w:rsidR="004F2993" w:rsidRPr="003646BB" w:rsidRDefault="004F2993" w:rsidP="005541CC">
            <w:pPr>
              <w:rPr>
                <w:lang w:val="en-US"/>
              </w:rPr>
            </w:pPr>
            <w:r>
              <w:rPr>
                <w:rFonts w:ascii="Calibri" w:hAnsi="Calibri"/>
                <w:lang w:val="en-GB"/>
              </w:rPr>
              <w:t>The lecturer reacts rigidly and/or defensively to unexpected situations.</w:t>
            </w:r>
          </w:p>
        </w:tc>
        <w:tc>
          <w:tcPr>
            <w:tcW w:w="3147" w:type="dxa"/>
          </w:tcPr>
          <w:p w14:paraId="5AEC2C12" w14:textId="77777777" w:rsidR="004F2993" w:rsidRPr="003646BB" w:rsidRDefault="004F2993" w:rsidP="005541CC">
            <w:pPr>
              <w:rPr>
                <w:rFonts w:ascii="Calibri" w:hAnsi="Calibri"/>
                <w:lang w:val="en-US"/>
              </w:rPr>
            </w:pPr>
            <w:r>
              <w:rPr>
                <w:rFonts w:ascii="Calibri" w:hAnsi="Calibri"/>
                <w:lang w:val="en-GB"/>
              </w:rPr>
              <w:t>The lecturer is usually able to respond adequately to unexpected situations, but now and again he or she is still visibly caught off balance.</w:t>
            </w:r>
          </w:p>
          <w:p w14:paraId="3163A47A" w14:textId="77777777" w:rsidR="004F2993" w:rsidRPr="003646BB" w:rsidRDefault="004F2993" w:rsidP="005541CC">
            <w:pPr>
              <w:rPr>
                <w:lang w:val="en-US"/>
              </w:rPr>
            </w:pPr>
          </w:p>
        </w:tc>
        <w:tc>
          <w:tcPr>
            <w:tcW w:w="3147" w:type="dxa"/>
            <w:shd w:val="clear" w:color="auto" w:fill="FFFFFF" w:themeFill="background1"/>
          </w:tcPr>
          <w:p w14:paraId="56A9B269" w14:textId="77777777" w:rsidR="004F2993" w:rsidRPr="003646BB" w:rsidRDefault="004F2993" w:rsidP="005541CC">
            <w:pPr>
              <w:rPr>
                <w:rFonts w:ascii="Calibri" w:hAnsi="Calibri"/>
                <w:lang w:val="en-US"/>
              </w:rPr>
            </w:pPr>
            <w:r>
              <w:rPr>
                <w:rFonts w:ascii="Calibri" w:hAnsi="Calibri"/>
                <w:lang w:val="en-GB"/>
              </w:rPr>
              <w:t>The lecturer keeps his poise in unexpected situations and can deal flexibly and inventively with these.</w:t>
            </w:r>
          </w:p>
          <w:p w14:paraId="472E5B08" w14:textId="77777777" w:rsidR="004F2993" w:rsidRPr="003646BB" w:rsidRDefault="004F2993" w:rsidP="005541CC">
            <w:pPr>
              <w:rPr>
                <w:lang w:val="en-US"/>
              </w:rPr>
            </w:pPr>
          </w:p>
        </w:tc>
        <w:tc>
          <w:tcPr>
            <w:tcW w:w="3147" w:type="dxa"/>
          </w:tcPr>
          <w:p w14:paraId="58672988" w14:textId="77777777" w:rsidR="004F2993" w:rsidRPr="003646BB" w:rsidRDefault="004F2993" w:rsidP="005541CC">
            <w:pPr>
              <w:rPr>
                <w:lang w:val="en-US"/>
              </w:rPr>
            </w:pPr>
          </w:p>
        </w:tc>
      </w:tr>
      <w:tr w:rsidR="007712A9" w:rsidRPr="00A50779" w14:paraId="4F24A3A4" w14:textId="77777777">
        <w:trPr>
          <w:trHeight w:val="375"/>
        </w:trPr>
        <w:tc>
          <w:tcPr>
            <w:tcW w:w="15735" w:type="dxa"/>
            <w:gridSpan w:val="5"/>
            <w:shd w:val="clear" w:color="auto" w:fill="FF0000"/>
          </w:tcPr>
          <w:p w14:paraId="0F6274B9" w14:textId="77777777" w:rsidR="007712A9" w:rsidRPr="00DB5787" w:rsidRDefault="00A300B6" w:rsidP="00A300B6">
            <w:pPr>
              <w:tabs>
                <w:tab w:val="left" w:pos="426"/>
              </w:tabs>
              <w:rPr>
                <w:rFonts w:ascii="Calibri" w:hAnsi="Calibri" w:cs="Lucida Sans Unicode"/>
                <w:b/>
                <w:lang w:val="en-GB"/>
              </w:rPr>
            </w:pPr>
            <w:r w:rsidRPr="00DB5787">
              <w:rPr>
                <w:rFonts w:cs="Lucida Sans Unicode"/>
                <w:b/>
                <w:lang w:val="en-GB"/>
              </w:rPr>
              <w:t>Approach to one’s own professionalization</w:t>
            </w:r>
          </w:p>
        </w:tc>
      </w:tr>
      <w:tr w:rsidR="007712A9" w:rsidRPr="00A50779" w14:paraId="2D93F24F" w14:textId="77777777">
        <w:trPr>
          <w:trHeight w:val="715"/>
        </w:trPr>
        <w:tc>
          <w:tcPr>
            <w:tcW w:w="3147" w:type="dxa"/>
            <w:shd w:val="clear" w:color="auto" w:fill="FF5050"/>
          </w:tcPr>
          <w:p w14:paraId="4BA69A87" w14:textId="77777777" w:rsidR="007712A9" w:rsidRPr="00DB5787" w:rsidRDefault="00EE1C51" w:rsidP="00A300B6">
            <w:pPr>
              <w:pStyle w:val="Lijstalinea"/>
              <w:numPr>
                <w:ilvl w:val="0"/>
                <w:numId w:val="3"/>
              </w:numPr>
              <w:ind w:left="317" w:hanging="317"/>
              <w:rPr>
                <w:rFonts w:ascii="Calibri" w:hAnsi="Calibri"/>
                <w:lang w:val="en-GB"/>
              </w:rPr>
            </w:pPr>
            <w:r w:rsidRPr="00DB5787">
              <w:rPr>
                <w:rFonts w:ascii="Calibri" w:hAnsi="Calibri"/>
                <w:lang w:val="en-GB"/>
              </w:rPr>
              <w:t>The lecturer can</w:t>
            </w:r>
            <w:r w:rsidR="00A300B6" w:rsidRPr="00DB5787">
              <w:rPr>
                <w:rFonts w:ascii="Calibri" w:hAnsi="Calibri"/>
                <w:lang w:val="en-GB"/>
              </w:rPr>
              <w:t xml:space="preserve"> modify his own performance on the basis of self-reflection and </w:t>
            </w:r>
            <w:r w:rsidR="007712A9" w:rsidRPr="00DB5787">
              <w:rPr>
                <w:rFonts w:ascii="Calibri" w:hAnsi="Calibri"/>
                <w:lang w:val="en-GB"/>
              </w:rPr>
              <w:t>feedback.</w:t>
            </w:r>
          </w:p>
        </w:tc>
        <w:tc>
          <w:tcPr>
            <w:tcW w:w="3147" w:type="dxa"/>
          </w:tcPr>
          <w:p w14:paraId="5182FF9D" w14:textId="77777777" w:rsidR="007712A9" w:rsidRPr="00DB5787" w:rsidRDefault="00EE1C51" w:rsidP="00F07521">
            <w:pPr>
              <w:rPr>
                <w:rFonts w:ascii="Calibri" w:hAnsi="Calibri"/>
                <w:lang w:val="en-GB"/>
              </w:rPr>
            </w:pPr>
            <w:r w:rsidRPr="00DB5787">
              <w:rPr>
                <w:rFonts w:ascii="Calibri" w:hAnsi="Calibri"/>
                <w:lang w:val="en-GB"/>
              </w:rPr>
              <w:t>The lecturer</w:t>
            </w:r>
            <w:r w:rsidR="007712A9" w:rsidRPr="00DB5787">
              <w:rPr>
                <w:rFonts w:ascii="Calibri" w:hAnsi="Calibri"/>
                <w:lang w:val="en-GB"/>
              </w:rPr>
              <w:t xml:space="preserve"> </w:t>
            </w:r>
            <w:r w:rsidR="00F07521" w:rsidRPr="00DB5787">
              <w:rPr>
                <w:rFonts w:ascii="Calibri" w:hAnsi="Calibri"/>
                <w:lang w:val="en-GB"/>
              </w:rPr>
              <w:t xml:space="preserve">adopts a defensive attitude to </w:t>
            </w:r>
            <w:r w:rsidR="007712A9" w:rsidRPr="00DB5787">
              <w:rPr>
                <w:rFonts w:ascii="Calibri" w:hAnsi="Calibri"/>
                <w:lang w:val="en-GB"/>
              </w:rPr>
              <w:t xml:space="preserve">feedback </w:t>
            </w:r>
            <w:r w:rsidR="00F07521" w:rsidRPr="00DB5787">
              <w:rPr>
                <w:rFonts w:ascii="Calibri" w:hAnsi="Calibri"/>
                <w:lang w:val="en-GB"/>
              </w:rPr>
              <w:t>and then ignores it</w:t>
            </w:r>
            <w:r w:rsidR="007712A9" w:rsidRPr="00DB5787">
              <w:rPr>
                <w:rFonts w:ascii="Calibri" w:hAnsi="Calibri"/>
                <w:lang w:val="en-GB"/>
              </w:rPr>
              <w:t>.</w:t>
            </w:r>
          </w:p>
        </w:tc>
        <w:tc>
          <w:tcPr>
            <w:tcW w:w="3147" w:type="dxa"/>
          </w:tcPr>
          <w:p w14:paraId="29950A52" w14:textId="77777777" w:rsidR="004F2993" w:rsidRPr="003646BB" w:rsidRDefault="004F2993" w:rsidP="004F2993">
            <w:pPr>
              <w:rPr>
                <w:rFonts w:ascii="Calibri" w:hAnsi="Calibri"/>
                <w:lang w:val="en-US"/>
              </w:rPr>
            </w:pPr>
            <w:r>
              <w:rPr>
                <w:rFonts w:ascii="Calibri" w:hAnsi="Calibri"/>
                <w:lang w:val="en-GB"/>
              </w:rPr>
              <w:t xml:space="preserve">The lecturer still finds it difficult to improve his own teaching in response to feedback, however, he has the will to do this. </w:t>
            </w:r>
          </w:p>
          <w:p w14:paraId="55B9AEEC" w14:textId="77777777" w:rsidR="007712A9" w:rsidRPr="00DB5787" w:rsidRDefault="007712A9" w:rsidP="00F07521">
            <w:pPr>
              <w:rPr>
                <w:rFonts w:ascii="Calibri" w:hAnsi="Calibri"/>
                <w:lang w:val="en-GB"/>
              </w:rPr>
            </w:pPr>
          </w:p>
        </w:tc>
        <w:tc>
          <w:tcPr>
            <w:tcW w:w="3147" w:type="dxa"/>
          </w:tcPr>
          <w:p w14:paraId="4F788A58" w14:textId="4B705BC8" w:rsidR="007712A9" w:rsidRPr="00DB5787" w:rsidRDefault="00F37E81" w:rsidP="00F37E81">
            <w:pPr>
              <w:rPr>
                <w:rFonts w:ascii="Calibri" w:hAnsi="Calibri"/>
                <w:lang w:val="en-GB"/>
              </w:rPr>
            </w:pPr>
            <w:r>
              <w:rPr>
                <w:lang w:val="en-GB"/>
              </w:rPr>
              <w:t xml:space="preserve">The lecturer knows his/her own strengths and </w:t>
            </w:r>
            <w:r w:rsidR="00D5478C">
              <w:rPr>
                <w:lang w:val="en-GB"/>
              </w:rPr>
              <w:t>weaknesses on the basis of self-</w:t>
            </w:r>
            <w:r>
              <w:rPr>
                <w:lang w:val="en-GB"/>
              </w:rPr>
              <w:t>analysis and feedback and makes improvements when needed.</w:t>
            </w:r>
          </w:p>
        </w:tc>
        <w:tc>
          <w:tcPr>
            <w:tcW w:w="3147" w:type="dxa"/>
          </w:tcPr>
          <w:p w14:paraId="5E604069" w14:textId="77777777" w:rsidR="007712A9" w:rsidRPr="00DB5787" w:rsidRDefault="007712A9" w:rsidP="00A714C2">
            <w:pPr>
              <w:pStyle w:val="Lijstalinea"/>
              <w:ind w:left="0"/>
              <w:rPr>
                <w:rFonts w:ascii="Calibri" w:hAnsi="Calibri"/>
                <w:lang w:val="en-GB"/>
              </w:rPr>
            </w:pPr>
          </w:p>
        </w:tc>
      </w:tr>
    </w:tbl>
    <w:p w14:paraId="2ADEF668" w14:textId="77777777" w:rsidR="007712A9" w:rsidRPr="00DB5787" w:rsidRDefault="007712A9" w:rsidP="0014578A">
      <w:pPr>
        <w:ind w:hanging="709"/>
        <w:rPr>
          <w:rFonts w:ascii="Calibri" w:hAnsi="Calibri" w:cs="Lucida Sans Unicode"/>
          <w:b/>
          <w:bCs/>
          <w:iCs/>
          <w:sz w:val="28"/>
          <w:szCs w:val="28"/>
          <w:lang w:val="en-GB"/>
        </w:rPr>
      </w:pPr>
      <w:r w:rsidRPr="00DB5787">
        <w:rPr>
          <w:rFonts w:cs="Lucida Sans Unicode"/>
          <w:b/>
          <w:bCs/>
          <w:iCs/>
          <w:sz w:val="24"/>
          <w:szCs w:val="24"/>
          <w:lang w:val="en-GB"/>
        </w:rPr>
        <w:br w:type="page"/>
      </w:r>
      <w:r w:rsidR="00916124" w:rsidRPr="00DB5787">
        <w:rPr>
          <w:rFonts w:ascii="Calibri" w:hAnsi="Calibri" w:cs="Lucida Sans Unicode"/>
          <w:b/>
          <w:bCs/>
          <w:iCs/>
          <w:sz w:val="28"/>
          <w:szCs w:val="28"/>
          <w:lang w:val="en-GB"/>
        </w:rPr>
        <w:lastRenderedPageBreak/>
        <w:t>Assessment matrix</w:t>
      </w:r>
      <w:r w:rsidR="006D0BAD">
        <w:rPr>
          <w:rFonts w:ascii="Calibri" w:hAnsi="Calibri" w:cs="Lucida Sans Unicode"/>
          <w:b/>
          <w:bCs/>
          <w:iCs/>
          <w:sz w:val="28"/>
          <w:szCs w:val="28"/>
          <w:lang w:val="en-GB"/>
        </w:rPr>
        <w:t xml:space="preserve"> Course (re)d</w:t>
      </w:r>
      <w:r w:rsidR="008D7801" w:rsidRPr="00DB5787">
        <w:rPr>
          <w:rFonts w:ascii="Calibri" w:hAnsi="Calibri" w:cs="Lucida Sans Unicode"/>
          <w:b/>
          <w:bCs/>
          <w:iCs/>
          <w:sz w:val="28"/>
          <w:szCs w:val="28"/>
          <w:lang w:val="en-GB"/>
        </w:rPr>
        <w:t>e</w:t>
      </w:r>
      <w:r w:rsidR="00161C21">
        <w:rPr>
          <w:rFonts w:ascii="Calibri" w:hAnsi="Calibri" w:cs="Lucida Sans Unicode"/>
          <w:b/>
          <w:bCs/>
          <w:iCs/>
          <w:sz w:val="28"/>
          <w:szCs w:val="28"/>
          <w:lang w:val="en-GB"/>
        </w:rPr>
        <w:t>sign</w:t>
      </w:r>
    </w:p>
    <w:p w14:paraId="469FB62B" w14:textId="77777777" w:rsidR="007712A9" w:rsidRPr="00DB5787" w:rsidRDefault="007712A9" w:rsidP="007712A9">
      <w:pPr>
        <w:ind w:hanging="709"/>
        <w:rPr>
          <w:rFonts w:ascii="Calibri" w:hAnsi="Calibri" w:cs="Lucida Sans Unicode"/>
          <w:b/>
          <w:bCs/>
          <w:iCs/>
          <w:sz w:val="24"/>
          <w:szCs w:val="24"/>
          <w:lang w:val="en-GB"/>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75"/>
        <w:gridCol w:w="3147"/>
        <w:gridCol w:w="3147"/>
        <w:gridCol w:w="3147"/>
      </w:tblGrid>
      <w:tr w:rsidR="0092200C" w:rsidRPr="00A50779" w14:paraId="2BA86E46" w14:textId="77777777" w:rsidTr="0092200C">
        <w:trPr>
          <w:trHeight w:val="616"/>
        </w:trPr>
        <w:tc>
          <w:tcPr>
            <w:tcW w:w="3119" w:type="dxa"/>
            <w:tcBorders>
              <w:bottom w:val="single" w:sz="4" w:space="0" w:color="auto"/>
              <w:tl2br w:val="single" w:sz="4" w:space="0" w:color="auto"/>
            </w:tcBorders>
          </w:tcPr>
          <w:p w14:paraId="781C66E9" w14:textId="77777777" w:rsidR="0092200C" w:rsidRPr="00DB5787" w:rsidRDefault="004A57C6" w:rsidP="0092200C">
            <w:pPr>
              <w:rPr>
                <w:rFonts w:ascii="Calibri" w:hAnsi="Calibri" w:cs="Lucida Sans Unicode"/>
                <w:i/>
                <w:lang w:val="en-GB"/>
              </w:rPr>
            </w:pPr>
            <w:r>
              <w:rPr>
                <w:rFonts w:ascii="Lucida Sans Unicode" w:hAnsi="Lucida Sans Unicode"/>
                <w:noProof/>
                <w:lang w:val="en-US" w:eastAsia="en-US"/>
              </w:rPr>
              <mc:AlternateContent>
                <mc:Choice Requires="wps">
                  <w:drawing>
                    <wp:anchor distT="0" distB="0" distL="114300" distR="114300" simplePos="0" relativeHeight="251684864" behindDoc="0" locked="0" layoutInCell="1" allowOverlap="1" wp14:anchorId="72B69E48" wp14:editId="62E336CD">
                      <wp:simplePos x="0" y="0"/>
                      <wp:positionH relativeFrom="column">
                        <wp:posOffset>897255</wp:posOffset>
                      </wp:positionH>
                      <wp:positionV relativeFrom="paragraph">
                        <wp:posOffset>76835</wp:posOffset>
                      </wp:positionV>
                      <wp:extent cx="495300" cy="249555"/>
                      <wp:effectExtent l="1905" t="635" r="0" b="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E9ACD" w14:textId="77777777" w:rsidR="005541CC" w:rsidRPr="00802241" w:rsidRDefault="005541CC" w:rsidP="0092200C">
                                  <w:pPr>
                                    <w:rPr>
                                      <w:rFonts w:ascii="Calibri" w:hAnsi="Calibri"/>
                                      <w:b/>
                                      <w:lang w:val="en-US"/>
                                    </w:rPr>
                                  </w:pPr>
                                  <w:r>
                                    <w:rPr>
                                      <w:rFonts w:ascii="Calibri" w:hAnsi="Calibri"/>
                                      <w:b/>
                                    </w:rPr>
                                    <w:t>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9E48" id="Text Box 35" o:spid="_x0000_s1028" type="#_x0000_t202" style="position:absolute;margin-left:70.65pt;margin-top:6.05pt;width:39pt;height:1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" stroked="f">
                      <v:textbox>
                        <w:txbxContent>
                          <w:p w14:paraId="5B8E9ACD" w14:textId="77777777" w:rsidR="005541CC" w:rsidRPr="00802241" w:rsidRDefault="005541CC" w:rsidP="0092200C">
                            <w:pPr>
                              <w:rPr>
                                <w:rFonts w:ascii="Calibri" w:hAnsi="Calibri"/>
                                <w:b/>
                                <w:lang w:val="en-US"/>
                              </w:rPr>
                            </w:pPr>
                            <w:r>
                              <w:rPr>
                                <w:rFonts w:ascii="Calibri" w:hAnsi="Calibri"/>
                                <w:b/>
                              </w:rPr>
                              <w:t>Level</w:t>
                            </w:r>
                          </w:p>
                        </w:txbxContent>
                      </v:textbox>
                    </v:shape>
                  </w:pict>
                </mc:Fallback>
              </mc:AlternateContent>
            </w:r>
            <w:r>
              <w:rPr>
                <w:rFonts w:ascii="Lucida Sans Unicode" w:hAnsi="Lucida Sans Unicode"/>
                <w:noProof/>
                <w:lang w:val="en-US" w:eastAsia="en-US"/>
              </w:rPr>
              <mc:AlternateContent>
                <mc:Choice Requires="wps">
                  <w:drawing>
                    <wp:anchor distT="0" distB="0" distL="114300" distR="114300" simplePos="0" relativeHeight="251686912" behindDoc="0" locked="0" layoutInCell="1" allowOverlap="1" wp14:anchorId="41BA400C" wp14:editId="2137E394">
                      <wp:simplePos x="0" y="0"/>
                      <wp:positionH relativeFrom="column">
                        <wp:posOffset>700405</wp:posOffset>
                      </wp:positionH>
                      <wp:positionV relativeFrom="paragraph">
                        <wp:posOffset>440690</wp:posOffset>
                      </wp:positionV>
                      <wp:extent cx="226695" cy="245110"/>
                      <wp:effectExtent l="24130" t="12065" r="25400" b="9525"/>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45110"/>
                              </a:xfrm>
                              <a:prstGeom prst="downArrow">
                                <a:avLst>
                                  <a:gd name="adj1" fmla="val 50000"/>
                                  <a:gd name="adj2" fmla="val 270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58F48" id="AutoShape 37" o:spid="_x0000_s1026" type="#_x0000_t67" style="position:absolute;margin-left:55.15pt;margin-top:34.7pt;width:17.85pt;height:1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"/>
                  </w:pict>
                </mc:Fallback>
              </mc:AlternateContent>
            </w:r>
            <w:r>
              <w:rPr>
                <w:rFonts w:ascii="Lucida Sans Unicode" w:hAnsi="Lucida Sans Unicode"/>
                <w:noProof/>
                <w:lang w:val="en-US" w:eastAsia="en-US"/>
              </w:rPr>
              <mc:AlternateContent>
                <mc:Choice Requires="wps">
                  <w:drawing>
                    <wp:anchor distT="0" distB="0" distL="114300" distR="114300" simplePos="0" relativeHeight="251685888" behindDoc="0" locked="0" layoutInCell="1" allowOverlap="1" wp14:anchorId="782268B9" wp14:editId="5B1877BE">
                      <wp:simplePos x="0" y="0"/>
                      <wp:positionH relativeFrom="column">
                        <wp:posOffset>-15875</wp:posOffset>
                      </wp:positionH>
                      <wp:positionV relativeFrom="paragraph">
                        <wp:posOffset>372110</wp:posOffset>
                      </wp:positionV>
                      <wp:extent cx="716280" cy="249555"/>
                      <wp:effectExtent l="3175" t="635" r="4445" b="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7EE4E" w14:textId="77777777" w:rsidR="005541CC" w:rsidRPr="00802241" w:rsidRDefault="005541CC" w:rsidP="0092200C">
                                  <w:pPr>
                                    <w:jc w:val="center"/>
                                    <w:rPr>
                                      <w:b/>
                                      <w:lang w:val="en-US"/>
                                    </w:rPr>
                                  </w:pPr>
                                  <w:r>
                                    <w:rPr>
                                      <w:rFonts w:ascii="Calibri" w:hAnsi="Calibri"/>
                                      <w:b/>
                                    </w:rPr>
                                    <w:t>Criterion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268B9" id="Text Box 36" o:spid="_x0000_s1029" type="#_x0000_t202" style="position:absolute;margin-left:-1.25pt;margin-top:29.3pt;width:56.4pt;height:1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" stroked="f">
                      <v:textbox>
                        <w:txbxContent>
                          <w:p w14:paraId="0407EE4E" w14:textId="77777777" w:rsidR="005541CC" w:rsidRPr="00802241" w:rsidRDefault="005541CC" w:rsidP="0092200C">
                            <w:pPr>
                              <w:jc w:val="center"/>
                              <w:rPr>
                                <w:b/>
                                <w:lang w:val="en-US"/>
                              </w:rPr>
                            </w:pPr>
                            <w:r>
                              <w:rPr>
                                <w:rFonts w:ascii="Calibri" w:hAnsi="Calibri"/>
                                <w:b/>
                              </w:rPr>
                              <w:t>Criterion</w:t>
                            </w:r>
                          </w:p>
                        </w:txbxContent>
                      </v:textbox>
                    </v:shape>
                  </w:pict>
                </mc:Fallback>
              </mc:AlternateContent>
            </w:r>
            <w:r>
              <w:rPr>
                <w:rFonts w:ascii="Lucida Sans Unicode" w:hAnsi="Lucida Sans Unicode"/>
                <w:noProof/>
                <w:lang w:val="en-US" w:eastAsia="en-US"/>
              </w:rPr>
              <mc:AlternateContent>
                <mc:Choice Requires="wps">
                  <w:drawing>
                    <wp:anchor distT="0" distB="0" distL="114300" distR="114300" simplePos="0" relativeHeight="251687936" behindDoc="0" locked="0" layoutInCell="1" allowOverlap="1" wp14:anchorId="54B69BA6" wp14:editId="7C7E1128">
                      <wp:simplePos x="0" y="0"/>
                      <wp:positionH relativeFrom="column">
                        <wp:posOffset>1392555</wp:posOffset>
                      </wp:positionH>
                      <wp:positionV relativeFrom="paragraph">
                        <wp:posOffset>76835</wp:posOffset>
                      </wp:positionV>
                      <wp:extent cx="403225" cy="295275"/>
                      <wp:effectExtent l="11430" t="29210" r="13970" b="88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295275"/>
                              </a:xfrm>
                              <a:prstGeom prst="rightArrow">
                                <a:avLst>
                                  <a:gd name="adj1" fmla="val 50000"/>
                                  <a:gd name="adj2" fmla="val 341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58893" id="AutoShape 38" o:spid="_x0000_s1026" type="#_x0000_t13" style="position:absolute;margin-left:109.65pt;margin-top:6.05pt;width:31.7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"/>
                  </w:pict>
                </mc:Fallback>
              </mc:AlternateContent>
            </w:r>
          </w:p>
        </w:tc>
        <w:tc>
          <w:tcPr>
            <w:tcW w:w="3175" w:type="dxa"/>
            <w:tcBorders>
              <w:bottom w:val="single" w:sz="4" w:space="0" w:color="auto"/>
            </w:tcBorders>
          </w:tcPr>
          <w:p w14:paraId="74A4E9EF" w14:textId="77777777" w:rsidR="0092200C" w:rsidRPr="00DB5787" w:rsidRDefault="0092200C" w:rsidP="0092200C">
            <w:pPr>
              <w:rPr>
                <w:rFonts w:ascii="Calibri" w:hAnsi="Calibri" w:cs="Lucida Sans Unicode"/>
                <w:lang w:val="en-GB"/>
              </w:rPr>
            </w:pPr>
            <w:r w:rsidRPr="00DB5787">
              <w:rPr>
                <w:rFonts w:ascii="Calibri" w:hAnsi="Calibri"/>
                <w:b/>
                <w:lang w:val="en-GB"/>
              </w:rPr>
              <w:t xml:space="preserve">The candidate does not meet this </w:t>
            </w:r>
            <w:r>
              <w:rPr>
                <w:rFonts w:ascii="Calibri" w:hAnsi="Calibri"/>
                <w:b/>
                <w:lang w:val="en-GB"/>
              </w:rPr>
              <w:t>UTQ</w:t>
            </w:r>
            <w:r w:rsidRPr="00DB5787">
              <w:rPr>
                <w:rFonts w:ascii="Calibri" w:hAnsi="Calibri"/>
                <w:b/>
                <w:lang w:val="en-GB"/>
              </w:rPr>
              <w:t xml:space="preserve"> criterion.</w:t>
            </w:r>
          </w:p>
        </w:tc>
        <w:tc>
          <w:tcPr>
            <w:tcW w:w="3147" w:type="dxa"/>
            <w:tcBorders>
              <w:bottom w:val="single" w:sz="4" w:space="0" w:color="auto"/>
            </w:tcBorders>
          </w:tcPr>
          <w:p w14:paraId="75AF683D" w14:textId="77777777" w:rsidR="0092200C" w:rsidRPr="00DB5787" w:rsidRDefault="0092200C" w:rsidP="0092200C">
            <w:pPr>
              <w:rPr>
                <w:rFonts w:ascii="Calibri" w:hAnsi="Calibri"/>
                <w:b/>
                <w:lang w:val="en-GB"/>
              </w:rPr>
            </w:pPr>
            <w:r w:rsidRPr="00DB5787">
              <w:rPr>
                <w:rFonts w:ascii="Calibri" w:hAnsi="Calibri"/>
                <w:b/>
                <w:lang w:val="en-GB"/>
              </w:rPr>
              <w:t>This criterion is a point of attention.</w:t>
            </w:r>
          </w:p>
          <w:p w14:paraId="653ED415" w14:textId="77777777" w:rsidR="0092200C" w:rsidRPr="00DB5787" w:rsidRDefault="0092200C" w:rsidP="0092200C">
            <w:pPr>
              <w:rPr>
                <w:rFonts w:ascii="Calibri" w:hAnsi="Calibri" w:cs="Lucida Sans Unicode"/>
                <w:lang w:val="en-GB"/>
              </w:rPr>
            </w:pPr>
          </w:p>
        </w:tc>
        <w:tc>
          <w:tcPr>
            <w:tcW w:w="3147" w:type="dxa"/>
            <w:tcBorders>
              <w:bottom w:val="single" w:sz="4" w:space="0" w:color="auto"/>
            </w:tcBorders>
          </w:tcPr>
          <w:p w14:paraId="365B276F" w14:textId="77777777" w:rsidR="0092200C" w:rsidRPr="00DB5787" w:rsidRDefault="0092200C" w:rsidP="0092200C">
            <w:pPr>
              <w:rPr>
                <w:rFonts w:ascii="Calibri" w:hAnsi="Calibri" w:cs="Lucida Sans Unicode"/>
                <w:lang w:val="en-GB"/>
              </w:rPr>
            </w:pPr>
            <w:r w:rsidRPr="00DB5787">
              <w:rPr>
                <w:rFonts w:ascii="Calibri" w:hAnsi="Calibri"/>
                <w:b/>
                <w:lang w:val="en-GB"/>
              </w:rPr>
              <w:t xml:space="preserve">The candidate meets this </w:t>
            </w:r>
            <w:r>
              <w:rPr>
                <w:rFonts w:ascii="Calibri" w:hAnsi="Calibri"/>
                <w:b/>
                <w:lang w:val="en-GB"/>
              </w:rPr>
              <w:t>UTQ</w:t>
            </w:r>
            <w:r w:rsidRPr="00DB5787">
              <w:rPr>
                <w:rFonts w:ascii="Calibri" w:hAnsi="Calibri"/>
                <w:b/>
                <w:lang w:val="en-GB"/>
              </w:rPr>
              <w:t xml:space="preserve"> criterion.</w:t>
            </w:r>
          </w:p>
        </w:tc>
        <w:tc>
          <w:tcPr>
            <w:tcW w:w="3147" w:type="dxa"/>
            <w:tcBorders>
              <w:bottom w:val="single" w:sz="4" w:space="0" w:color="auto"/>
            </w:tcBorders>
          </w:tcPr>
          <w:p w14:paraId="6204A630" w14:textId="77777777" w:rsidR="0092200C" w:rsidRPr="00DB5787" w:rsidRDefault="0092200C" w:rsidP="0092200C">
            <w:pPr>
              <w:rPr>
                <w:rFonts w:ascii="Calibri" w:hAnsi="Calibri"/>
                <w:b/>
                <w:lang w:val="en-GB"/>
              </w:rPr>
            </w:pPr>
            <w:r w:rsidRPr="00DB5787">
              <w:rPr>
                <w:rFonts w:ascii="Calibri" w:hAnsi="Calibri"/>
                <w:b/>
                <w:lang w:val="en-GB"/>
              </w:rPr>
              <w:t>The qualities of the candidate exceed the basic qualification level for this criterion.</w:t>
            </w:r>
          </w:p>
          <w:p w14:paraId="6768699C" w14:textId="77777777" w:rsidR="0092200C" w:rsidRPr="00DB5787" w:rsidRDefault="0092200C" w:rsidP="0092200C">
            <w:pPr>
              <w:rPr>
                <w:rFonts w:ascii="Calibri" w:hAnsi="Calibri"/>
                <w:i/>
                <w:sz w:val="18"/>
                <w:szCs w:val="18"/>
                <w:lang w:val="en-GB"/>
              </w:rPr>
            </w:pPr>
            <w:r>
              <w:rPr>
                <w:rFonts w:ascii="Calibri" w:hAnsi="Calibri"/>
                <w:i/>
                <w:sz w:val="18"/>
                <w:szCs w:val="18"/>
                <w:lang w:val="en-GB"/>
              </w:rPr>
              <w:t>Here is</w:t>
            </w:r>
            <w:r w:rsidRPr="00DB5787">
              <w:rPr>
                <w:rFonts w:ascii="Calibri" w:hAnsi="Calibri"/>
                <w:i/>
                <w:sz w:val="18"/>
                <w:szCs w:val="18"/>
                <w:lang w:val="en-GB"/>
              </w:rPr>
              <w:t xml:space="preserve"> explain</w:t>
            </w:r>
            <w:r>
              <w:rPr>
                <w:rFonts w:ascii="Calibri" w:hAnsi="Calibri"/>
                <w:i/>
                <w:sz w:val="18"/>
                <w:szCs w:val="18"/>
                <w:lang w:val="en-GB"/>
              </w:rPr>
              <w:t xml:space="preserve">ed (if appropriate) </w:t>
            </w:r>
            <w:r w:rsidRPr="00DB5787">
              <w:rPr>
                <w:rFonts w:ascii="Calibri" w:hAnsi="Calibri"/>
                <w:i/>
                <w:sz w:val="18"/>
                <w:szCs w:val="18"/>
                <w:lang w:val="en-GB"/>
              </w:rPr>
              <w:t xml:space="preserve">how the candidate surpasses the </w:t>
            </w:r>
            <w:r>
              <w:rPr>
                <w:rFonts w:ascii="Calibri" w:hAnsi="Calibri"/>
                <w:i/>
                <w:sz w:val="18"/>
                <w:szCs w:val="18"/>
                <w:lang w:val="en-GB"/>
              </w:rPr>
              <w:t>UTQ</w:t>
            </w:r>
            <w:r w:rsidRPr="00DB5787">
              <w:rPr>
                <w:rFonts w:ascii="Calibri" w:hAnsi="Calibri"/>
                <w:i/>
                <w:sz w:val="18"/>
                <w:szCs w:val="18"/>
                <w:lang w:val="en-GB"/>
              </w:rPr>
              <w:t xml:space="preserve"> level.</w:t>
            </w:r>
          </w:p>
        </w:tc>
      </w:tr>
      <w:tr w:rsidR="007712A9" w:rsidRPr="00DB5787" w14:paraId="1977BE31" w14:textId="77777777">
        <w:trPr>
          <w:trHeight w:val="430"/>
        </w:trPr>
        <w:tc>
          <w:tcPr>
            <w:tcW w:w="15735" w:type="dxa"/>
            <w:gridSpan w:val="5"/>
            <w:shd w:val="clear" w:color="auto" w:fill="FFFF00"/>
          </w:tcPr>
          <w:p w14:paraId="779B3CC8" w14:textId="77777777" w:rsidR="007712A9" w:rsidRPr="00DB5787" w:rsidRDefault="00DB6699" w:rsidP="00DB6699">
            <w:pPr>
              <w:rPr>
                <w:rFonts w:cs="Lucida Sans Unicode"/>
                <w:b/>
                <w:lang w:val="en-GB"/>
              </w:rPr>
            </w:pPr>
            <w:r w:rsidRPr="00DB5787">
              <w:rPr>
                <w:rFonts w:cs="Lucida Sans Unicode"/>
                <w:b/>
                <w:lang w:val="en-GB"/>
              </w:rPr>
              <w:t xml:space="preserve">Integration </w:t>
            </w:r>
            <w:r w:rsidR="007712A9" w:rsidRPr="00DB5787">
              <w:rPr>
                <w:rFonts w:cs="Lucida Sans Unicode"/>
                <w:b/>
                <w:lang w:val="en-GB"/>
              </w:rPr>
              <w:t xml:space="preserve">in </w:t>
            </w:r>
            <w:r w:rsidRPr="00DB5787">
              <w:rPr>
                <w:rFonts w:cs="Lucida Sans Unicode"/>
                <w:b/>
                <w:lang w:val="en-GB"/>
              </w:rPr>
              <w:t>th</w:t>
            </w:r>
            <w:r w:rsidR="007712A9" w:rsidRPr="00DB5787">
              <w:rPr>
                <w:rFonts w:cs="Lucida Sans Unicode"/>
                <w:b/>
                <w:lang w:val="en-GB"/>
              </w:rPr>
              <w:t>e context</w:t>
            </w:r>
          </w:p>
        </w:tc>
      </w:tr>
      <w:tr w:rsidR="007E2BFE" w:rsidRPr="00A50779" w14:paraId="210FF263" w14:textId="77777777">
        <w:trPr>
          <w:trHeight w:val="616"/>
        </w:trPr>
        <w:tc>
          <w:tcPr>
            <w:tcW w:w="3119" w:type="dxa"/>
            <w:shd w:val="clear" w:color="auto" w:fill="FFFF99"/>
          </w:tcPr>
          <w:p w14:paraId="21C82941" w14:textId="77777777" w:rsidR="007E2BFE" w:rsidRPr="003646BB" w:rsidRDefault="007E2BFE" w:rsidP="007E2BFE">
            <w:pPr>
              <w:pStyle w:val="Lijstalinea"/>
              <w:numPr>
                <w:ilvl w:val="0"/>
                <w:numId w:val="8"/>
              </w:numPr>
              <w:ind w:left="317" w:hanging="283"/>
              <w:rPr>
                <w:rFonts w:eastAsiaTheme="majorEastAsia"/>
                <w:u w:color="000000"/>
                <w:lang w:val="en-US"/>
              </w:rPr>
            </w:pPr>
            <w:r>
              <w:rPr>
                <w:lang w:val="en-GB"/>
              </w:rPr>
              <w:t>The lecturer can explain how the course relates to VU University Amsterdam’s Vision for Education</w:t>
            </w:r>
            <w:r w:rsidRPr="00E63E6D">
              <w:rPr>
                <w:rStyle w:val="Voetnootmarkering"/>
                <w:sz w:val="24"/>
                <w:lang w:val="en-GB"/>
              </w:rPr>
              <w:t>*</w:t>
            </w:r>
            <w:r>
              <w:rPr>
                <w:lang w:val="en-GB"/>
              </w:rPr>
              <w:t xml:space="preserve"> and to his or her own vision of learning and teaching.</w:t>
            </w:r>
          </w:p>
        </w:tc>
        <w:tc>
          <w:tcPr>
            <w:tcW w:w="3175" w:type="dxa"/>
          </w:tcPr>
          <w:p w14:paraId="16E37915" w14:textId="77777777" w:rsidR="007E2BFE" w:rsidRPr="003646BB" w:rsidRDefault="007E2BFE" w:rsidP="007E2BFE">
            <w:pPr>
              <w:rPr>
                <w:lang w:val="en-US"/>
              </w:rPr>
            </w:pPr>
            <w:r>
              <w:rPr>
                <w:rFonts w:cs="Lucida Sans Unicode"/>
                <w:lang w:val="en-GB"/>
              </w:rPr>
              <w:footnoteReference w:customMarkFollows="1" w:id="2"/>
              <w:t xml:space="preserve">The lecturer is unable to articulate his or her vision, nor does course material clearly demonstrate the vision on which it is based and/or </w:t>
            </w:r>
            <w:r>
              <w:rPr>
                <w:lang w:val="en-GB"/>
              </w:rPr>
              <w:t>VU University Amsterdam’s Vision for Education</w:t>
            </w:r>
            <w:r>
              <w:rPr>
                <w:rFonts w:cs="Lucida Sans Unicode"/>
                <w:lang w:val="en-GB"/>
              </w:rPr>
              <w:t xml:space="preserve"> is insufficiently recognizable.</w:t>
            </w:r>
          </w:p>
        </w:tc>
        <w:tc>
          <w:tcPr>
            <w:tcW w:w="3147" w:type="dxa"/>
          </w:tcPr>
          <w:p w14:paraId="2FA8E5A2" w14:textId="77777777" w:rsidR="007E2BFE" w:rsidRPr="003646BB" w:rsidRDefault="007E2BFE" w:rsidP="007E2BFE">
            <w:pPr>
              <w:rPr>
                <w:lang w:val="en-US"/>
              </w:rPr>
            </w:pPr>
            <w:r>
              <w:rPr>
                <w:rFonts w:cs="Lucida Sans Unicode"/>
                <w:lang w:val="en-GB"/>
              </w:rPr>
              <w:t xml:space="preserve">The lecturer can articulate the underlying educational vision but this is not properly expressed in the course material. </w:t>
            </w:r>
          </w:p>
          <w:p w14:paraId="7D7E4ADE" w14:textId="77777777" w:rsidR="007E2BFE" w:rsidRPr="003646BB" w:rsidRDefault="007E2BFE" w:rsidP="007E2BFE">
            <w:pPr>
              <w:rPr>
                <w:lang w:val="en-US"/>
              </w:rPr>
            </w:pPr>
            <w:r>
              <w:rPr>
                <w:rFonts w:cs="Lucida Sans Unicode"/>
                <w:lang w:val="en-GB"/>
              </w:rPr>
              <w:t xml:space="preserve">OR: The design contains elements from </w:t>
            </w:r>
            <w:r>
              <w:rPr>
                <w:lang w:val="en-GB"/>
              </w:rPr>
              <w:t>VU University Amsterdam’s Vision for Education</w:t>
            </w:r>
            <w:r>
              <w:rPr>
                <w:rFonts w:cs="Lucida Sans Unicode"/>
                <w:lang w:val="en-GB"/>
              </w:rPr>
              <w:t xml:space="preserve"> but the lecturer is unable to articulate the underlying vision. </w:t>
            </w:r>
          </w:p>
        </w:tc>
        <w:tc>
          <w:tcPr>
            <w:tcW w:w="3147" w:type="dxa"/>
          </w:tcPr>
          <w:p w14:paraId="710B30BD" w14:textId="77777777" w:rsidR="007E2BFE" w:rsidRPr="003646BB" w:rsidRDefault="007E2BFE" w:rsidP="007E2BFE">
            <w:pPr>
              <w:rPr>
                <w:lang w:val="en-US"/>
              </w:rPr>
            </w:pPr>
            <w:r>
              <w:rPr>
                <w:rFonts w:cs="Lucida Sans Unicode"/>
                <w:lang w:val="en-GB"/>
              </w:rPr>
              <w:t xml:space="preserve">The lecturer can articulate his own vision in relation to </w:t>
            </w:r>
            <w:r>
              <w:rPr>
                <w:lang w:val="en-GB"/>
              </w:rPr>
              <w:t>VU University Amsterdam’s Vision for Education</w:t>
            </w:r>
            <w:r>
              <w:rPr>
                <w:rFonts w:cs="Lucida Sans Unicode"/>
                <w:lang w:val="en-GB"/>
              </w:rPr>
              <w:t xml:space="preserve"> and can indicate how this vision has been translated into the course material. The elements of the vision can be recognized in the course material. </w:t>
            </w:r>
          </w:p>
          <w:p w14:paraId="5559B9DF" w14:textId="77777777" w:rsidR="007E2BFE" w:rsidRPr="003646BB" w:rsidRDefault="007E2BFE" w:rsidP="007E2BFE">
            <w:pPr>
              <w:rPr>
                <w:lang w:val="en-US"/>
              </w:rPr>
            </w:pPr>
          </w:p>
        </w:tc>
        <w:tc>
          <w:tcPr>
            <w:tcW w:w="3147" w:type="dxa"/>
          </w:tcPr>
          <w:p w14:paraId="6E3C798C" w14:textId="77777777" w:rsidR="007E2BFE" w:rsidRPr="00DB5787" w:rsidRDefault="007E2BFE" w:rsidP="007E2BFE">
            <w:pPr>
              <w:rPr>
                <w:rFonts w:cs="Lucida Sans Unicode"/>
                <w:lang w:val="en-GB"/>
              </w:rPr>
            </w:pPr>
          </w:p>
        </w:tc>
      </w:tr>
      <w:tr w:rsidR="007E2BFE" w:rsidRPr="00A50779" w14:paraId="2B59F1E1" w14:textId="77777777">
        <w:trPr>
          <w:trHeight w:val="425"/>
        </w:trPr>
        <w:tc>
          <w:tcPr>
            <w:tcW w:w="3119" w:type="dxa"/>
            <w:shd w:val="clear" w:color="auto" w:fill="FFFF99"/>
          </w:tcPr>
          <w:p w14:paraId="7BD2839F" w14:textId="77777777" w:rsidR="007E2BFE" w:rsidRDefault="007E2BFE" w:rsidP="007E2BFE">
            <w:pPr>
              <w:pStyle w:val="Lijstalinea"/>
              <w:numPr>
                <w:ilvl w:val="0"/>
                <w:numId w:val="8"/>
              </w:numPr>
              <w:ind w:left="317" w:hanging="283"/>
              <w:rPr>
                <w:rFonts w:cs="Lucida Sans Unicode"/>
                <w:i/>
                <w:lang w:val="en-GB"/>
              </w:rPr>
            </w:pPr>
            <w:r w:rsidRPr="00DB5787">
              <w:rPr>
                <w:rFonts w:cs="Lucida Sans Unicode"/>
                <w:lang w:val="en-GB"/>
              </w:rPr>
              <w:t>The lecturer can relate the course design to the other subjects, the final attainment levels, the curriculum as a whole and the graduation profile</w:t>
            </w:r>
            <w:r w:rsidRPr="00DB5787">
              <w:rPr>
                <w:rFonts w:cs="Lucida Sans Unicode"/>
                <w:i/>
                <w:lang w:val="en-GB"/>
              </w:rPr>
              <w:t>.</w:t>
            </w:r>
          </w:p>
          <w:p w14:paraId="56106BCA" w14:textId="77777777" w:rsidR="007E2BFE" w:rsidRPr="00DB5787" w:rsidRDefault="007E2BFE" w:rsidP="007E2BFE">
            <w:pPr>
              <w:pStyle w:val="Lijstalinea"/>
              <w:ind w:left="317"/>
              <w:rPr>
                <w:rFonts w:cs="Lucida Sans Unicode"/>
                <w:i/>
                <w:lang w:val="en-GB"/>
              </w:rPr>
            </w:pPr>
          </w:p>
        </w:tc>
        <w:tc>
          <w:tcPr>
            <w:tcW w:w="3175" w:type="dxa"/>
          </w:tcPr>
          <w:p w14:paraId="4F03F621" w14:textId="77777777" w:rsidR="007E2BFE" w:rsidRPr="003646BB" w:rsidRDefault="007E2BFE" w:rsidP="006B123A">
            <w:pPr>
              <w:rPr>
                <w:lang w:val="en-US"/>
              </w:rPr>
            </w:pPr>
            <w:r>
              <w:rPr>
                <w:rFonts w:cs="Lucida Sans Unicode"/>
                <w:lang w:val="en-GB"/>
              </w:rPr>
              <w:t xml:space="preserve">The lecturer </w:t>
            </w:r>
            <w:r w:rsidR="006B123A">
              <w:rPr>
                <w:rFonts w:cs="Lucida Sans Unicode"/>
                <w:lang w:val="en-GB"/>
              </w:rPr>
              <w:t xml:space="preserve">can not </w:t>
            </w:r>
            <w:r>
              <w:rPr>
                <w:rFonts w:cs="Lucida Sans Unicode"/>
                <w:lang w:val="en-GB"/>
              </w:rPr>
              <w:t>explain how the course relates to the other subjects, the final attainment levels, the curriculum as a whole and the graduation profile.</w:t>
            </w:r>
          </w:p>
        </w:tc>
        <w:tc>
          <w:tcPr>
            <w:tcW w:w="3147" w:type="dxa"/>
          </w:tcPr>
          <w:p w14:paraId="66063058" w14:textId="77777777" w:rsidR="007E2BFE" w:rsidRPr="003646BB" w:rsidRDefault="007E2BFE" w:rsidP="007E2BFE">
            <w:pPr>
              <w:rPr>
                <w:rFonts w:cs="Lucida Sans Unicode"/>
                <w:lang w:val="en-US"/>
              </w:rPr>
            </w:pPr>
            <w:r>
              <w:rPr>
                <w:rFonts w:cs="Lucida Sans Unicode"/>
                <w:lang w:val="en-GB"/>
              </w:rPr>
              <w:t xml:space="preserve">The lecturer can only partially explain how the course relates to the other subjects, the final attainment levels, the curriculum as a whole and the graduation profile. </w:t>
            </w:r>
          </w:p>
          <w:p w14:paraId="16799070" w14:textId="77777777" w:rsidR="007E2BFE" w:rsidRPr="003646BB" w:rsidRDefault="007E2BFE" w:rsidP="007E2BFE">
            <w:pPr>
              <w:rPr>
                <w:lang w:val="en-US"/>
              </w:rPr>
            </w:pPr>
            <w:r>
              <w:rPr>
                <w:rFonts w:cs="Lucida Sans Unicode"/>
                <w:lang w:val="en-GB"/>
              </w:rPr>
              <w:t>OR: In the explanation or the interview, the lecturer can explain how the course relates to other components, but does not make this clear to the students.</w:t>
            </w:r>
          </w:p>
        </w:tc>
        <w:tc>
          <w:tcPr>
            <w:tcW w:w="3147" w:type="dxa"/>
          </w:tcPr>
          <w:p w14:paraId="50A6E4D0" w14:textId="77777777" w:rsidR="007E2BFE" w:rsidRPr="003646BB" w:rsidRDefault="007E2BFE" w:rsidP="007E2BFE">
            <w:pPr>
              <w:rPr>
                <w:lang w:val="en-US"/>
              </w:rPr>
            </w:pPr>
            <w:r>
              <w:rPr>
                <w:rFonts w:cs="Lucida Sans Unicode"/>
                <w:lang w:val="en-GB"/>
              </w:rPr>
              <w:t>The lecturer can explain how the course relates to the other subjects, the final attainment levels, the curriculum as a whole and the graduation profile, and can make this clear to the students.</w:t>
            </w:r>
          </w:p>
        </w:tc>
        <w:tc>
          <w:tcPr>
            <w:tcW w:w="3147" w:type="dxa"/>
          </w:tcPr>
          <w:p w14:paraId="2DA4EE62" w14:textId="77777777" w:rsidR="007E2BFE" w:rsidRPr="00DB5787" w:rsidRDefault="007E2BFE" w:rsidP="007E2BFE">
            <w:pPr>
              <w:rPr>
                <w:rFonts w:cs="Lucida Sans Unicode"/>
                <w:lang w:val="en-GB"/>
              </w:rPr>
            </w:pPr>
          </w:p>
        </w:tc>
      </w:tr>
      <w:tr w:rsidR="007712A9" w:rsidRPr="00A50779" w14:paraId="4A1D9160" w14:textId="77777777">
        <w:trPr>
          <w:trHeight w:val="641"/>
        </w:trPr>
        <w:tc>
          <w:tcPr>
            <w:tcW w:w="3119" w:type="dxa"/>
            <w:shd w:val="clear" w:color="auto" w:fill="FFFF99"/>
          </w:tcPr>
          <w:p w14:paraId="34A11B22" w14:textId="68043986" w:rsidR="009F5D5D" w:rsidRPr="00DB5787" w:rsidRDefault="00EE1C51" w:rsidP="007E2BFE">
            <w:pPr>
              <w:pStyle w:val="Lijstalinea"/>
              <w:numPr>
                <w:ilvl w:val="0"/>
                <w:numId w:val="8"/>
              </w:numPr>
              <w:ind w:left="317" w:hanging="317"/>
              <w:rPr>
                <w:rFonts w:cs="Lucida Sans Unicode"/>
                <w:u w:color="000000"/>
                <w:lang w:val="en-GB" w:eastAsia="en-US"/>
              </w:rPr>
            </w:pPr>
            <w:r w:rsidRPr="00DB5787">
              <w:rPr>
                <w:lang w:val="en-GB"/>
              </w:rPr>
              <w:t>The lecturer</w:t>
            </w:r>
            <w:r w:rsidR="007712A9" w:rsidRPr="00DB5787">
              <w:rPr>
                <w:lang w:val="en-GB"/>
              </w:rPr>
              <w:t xml:space="preserve"> </w:t>
            </w:r>
            <w:r w:rsidR="00DE1F7F">
              <w:rPr>
                <w:lang w:val="en-GB"/>
              </w:rPr>
              <w:t xml:space="preserve">can </w:t>
            </w:r>
            <w:r w:rsidR="0069613F" w:rsidRPr="00DB5787">
              <w:rPr>
                <w:lang w:val="en-GB"/>
              </w:rPr>
              <w:t xml:space="preserve">take account of the </w:t>
            </w:r>
            <w:r w:rsidR="007712A9" w:rsidRPr="00DB5787">
              <w:rPr>
                <w:lang w:val="en-GB"/>
              </w:rPr>
              <w:t>diversit</w:t>
            </w:r>
            <w:r w:rsidR="0069613F" w:rsidRPr="00DB5787">
              <w:rPr>
                <w:lang w:val="en-GB"/>
              </w:rPr>
              <w:t xml:space="preserve">y in the target group and </w:t>
            </w:r>
            <w:r w:rsidR="00DE1F7F">
              <w:rPr>
                <w:lang w:val="en-GB"/>
              </w:rPr>
              <w:t xml:space="preserve">he/she can </w:t>
            </w:r>
            <w:r w:rsidR="0069613F" w:rsidRPr="00DB5787">
              <w:rPr>
                <w:lang w:val="en-GB"/>
              </w:rPr>
              <w:t>consciously implement this when designing the course</w:t>
            </w:r>
            <w:r w:rsidR="007712A9" w:rsidRPr="00DB5787">
              <w:rPr>
                <w:lang w:val="en-GB"/>
              </w:rPr>
              <w:t>.</w:t>
            </w:r>
          </w:p>
        </w:tc>
        <w:tc>
          <w:tcPr>
            <w:tcW w:w="3175" w:type="dxa"/>
          </w:tcPr>
          <w:p w14:paraId="239AAB63" w14:textId="77777777" w:rsidR="007712A9" w:rsidRPr="00DB5787" w:rsidRDefault="009342F3" w:rsidP="009342F3">
            <w:pPr>
              <w:rPr>
                <w:rFonts w:cs="Lucida Sans Unicode"/>
                <w:lang w:val="en-GB"/>
              </w:rPr>
            </w:pPr>
            <w:r w:rsidRPr="00DB5787">
              <w:rPr>
                <w:rFonts w:cs="Lucida Sans Unicode"/>
                <w:lang w:val="en-GB"/>
              </w:rPr>
              <w:t xml:space="preserve">The course does not demonstrate whether and how </w:t>
            </w:r>
            <w:r w:rsidR="00EE1C51" w:rsidRPr="00DB5787">
              <w:rPr>
                <w:rFonts w:cs="Lucida Sans Unicode"/>
                <w:lang w:val="en-GB"/>
              </w:rPr>
              <w:t>the lecturer</w:t>
            </w:r>
            <w:r w:rsidR="007712A9" w:rsidRPr="00DB5787">
              <w:rPr>
                <w:rFonts w:cs="Lucida Sans Unicode"/>
                <w:lang w:val="en-GB"/>
              </w:rPr>
              <w:t xml:space="preserve"> </w:t>
            </w:r>
            <w:r w:rsidRPr="00DB5787">
              <w:rPr>
                <w:rFonts w:cs="Lucida Sans Unicode"/>
                <w:lang w:val="en-GB"/>
              </w:rPr>
              <w:t xml:space="preserve">has taken into account the diversity of backgrounds of the </w:t>
            </w:r>
            <w:r w:rsidR="00EE1C51" w:rsidRPr="00DB5787">
              <w:rPr>
                <w:rFonts w:cs="Lucida Sans Unicode"/>
                <w:lang w:val="en-GB"/>
              </w:rPr>
              <w:t>students</w:t>
            </w:r>
            <w:r w:rsidR="009379E7" w:rsidRPr="00DB5787">
              <w:rPr>
                <w:rFonts w:cs="Lucida Sans Unicode"/>
                <w:lang w:val="en-GB"/>
              </w:rPr>
              <w:t xml:space="preserve"> in</w:t>
            </w:r>
            <w:r w:rsidR="007712A9" w:rsidRPr="00DB5787">
              <w:rPr>
                <w:rFonts w:cs="Lucida Sans Unicode"/>
                <w:lang w:val="en-GB"/>
              </w:rPr>
              <w:t xml:space="preserve"> </w:t>
            </w:r>
            <w:r w:rsidRPr="00DB5787">
              <w:rPr>
                <w:rFonts w:cs="Lucida Sans Unicode"/>
                <w:lang w:val="en-GB"/>
              </w:rPr>
              <w:t>the course</w:t>
            </w:r>
            <w:r w:rsidR="007712A9" w:rsidRPr="00DB5787">
              <w:rPr>
                <w:rFonts w:cs="Lucida Sans Unicode"/>
                <w:lang w:val="en-GB"/>
              </w:rPr>
              <w:t>.</w:t>
            </w:r>
          </w:p>
        </w:tc>
        <w:tc>
          <w:tcPr>
            <w:tcW w:w="3147" w:type="dxa"/>
          </w:tcPr>
          <w:p w14:paraId="7FADCC1A" w14:textId="77777777" w:rsidR="007712A9" w:rsidRPr="00DB5787" w:rsidRDefault="00EE1C51" w:rsidP="00A714C2">
            <w:pPr>
              <w:rPr>
                <w:rFonts w:cs="Lucida Sans Unicode"/>
                <w:lang w:val="en-GB"/>
              </w:rPr>
            </w:pPr>
            <w:r w:rsidRPr="00DB5787">
              <w:rPr>
                <w:rFonts w:cs="Lucida Sans Unicode"/>
                <w:lang w:val="en-GB"/>
              </w:rPr>
              <w:t>The lecturer</w:t>
            </w:r>
            <w:r w:rsidR="007712A9" w:rsidRPr="00DB5787">
              <w:rPr>
                <w:rFonts w:cs="Lucida Sans Unicode"/>
                <w:lang w:val="en-GB"/>
              </w:rPr>
              <w:t xml:space="preserve"> </w:t>
            </w:r>
            <w:r w:rsidR="009342F3" w:rsidRPr="00DB5787">
              <w:rPr>
                <w:rFonts w:cs="Lucida Sans Unicode"/>
                <w:lang w:val="en-GB"/>
              </w:rPr>
              <w:t xml:space="preserve">describes the diversity of backgrounds of the students, but it is not clear which conclusions he </w:t>
            </w:r>
            <w:r w:rsidR="007E2BFE">
              <w:rPr>
                <w:rFonts w:cs="Lucida Sans Unicode"/>
                <w:lang w:val="en-GB"/>
              </w:rPr>
              <w:t xml:space="preserve">or she </w:t>
            </w:r>
            <w:r w:rsidR="009342F3" w:rsidRPr="00DB5787">
              <w:rPr>
                <w:rFonts w:cs="Lucida Sans Unicode"/>
                <w:lang w:val="en-GB"/>
              </w:rPr>
              <w:t>has drawn from this for the course.</w:t>
            </w:r>
          </w:p>
          <w:p w14:paraId="497C0B2A" w14:textId="77777777" w:rsidR="007712A9" w:rsidRPr="00DB5787" w:rsidRDefault="009342F3" w:rsidP="009342F3">
            <w:pPr>
              <w:rPr>
                <w:rFonts w:cs="Lucida Sans Unicode"/>
                <w:lang w:val="en-GB"/>
              </w:rPr>
            </w:pPr>
            <w:r w:rsidRPr="00DB5787">
              <w:rPr>
                <w:rFonts w:cs="Lucida Sans Unicode"/>
                <w:lang w:val="en-GB"/>
              </w:rPr>
              <w:t>OR</w:t>
            </w:r>
            <w:r w:rsidR="00382A3F" w:rsidRPr="00DB5787">
              <w:rPr>
                <w:rFonts w:cs="Lucida Sans Unicode"/>
                <w:lang w:val="en-GB"/>
              </w:rPr>
              <w:t xml:space="preserve">: </w:t>
            </w:r>
            <w:r w:rsidRPr="00DB5787">
              <w:rPr>
                <w:rFonts w:cs="Lucida Sans Unicode"/>
                <w:lang w:val="en-GB"/>
              </w:rPr>
              <w:t xml:space="preserve">The design decisions taken in the course are not yet optimally geared to the diversity of </w:t>
            </w:r>
            <w:r w:rsidR="00EE1C51" w:rsidRPr="00DB5787">
              <w:rPr>
                <w:rFonts w:cs="Lucida Sans Unicode"/>
                <w:lang w:val="en-GB"/>
              </w:rPr>
              <w:t xml:space="preserve">the </w:t>
            </w:r>
            <w:r w:rsidRPr="00DB5787">
              <w:rPr>
                <w:rFonts w:cs="Lucida Sans Unicode"/>
                <w:lang w:val="en-GB"/>
              </w:rPr>
              <w:t xml:space="preserve">backgrounds of the </w:t>
            </w:r>
            <w:r w:rsidR="00EE1C51" w:rsidRPr="00DB5787">
              <w:rPr>
                <w:rFonts w:cs="Lucida Sans Unicode"/>
                <w:lang w:val="en-GB"/>
              </w:rPr>
              <w:t>students</w:t>
            </w:r>
            <w:r w:rsidR="007712A9" w:rsidRPr="00DB5787">
              <w:rPr>
                <w:rFonts w:cs="Lucida Sans Unicode"/>
                <w:lang w:val="en-GB"/>
              </w:rPr>
              <w:t>.</w:t>
            </w:r>
          </w:p>
        </w:tc>
        <w:tc>
          <w:tcPr>
            <w:tcW w:w="3147" w:type="dxa"/>
          </w:tcPr>
          <w:p w14:paraId="36C51EB4" w14:textId="051FACE3" w:rsidR="007712A9" w:rsidRPr="00DB5787" w:rsidRDefault="00021193" w:rsidP="00D5478C">
            <w:pPr>
              <w:rPr>
                <w:rFonts w:cs="Lucida Sans Unicode"/>
                <w:lang w:val="en-GB"/>
              </w:rPr>
            </w:pPr>
            <w:r w:rsidRPr="00DB5787">
              <w:rPr>
                <w:rFonts w:cs="Lucida Sans Unicode"/>
                <w:lang w:val="en-GB"/>
              </w:rPr>
              <w:t xml:space="preserve">When selecting elements such as literature, modes of </w:t>
            </w:r>
            <w:r w:rsidR="00DB5787" w:rsidRPr="00DB5787">
              <w:rPr>
                <w:rFonts w:cs="Lucida Sans Unicode"/>
                <w:lang w:val="en-GB"/>
              </w:rPr>
              <w:t>instruction</w:t>
            </w:r>
            <w:r w:rsidRPr="00DB5787">
              <w:rPr>
                <w:rFonts w:cs="Lucida Sans Unicode"/>
                <w:lang w:val="en-GB"/>
              </w:rPr>
              <w:t xml:space="preserve"> and suchlike for the course, the </w:t>
            </w:r>
            <w:r w:rsidR="00EE1C51" w:rsidRPr="00DB5787">
              <w:rPr>
                <w:rFonts w:cs="Lucida Sans Unicode"/>
                <w:lang w:val="en-GB"/>
              </w:rPr>
              <w:t>lecturer</w:t>
            </w:r>
            <w:r w:rsidR="005804C2" w:rsidRPr="00DB5787">
              <w:rPr>
                <w:rFonts w:cs="Lucida Sans Unicode"/>
                <w:lang w:val="en-GB"/>
              </w:rPr>
              <w:t xml:space="preserve"> </w:t>
            </w:r>
            <w:r w:rsidRPr="00DB5787">
              <w:rPr>
                <w:rFonts w:cs="Lucida Sans Unicode"/>
                <w:lang w:val="en-GB"/>
              </w:rPr>
              <w:t>takes into account the diversity of the students.</w:t>
            </w:r>
          </w:p>
        </w:tc>
        <w:tc>
          <w:tcPr>
            <w:tcW w:w="3147" w:type="dxa"/>
          </w:tcPr>
          <w:p w14:paraId="4337AE11" w14:textId="77777777" w:rsidR="007712A9" w:rsidRPr="00DB5787" w:rsidRDefault="007712A9" w:rsidP="00A714C2">
            <w:pPr>
              <w:rPr>
                <w:rFonts w:cs="Lucida Sans Unicode"/>
                <w:lang w:val="en-GB"/>
              </w:rPr>
            </w:pPr>
          </w:p>
        </w:tc>
      </w:tr>
    </w:tbl>
    <w:p w14:paraId="6B5EE97D" w14:textId="77777777" w:rsidR="008C67F4" w:rsidRPr="00DB5787" w:rsidRDefault="008C67F4">
      <w:pPr>
        <w:spacing w:after="200" w:line="276" w:lineRule="auto"/>
        <w:rPr>
          <w:lang w:val="en-GB"/>
        </w:rPr>
      </w:pPr>
      <w:r w:rsidRPr="00DB5787">
        <w:rPr>
          <w:lang w:val="en-GB"/>
        </w:rPr>
        <w:br w:type="page"/>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147"/>
        <w:gridCol w:w="3147"/>
        <w:gridCol w:w="3147"/>
        <w:gridCol w:w="3147"/>
      </w:tblGrid>
      <w:tr w:rsidR="008C67F4" w:rsidRPr="00A50779" w14:paraId="571ACC6B" w14:textId="77777777">
        <w:trPr>
          <w:trHeight w:val="641"/>
        </w:trPr>
        <w:tc>
          <w:tcPr>
            <w:tcW w:w="3147" w:type="dxa"/>
            <w:tcBorders>
              <w:bottom w:val="single" w:sz="4" w:space="0" w:color="auto"/>
            </w:tcBorders>
          </w:tcPr>
          <w:p w14:paraId="3330438B" w14:textId="77777777" w:rsidR="008C67F4" w:rsidRPr="00DB5787" w:rsidRDefault="00416847" w:rsidP="008C67F4">
            <w:pPr>
              <w:pStyle w:val="Lijstalinea"/>
              <w:ind w:left="317"/>
              <w:jc w:val="right"/>
              <w:rPr>
                <w:rFonts w:cs="Lucida Sans Unicode"/>
                <w:b/>
                <w:lang w:val="en-GB"/>
              </w:rPr>
            </w:pPr>
            <w:r w:rsidRPr="00DB5787">
              <w:rPr>
                <w:rFonts w:cs="Lucida Sans Unicode"/>
                <w:b/>
                <w:lang w:val="en-GB"/>
              </w:rPr>
              <w:lastRenderedPageBreak/>
              <w:t>Level</w:t>
            </w:r>
          </w:p>
          <w:p w14:paraId="5D9BEAF5" w14:textId="77777777" w:rsidR="008C67F4" w:rsidRPr="00DB5787" w:rsidRDefault="008C67F4" w:rsidP="008C67F4">
            <w:pPr>
              <w:pStyle w:val="Lijstalinea"/>
              <w:ind w:left="317" w:hanging="317"/>
              <w:rPr>
                <w:rFonts w:cs="Lucida Sans Unicode"/>
                <w:b/>
                <w:lang w:val="en-GB"/>
              </w:rPr>
            </w:pPr>
          </w:p>
          <w:p w14:paraId="4191B370" w14:textId="77777777" w:rsidR="008C67F4" w:rsidRPr="00DB5787" w:rsidRDefault="00DB5787" w:rsidP="008C67F4">
            <w:pPr>
              <w:pStyle w:val="Lijstalinea"/>
              <w:ind w:left="317" w:hanging="317"/>
              <w:rPr>
                <w:rFonts w:cs="Lucida Sans Unicode"/>
                <w:lang w:val="en-GB"/>
              </w:rPr>
            </w:pPr>
            <w:r w:rsidRPr="00DB5787">
              <w:rPr>
                <w:rFonts w:cs="Lucida Sans Unicode"/>
                <w:b/>
                <w:lang w:val="en-GB"/>
              </w:rPr>
              <w:t>Criterion</w:t>
            </w:r>
          </w:p>
        </w:tc>
        <w:tc>
          <w:tcPr>
            <w:tcW w:w="3147" w:type="dxa"/>
          </w:tcPr>
          <w:p w14:paraId="0D9DA1E3" w14:textId="77777777" w:rsidR="008C67F4" w:rsidRPr="00DB5787" w:rsidRDefault="008D7801" w:rsidP="008C67F4">
            <w:pPr>
              <w:rPr>
                <w:lang w:val="en-GB"/>
              </w:rPr>
            </w:pPr>
            <w:r w:rsidRPr="00DB5787">
              <w:rPr>
                <w:b/>
                <w:lang w:val="en-GB"/>
              </w:rPr>
              <w:t xml:space="preserve">The candidate does not meet this </w:t>
            </w:r>
            <w:r w:rsidR="009E6F2C">
              <w:rPr>
                <w:b/>
                <w:lang w:val="en-GB"/>
              </w:rPr>
              <w:t>UTQ</w:t>
            </w:r>
            <w:r w:rsidRPr="00DB5787">
              <w:rPr>
                <w:b/>
                <w:lang w:val="en-GB"/>
              </w:rPr>
              <w:t xml:space="preserve"> </w:t>
            </w:r>
            <w:r w:rsidR="00DB5787" w:rsidRPr="00DB5787">
              <w:rPr>
                <w:b/>
                <w:lang w:val="en-GB"/>
              </w:rPr>
              <w:t>criterion</w:t>
            </w:r>
            <w:r w:rsidR="008C67F4" w:rsidRPr="00DB5787">
              <w:rPr>
                <w:b/>
                <w:lang w:val="en-GB"/>
              </w:rPr>
              <w:t>.</w:t>
            </w:r>
          </w:p>
        </w:tc>
        <w:tc>
          <w:tcPr>
            <w:tcW w:w="3147" w:type="dxa"/>
          </w:tcPr>
          <w:p w14:paraId="73583EE7" w14:textId="77777777" w:rsidR="008C67F4" w:rsidRPr="00DB5787" w:rsidRDefault="008D7801" w:rsidP="008C67F4">
            <w:pPr>
              <w:rPr>
                <w:b/>
                <w:lang w:val="en-GB"/>
              </w:rPr>
            </w:pPr>
            <w:r w:rsidRPr="00DB5787">
              <w:rPr>
                <w:b/>
                <w:lang w:val="en-GB"/>
              </w:rPr>
              <w:t xml:space="preserve">This </w:t>
            </w:r>
            <w:r w:rsidR="00DB5787" w:rsidRPr="00DB5787">
              <w:rPr>
                <w:b/>
                <w:lang w:val="en-GB"/>
              </w:rPr>
              <w:t>criterion</w:t>
            </w:r>
            <w:r w:rsidRPr="00DB5787">
              <w:rPr>
                <w:b/>
                <w:lang w:val="en-GB"/>
              </w:rPr>
              <w:t xml:space="preserve"> is a point of attention</w:t>
            </w:r>
            <w:r w:rsidR="008C67F4" w:rsidRPr="00DB5787">
              <w:rPr>
                <w:b/>
                <w:lang w:val="en-GB"/>
              </w:rPr>
              <w:t>.</w:t>
            </w:r>
          </w:p>
          <w:p w14:paraId="1B722206" w14:textId="77777777" w:rsidR="008C67F4" w:rsidRPr="00DB5787" w:rsidRDefault="008C67F4" w:rsidP="008C67F4">
            <w:pPr>
              <w:rPr>
                <w:lang w:val="en-GB"/>
              </w:rPr>
            </w:pPr>
          </w:p>
        </w:tc>
        <w:tc>
          <w:tcPr>
            <w:tcW w:w="3147" w:type="dxa"/>
          </w:tcPr>
          <w:p w14:paraId="04900EA2" w14:textId="77777777" w:rsidR="008C67F4" w:rsidRPr="00DB5787" w:rsidRDefault="008D7801" w:rsidP="008C67F4">
            <w:pPr>
              <w:rPr>
                <w:lang w:val="en-GB"/>
              </w:rPr>
            </w:pPr>
            <w:r w:rsidRPr="00DB5787">
              <w:rPr>
                <w:b/>
                <w:lang w:val="en-GB"/>
              </w:rPr>
              <w:t xml:space="preserve">The candidate meets this </w:t>
            </w:r>
            <w:r w:rsidR="009E6F2C">
              <w:rPr>
                <w:b/>
                <w:lang w:val="en-GB"/>
              </w:rPr>
              <w:t>UTQ</w:t>
            </w:r>
            <w:r w:rsidRPr="00DB5787">
              <w:rPr>
                <w:b/>
                <w:lang w:val="en-GB"/>
              </w:rPr>
              <w:t xml:space="preserve"> </w:t>
            </w:r>
            <w:r w:rsidR="00DB5787" w:rsidRPr="00DB5787">
              <w:rPr>
                <w:b/>
                <w:lang w:val="en-GB"/>
              </w:rPr>
              <w:t>criterion</w:t>
            </w:r>
            <w:r w:rsidR="008C67F4" w:rsidRPr="00DB5787">
              <w:rPr>
                <w:b/>
                <w:lang w:val="en-GB"/>
              </w:rPr>
              <w:t>.</w:t>
            </w:r>
          </w:p>
        </w:tc>
        <w:tc>
          <w:tcPr>
            <w:tcW w:w="3147" w:type="dxa"/>
          </w:tcPr>
          <w:p w14:paraId="258E1726" w14:textId="77777777" w:rsidR="008C67F4" w:rsidRPr="00DB5787" w:rsidRDefault="001C026F" w:rsidP="008C67F4">
            <w:pPr>
              <w:rPr>
                <w:b/>
                <w:lang w:val="en-GB"/>
              </w:rPr>
            </w:pPr>
            <w:r w:rsidRPr="00DB5787">
              <w:rPr>
                <w:b/>
                <w:lang w:val="en-GB"/>
              </w:rPr>
              <w:t>The qualities of the candidate exceed the basic qualification level</w:t>
            </w:r>
            <w:r w:rsidR="008C67F4" w:rsidRPr="00DB5787">
              <w:rPr>
                <w:b/>
                <w:lang w:val="en-GB"/>
              </w:rPr>
              <w:t>.</w:t>
            </w:r>
          </w:p>
        </w:tc>
      </w:tr>
      <w:tr w:rsidR="000674EE" w:rsidRPr="00DB5787" w14:paraId="2011AFB2" w14:textId="77777777" w:rsidTr="005541CC">
        <w:trPr>
          <w:trHeight w:val="482"/>
        </w:trPr>
        <w:tc>
          <w:tcPr>
            <w:tcW w:w="15735" w:type="dxa"/>
            <w:gridSpan w:val="5"/>
            <w:shd w:val="clear" w:color="auto" w:fill="FFFF00"/>
          </w:tcPr>
          <w:p w14:paraId="3A2106E1" w14:textId="77777777" w:rsidR="000674EE" w:rsidRPr="00DB5787" w:rsidRDefault="000674EE" w:rsidP="005541CC">
            <w:pPr>
              <w:rPr>
                <w:rFonts w:cs="Lucida Sans Unicode"/>
                <w:b/>
                <w:lang w:val="en-GB"/>
              </w:rPr>
            </w:pPr>
            <w:r w:rsidRPr="00DB5787">
              <w:rPr>
                <w:rFonts w:cs="Lucida Sans Unicode"/>
                <w:b/>
                <w:lang w:val="en-GB"/>
              </w:rPr>
              <w:t>Goals and working methods</w:t>
            </w:r>
          </w:p>
        </w:tc>
      </w:tr>
      <w:tr w:rsidR="008C67F4" w:rsidRPr="00A50779" w14:paraId="38CEC6E4" w14:textId="77777777">
        <w:trPr>
          <w:trHeight w:val="641"/>
        </w:trPr>
        <w:tc>
          <w:tcPr>
            <w:tcW w:w="3147" w:type="dxa"/>
            <w:shd w:val="clear" w:color="auto" w:fill="FFFF66"/>
          </w:tcPr>
          <w:p w14:paraId="618DFDDA" w14:textId="77777777" w:rsidR="008C67F4" w:rsidRPr="00DB5787" w:rsidRDefault="00EE1C51" w:rsidP="007E2BFE">
            <w:pPr>
              <w:pStyle w:val="Lijstalinea"/>
              <w:numPr>
                <w:ilvl w:val="0"/>
                <w:numId w:val="8"/>
              </w:numPr>
              <w:ind w:left="317" w:hanging="317"/>
              <w:rPr>
                <w:rFonts w:cs="Lucida Sans Unicode"/>
                <w:lang w:val="en-GB"/>
              </w:rPr>
            </w:pPr>
            <w:r w:rsidRPr="00DB5787">
              <w:rPr>
                <w:rFonts w:cs="Lucida Sans Unicode"/>
                <w:lang w:val="en-GB"/>
              </w:rPr>
              <w:t>The lecturer can</w:t>
            </w:r>
            <w:r w:rsidR="008C67F4" w:rsidRPr="00DB5787">
              <w:rPr>
                <w:rFonts w:cs="Lucida Sans Unicode"/>
                <w:lang w:val="en-GB"/>
              </w:rPr>
              <w:t xml:space="preserve"> </w:t>
            </w:r>
            <w:r w:rsidR="0069613F" w:rsidRPr="00DB5787">
              <w:rPr>
                <w:rFonts w:cs="Lucida Sans Unicode"/>
                <w:lang w:val="en-GB"/>
              </w:rPr>
              <w:t xml:space="preserve">clearly </w:t>
            </w:r>
            <w:r w:rsidR="00DB5787" w:rsidRPr="00DB5787">
              <w:rPr>
                <w:rFonts w:cs="Lucida Sans Unicode"/>
                <w:lang w:val="en-GB"/>
              </w:rPr>
              <w:t>formulate</w:t>
            </w:r>
            <w:r w:rsidR="0069613F" w:rsidRPr="00DB5787">
              <w:rPr>
                <w:rFonts w:cs="Lucida Sans Unicode"/>
                <w:lang w:val="en-GB"/>
              </w:rPr>
              <w:t xml:space="preserve"> </w:t>
            </w:r>
            <w:r w:rsidR="008C67F4" w:rsidRPr="00DB5787">
              <w:rPr>
                <w:rFonts w:cs="Lucida Sans Unicode"/>
                <w:lang w:val="en-GB"/>
              </w:rPr>
              <w:t>le</w:t>
            </w:r>
            <w:r w:rsidR="0069613F" w:rsidRPr="00DB5787">
              <w:rPr>
                <w:rFonts w:cs="Lucida Sans Unicode"/>
                <w:lang w:val="en-GB"/>
              </w:rPr>
              <w:t xml:space="preserve">arning objectives of a sufficient </w:t>
            </w:r>
            <w:r w:rsidR="00416847" w:rsidRPr="00DB5787">
              <w:rPr>
                <w:rFonts w:cs="Lucida Sans Unicode"/>
                <w:lang w:val="en-GB"/>
              </w:rPr>
              <w:t>level</w:t>
            </w:r>
            <w:r w:rsidR="008C67F4" w:rsidRPr="00DB5787">
              <w:rPr>
                <w:rFonts w:cs="Lucida Sans Unicode"/>
                <w:lang w:val="en-GB"/>
              </w:rPr>
              <w:t>.</w:t>
            </w:r>
          </w:p>
        </w:tc>
        <w:tc>
          <w:tcPr>
            <w:tcW w:w="3147" w:type="dxa"/>
          </w:tcPr>
          <w:p w14:paraId="1F508B42" w14:textId="77777777" w:rsidR="008C67F4" w:rsidRPr="00DB5787" w:rsidRDefault="00F11B33" w:rsidP="00F11B33">
            <w:pPr>
              <w:rPr>
                <w:rFonts w:cs="Lucida Sans Unicode"/>
                <w:lang w:val="en-GB"/>
              </w:rPr>
            </w:pPr>
            <w:r w:rsidRPr="00DB5787">
              <w:rPr>
                <w:rFonts w:cs="Lucida Sans Unicode"/>
                <w:lang w:val="en-GB"/>
              </w:rPr>
              <w:t xml:space="preserve">The learning objectives are unclearly formulated (too vague and/or from an incorrect </w:t>
            </w:r>
            <w:r w:rsidR="00DB5787" w:rsidRPr="00DB5787">
              <w:rPr>
                <w:rFonts w:cs="Lucida Sans Unicode"/>
                <w:lang w:val="en-GB"/>
              </w:rPr>
              <w:t>perspective</w:t>
            </w:r>
            <w:r w:rsidRPr="00DB5787">
              <w:rPr>
                <w:rFonts w:cs="Lucida Sans Unicode"/>
                <w:lang w:val="en-GB"/>
              </w:rPr>
              <w:t xml:space="preserve">) for </w:t>
            </w:r>
            <w:r w:rsidR="00EE1C51" w:rsidRPr="00DB5787">
              <w:rPr>
                <w:rFonts w:cs="Lucida Sans Unicode"/>
                <w:lang w:val="en-GB"/>
              </w:rPr>
              <w:t>the students</w:t>
            </w:r>
            <w:r w:rsidR="00D466F0" w:rsidRPr="00DB5787">
              <w:rPr>
                <w:rFonts w:cs="Lucida Sans Unicode"/>
                <w:lang w:val="en-GB"/>
              </w:rPr>
              <w:t xml:space="preserve"> </w:t>
            </w:r>
            <w:r w:rsidRPr="00DB5787">
              <w:rPr>
                <w:rFonts w:cs="Lucida Sans Unicode"/>
                <w:lang w:val="en-GB"/>
              </w:rPr>
              <w:t>and</w:t>
            </w:r>
            <w:r w:rsidR="00D466F0" w:rsidRPr="00DB5787">
              <w:rPr>
                <w:rFonts w:cs="Lucida Sans Unicode"/>
                <w:lang w:val="en-GB"/>
              </w:rPr>
              <w:t>/o</w:t>
            </w:r>
            <w:r w:rsidRPr="00DB5787">
              <w:rPr>
                <w:rFonts w:cs="Lucida Sans Unicode"/>
                <w:lang w:val="en-GB"/>
              </w:rPr>
              <w:t>r</w:t>
            </w:r>
            <w:r w:rsidR="008C67F4" w:rsidRPr="00DB5787">
              <w:rPr>
                <w:rFonts w:cs="Lucida Sans Unicode"/>
                <w:lang w:val="en-GB"/>
              </w:rPr>
              <w:t xml:space="preserve"> </w:t>
            </w:r>
            <w:r w:rsidRPr="00DB5787">
              <w:rPr>
                <w:rFonts w:cs="Lucida Sans Unicode"/>
                <w:lang w:val="en-GB"/>
              </w:rPr>
              <w:t xml:space="preserve">the </w:t>
            </w:r>
            <w:r w:rsidR="00416847" w:rsidRPr="00DB5787">
              <w:rPr>
                <w:rFonts w:cs="Lucida Sans Unicode"/>
                <w:lang w:val="en-GB"/>
              </w:rPr>
              <w:t>level</w:t>
            </w:r>
            <w:r w:rsidR="008C67F4" w:rsidRPr="00DB5787">
              <w:rPr>
                <w:rFonts w:cs="Lucida Sans Unicode"/>
                <w:lang w:val="en-GB"/>
              </w:rPr>
              <w:t xml:space="preserve"> is l</w:t>
            </w:r>
            <w:r w:rsidRPr="00DB5787">
              <w:rPr>
                <w:rFonts w:cs="Lucida Sans Unicode"/>
                <w:lang w:val="en-GB"/>
              </w:rPr>
              <w:t>ow or cannot be estimated</w:t>
            </w:r>
            <w:r w:rsidR="008C67F4" w:rsidRPr="00DB5787">
              <w:rPr>
                <w:rFonts w:cs="Lucida Sans Unicode"/>
                <w:lang w:val="en-GB"/>
              </w:rPr>
              <w:t>.</w:t>
            </w:r>
          </w:p>
        </w:tc>
        <w:tc>
          <w:tcPr>
            <w:tcW w:w="3147" w:type="dxa"/>
          </w:tcPr>
          <w:p w14:paraId="6FFB2E80" w14:textId="77777777" w:rsidR="008C67F4" w:rsidRPr="00DB5787" w:rsidRDefault="00F11B33" w:rsidP="00A714C2">
            <w:pPr>
              <w:rPr>
                <w:rFonts w:cs="Lucida Sans Unicode"/>
                <w:lang w:val="en-GB"/>
              </w:rPr>
            </w:pPr>
            <w:r w:rsidRPr="00DB5787">
              <w:rPr>
                <w:rFonts w:cs="Lucida Sans Unicode"/>
                <w:lang w:val="en-GB"/>
              </w:rPr>
              <w:t xml:space="preserve">The learning objectives are </w:t>
            </w:r>
            <w:r w:rsidR="00DB5787" w:rsidRPr="00DB5787">
              <w:rPr>
                <w:rFonts w:cs="Lucida Sans Unicode"/>
                <w:lang w:val="en-GB"/>
              </w:rPr>
              <w:t>clearly</w:t>
            </w:r>
            <w:r w:rsidRPr="00DB5787">
              <w:rPr>
                <w:rFonts w:cs="Lucida Sans Unicode"/>
                <w:lang w:val="en-GB"/>
              </w:rPr>
              <w:t xml:space="preserve"> </w:t>
            </w:r>
            <w:r w:rsidR="00DB5787" w:rsidRPr="00DB5787">
              <w:rPr>
                <w:rFonts w:cs="Lucida Sans Unicode"/>
                <w:lang w:val="en-GB"/>
              </w:rPr>
              <w:t>formulated</w:t>
            </w:r>
            <w:r w:rsidRPr="00DB5787">
              <w:rPr>
                <w:rFonts w:cs="Lucida Sans Unicode"/>
                <w:lang w:val="en-GB"/>
              </w:rPr>
              <w:t xml:space="preserve"> but the level is not appropriate</w:t>
            </w:r>
            <w:r w:rsidR="008C67F4" w:rsidRPr="00DB5787">
              <w:rPr>
                <w:rFonts w:cs="Lucida Sans Unicode"/>
                <w:lang w:val="en-GB"/>
              </w:rPr>
              <w:t>.</w:t>
            </w:r>
          </w:p>
          <w:p w14:paraId="1233E84D" w14:textId="77777777" w:rsidR="008C67F4" w:rsidRPr="00DB5787" w:rsidRDefault="00E96AAF" w:rsidP="00F11B33">
            <w:pPr>
              <w:rPr>
                <w:rFonts w:cs="Lucida Sans Unicode"/>
                <w:lang w:val="en-GB"/>
              </w:rPr>
            </w:pPr>
            <w:r w:rsidRPr="00DB5787">
              <w:rPr>
                <w:rFonts w:cs="Lucida Sans Unicode"/>
                <w:lang w:val="en-GB"/>
              </w:rPr>
              <w:t>O</w:t>
            </w:r>
            <w:r w:rsidR="00F11B33" w:rsidRPr="00DB5787">
              <w:rPr>
                <w:rFonts w:cs="Lucida Sans Unicode"/>
                <w:lang w:val="en-GB"/>
              </w:rPr>
              <w:t>R</w:t>
            </w:r>
            <w:r w:rsidRPr="00DB5787">
              <w:rPr>
                <w:rFonts w:cs="Lucida Sans Unicode"/>
                <w:lang w:val="en-GB"/>
              </w:rPr>
              <w:t xml:space="preserve">: </w:t>
            </w:r>
            <w:r w:rsidR="00F11B33" w:rsidRPr="00DB5787">
              <w:rPr>
                <w:rFonts w:cs="Lucida Sans Unicode"/>
                <w:lang w:val="en-GB"/>
              </w:rPr>
              <w:t xml:space="preserve">The </w:t>
            </w:r>
            <w:r w:rsidR="00416847" w:rsidRPr="00DB5787">
              <w:rPr>
                <w:rFonts w:cs="Lucida Sans Unicode"/>
                <w:lang w:val="en-GB"/>
              </w:rPr>
              <w:t>level</w:t>
            </w:r>
            <w:r w:rsidR="008C67F4" w:rsidRPr="00DB5787">
              <w:rPr>
                <w:rFonts w:cs="Lucida Sans Unicode"/>
                <w:lang w:val="en-GB"/>
              </w:rPr>
              <w:t xml:space="preserve"> </w:t>
            </w:r>
            <w:r w:rsidR="00F11B33" w:rsidRPr="00DB5787">
              <w:rPr>
                <w:rFonts w:cs="Lucida Sans Unicode"/>
                <w:lang w:val="en-GB"/>
              </w:rPr>
              <w:t>seems appropriate but the learning objectives are not yet formulated clearly enough for</w:t>
            </w:r>
            <w:r w:rsidR="008C67F4" w:rsidRPr="00DB5787">
              <w:rPr>
                <w:rFonts w:cs="Lucida Sans Unicode"/>
                <w:lang w:val="en-GB"/>
              </w:rPr>
              <w:t xml:space="preserve"> </w:t>
            </w:r>
            <w:r w:rsidR="00EE1C51" w:rsidRPr="00DB5787">
              <w:rPr>
                <w:rFonts w:cs="Lucida Sans Unicode"/>
                <w:lang w:val="en-GB"/>
              </w:rPr>
              <w:t>the students</w:t>
            </w:r>
            <w:r w:rsidR="008C67F4" w:rsidRPr="00DB5787">
              <w:rPr>
                <w:rFonts w:cs="Lucida Sans Unicode"/>
                <w:lang w:val="en-GB"/>
              </w:rPr>
              <w:t>.</w:t>
            </w:r>
          </w:p>
        </w:tc>
        <w:tc>
          <w:tcPr>
            <w:tcW w:w="3147" w:type="dxa"/>
          </w:tcPr>
          <w:p w14:paraId="6C6398ED" w14:textId="719C7A67" w:rsidR="008C67F4" w:rsidRPr="00DB5787" w:rsidRDefault="00F11B33" w:rsidP="00227861">
            <w:pPr>
              <w:rPr>
                <w:rFonts w:cs="Lucida Sans Unicode"/>
                <w:lang w:val="en-GB"/>
              </w:rPr>
            </w:pPr>
            <w:r w:rsidRPr="00DB5787">
              <w:rPr>
                <w:rFonts w:cs="Lucida Sans Unicode"/>
                <w:lang w:val="en-GB"/>
              </w:rPr>
              <w:t>The learning objectives are formulated</w:t>
            </w:r>
            <w:r w:rsidR="00227861">
              <w:rPr>
                <w:rFonts w:cs="Lucida Sans Unicode"/>
                <w:lang w:val="en-GB"/>
              </w:rPr>
              <w:t xml:space="preserve"> in terms of observable behavio</w:t>
            </w:r>
            <w:r w:rsidR="00566D71">
              <w:rPr>
                <w:rFonts w:cs="Lucida Sans Unicode"/>
                <w:lang w:val="en-GB"/>
              </w:rPr>
              <w:t>u</w:t>
            </w:r>
            <w:r w:rsidR="00227861">
              <w:rPr>
                <w:rFonts w:cs="Lucida Sans Unicode"/>
                <w:lang w:val="en-GB"/>
              </w:rPr>
              <w:t>r</w:t>
            </w:r>
            <w:r w:rsidRPr="00DB5787">
              <w:rPr>
                <w:rFonts w:cs="Lucida Sans Unicode"/>
                <w:lang w:val="en-GB"/>
              </w:rPr>
              <w:t xml:space="preserve"> and the level is appropriate to the place of the course in the programme</w:t>
            </w:r>
            <w:r w:rsidR="008C67F4" w:rsidRPr="00DB5787">
              <w:rPr>
                <w:rFonts w:cs="Lucida Sans Unicode"/>
                <w:lang w:val="en-GB"/>
              </w:rPr>
              <w:t>.</w:t>
            </w:r>
          </w:p>
        </w:tc>
        <w:tc>
          <w:tcPr>
            <w:tcW w:w="3147" w:type="dxa"/>
          </w:tcPr>
          <w:p w14:paraId="43EEBCD3" w14:textId="77777777" w:rsidR="008C67F4" w:rsidRPr="00DB5787" w:rsidRDefault="008C67F4" w:rsidP="00A714C2">
            <w:pPr>
              <w:rPr>
                <w:rFonts w:cs="Lucida Sans Unicode"/>
                <w:lang w:val="en-GB"/>
              </w:rPr>
            </w:pPr>
          </w:p>
        </w:tc>
      </w:tr>
      <w:tr w:rsidR="006E10F7" w:rsidRPr="00A50779" w14:paraId="4C9DA879" w14:textId="77777777">
        <w:trPr>
          <w:trHeight w:val="726"/>
        </w:trPr>
        <w:tc>
          <w:tcPr>
            <w:tcW w:w="3147" w:type="dxa"/>
            <w:shd w:val="clear" w:color="auto" w:fill="FFFF66"/>
          </w:tcPr>
          <w:p w14:paraId="6FB0E34E" w14:textId="6A00E39D" w:rsidR="006E10F7" w:rsidRPr="003646BB" w:rsidRDefault="006E10F7" w:rsidP="006E10F7">
            <w:pPr>
              <w:pStyle w:val="Lijstalinea"/>
              <w:numPr>
                <w:ilvl w:val="0"/>
                <w:numId w:val="8"/>
              </w:numPr>
              <w:ind w:left="317" w:hanging="283"/>
              <w:rPr>
                <w:lang w:val="en-US"/>
              </w:rPr>
            </w:pPr>
            <w:r>
              <w:rPr>
                <w:rFonts w:cs="Lucida Sans Unicode"/>
                <w:lang w:val="en-GB"/>
              </w:rPr>
              <w:t>The lecturer can design assignments</w:t>
            </w:r>
            <w:r w:rsidR="00783408">
              <w:rPr>
                <w:rFonts w:cs="Lucida Sans Unicode"/>
                <w:lang w:val="en-GB"/>
              </w:rPr>
              <w:t xml:space="preserve"> and learning activities that are consistent with both the learning objectives and the summative assessment.</w:t>
            </w:r>
          </w:p>
        </w:tc>
        <w:tc>
          <w:tcPr>
            <w:tcW w:w="3147" w:type="dxa"/>
          </w:tcPr>
          <w:p w14:paraId="3CCA7AF8" w14:textId="5DD6331C" w:rsidR="00783408" w:rsidRDefault="00783408" w:rsidP="006E10F7">
            <w:pPr>
              <w:rPr>
                <w:rFonts w:cs="Lucida Sans Unicode"/>
                <w:lang w:val="en-GB"/>
              </w:rPr>
            </w:pPr>
            <w:r>
              <w:rPr>
                <w:rFonts w:cs="Lucida Sans Unicode"/>
                <w:lang w:val="en-GB"/>
              </w:rPr>
              <w:t>The teaching and learning activities are not consistent with the learning objectives and the summative assessment.</w:t>
            </w:r>
          </w:p>
          <w:p w14:paraId="250F3752" w14:textId="77777777" w:rsidR="006E10F7" w:rsidRPr="003646BB" w:rsidRDefault="006E10F7" w:rsidP="00783408">
            <w:pPr>
              <w:rPr>
                <w:lang w:val="en-US"/>
              </w:rPr>
            </w:pPr>
          </w:p>
        </w:tc>
        <w:tc>
          <w:tcPr>
            <w:tcW w:w="3147" w:type="dxa"/>
          </w:tcPr>
          <w:p w14:paraId="53CA0C6B" w14:textId="537FE886" w:rsidR="006E10F7" w:rsidRPr="003646BB" w:rsidRDefault="006E10F7" w:rsidP="002047A9">
            <w:pPr>
              <w:rPr>
                <w:lang w:val="en-US"/>
              </w:rPr>
            </w:pPr>
            <w:r>
              <w:rPr>
                <w:rFonts w:cs="Lucida Sans Unicode"/>
                <w:lang w:val="en-GB"/>
              </w:rPr>
              <w:t>Some of the</w:t>
            </w:r>
            <w:r w:rsidR="002047A9">
              <w:rPr>
                <w:rFonts w:cs="Lucida Sans Unicode"/>
                <w:lang w:val="en-GB"/>
              </w:rPr>
              <w:t xml:space="preserve"> teaching and</w:t>
            </w:r>
            <w:r>
              <w:rPr>
                <w:rFonts w:cs="Lucida Sans Unicode"/>
                <w:lang w:val="en-GB"/>
              </w:rPr>
              <w:t xml:space="preserve"> learning activities have no visible relationship to the </w:t>
            </w:r>
            <w:r w:rsidR="002047A9">
              <w:rPr>
                <w:rFonts w:cs="Lucida Sans Unicode"/>
                <w:lang w:val="en-GB"/>
              </w:rPr>
              <w:t>learning objectives and/or summative assessment.</w:t>
            </w:r>
          </w:p>
        </w:tc>
        <w:tc>
          <w:tcPr>
            <w:tcW w:w="3147" w:type="dxa"/>
          </w:tcPr>
          <w:p w14:paraId="094B5797" w14:textId="1663922D" w:rsidR="006E10F7" w:rsidRPr="003646BB" w:rsidRDefault="006E10F7" w:rsidP="006E10F7">
            <w:pPr>
              <w:rPr>
                <w:rFonts w:cs="Lucida Sans Unicode"/>
                <w:lang w:val="en-US"/>
              </w:rPr>
            </w:pPr>
            <w:r>
              <w:rPr>
                <w:rFonts w:cs="Lucida Sans Unicode"/>
                <w:lang w:val="en-GB"/>
              </w:rPr>
              <w:t xml:space="preserve">The </w:t>
            </w:r>
            <w:r w:rsidR="002047A9">
              <w:rPr>
                <w:rFonts w:cs="Lucida Sans Unicode"/>
                <w:lang w:val="en-GB"/>
              </w:rPr>
              <w:t xml:space="preserve">teaching and </w:t>
            </w:r>
            <w:r>
              <w:rPr>
                <w:rFonts w:cs="Lucida Sans Unicode"/>
                <w:lang w:val="en-GB"/>
              </w:rPr>
              <w:t xml:space="preserve">learning activities contribute to </w:t>
            </w:r>
            <w:r w:rsidR="005541CC">
              <w:rPr>
                <w:rFonts w:cs="Lucida Sans Unicode"/>
                <w:lang w:val="en-GB"/>
              </w:rPr>
              <w:t xml:space="preserve">the achievement of </w:t>
            </w:r>
            <w:r>
              <w:rPr>
                <w:rFonts w:cs="Lucida Sans Unicode"/>
                <w:lang w:val="en-GB"/>
              </w:rPr>
              <w:t xml:space="preserve">the </w:t>
            </w:r>
            <w:r w:rsidR="002047A9">
              <w:rPr>
                <w:rFonts w:cs="Lucida Sans Unicode"/>
                <w:lang w:val="en-GB"/>
              </w:rPr>
              <w:t>learning objectives</w:t>
            </w:r>
            <w:r w:rsidR="006F619A">
              <w:rPr>
                <w:rFonts w:cs="Lucida Sans Unicode"/>
                <w:lang w:val="en-GB"/>
              </w:rPr>
              <w:t xml:space="preserve"> and are consistent</w:t>
            </w:r>
            <w:r w:rsidR="005541CC">
              <w:rPr>
                <w:rFonts w:cs="Lucida Sans Unicode"/>
                <w:lang w:val="en-GB"/>
              </w:rPr>
              <w:t xml:space="preserve"> with the summative assessment.</w:t>
            </w:r>
          </w:p>
          <w:p w14:paraId="2A6BF2DB" w14:textId="77777777" w:rsidR="006E10F7" w:rsidRPr="003646BB" w:rsidRDefault="006E10F7" w:rsidP="006E10F7">
            <w:pPr>
              <w:rPr>
                <w:lang w:val="en-US"/>
              </w:rPr>
            </w:pPr>
            <w:r>
              <w:rPr>
                <w:rFonts w:cs="Lucida Sans Unicode"/>
                <w:lang w:val="en-GB"/>
              </w:rPr>
              <w:t xml:space="preserve"> </w:t>
            </w:r>
          </w:p>
        </w:tc>
        <w:tc>
          <w:tcPr>
            <w:tcW w:w="3147" w:type="dxa"/>
          </w:tcPr>
          <w:p w14:paraId="0A507B7A" w14:textId="77777777" w:rsidR="006E10F7" w:rsidRPr="00DB5787" w:rsidRDefault="006E10F7" w:rsidP="006E10F7">
            <w:pPr>
              <w:rPr>
                <w:rFonts w:cs="Lucida Sans Unicode"/>
                <w:lang w:val="en-GB"/>
              </w:rPr>
            </w:pPr>
          </w:p>
        </w:tc>
      </w:tr>
      <w:tr w:rsidR="006E10F7" w:rsidRPr="002E5FF4" w14:paraId="14C07B25" w14:textId="77777777">
        <w:trPr>
          <w:trHeight w:val="975"/>
        </w:trPr>
        <w:tc>
          <w:tcPr>
            <w:tcW w:w="3147" w:type="dxa"/>
            <w:shd w:val="clear" w:color="auto" w:fill="FFFF66"/>
          </w:tcPr>
          <w:p w14:paraId="575509CA" w14:textId="50EE6E36" w:rsidR="006E10F7" w:rsidRPr="003646BB" w:rsidRDefault="006E10F7" w:rsidP="006E10F7">
            <w:pPr>
              <w:pStyle w:val="Lijstalinea"/>
              <w:numPr>
                <w:ilvl w:val="0"/>
                <w:numId w:val="8"/>
              </w:numPr>
              <w:ind w:left="317" w:hanging="283"/>
              <w:rPr>
                <w:lang w:val="en-US"/>
              </w:rPr>
            </w:pPr>
            <w:r>
              <w:rPr>
                <w:rFonts w:cs="Lucida Sans Unicode"/>
                <w:lang w:val="en-GB"/>
              </w:rPr>
              <w:t xml:space="preserve">The lecturer </w:t>
            </w:r>
            <w:r w:rsidR="00DE1F7F">
              <w:rPr>
                <w:rFonts w:cs="Lucida Sans Unicode"/>
                <w:lang w:val="en-GB"/>
              </w:rPr>
              <w:t xml:space="preserve">can </w:t>
            </w:r>
            <w:r>
              <w:rPr>
                <w:rFonts w:cs="Lucida Sans Unicode"/>
                <w:lang w:val="en-GB"/>
              </w:rPr>
              <w:t xml:space="preserve">communicate clearly to students what is expected of them </w:t>
            </w:r>
            <w:r w:rsidR="005541CC">
              <w:rPr>
                <w:rFonts w:cs="Lucida Sans Unicode"/>
                <w:lang w:val="en-GB"/>
              </w:rPr>
              <w:t xml:space="preserve">during class and in </w:t>
            </w:r>
            <w:r>
              <w:rPr>
                <w:rFonts w:cs="Lucida Sans Unicode"/>
                <w:lang w:val="en-GB"/>
              </w:rPr>
              <w:t xml:space="preserve">self-study periods. </w:t>
            </w:r>
          </w:p>
        </w:tc>
        <w:tc>
          <w:tcPr>
            <w:tcW w:w="3147" w:type="dxa"/>
          </w:tcPr>
          <w:p w14:paraId="7465706F" w14:textId="6606DE63" w:rsidR="006E10F7" w:rsidRPr="003646BB" w:rsidRDefault="006E10F7" w:rsidP="006E10F7">
            <w:pPr>
              <w:rPr>
                <w:lang w:val="en-US"/>
              </w:rPr>
            </w:pPr>
            <w:r>
              <w:rPr>
                <w:rFonts w:cs="Lucida Sans Unicode"/>
                <w:lang w:val="en-GB"/>
              </w:rPr>
              <w:t xml:space="preserve">It is not clear what is expected </w:t>
            </w:r>
            <w:r w:rsidR="005541CC">
              <w:rPr>
                <w:rFonts w:cs="Lucida Sans Unicode"/>
                <w:lang w:val="en-GB"/>
              </w:rPr>
              <w:t xml:space="preserve">of students during class and/or </w:t>
            </w:r>
            <w:r>
              <w:rPr>
                <w:rFonts w:cs="Lucida Sans Unicode"/>
                <w:lang w:val="en-GB"/>
              </w:rPr>
              <w:t>in self-study periods.</w:t>
            </w:r>
          </w:p>
        </w:tc>
        <w:tc>
          <w:tcPr>
            <w:tcW w:w="3147" w:type="dxa"/>
          </w:tcPr>
          <w:p w14:paraId="427CE1A2" w14:textId="30DB1C84" w:rsidR="00D27680" w:rsidRPr="00D27680" w:rsidRDefault="00D27680" w:rsidP="00D27680">
            <w:pPr>
              <w:rPr>
                <w:rFonts w:cs="Lucida Sans Unicode"/>
                <w:lang w:val="en-GB"/>
              </w:rPr>
            </w:pPr>
            <w:r w:rsidRPr="00D27680">
              <w:rPr>
                <w:rFonts w:cs="Lucida Sans Unicode"/>
                <w:lang w:val="en-GB"/>
              </w:rPr>
              <w:t xml:space="preserve">It is not always clear what the </w:t>
            </w:r>
            <w:r>
              <w:rPr>
                <w:rFonts w:cs="Lucida Sans Unicode"/>
                <w:lang w:val="en-GB"/>
              </w:rPr>
              <w:t>lecturer</w:t>
            </w:r>
            <w:r w:rsidRPr="00D27680">
              <w:rPr>
                <w:rFonts w:cs="Lucida Sans Unicode"/>
                <w:lang w:val="en-GB"/>
              </w:rPr>
              <w:t xml:space="preserve"> expects </w:t>
            </w:r>
            <w:r w:rsidR="00377083">
              <w:rPr>
                <w:rFonts w:cs="Lucida Sans Unicode"/>
                <w:lang w:val="en-GB"/>
              </w:rPr>
              <w:t xml:space="preserve">of </w:t>
            </w:r>
            <w:r>
              <w:rPr>
                <w:rFonts w:cs="Lucida Sans Unicode"/>
                <w:lang w:val="en-GB"/>
              </w:rPr>
              <w:t xml:space="preserve">students </w:t>
            </w:r>
            <w:r w:rsidRPr="00D27680">
              <w:rPr>
                <w:rFonts w:cs="Lucida Sans Unicode"/>
                <w:lang w:val="en-GB"/>
              </w:rPr>
              <w:t xml:space="preserve">during </w:t>
            </w:r>
            <w:r>
              <w:rPr>
                <w:rFonts w:cs="Lucida Sans Unicode"/>
                <w:lang w:val="en-GB"/>
              </w:rPr>
              <w:t>class</w:t>
            </w:r>
            <w:r w:rsidRPr="00D27680">
              <w:rPr>
                <w:rFonts w:cs="Lucida Sans Unicode"/>
                <w:lang w:val="en-GB"/>
              </w:rPr>
              <w:t>.</w:t>
            </w:r>
          </w:p>
          <w:p w14:paraId="72973B4C" w14:textId="308E74D3" w:rsidR="006E10F7" w:rsidRPr="003646BB" w:rsidRDefault="00D27680" w:rsidP="00D27680">
            <w:pPr>
              <w:rPr>
                <w:lang w:val="en-US"/>
              </w:rPr>
            </w:pPr>
            <w:r w:rsidRPr="00D27680">
              <w:rPr>
                <w:rFonts w:cs="Lucida Sans Unicode"/>
                <w:lang w:val="en-GB"/>
              </w:rPr>
              <w:t xml:space="preserve">OR: It is clear which </w:t>
            </w:r>
            <w:r>
              <w:rPr>
                <w:rFonts w:cs="Lucida Sans Unicode"/>
                <w:lang w:val="en-GB"/>
              </w:rPr>
              <w:t>content</w:t>
            </w:r>
            <w:r w:rsidRPr="00D27680">
              <w:rPr>
                <w:rFonts w:cs="Lucida Sans Unicode"/>
                <w:lang w:val="en-GB"/>
              </w:rPr>
              <w:t xml:space="preserve"> the students should study throughout the course; However, it is less clear what preparation is expected </w:t>
            </w:r>
            <w:r>
              <w:rPr>
                <w:rFonts w:cs="Lucida Sans Unicode"/>
                <w:lang w:val="en-GB"/>
              </w:rPr>
              <w:t>before each class or how the content</w:t>
            </w:r>
            <w:r w:rsidRPr="00D27680">
              <w:rPr>
                <w:rFonts w:cs="Lucida Sans Unicode"/>
                <w:lang w:val="en-GB"/>
              </w:rPr>
              <w:t xml:space="preserve"> is to be studied.</w:t>
            </w:r>
          </w:p>
        </w:tc>
        <w:tc>
          <w:tcPr>
            <w:tcW w:w="3147" w:type="dxa"/>
          </w:tcPr>
          <w:p w14:paraId="124F8F23" w14:textId="7E73A480" w:rsidR="005D42F5" w:rsidRPr="005D42F5" w:rsidRDefault="005D42F5" w:rsidP="005D42F5">
            <w:pPr>
              <w:rPr>
                <w:lang w:val="en-GB"/>
              </w:rPr>
            </w:pPr>
            <w:r w:rsidRPr="005D42F5">
              <w:rPr>
                <w:lang w:val="en-GB"/>
              </w:rPr>
              <w:t xml:space="preserve">The </w:t>
            </w:r>
            <w:r>
              <w:rPr>
                <w:lang w:val="en-GB"/>
              </w:rPr>
              <w:t>lecturer</w:t>
            </w:r>
            <w:r w:rsidRPr="005D42F5">
              <w:rPr>
                <w:lang w:val="en-GB"/>
              </w:rPr>
              <w:t xml:space="preserve"> makes clear what he</w:t>
            </w:r>
            <w:r>
              <w:rPr>
                <w:lang w:val="en-GB"/>
              </w:rPr>
              <w:t>/she</w:t>
            </w:r>
            <w:r w:rsidRPr="005D42F5">
              <w:rPr>
                <w:lang w:val="en-GB"/>
              </w:rPr>
              <w:t xml:space="preserve"> expects of students during </w:t>
            </w:r>
            <w:r>
              <w:rPr>
                <w:lang w:val="en-GB"/>
              </w:rPr>
              <w:t>class</w:t>
            </w:r>
            <w:r w:rsidRPr="005D42F5">
              <w:rPr>
                <w:lang w:val="en-GB"/>
              </w:rPr>
              <w:t>.</w:t>
            </w:r>
          </w:p>
          <w:p w14:paraId="2ECABEE2" w14:textId="6B804059" w:rsidR="006E10F7" w:rsidRPr="003646BB" w:rsidRDefault="00676B03" w:rsidP="00676B03">
            <w:pPr>
              <w:rPr>
                <w:lang w:val="en-US"/>
              </w:rPr>
            </w:pPr>
            <w:r>
              <w:rPr>
                <w:lang w:val="en-GB"/>
              </w:rPr>
              <w:t>The lecturer</w:t>
            </w:r>
            <w:r w:rsidR="005D42F5" w:rsidRPr="005D42F5">
              <w:rPr>
                <w:lang w:val="en-GB"/>
              </w:rPr>
              <w:t xml:space="preserve"> indicates which </w:t>
            </w:r>
            <w:r w:rsidR="00C33E1A">
              <w:rPr>
                <w:lang w:val="en-GB"/>
              </w:rPr>
              <w:t>content</w:t>
            </w:r>
            <w:r>
              <w:rPr>
                <w:lang w:val="en-GB"/>
              </w:rPr>
              <w:t xml:space="preserve"> </w:t>
            </w:r>
            <w:r w:rsidR="005D42F5" w:rsidRPr="005D42F5">
              <w:rPr>
                <w:lang w:val="en-GB"/>
              </w:rPr>
              <w:t xml:space="preserve">students should study throughout the course and what preparation is expected for each </w:t>
            </w:r>
            <w:r>
              <w:rPr>
                <w:lang w:val="en-GB"/>
              </w:rPr>
              <w:t>class</w:t>
            </w:r>
            <w:r w:rsidR="005D42F5" w:rsidRPr="005D42F5">
              <w:rPr>
                <w:lang w:val="en-GB"/>
              </w:rPr>
              <w:t xml:space="preserve">. The </w:t>
            </w:r>
            <w:r>
              <w:rPr>
                <w:lang w:val="en-GB"/>
              </w:rPr>
              <w:t>lecturer</w:t>
            </w:r>
            <w:r w:rsidR="005D42F5" w:rsidRPr="005D42F5">
              <w:rPr>
                <w:lang w:val="en-GB"/>
              </w:rPr>
              <w:t xml:space="preserve"> indicates how the </w:t>
            </w:r>
            <w:r>
              <w:rPr>
                <w:lang w:val="en-GB"/>
              </w:rPr>
              <w:t>content</w:t>
            </w:r>
            <w:r w:rsidR="005D42F5" w:rsidRPr="005D42F5">
              <w:rPr>
                <w:lang w:val="en-GB"/>
              </w:rPr>
              <w:t xml:space="preserve"> should be studied.</w:t>
            </w:r>
          </w:p>
        </w:tc>
        <w:tc>
          <w:tcPr>
            <w:tcW w:w="3147" w:type="dxa"/>
          </w:tcPr>
          <w:p w14:paraId="3309A9B6" w14:textId="77777777" w:rsidR="006E10F7" w:rsidRPr="00DB5787" w:rsidRDefault="006E10F7" w:rsidP="006E10F7">
            <w:pPr>
              <w:rPr>
                <w:rFonts w:cs="Lucida Sans Unicode"/>
                <w:lang w:val="en-GB"/>
              </w:rPr>
            </w:pPr>
          </w:p>
        </w:tc>
      </w:tr>
      <w:tr w:rsidR="008C67F4" w:rsidRPr="00A50779" w14:paraId="57F642CE" w14:textId="77777777">
        <w:trPr>
          <w:trHeight w:val="382"/>
        </w:trPr>
        <w:tc>
          <w:tcPr>
            <w:tcW w:w="3147" w:type="dxa"/>
            <w:shd w:val="clear" w:color="auto" w:fill="FFFF66"/>
          </w:tcPr>
          <w:p w14:paraId="3740ED9E" w14:textId="31EA88CB" w:rsidR="008C67F4" w:rsidRPr="00DB5787" w:rsidRDefault="00EE1C51" w:rsidP="00A50779">
            <w:pPr>
              <w:pStyle w:val="Lijstalinea"/>
              <w:numPr>
                <w:ilvl w:val="0"/>
                <w:numId w:val="8"/>
              </w:numPr>
              <w:ind w:left="317" w:hanging="283"/>
              <w:rPr>
                <w:rFonts w:cs="Lucida Sans Unicode"/>
                <w:lang w:val="en-GB"/>
              </w:rPr>
            </w:pPr>
            <w:r w:rsidRPr="00DB5787">
              <w:rPr>
                <w:lang w:val="en-GB"/>
              </w:rPr>
              <w:t xml:space="preserve">The lecturer </w:t>
            </w:r>
            <w:r w:rsidR="00DE1F7F">
              <w:rPr>
                <w:lang w:val="en-GB"/>
              </w:rPr>
              <w:t xml:space="preserve">can </w:t>
            </w:r>
            <w:r w:rsidR="008A2231" w:rsidRPr="00DB5787">
              <w:rPr>
                <w:lang w:val="en-GB"/>
              </w:rPr>
              <w:t xml:space="preserve">use ICT </w:t>
            </w:r>
            <w:r w:rsidR="004C5A20" w:rsidRPr="00DB5787">
              <w:rPr>
                <w:lang w:val="en-GB"/>
              </w:rPr>
              <w:t>applications</w:t>
            </w:r>
            <w:r w:rsidR="008A2231" w:rsidRPr="00DB5787">
              <w:rPr>
                <w:lang w:val="en-GB"/>
              </w:rPr>
              <w:t xml:space="preserve"> in </w:t>
            </w:r>
            <w:r w:rsidR="00C12DD6">
              <w:rPr>
                <w:lang w:val="en-GB"/>
              </w:rPr>
              <w:t>his</w:t>
            </w:r>
            <w:r w:rsidR="00DE1F7F">
              <w:rPr>
                <w:lang w:val="en-GB"/>
              </w:rPr>
              <w:t>/her</w:t>
            </w:r>
            <w:r w:rsidR="008A2231" w:rsidRPr="00DB5787">
              <w:rPr>
                <w:lang w:val="en-GB"/>
              </w:rPr>
              <w:t xml:space="preserve"> teaching and can account for this use</w:t>
            </w:r>
            <w:r w:rsidR="008C67F4" w:rsidRPr="00DB5787">
              <w:rPr>
                <w:lang w:val="en-GB"/>
              </w:rPr>
              <w:t xml:space="preserve">. </w:t>
            </w:r>
          </w:p>
        </w:tc>
        <w:tc>
          <w:tcPr>
            <w:tcW w:w="3147" w:type="dxa"/>
          </w:tcPr>
          <w:p w14:paraId="50E8A28F" w14:textId="3F406F2A" w:rsidR="004E0CDB" w:rsidRPr="00DB5787" w:rsidRDefault="004E0CDB" w:rsidP="004E1E28">
            <w:pPr>
              <w:rPr>
                <w:rFonts w:cs="Lucida Sans Unicode"/>
                <w:lang w:val="en-GB"/>
              </w:rPr>
            </w:pPr>
            <w:r w:rsidRPr="004E0CDB">
              <w:rPr>
                <w:rFonts w:cs="Lucida Sans Unicode"/>
                <w:lang w:val="en-GB"/>
              </w:rPr>
              <w:t xml:space="preserve">The </w:t>
            </w:r>
            <w:r>
              <w:rPr>
                <w:rFonts w:cs="Lucida Sans Unicode"/>
                <w:lang w:val="en-GB"/>
              </w:rPr>
              <w:t>lecturer</w:t>
            </w:r>
            <w:r w:rsidRPr="004E0CDB">
              <w:rPr>
                <w:rFonts w:cs="Lucida Sans Unicode"/>
                <w:lang w:val="en-GB"/>
              </w:rPr>
              <w:t xml:space="preserve"> does not use ICT applications properly: the use does not contribute </w:t>
            </w:r>
            <w:r>
              <w:rPr>
                <w:rFonts w:cs="Lucida Sans Unicode"/>
                <w:lang w:val="en-GB"/>
              </w:rPr>
              <w:t xml:space="preserve">to </w:t>
            </w:r>
            <w:r w:rsidRPr="004E0CDB">
              <w:rPr>
                <w:rFonts w:cs="Lucida Sans Unicode"/>
                <w:lang w:val="en-GB"/>
              </w:rPr>
              <w:t xml:space="preserve">or </w:t>
            </w:r>
            <w:r>
              <w:rPr>
                <w:rFonts w:cs="Lucida Sans Unicode"/>
                <w:lang w:val="en-GB"/>
              </w:rPr>
              <w:t xml:space="preserve">even </w:t>
            </w:r>
            <w:r w:rsidRPr="004E0CDB">
              <w:rPr>
                <w:rFonts w:cs="Lucida Sans Unicode"/>
                <w:lang w:val="en-GB"/>
              </w:rPr>
              <w:t>impedes learning.</w:t>
            </w:r>
          </w:p>
        </w:tc>
        <w:tc>
          <w:tcPr>
            <w:tcW w:w="3147" w:type="dxa"/>
          </w:tcPr>
          <w:p w14:paraId="07B131D4" w14:textId="4758B444" w:rsidR="00E96AAF" w:rsidRPr="00DB5787" w:rsidRDefault="00EE1C51" w:rsidP="00A714C2">
            <w:pPr>
              <w:rPr>
                <w:rFonts w:cs="Lucida Sans Unicode"/>
                <w:lang w:val="en-GB"/>
              </w:rPr>
            </w:pPr>
            <w:r w:rsidRPr="00DB5787">
              <w:rPr>
                <w:rFonts w:cs="Lucida Sans Unicode"/>
                <w:lang w:val="en-GB"/>
              </w:rPr>
              <w:t>The lecturer</w:t>
            </w:r>
            <w:r w:rsidR="008C67F4" w:rsidRPr="00DB5787">
              <w:rPr>
                <w:rFonts w:cs="Lucida Sans Unicode"/>
                <w:lang w:val="en-GB"/>
              </w:rPr>
              <w:t xml:space="preserve"> </w:t>
            </w:r>
            <w:r w:rsidR="004C5A20" w:rsidRPr="00DB5787">
              <w:rPr>
                <w:rFonts w:cs="Lucida Sans Unicode"/>
                <w:lang w:val="en-GB"/>
              </w:rPr>
              <w:t>uses some ICT resources</w:t>
            </w:r>
            <w:r w:rsidR="00E96AAF" w:rsidRPr="00DB5787">
              <w:rPr>
                <w:rFonts w:cs="Lucida Sans Unicode"/>
                <w:lang w:val="en-GB"/>
              </w:rPr>
              <w:t xml:space="preserve"> (</w:t>
            </w:r>
            <w:r w:rsidR="004C5A20" w:rsidRPr="00DB5787">
              <w:rPr>
                <w:rFonts w:cs="Lucida Sans Unicode"/>
                <w:lang w:val="en-GB"/>
              </w:rPr>
              <w:t xml:space="preserve">such as </w:t>
            </w:r>
            <w:r w:rsidR="00E96AAF" w:rsidRPr="00DB5787">
              <w:rPr>
                <w:rFonts w:cs="Lucida Sans Unicode"/>
                <w:lang w:val="en-GB"/>
              </w:rPr>
              <w:t xml:space="preserve">PowerPoint), </w:t>
            </w:r>
            <w:r w:rsidR="004C5A20" w:rsidRPr="00DB5787">
              <w:rPr>
                <w:rFonts w:cs="Lucida Sans Unicode"/>
                <w:lang w:val="en-GB"/>
              </w:rPr>
              <w:t>but could make greater use of these</w:t>
            </w:r>
            <w:r w:rsidR="000E3219">
              <w:rPr>
                <w:rFonts w:cs="Lucida Sans Unicode"/>
                <w:lang w:val="en-GB"/>
              </w:rPr>
              <w:t xml:space="preserve"> to enhance learning</w:t>
            </w:r>
            <w:r w:rsidR="008C67F4" w:rsidRPr="00DB5787">
              <w:rPr>
                <w:rFonts w:cs="Lucida Sans Unicode"/>
                <w:lang w:val="en-GB"/>
              </w:rPr>
              <w:t xml:space="preserve">. </w:t>
            </w:r>
          </w:p>
          <w:p w14:paraId="33D13861" w14:textId="290D389F" w:rsidR="000E3219" w:rsidRPr="00DB5787" w:rsidRDefault="004C5A20" w:rsidP="000E3219">
            <w:pPr>
              <w:rPr>
                <w:rFonts w:cs="Lucida Sans Unicode"/>
                <w:lang w:val="en-GB"/>
              </w:rPr>
            </w:pPr>
            <w:r w:rsidRPr="00DB5787">
              <w:rPr>
                <w:rFonts w:cs="Lucida Sans Unicode"/>
                <w:lang w:val="en-GB"/>
              </w:rPr>
              <w:t>OR</w:t>
            </w:r>
            <w:r w:rsidR="00E96AAF" w:rsidRPr="00DB5787">
              <w:rPr>
                <w:rFonts w:cs="Lucida Sans Unicode"/>
                <w:lang w:val="en-GB"/>
              </w:rPr>
              <w:t xml:space="preserve">: </w:t>
            </w:r>
            <w:r w:rsidRPr="00DB5787">
              <w:rPr>
                <w:rFonts w:cs="Lucida Sans Unicode"/>
                <w:lang w:val="en-GB"/>
              </w:rPr>
              <w:t xml:space="preserve">No use is made of </w:t>
            </w:r>
            <w:r w:rsidR="008C67F4" w:rsidRPr="00DB5787">
              <w:rPr>
                <w:rFonts w:cs="Lucida Sans Unicode"/>
                <w:lang w:val="en-GB"/>
              </w:rPr>
              <w:t xml:space="preserve">ICT </w:t>
            </w:r>
            <w:r w:rsidRPr="00DB5787">
              <w:rPr>
                <w:rFonts w:cs="Lucida Sans Unicode"/>
                <w:lang w:val="en-GB"/>
              </w:rPr>
              <w:t>and no explanation is given for this</w:t>
            </w:r>
            <w:r w:rsidR="008C67F4" w:rsidRPr="00DB5787">
              <w:rPr>
                <w:rFonts w:cs="Lucida Sans Unicode"/>
                <w:lang w:val="en-GB"/>
              </w:rPr>
              <w:t>.</w:t>
            </w:r>
          </w:p>
        </w:tc>
        <w:tc>
          <w:tcPr>
            <w:tcW w:w="3147" w:type="dxa"/>
          </w:tcPr>
          <w:p w14:paraId="7251BFEF" w14:textId="463184BB" w:rsidR="000E3219" w:rsidRPr="00DB5787" w:rsidRDefault="00DF1370" w:rsidP="00DF1370">
            <w:pPr>
              <w:rPr>
                <w:rFonts w:cs="Lucida Sans Unicode"/>
                <w:lang w:val="en-GB"/>
              </w:rPr>
            </w:pPr>
            <w:r>
              <w:rPr>
                <w:rFonts w:cs="Lucida Sans Unicode"/>
                <w:lang w:val="en-GB"/>
              </w:rPr>
              <w:t>T</w:t>
            </w:r>
            <w:r w:rsidR="000E3219" w:rsidRPr="000E3219">
              <w:rPr>
                <w:rFonts w:cs="Lucida Sans Unicode"/>
                <w:lang w:val="en-GB"/>
              </w:rPr>
              <w:t xml:space="preserve">he teacher makes </w:t>
            </w:r>
            <w:r w:rsidR="00737F26">
              <w:rPr>
                <w:rFonts w:cs="Lucida Sans Unicode"/>
                <w:lang w:val="en-GB"/>
              </w:rPr>
              <w:t>well-</w:t>
            </w:r>
            <w:r w:rsidR="000E3219">
              <w:rPr>
                <w:rFonts w:cs="Lucida Sans Unicode"/>
                <w:lang w:val="en-GB"/>
              </w:rPr>
              <w:t>considered and appropriate</w:t>
            </w:r>
            <w:r>
              <w:rPr>
                <w:rFonts w:cs="Lucida Sans Unicode"/>
                <w:lang w:val="en-GB"/>
              </w:rPr>
              <w:t xml:space="preserve"> use of ICT a</w:t>
            </w:r>
            <w:r w:rsidR="000E3219" w:rsidRPr="000E3219">
              <w:rPr>
                <w:rFonts w:cs="Lucida Sans Unicode"/>
                <w:lang w:val="en-GB"/>
              </w:rPr>
              <w:t xml:space="preserve">nd justifies this choice </w:t>
            </w:r>
            <w:r w:rsidR="00737F26">
              <w:rPr>
                <w:rFonts w:cs="Lucida Sans Unicode"/>
                <w:lang w:val="en-GB"/>
              </w:rPr>
              <w:t>(partly) on didactic grounds. When</w:t>
            </w:r>
            <w:r w:rsidR="000E3219" w:rsidRPr="000E3219">
              <w:rPr>
                <w:rFonts w:cs="Lucida Sans Unicode"/>
                <w:lang w:val="en-GB"/>
              </w:rPr>
              <w:t xml:space="preserve"> the </w:t>
            </w:r>
            <w:r>
              <w:rPr>
                <w:rFonts w:cs="Lucida Sans Unicode"/>
                <w:lang w:val="en-GB"/>
              </w:rPr>
              <w:t>lecturer</w:t>
            </w:r>
            <w:r w:rsidR="000E3219" w:rsidRPr="000E3219">
              <w:rPr>
                <w:rFonts w:cs="Lucida Sans Unicode"/>
                <w:lang w:val="en-GB"/>
              </w:rPr>
              <w:t xml:space="preserve"> </w:t>
            </w:r>
            <w:r>
              <w:rPr>
                <w:rFonts w:cs="Lucida Sans Unicode"/>
                <w:lang w:val="en-GB"/>
              </w:rPr>
              <w:t xml:space="preserve">makes use of </w:t>
            </w:r>
            <w:r w:rsidR="000E3219" w:rsidRPr="000E3219">
              <w:rPr>
                <w:rFonts w:cs="Lucida Sans Unicode"/>
                <w:lang w:val="en-GB"/>
              </w:rPr>
              <w:t xml:space="preserve">ICT, it is clear that this </w:t>
            </w:r>
            <w:r>
              <w:rPr>
                <w:rFonts w:cs="Lucida Sans Unicode"/>
                <w:lang w:val="en-GB"/>
              </w:rPr>
              <w:t>enhances l</w:t>
            </w:r>
            <w:r w:rsidR="000E3219" w:rsidRPr="000E3219">
              <w:rPr>
                <w:rFonts w:cs="Lucida Sans Unicode"/>
                <w:lang w:val="en-GB"/>
              </w:rPr>
              <w:t>earning.</w:t>
            </w:r>
          </w:p>
        </w:tc>
        <w:tc>
          <w:tcPr>
            <w:tcW w:w="3147" w:type="dxa"/>
          </w:tcPr>
          <w:p w14:paraId="453D33BA" w14:textId="77777777" w:rsidR="008C67F4" w:rsidRPr="00DB5787" w:rsidRDefault="008C67F4" w:rsidP="00A714C2">
            <w:pPr>
              <w:rPr>
                <w:rFonts w:cs="Lucida Sans Unicode"/>
                <w:lang w:val="en-GB"/>
              </w:rPr>
            </w:pPr>
          </w:p>
        </w:tc>
      </w:tr>
    </w:tbl>
    <w:p w14:paraId="5D2F945F" w14:textId="77777777" w:rsidR="00666BC2" w:rsidRDefault="00666BC2">
      <w:pPr>
        <w:spacing w:after="200" w:line="276" w:lineRule="auto"/>
        <w:rPr>
          <w:lang w:val="en-GB"/>
        </w:rPr>
      </w:pPr>
      <w:r>
        <w:rPr>
          <w:lang w:val="en-GB"/>
        </w:rPr>
        <w:br w:type="page"/>
      </w:r>
    </w:p>
    <w:p w14:paraId="5C638C23" w14:textId="77777777" w:rsidR="007712A9" w:rsidRPr="00DB5787" w:rsidRDefault="007712A9" w:rsidP="007712A9">
      <w:pPr>
        <w:rPr>
          <w:sz w:val="2"/>
          <w:szCs w:val="2"/>
          <w:lang w:val="en-GB"/>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147"/>
        <w:gridCol w:w="3147"/>
        <w:gridCol w:w="3147"/>
        <w:gridCol w:w="3147"/>
      </w:tblGrid>
      <w:tr w:rsidR="00E96AAF" w:rsidRPr="00A50779" w14:paraId="0AE2C259" w14:textId="77777777">
        <w:trPr>
          <w:trHeight w:val="641"/>
        </w:trPr>
        <w:tc>
          <w:tcPr>
            <w:tcW w:w="3147" w:type="dxa"/>
            <w:tcBorders>
              <w:bottom w:val="single" w:sz="4" w:space="0" w:color="auto"/>
            </w:tcBorders>
          </w:tcPr>
          <w:p w14:paraId="72040F3A" w14:textId="77777777" w:rsidR="00E96AAF" w:rsidRPr="00DB5787" w:rsidRDefault="00416847" w:rsidP="00E96AAF">
            <w:pPr>
              <w:pStyle w:val="Lijstalinea"/>
              <w:ind w:left="317"/>
              <w:jc w:val="right"/>
              <w:rPr>
                <w:rFonts w:cs="Lucida Sans Unicode"/>
                <w:b/>
                <w:lang w:val="en-GB"/>
              </w:rPr>
            </w:pPr>
            <w:r w:rsidRPr="00DB5787">
              <w:rPr>
                <w:rFonts w:cs="Lucida Sans Unicode"/>
                <w:b/>
                <w:lang w:val="en-GB"/>
              </w:rPr>
              <w:t>Level</w:t>
            </w:r>
          </w:p>
          <w:p w14:paraId="20C90F38" w14:textId="77777777" w:rsidR="00E96AAF" w:rsidRPr="00DB5787" w:rsidRDefault="00E96AAF" w:rsidP="00E96AAF">
            <w:pPr>
              <w:pStyle w:val="Lijstalinea"/>
              <w:ind w:left="317" w:hanging="317"/>
              <w:rPr>
                <w:rFonts w:cs="Lucida Sans Unicode"/>
                <w:b/>
                <w:lang w:val="en-GB"/>
              </w:rPr>
            </w:pPr>
          </w:p>
          <w:p w14:paraId="5C59A797" w14:textId="77777777" w:rsidR="00E96AAF" w:rsidRPr="00DB5787" w:rsidRDefault="00DB5787" w:rsidP="00E96AAF">
            <w:pPr>
              <w:pStyle w:val="Lijstalinea"/>
              <w:ind w:left="317" w:hanging="317"/>
              <w:rPr>
                <w:rFonts w:cs="Lucida Sans Unicode"/>
                <w:lang w:val="en-GB"/>
              </w:rPr>
            </w:pPr>
            <w:r w:rsidRPr="00DB5787">
              <w:rPr>
                <w:rFonts w:cs="Lucida Sans Unicode"/>
                <w:b/>
                <w:lang w:val="en-GB"/>
              </w:rPr>
              <w:t>Criterion</w:t>
            </w:r>
          </w:p>
        </w:tc>
        <w:tc>
          <w:tcPr>
            <w:tcW w:w="3147" w:type="dxa"/>
          </w:tcPr>
          <w:p w14:paraId="767F3A4C" w14:textId="77777777" w:rsidR="00E96AAF" w:rsidRPr="00DB5787" w:rsidRDefault="008D7801" w:rsidP="00E96AAF">
            <w:pPr>
              <w:rPr>
                <w:lang w:val="en-GB"/>
              </w:rPr>
            </w:pPr>
            <w:r w:rsidRPr="00DB5787">
              <w:rPr>
                <w:b/>
                <w:lang w:val="en-GB"/>
              </w:rPr>
              <w:t xml:space="preserve">The candidate does not meet this </w:t>
            </w:r>
            <w:r w:rsidR="009E6F2C">
              <w:rPr>
                <w:b/>
                <w:lang w:val="en-GB"/>
              </w:rPr>
              <w:t>UTQ</w:t>
            </w:r>
            <w:r w:rsidRPr="00DB5787">
              <w:rPr>
                <w:b/>
                <w:lang w:val="en-GB"/>
              </w:rPr>
              <w:t xml:space="preserve"> </w:t>
            </w:r>
            <w:r w:rsidR="00DB5787" w:rsidRPr="00DB5787">
              <w:rPr>
                <w:b/>
                <w:lang w:val="en-GB"/>
              </w:rPr>
              <w:t>criterion</w:t>
            </w:r>
            <w:r w:rsidR="00E96AAF" w:rsidRPr="00DB5787">
              <w:rPr>
                <w:b/>
                <w:lang w:val="en-GB"/>
              </w:rPr>
              <w:t>.</w:t>
            </w:r>
          </w:p>
        </w:tc>
        <w:tc>
          <w:tcPr>
            <w:tcW w:w="3147" w:type="dxa"/>
          </w:tcPr>
          <w:p w14:paraId="09EC6BC6" w14:textId="77777777" w:rsidR="00E96AAF" w:rsidRPr="00DB5787" w:rsidRDefault="008D7801" w:rsidP="00E96AAF">
            <w:pPr>
              <w:rPr>
                <w:b/>
                <w:lang w:val="en-GB"/>
              </w:rPr>
            </w:pPr>
            <w:r w:rsidRPr="00DB5787">
              <w:rPr>
                <w:b/>
                <w:lang w:val="en-GB"/>
              </w:rPr>
              <w:t xml:space="preserve">This </w:t>
            </w:r>
            <w:r w:rsidR="00DB5787" w:rsidRPr="00DB5787">
              <w:rPr>
                <w:b/>
                <w:lang w:val="en-GB"/>
              </w:rPr>
              <w:t>criterion</w:t>
            </w:r>
            <w:r w:rsidRPr="00DB5787">
              <w:rPr>
                <w:b/>
                <w:lang w:val="en-GB"/>
              </w:rPr>
              <w:t xml:space="preserve"> is a point of attention</w:t>
            </w:r>
            <w:r w:rsidR="00E96AAF" w:rsidRPr="00DB5787">
              <w:rPr>
                <w:b/>
                <w:lang w:val="en-GB"/>
              </w:rPr>
              <w:t>.</w:t>
            </w:r>
          </w:p>
          <w:p w14:paraId="4DEF4FA3" w14:textId="77777777" w:rsidR="00E96AAF" w:rsidRPr="00DB5787" w:rsidRDefault="00E96AAF" w:rsidP="00E96AAF">
            <w:pPr>
              <w:rPr>
                <w:lang w:val="en-GB"/>
              </w:rPr>
            </w:pPr>
          </w:p>
        </w:tc>
        <w:tc>
          <w:tcPr>
            <w:tcW w:w="3147" w:type="dxa"/>
          </w:tcPr>
          <w:p w14:paraId="70CF0FB5" w14:textId="77777777" w:rsidR="00E96AAF" w:rsidRPr="00DB5787" w:rsidRDefault="008D7801" w:rsidP="00E96AAF">
            <w:pPr>
              <w:rPr>
                <w:lang w:val="en-GB"/>
              </w:rPr>
            </w:pPr>
            <w:r w:rsidRPr="00DB5787">
              <w:rPr>
                <w:b/>
                <w:lang w:val="en-GB"/>
              </w:rPr>
              <w:t xml:space="preserve">The candidate meets this </w:t>
            </w:r>
            <w:r w:rsidR="009E6F2C">
              <w:rPr>
                <w:b/>
                <w:lang w:val="en-GB"/>
              </w:rPr>
              <w:t>UTQ</w:t>
            </w:r>
            <w:r w:rsidRPr="00DB5787">
              <w:rPr>
                <w:b/>
                <w:lang w:val="en-GB"/>
              </w:rPr>
              <w:t xml:space="preserve"> </w:t>
            </w:r>
            <w:r w:rsidR="00DB5787" w:rsidRPr="00DB5787">
              <w:rPr>
                <w:b/>
                <w:lang w:val="en-GB"/>
              </w:rPr>
              <w:t>criterion</w:t>
            </w:r>
            <w:r w:rsidR="00E96AAF" w:rsidRPr="00DB5787">
              <w:rPr>
                <w:b/>
                <w:lang w:val="en-GB"/>
              </w:rPr>
              <w:t>.</w:t>
            </w:r>
          </w:p>
        </w:tc>
        <w:tc>
          <w:tcPr>
            <w:tcW w:w="3147" w:type="dxa"/>
          </w:tcPr>
          <w:p w14:paraId="529A7762" w14:textId="77777777" w:rsidR="00E96AAF" w:rsidRPr="00DB5787" w:rsidRDefault="001C026F" w:rsidP="00E96AAF">
            <w:pPr>
              <w:rPr>
                <w:b/>
                <w:lang w:val="en-GB"/>
              </w:rPr>
            </w:pPr>
            <w:r w:rsidRPr="00DB5787">
              <w:rPr>
                <w:b/>
                <w:lang w:val="en-GB"/>
              </w:rPr>
              <w:t>The qualities of the candidate exceed the basic qualification level</w:t>
            </w:r>
            <w:r w:rsidR="00E96AAF" w:rsidRPr="00DB5787">
              <w:rPr>
                <w:b/>
                <w:lang w:val="en-GB"/>
              </w:rPr>
              <w:t>.</w:t>
            </w:r>
          </w:p>
        </w:tc>
      </w:tr>
      <w:tr w:rsidR="000674EE" w:rsidRPr="00DB5787" w14:paraId="0283A1A9" w14:textId="77777777" w:rsidTr="005541CC">
        <w:trPr>
          <w:trHeight w:val="500"/>
        </w:trPr>
        <w:tc>
          <w:tcPr>
            <w:tcW w:w="15735" w:type="dxa"/>
            <w:gridSpan w:val="5"/>
            <w:shd w:val="clear" w:color="auto" w:fill="FFFF00"/>
          </w:tcPr>
          <w:p w14:paraId="38467858" w14:textId="77777777" w:rsidR="000674EE" w:rsidRPr="00DB5787" w:rsidRDefault="000674EE" w:rsidP="005541CC">
            <w:pPr>
              <w:rPr>
                <w:rFonts w:cs="Lucida Sans Unicode"/>
                <w:b/>
                <w:lang w:val="en-GB"/>
              </w:rPr>
            </w:pPr>
            <w:r>
              <w:rPr>
                <w:rFonts w:cs="Lucida Sans Unicode"/>
                <w:b/>
                <w:lang w:val="en-GB"/>
              </w:rPr>
              <w:t>Assessment and</w:t>
            </w:r>
            <w:r w:rsidRPr="00DB5787">
              <w:rPr>
                <w:rFonts w:cs="Lucida Sans Unicode"/>
                <w:b/>
                <w:lang w:val="en-GB"/>
              </w:rPr>
              <w:t xml:space="preserve"> feedback</w:t>
            </w:r>
          </w:p>
        </w:tc>
      </w:tr>
      <w:tr w:rsidR="006E10F7" w:rsidRPr="00A50779" w14:paraId="610BB366" w14:textId="77777777">
        <w:trPr>
          <w:trHeight w:val="715"/>
        </w:trPr>
        <w:tc>
          <w:tcPr>
            <w:tcW w:w="3147" w:type="dxa"/>
            <w:shd w:val="clear" w:color="auto" w:fill="FFFF66"/>
          </w:tcPr>
          <w:p w14:paraId="0EDD9422" w14:textId="74BDE2E8" w:rsidR="006E10F7" w:rsidRPr="003646BB" w:rsidRDefault="006E10F7" w:rsidP="00A50779">
            <w:pPr>
              <w:pStyle w:val="Lijstalinea"/>
              <w:numPr>
                <w:ilvl w:val="0"/>
                <w:numId w:val="8"/>
              </w:numPr>
              <w:ind w:left="317" w:hanging="283"/>
              <w:rPr>
                <w:rFonts w:cs="Lucida Sans Unicode"/>
                <w:lang w:val="en-US"/>
              </w:rPr>
            </w:pPr>
            <w:r>
              <w:rPr>
                <w:rFonts w:cs="Lucida Sans Unicode"/>
                <w:lang w:val="en-GB"/>
              </w:rPr>
              <w:t xml:space="preserve">The lecturer </w:t>
            </w:r>
            <w:r w:rsidR="00DE1F7F">
              <w:rPr>
                <w:rFonts w:cs="Lucida Sans Unicode"/>
                <w:lang w:val="en-GB"/>
              </w:rPr>
              <w:t>can make</w:t>
            </w:r>
            <w:r w:rsidR="00DF1370">
              <w:rPr>
                <w:rFonts w:cs="Lucida Sans Unicode"/>
                <w:lang w:val="en-GB"/>
              </w:rPr>
              <w:t xml:space="preserve"> effective use of </w:t>
            </w:r>
            <w:r>
              <w:rPr>
                <w:rFonts w:cs="Lucida Sans Unicode"/>
                <w:lang w:val="en-GB"/>
              </w:rPr>
              <w:t>formative assessment.</w:t>
            </w:r>
          </w:p>
        </w:tc>
        <w:tc>
          <w:tcPr>
            <w:tcW w:w="3147" w:type="dxa"/>
          </w:tcPr>
          <w:p w14:paraId="6588979F" w14:textId="06828F41" w:rsidR="00DF1370" w:rsidRPr="003646BB" w:rsidRDefault="00DF1370" w:rsidP="00686F6A">
            <w:pPr>
              <w:rPr>
                <w:rFonts w:cs="Lucida Sans Unicode"/>
                <w:lang w:val="en-US"/>
              </w:rPr>
            </w:pPr>
            <w:r>
              <w:rPr>
                <w:rFonts w:cs="Lucida Sans Unicode"/>
                <w:lang w:val="en-US"/>
              </w:rPr>
              <w:t>The lecturer makes no use of f</w:t>
            </w:r>
            <w:r w:rsidRPr="00DF1370">
              <w:rPr>
                <w:rFonts w:cs="Lucida Sans Unicode"/>
                <w:lang w:val="en-US"/>
              </w:rPr>
              <w:t xml:space="preserve">ormative </w:t>
            </w:r>
            <w:r>
              <w:rPr>
                <w:rFonts w:cs="Lucida Sans Unicode"/>
                <w:lang w:val="en-US"/>
              </w:rPr>
              <w:t>assessment</w:t>
            </w:r>
            <w:r w:rsidRPr="00DF1370">
              <w:rPr>
                <w:rFonts w:cs="Lucida Sans Unicode"/>
                <w:lang w:val="en-US"/>
              </w:rPr>
              <w:t xml:space="preserve">. The </w:t>
            </w:r>
            <w:r>
              <w:rPr>
                <w:rFonts w:cs="Lucida Sans Unicode"/>
                <w:lang w:val="en-US"/>
              </w:rPr>
              <w:t>lecturer</w:t>
            </w:r>
            <w:r w:rsidR="00641E9C">
              <w:rPr>
                <w:rFonts w:cs="Lucida Sans Unicode"/>
                <w:lang w:val="en-US"/>
              </w:rPr>
              <w:t xml:space="preserve"> does not provide </w:t>
            </w:r>
            <w:r w:rsidR="00686F6A">
              <w:rPr>
                <w:rFonts w:cs="Lucida Sans Unicode"/>
                <w:lang w:val="en-US"/>
              </w:rPr>
              <w:t xml:space="preserve">formative </w:t>
            </w:r>
            <w:r w:rsidRPr="00DF1370">
              <w:rPr>
                <w:rFonts w:cs="Lucida Sans Unicode"/>
                <w:lang w:val="en-US"/>
              </w:rPr>
              <w:t>feedback to students or does this</w:t>
            </w:r>
            <w:r w:rsidR="00686F6A">
              <w:rPr>
                <w:rFonts w:cs="Lucida Sans Unicode"/>
                <w:lang w:val="en-US"/>
              </w:rPr>
              <w:t xml:space="preserve"> inadequately</w:t>
            </w:r>
            <w:r w:rsidRPr="00DF1370">
              <w:rPr>
                <w:rFonts w:cs="Lucida Sans Unicode"/>
                <w:lang w:val="en-US"/>
              </w:rPr>
              <w:t xml:space="preserve">, which </w:t>
            </w:r>
            <w:r w:rsidR="00686F6A">
              <w:rPr>
                <w:rFonts w:cs="Lucida Sans Unicode"/>
                <w:lang w:val="en-US"/>
              </w:rPr>
              <w:t xml:space="preserve">leads </w:t>
            </w:r>
            <w:r w:rsidRPr="00DF1370">
              <w:rPr>
                <w:rFonts w:cs="Lucida Sans Unicode"/>
                <w:lang w:val="en-US"/>
              </w:rPr>
              <w:t xml:space="preserve">students </w:t>
            </w:r>
            <w:r w:rsidR="00686F6A">
              <w:rPr>
                <w:rFonts w:cs="Lucida Sans Unicode"/>
                <w:lang w:val="en-US"/>
              </w:rPr>
              <w:t xml:space="preserve">to </w:t>
            </w:r>
            <w:r w:rsidRPr="00DF1370">
              <w:rPr>
                <w:rFonts w:cs="Lucida Sans Unicode"/>
                <w:lang w:val="en-US"/>
              </w:rPr>
              <w:t>have insufficient insight into their progress.</w:t>
            </w:r>
          </w:p>
        </w:tc>
        <w:tc>
          <w:tcPr>
            <w:tcW w:w="3147" w:type="dxa"/>
          </w:tcPr>
          <w:p w14:paraId="7B010B25" w14:textId="762CCDE1" w:rsidR="00DB466F" w:rsidRDefault="00DB466F" w:rsidP="006E10F7">
            <w:pPr>
              <w:rPr>
                <w:rFonts w:cs="Lucida Sans Unicode"/>
                <w:lang w:val="en-GB"/>
              </w:rPr>
            </w:pPr>
            <w:r>
              <w:rPr>
                <w:rFonts w:cs="Lucida Sans Unicode"/>
                <w:lang w:val="en-GB"/>
              </w:rPr>
              <w:t>T</w:t>
            </w:r>
            <w:r w:rsidRPr="00DB466F">
              <w:rPr>
                <w:rFonts w:cs="Lucida Sans Unicode"/>
                <w:lang w:val="en-GB"/>
              </w:rPr>
              <w:t xml:space="preserve">he </w:t>
            </w:r>
            <w:r>
              <w:rPr>
                <w:rFonts w:cs="Lucida Sans Unicode"/>
                <w:lang w:val="en-GB"/>
              </w:rPr>
              <w:t xml:space="preserve">lecturer </w:t>
            </w:r>
            <w:r w:rsidR="001C6211">
              <w:rPr>
                <w:rFonts w:cs="Lucida Sans Unicode"/>
                <w:lang w:val="en-GB"/>
              </w:rPr>
              <w:t xml:space="preserve">builds in </w:t>
            </w:r>
            <w:r>
              <w:rPr>
                <w:rFonts w:cs="Lucida Sans Unicode"/>
                <w:lang w:val="en-GB"/>
              </w:rPr>
              <w:t xml:space="preserve">little structural </w:t>
            </w:r>
            <w:r w:rsidR="00663B98">
              <w:rPr>
                <w:rFonts w:cs="Lucida Sans Unicode"/>
                <w:lang w:val="en-GB"/>
              </w:rPr>
              <w:t xml:space="preserve">opportunities for </w:t>
            </w:r>
            <w:r>
              <w:rPr>
                <w:rFonts w:cs="Lucida Sans Unicode"/>
                <w:lang w:val="en-GB"/>
              </w:rPr>
              <w:t xml:space="preserve">formative </w:t>
            </w:r>
            <w:r w:rsidR="00663B98">
              <w:rPr>
                <w:rFonts w:cs="Lucida Sans Unicode"/>
                <w:lang w:val="en-GB"/>
              </w:rPr>
              <w:t xml:space="preserve">feedback </w:t>
            </w:r>
            <w:r w:rsidRPr="00DB466F">
              <w:rPr>
                <w:rFonts w:cs="Lucida Sans Unicode"/>
                <w:lang w:val="en-GB"/>
              </w:rPr>
              <w:t>(teacher</w:t>
            </w:r>
            <w:r>
              <w:rPr>
                <w:rFonts w:cs="Lucida Sans Unicode"/>
                <w:lang w:val="en-GB"/>
              </w:rPr>
              <w:t>-</w:t>
            </w:r>
            <w:r w:rsidRPr="00DB466F">
              <w:rPr>
                <w:rFonts w:cs="Lucida Sans Unicode"/>
                <w:lang w:val="en-GB"/>
              </w:rPr>
              <w:t>, peer</w:t>
            </w:r>
            <w:r>
              <w:rPr>
                <w:rFonts w:cs="Lucida Sans Unicode"/>
                <w:lang w:val="en-GB"/>
              </w:rPr>
              <w:t>- and/</w:t>
            </w:r>
            <w:r w:rsidRPr="00DB466F">
              <w:rPr>
                <w:rFonts w:cs="Lucida Sans Unicode"/>
                <w:lang w:val="en-GB"/>
              </w:rPr>
              <w:t>or self-</w:t>
            </w:r>
            <w:r>
              <w:rPr>
                <w:rFonts w:cs="Lucida Sans Unicode"/>
                <w:lang w:val="en-GB"/>
              </w:rPr>
              <w:t>feedback</w:t>
            </w:r>
            <w:r w:rsidRPr="00DB466F">
              <w:rPr>
                <w:rFonts w:cs="Lucida Sans Unicode"/>
                <w:lang w:val="en-GB"/>
              </w:rPr>
              <w:t xml:space="preserve">) </w:t>
            </w:r>
            <w:r>
              <w:rPr>
                <w:rFonts w:cs="Lucida Sans Unicode"/>
                <w:lang w:val="en-GB"/>
              </w:rPr>
              <w:t>leading students to have o</w:t>
            </w:r>
            <w:r w:rsidR="0072674E">
              <w:rPr>
                <w:rFonts w:cs="Lucida Sans Unicode"/>
                <w:lang w:val="en-GB"/>
              </w:rPr>
              <w:t>nly partial</w:t>
            </w:r>
            <w:r w:rsidRPr="00DB466F">
              <w:rPr>
                <w:rFonts w:cs="Lucida Sans Unicode"/>
                <w:lang w:val="en-GB"/>
              </w:rPr>
              <w:t xml:space="preserve"> </w:t>
            </w:r>
            <w:r>
              <w:rPr>
                <w:rFonts w:cs="Lucida Sans Unicode"/>
                <w:lang w:val="en-GB"/>
              </w:rPr>
              <w:t>insight into their progress.</w:t>
            </w:r>
          </w:p>
          <w:p w14:paraId="442D933E" w14:textId="77777777" w:rsidR="00DB466F" w:rsidRPr="003646BB" w:rsidRDefault="00DB466F" w:rsidP="006E10F7">
            <w:pPr>
              <w:rPr>
                <w:lang w:val="en-US"/>
              </w:rPr>
            </w:pPr>
          </w:p>
        </w:tc>
        <w:tc>
          <w:tcPr>
            <w:tcW w:w="3147" w:type="dxa"/>
          </w:tcPr>
          <w:p w14:paraId="23767B41" w14:textId="3AAB35C8" w:rsidR="00354A1A" w:rsidRPr="003646BB" w:rsidRDefault="00303C6C" w:rsidP="00354A1A">
            <w:pPr>
              <w:pStyle w:val="Geenafstand"/>
              <w:rPr>
                <w:rFonts w:asciiTheme="minorHAnsi" w:hAnsiTheme="minorHAnsi" w:cs="Lucida Sans Unicode"/>
                <w:sz w:val="20"/>
                <w:szCs w:val="20"/>
                <w:lang w:val="en-US"/>
              </w:rPr>
            </w:pPr>
            <w:r w:rsidRPr="00303C6C">
              <w:rPr>
                <w:rFonts w:asciiTheme="minorHAnsi" w:hAnsiTheme="minorHAnsi" w:cs="Lucida Sans Unicode"/>
                <w:sz w:val="20"/>
                <w:szCs w:val="20"/>
                <w:lang w:val="en-US"/>
              </w:rPr>
              <w:t xml:space="preserve">The </w:t>
            </w:r>
            <w:r>
              <w:rPr>
                <w:rFonts w:asciiTheme="minorHAnsi" w:hAnsiTheme="minorHAnsi" w:cs="Lucida Sans Unicode"/>
                <w:sz w:val="20"/>
                <w:szCs w:val="20"/>
                <w:lang w:val="en-US"/>
              </w:rPr>
              <w:t xml:space="preserve">lecturer makes effective use of </w:t>
            </w:r>
            <w:r w:rsidRPr="00303C6C">
              <w:rPr>
                <w:rFonts w:asciiTheme="minorHAnsi" w:hAnsiTheme="minorHAnsi" w:cs="Lucida Sans Unicode"/>
                <w:sz w:val="20"/>
                <w:szCs w:val="20"/>
                <w:lang w:val="en-US"/>
              </w:rPr>
              <w:t>formative</w:t>
            </w:r>
            <w:r>
              <w:rPr>
                <w:rFonts w:asciiTheme="minorHAnsi" w:hAnsiTheme="minorHAnsi" w:cs="Lucida Sans Unicode"/>
                <w:sz w:val="20"/>
                <w:szCs w:val="20"/>
                <w:lang w:val="en-US"/>
              </w:rPr>
              <w:t xml:space="preserve"> assessment</w:t>
            </w:r>
            <w:r w:rsidRPr="00303C6C">
              <w:rPr>
                <w:rFonts w:asciiTheme="minorHAnsi" w:hAnsiTheme="minorHAnsi" w:cs="Lucida Sans Unicode"/>
                <w:sz w:val="20"/>
                <w:szCs w:val="20"/>
                <w:lang w:val="en-US"/>
              </w:rPr>
              <w:t xml:space="preserve"> and builds</w:t>
            </w:r>
            <w:r w:rsidR="00663B98">
              <w:rPr>
                <w:rFonts w:asciiTheme="minorHAnsi" w:hAnsiTheme="minorHAnsi" w:cs="Lucida Sans Unicode"/>
                <w:sz w:val="20"/>
                <w:szCs w:val="20"/>
                <w:lang w:val="en-US"/>
              </w:rPr>
              <w:t xml:space="preserve"> in </w:t>
            </w:r>
            <w:r w:rsidRPr="00303C6C">
              <w:rPr>
                <w:rFonts w:asciiTheme="minorHAnsi" w:hAnsiTheme="minorHAnsi" w:cs="Lucida Sans Unicode"/>
                <w:sz w:val="20"/>
                <w:szCs w:val="20"/>
                <w:lang w:val="en-US"/>
              </w:rPr>
              <w:t xml:space="preserve">sufficient </w:t>
            </w:r>
            <w:r w:rsidR="00663B98">
              <w:rPr>
                <w:rFonts w:asciiTheme="minorHAnsi" w:hAnsiTheme="minorHAnsi" w:cs="Lucida Sans Unicode"/>
                <w:sz w:val="20"/>
                <w:szCs w:val="20"/>
                <w:lang w:val="en-US"/>
              </w:rPr>
              <w:t>opportunities for formative f</w:t>
            </w:r>
            <w:r w:rsidRPr="00303C6C">
              <w:rPr>
                <w:rFonts w:asciiTheme="minorHAnsi" w:hAnsiTheme="minorHAnsi" w:cs="Lucida Sans Unicode"/>
                <w:sz w:val="20"/>
                <w:szCs w:val="20"/>
                <w:lang w:val="en-US"/>
              </w:rPr>
              <w:t xml:space="preserve">eedback (teacher, peer and / or self-backing), </w:t>
            </w:r>
            <w:r w:rsidR="00354A1A">
              <w:rPr>
                <w:rFonts w:asciiTheme="minorHAnsi" w:hAnsiTheme="minorHAnsi" w:cs="Lucida Sans Unicode"/>
                <w:sz w:val="20"/>
                <w:szCs w:val="20"/>
                <w:lang w:val="en-US"/>
              </w:rPr>
              <w:t>leading students to have insight into their progress</w:t>
            </w:r>
            <w:r w:rsidRPr="00303C6C">
              <w:rPr>
                <w:rFonts w:asciiTheme="minorHAnsi" w:hAnsiTheme="minorHAnsi" w:cs="Lucida Sans Unicode"/>
                <w:sz w:val="20"/>
                <w:szCs w:val="20"/>
                <w:lang w:val="en-US"/>
              </w:rPr>
              <w:t>.</w:t>
            </w:r>
          </w:p>
        </w:tc>
        <w:tc>
          <w:tcPr>
            <w:tcW w:w="3147" w:type="dxa"/>
          </w:tcPr>
          <w:p w14:paraId="13633C44" w14:textId="77777777" w:rsidR="006E10F7" w:rsidRPr="00DB5787" w:rsidRDefault="006E10F7" w:rsidP="006E10F7">
            <w:pPr>
              <w:rPr>
                <w:rFonts w:cs="Lucida Sans Unicode"/>
                <w:lang w:val="en-GB"/>
              </w:rPr>
            </w:pPr>
          </w:p>
        </w:tc>
      </w:tr>
      <w:tr w:rsidR="007F58E3" w:rsidRPr="00A50779" w14:paraId="1A62F9A2" w14:textId="77777777">
        <w:trPr>
          <w:trHeight w:val="706"/>
        </w:trPr>
        <w:tc>
          <w:tcPr>
            <w:tcW w:w="3147" w:type="dxa"/>
            <w:shd w:val="clear" w:color="auto" w:fill="FFFF66"/>
          </w:tcPr>
          <w:p w14:paraId="31AC732E" w14:textId="7CFA42B5" w:rsidR="007F58E3" w:rsidRDefault="007F58E3" w:rsidP="006E10F7">
            <w:pPr>
              <w:pStyle w:val="Lijstalinea"/>
              <w:numPr>
                <w:ilvl w:val="0"/>
                <w:numId w:val="8"/>
              </w:numPr>
              <w:ind w:left="317" w:hanging="283"/>
              <w:rPr>
                <w:rFonts w:cs="Lucida Sans Unicode"/>
                <w:lang w:val="en-GB"/>
              </w:rPr>
            </w:pPr>
            <w:r w:rsidRPr="006E10F7">
              <w:rPr>
                <w:rFonts w:cs="Lucida Sans Unicode"/>
                <w:lang w:val="en-GB"/>
              </w:rPr>
              <w:t>The lecturer can select valid assessment methods.</w:t>
            </w:r>
          </w:p>
        </w:tc>
        <w:tc>
          <w:tcPr>
            <w:tcW w:w="3147" w:type="dxa"/>
          </w:tcPr>
          <w:p w14:paraId="3FCB895F" w14:textId="5737C33A" w:rsidR="007F58E3" w:rsidRDefault="007F58E3" w:rsidP="006E10F7">
            <w:pPr>
              <w:rPr>
                <w:rFonts w:cs="Lucida Sans Unicode"/>
                <w:lang w:val="en-GB"/>
              </w:rPr>
            </w:pPr>
            <w:r>
              <w:rPr>
                <w:rFonts w:cs="Lucida Sans Unicode"/>
                <w:lang w:val="en-GB"/>
              </w:rPr>
              <w:t>The tests do not match the course goals; the subject matter is not representative for the studied subject matter and/or subjects are not tested at the stated level of expertise.</w:t>
            </w:r>
          </w:p>
        </w:tc>
        <w:tc>
          <w:tcPr>
            <w:tcW w:w="3147" w:type="dxa"/>
          </w:tcPr>
          <w:p w14:paraId="11496F79" w14:textId="77777777" w:rsidR="007F58E3" w:rsidRPr="003646BB" w:rsidRDefault="007F58E3" w:rsidP="002A2586">
            <w:pPr>
              <w:rPr>
                <w:lang w:val="en-US"/>
              </w:rPr>
            </w:pPr>
            <w:r>
              <w:rPr>
                <w:rFonts w:cs="Lucida Sans Unicode"/>
                <w:lang w:val="en-GB"/>
              </w:rPr>
              <w:t xml:space="preserve">Not all course goals are tested. </w:t>
            </w:r>
          </w:p>
          <w:p w14:paraId="494641E8" w14:textId="77777777" w:rsidR="007F58E3" w:rsidRPr="003646BB" w:rsidRDefault="007F58E3" w:rsidP="002A2586">
            <w:pPr>
              <w:rPr>
                <w:lang w:val="en-US"/>
              </w:rPr>
            </w:pPr>
            <w:r>
              <w:rPr>
                <w:rFonts w:cs="Lucida Sans Unicode"/>
                <w:lang w:val="en-GB"/>
              </w:rPr>
              <w:t xml:space="preserve">AND/OR: Subjects or skills are tested that are not stated in the course goals. </w:t>
            </w:r>
          </w:p>
          <w:p w14:paraId="7E61DD4C" w14:textId="275B5007" w:rsidR="007F58E3" w:rsidRDefault="007F58E3" w:rsidP="006E10F7">
            <w:pPr>
              <w:rPr>
                <w:rFonts w:cs="Lucida Sans Unicode"/>
                <w:lang w:val="en-GB"/>
              </w:rPr>
            </w:pPr>
            <w:r>
              <w:rPr>
                <w:rFonts w:cs="Lucida Sans Unicode"/>
                <w:lang w:val="en-GB"/>
              </w:rPr>
              <w:t xml:space="preserve">AND/OR: The tests seem to match the goals, but this is not explained (for instance in a test plan or another form of explanation). </w:t>
            </w:r>
          </w:p>
        </w:tc>
        <w:tc>
          <w:tcPr>
            <w:tcW w:w="3147" w:type="dxa"/>
          </w:tcPr>
          <w:p w14:paraId="0B739A02" w14:textId="7519E1D9" w:rsidR="007F58E3" w:rsidRDefault="007F58E3" w:rsidP="006E10F7">
            <w:pPr>
              <w:pStyle w:val="Geenafstand"/>
              <w:rPr>
                <w:rFonts w:asciiTheme="minorHAnsi" w:hAnsiTheme="minorHAnsi" w:cs="Lucida Sans Unicode"/>
                <w:sz w:val="20"/>
                <w:szCs w:val="20"/>
                <w:lang w:val="en-GB"/>
              </w:rPr>
            </w:pPr>
            <w:r>
              <w:rPr>
                <w:rFonts w:cs="Lucida Sans Unicode"/>
                <w:lang w:val="en-GB"/>
              </w:rPr>
              <w:t>The lecturer can explain (for example, by means of a test plan or test matrix) how the tests match the course goals: all the course goals are tested and no subjects or skills are tested that are not stated in the course goals.</w:t>
            </w:r>
          </w:p>
        </w:tc>
        <w:tc>
          <w:tcPr>
            <w:tcW w:w="3147" w:type="dxa"/>
          </w:tcPr>
          <w:p w14:paraId="6CE7F9B1" w14:textId="77777777" w:rsidR="007F58E3" w:rsidRPr="00DB5787" w:rsidRDefault="007F58E3" w:rsidP="006E10F7">
            <w:pPr>
              <w:rPr>
                <w:rFonts w:cs="Lucida Sans Unicode"/>
                <w:lang w:val="en-GB"/>
              </w:rPr>
            </w:pPr>
          </w:p>
        </w:tc>
      </w:tr>
      <w:tr w:rsidR="007F58E3" w:rsidRPr="00884F42" w14:paraId="40644280" w14:textId="77777777">
        <w:trPr>
          <w:trHeight w:val="706"/>
        </w:trPr>
        <w:tc>
          <w:tcPr>
            <w:tcW w:w="3147" w:type="dxa"/>
            <w:shd w:val="clear" w:color="auto" w:fill="FFFF66"/>
          </w:tcPr>
          <w:p w14:paraId="7BE5DEDF" w14:textId="77777777" w:rsidR="007F58E3" w:rsidRPr="003646BB" w:rsidRDefault="007F58E3" w:rsidP="006E10F7">
            <w:pPr>
              <w:pStyle w:val="Lijstalinea"/>
              <w:numPr>
                <w:ilvl w:val="0"/>
                <w:numId w:val="8"/>
              </w:numPr>
              <w:ind w:left="317" w:hanging="283"/>
              <w:rPr>
                <w:lang w:val="en-US"/>
              </w:rPr>
            </w:pPr>
            <w:r>
              <w:rPr>
                <w:rFonts w:cs="Lucida Sans Unicode"/>
                <w:lang w:val="en-GB"/>
              </w:rPr>
              <w:t>The lecturer can select reliable assessment methods.</w:t>
            </w:r>
          </w:p>
        </w:tc>
        <w:tc>
          <w:tcPr>
            <w:tcW w:w="3147" w:type="dxa"/>
          </w:tcPr>
          <w:p w14:paraId="3CA3FAAA" w14:textId="77777777" w:rsidR="007F58E3" w:rsidRPr="003646BB" w:rsidRDefault="007F58E3" w:rsidP="006E10F7">
            <w:pPr>
              <w:rPr>
                <w:lang w:val="en-US"/>
              </w:rPr>
            </w:pPr>
            <w:r>
              <w:rPr>
                <w:rFonts w:cs="Lucida Sans Unicode"/>
                <w:lang w:val="en-GB"/>
              </w:rPr>
              <w:t>Coincidence and arbitrary decisions play too large a part in the assessment. The assignments or test questions are of insufficient quality, there are no assessment criteria and no measures have been taken to minimize assessor effects.</w:t>
            </w:r>
          </w:p>
        </w:tc>
        <w:tc>
          <w:tcPr>
            <w:tcW w:w="3147" w:type="dxa"/>
          </w:tcPr>
          <w:p w14:paraId="79D40F1D" w14:textId="77777777" w:rsidR="007F58E3" w:rsidRPr="003646BB" w:rsidRDefault="007F58E3" w:rsidP="006E10F7">
            <w:pPr>
              <w:rPr>
                <w:lang w:val="en-US"/>
              </w:rPr>
            </w:pPr>
            <w:r>
              <w:rPr>
                <w:rFonts w:cs="Lucida Sans Unicode"/>
                <w:lang w:val="en-GB"/>
              </w:rPr>
              <w:t>The chance of a student unjustly passing or failing is still too large, due to insufficient quality of the questions or assignments, unclear assessment criteria or the lack of a clear assessment procedure in which it is explained how assessor effects can be minimized.</w:t>
            </w:r>
          </w:p>
        </w:tc>
        <w:tc>
          <w:tcPr>
            <w:tcW w:w="3147" w:type="dxa"/>
          </w:tcPr>
          <w:p w14:paraId="5754D70D" w14:textId="77777777" w:rsidR="007F58E3" w:rsidRPr="00E63E6D" w:rsidRDefault="007F58E3" w:rsidP="006E10F7">
            <w:r>
              <w:rPr>
                <w:rFonts w:cs="Lucida Sans Unicode"/>
                <w:lang w:val="en-GB"/>
              </w:rPr>
              <w:t>The questions and assignments are of sufficient quality. There is a clear assessment tool in which it is explained how the final verdict is reached. It is explained how assessor effects can be minimized.</w:t>
            </w:r>
          </w:p>
        </w:tc>
        <w:tc>
          <w:tcPr>
            <w:tcW w:w="3147" w:type="dxa"/>
          </w:tcPr>
          <w:p w14:paraId="6CCAEFF4" w14:textId="77777777" w:rsidR="007F58E3" w:rsidRPr="00DB5787" w:rsidRDefault="007F58E3" w:rsidP="006E10F7">
            <w:pPr>
              <w:rPr>
                <w:rFonts w:cs="Lucida Sans Unicode"/>
                <w:lang w:val="en-GB"/>
              </w:rPr>
            </w:pPr>
          </w:p>
        </w:tc>
      </w:tr>
      <w:tr w:rsidR="007F58E3" w:rsidRPr="00A50779" w14:paraId="3C27B515" w14:textId="77777777" w:rsidTr="007F58E3">
        <w:trPr>
          <w:trHeight w:val="2473"/>
        </w:trPr>
        <w:tc>
          <w:tcPr>
            <w:tcW w:w="3147" w:type="dxa"/>
            <w:shd w:val="clear" w:color="auto" w:fill="FFFF66"/>
          </w:tcPr>
          <w:p w14:paraId="615800D7" w14:textId="0C51E987" w:rsidR="007F58E3" w:rsidRPr="003646BB" w:rsidRDefault="007F58E3" w:rsidP="006E10F7">
            <w:pPr>
              <w:ind w:left="317" w:hanging="283"/>
              <w:rPr>
                <w:lang w:val="en-US"/>
              </w:rPr>
            </w:pPr>
            <w:r>
              <w:rPr>
                <w:rFonts w:cs="Lucida Sans Unicode"/>
                <w:lang w:val="en-GB"/>
              </w:rPr>
              <w:t>11. The lecturer can render assessment processes transparent for students.</w:t>
            </w:r>
          </w:p>
        </w:tc>
        <w:tc>
          <w:tcPr>
            <w:tcW w:w="3147" w:type="dxa"/>
          </w:tcPr>
          <w:p w14:paraId="082517DE" w14:textId="22D9F2FD" w:rsidR="007F58E3" w:rsidRPr="003646BB" w:rsidRDefault="007F58E3" w:rsidP="006E10F7">
            <w:pPr>
              <w:rPr>
                <w:lang w:val="en-US"/>
              </w:rPr>
            </w:pPr>
            <w:r>
              <w:rPr>
                <w:rFonts w:cs="Lucida Sans Unicode"/>
                <w:lang w:val="en-GB"/>
              </w:rPr>
              <w:t>No practice tests or assessment criteria are provided beforehand, no clear assignment description is provided for an assignment, and the lecturer cannot properly explain afterwards how the verdict was reached.</w:t>
            </w:r>
          </w:p>
        </w:tc>
        <w:tc>
          <w:tcPr>
            <w:tcW w:w="3147" w:type="dxa"/>
          </w:tcPr>
          <w:p w14:paraId="1BEE6559" w14:textId="1E4BA4E9" w:rsidR="007F58E3" w:rsidRPr="003646BB" w:rsidRDefault="007F58E3" w:rsidP="006E10F7">
            <w:pPr>
              <w:rPr>
                <w:lang w:val="en-US"/>
              </w:rPr>
            </w:pPr>
            <w:r>
              <w:rPr>
                <w:rFonts w:cs="Lucida Sans Unicode"/>
                <w:lang w:val="en-GB"/>
              </w:rPr>
              <w:t>A practice test, assignment description and/or assessment form are/is available, but this is not discussed with the students and the lecturer only decides during the marking process what the basis for assessment is.</w:t>
            </w:r>
          </w:p>
        </w:tc>
        <w:tc>
          <w:tcPr>
            <w:tcW w:w="3147" w:type="dxa"/>
            <w:shd w:val="clear" w:color="auto" w:fill="FFFFFF" w:themeFill="background1"/>
          </w:tcPr>
          <w:p w14:paraId="055BECDD" w14:textId="77777777" w:rsidR="007F58E3" w:rsidRDefault="007F58E3" w:rsidP="006E10F7">
            <w:pPr>
              <w:rPr>
                <w:rFonts w:cs="Lucida Sans Unicode"/>
                <w:lang w:val="en-GB"/>
              </w:rPr>
            </w:pPr>
            <w:r>
              <w:rPr>
                <w:rFonts w:cs="Lucida Sans Unicode"/>
                <w:lang w:val="en-GB"/>
              </w:rPr>
              <w:t>Practice tests, assignment descriptions and assessment criteria are discussed with the students; students know in advance how assessments will be carried out and what the lecturer considers to be good and less good examples of work; and the lecturer can explain how the verdict on a summative test was reached.</w:t>
            </w:r>
          </w:p>
          <w:p w14:paraId="329A806D" w14:textId="77777777" w:rsidR="00666BC2" w:rsidRDefault="00666BC2" w:rsidP="006E10F7">
            <w:pPr>
              <w:rPr>
                <w:rFonts w:cs="Lucida Sans Unicode"/>
                <w:lang w:val="en-GB"/>
              </w:rPr>
            </w:pPr>
          </w:p>
          <w:p w14:paraId="23B2C96C" w14:textId="57023FAE" w:rsidR="00666BC2" w:rsidRPr="003646BB" w:rsidRDefault="00666BC2" w:rsidP="006E10F7">
            <w:pPr>
              <w:rPr>
                <w:lang w:val="en-US"/>
              </w:rPr>
            </w:pPr>
          </w:p>
        </w:tc>
        <w:tc>
          <w:tcPr>
            <w:tcW w:w="3147" w:type="dxa"/>
          </w:tcPr>
          <w:p w14:paraId="1CE5EFA8" w14:textId="77777777" w:rsidR="007F58E3" w:rsidRPr="00DB5787" w:rsidRDefault="007F58E3" w:rsidP="006E10F7">
            <w:pPr>
              <w:rPr>
                <w:rFonts w:cs="Lucida Sans Unicode"/>
                <w:lang w:val="en-GB"/>
              </w:rPr>
            </w:pPr>
          </w:p>
        </w:tc>
      </w:tr>
      <w:tr w:rsidR="00666BC2" w:rsidRPr="00A50779" w14:paraId="695E74DB" w14:textId="77777777" w:rsidTr="0023763D">
        <w:trPr>
          <w:trHeight w:val="209"/>
        </w:trPr>
        <w:tc>
          <w:tcPr>
            <w:tcW w:w="3147" w:type="dxa"/>
            <w:shd w:val="clear" w:color="auto" w:fill="auto"/>
          </w:tcPr>
          <w:p w14:paraId="506E53A6" w14:textId="77777777" w:rsidR="00666BC2" w:rsidRPr="00666BC2" w:rsidRDefault="00666BC2" w:rsidP="001C1DE8">
            <w:pPr>
              <w:pStyle w:val="Lijstalinea"/>
              <w:ind w:left="317"/>
              <w:jc w:val="right"/>
              <w:rPr>
                <w:rFonts w:cs="Lucida Sans Unicode"/>
                <w:b/>
                <w:lang w:val="en-GB"/>
              </w:rPr>
            </w:pPr>
            <w:r w:rsidRPr="00666BC2">
              <w:rPr>
                <w:rFonts w:cs="Lucida Sans Unicode"/>
                <w:b/>
                <w:lang w:val="en-GB"/>
              </w:rPr>
              <w:t>Level</w:t>
            </w:r>
          </w:p>
          <w:p w14:paraId="338BE87D" w14:textId="77777777" w:rsidR="00666BC2" w:rsidRPr="00666BC2" w:rsidRDefault="00666BC2" w:rsidP="001C1DE8">
            <w:pPr>
              <w:pStyle w:val="Lijstalinea"/>
              <w:ind w:left="317" w:hanging="317"/>
              <w:rPr>
                <w:rFonts w:cs="Lucida Sans Unicode"/>
                <w:b/>
                <w:lang w:val="en-GB"/>
              </w:rPr>
            </w:pPr>
          </w:p>
          <w:p w14:paraId="29470500" w14:textId="1962CD71" w:rsidR="00666BC2" w:rsidRPr="00666BC2" w:rsidRDefault="00666BC2" w:rsidP="009E5980">
            <w:pPr>
              <w:ind w:left="317" w:hanging="283"/>
              <w:rPr>
                <w:rFonts w:cs="Lucida Sans Unicode"/>
                <w:lang w:val="en-GB"/>
              </w:rPr>
            </w:pPr>
            <w:r w:rsidRPr="00666BC2">
              <w:rPr>
                <w:rFonts w:cs="Lucida Sans Unicode"/>
                <w:b/>
                <w:lang w:val="en-GB"/>
              </w:rPr>
              <w:t>Criterion</w:t>
            </w:r>
          </w:p>
        </w:tc>
        <w:tc>
          <w:tcPr>
            <w:tcW w:w="3147" w:type="dxa"/>
          </w:tcPr>
          <w:p w14:paraId="24979676" w14:textId="7E702D35" w:rsidR="00666BC2" w:rsidRDefault="00666BC2" w:rsidP="0072674E">
            <w:pPr>
              <w:rPr>
                <w:rFonts w:cs="Lucida Sans Unicode"/>
                <w:lang w:val="en-GB"/>
              </w:rPr>
            </w:pPr>
            <w:r w:rsidRPr="00DB5787">
              <w:rPr>
                <w:b/>
                <w:lang w:val="en-GB"/>
              </w:rPr>
              <w:t xml:space="preserve">The candidate does not meet this </w:t>
            </w:r>
            <w:r>
              <w:rPr>
                <w:b/>
                <w:lang w:val="en-GB"/>
              </w:rPr>
              <w:t>UTQ</w:t>
            </w:r>
            <w:r w:rsidRPr="00DB5787">
              <w:rPr>
                <w:b/>
                <w:lang w:val="en-GB"/>
              </w:rPr>
              <w:t xml:space="preserve"> criterion.</w:t>
            </w:r>
          </w:p>
        </w:tc>
        <w:tc>
          <w:tcPr>
            <w:tcW w:w="3147" w:type="dxa"/>
          </w:tcPr>
          <w:p w14:paraId="30833D32" w14:textId="77777777" w:rsidR="00666BC2" w:rsidRPr="00DB5787" w:rsidRDefault="00666BC2" w:rsidP="001C1DE8">
            <w:pPr>
              <w:rPr>
                <w:b/>
                <w:lang w:val="en-GB"/>
              </w:rPr>
            </w:pPr>
            <w:r w:rsidRPr="00DB5787">
              <w:rPr>
                <w:b/>
                <w:lang w:val="en-GB"/>
              </w:rPr>
              <w:t>This criterion is a point of attention.</w:t>
            </w:r>
          </w:p>
          <w:p w14:paraId="6673EEF4" w14:textId="77777777" w:rsidR="00666BC2" w:rsidRPr="00CC0920" w:rsidRDefault="00666BC2" w:rsidP="00CC0920">
            <w:pPr>
              <w:rPr>
                <w:rFonts w:cs="Lucida Sans Unicode"/>
                <w:lang w:val="en-GB"/>
              </w:rPr>
            </w:pPr>
          </w:p>
        </w:tc>
        <w:tc>
          <w:tcPr>
            <w:tcW w:w="3147" w:type="dxa"/>
            <w:shd w:val="clear" w:color="auto" w:fill="FFFFFF" w:themeFill="background1"/>
          </w:tcPr>
          <w:p w14:paraId="08A2E86D" w14:textId="35CF7338" w:rsidR="00666BC2" w:rsidRPr="00CC0920" w:rsidRDefault="00666BC2" w:rsidP="002F0025">
            <w:pPr>
              <w:rPr>
                <w:rFonts w:cs="Lucida Sans Unicode"/>
                <w:lang w:val="en-GB"/>
              </w:rPr>
            </w:pPr>
            <w:r w:rsidRPr="00DB5787">
              <w:rPr>
                <w:b/>
                <w:lang w:val="en-GB"/>
              </w:rPr>
              <w:t xml:space="preserve">The candidate meets this </w:t>
            </w:r>
            <w:r>
              <w:rPr>
                <w:b/>
                <w:lang w:val="en-GB"/>
              </w:rPr>
              <w:t>UTQ</w:t>
            </w:r>
            <w:r w:rsidRPr="00DB5787">
              <w:rPr>
                <w:b/>
                <w:lang w:val="en-GB"/>
              </w:rPr>
              <w:t xml:space="preserve"> criterion.</w:t>
            </w:r>
          </w:p>
        </w:tc>
        <w:tc>
          <w:tcPr>
            <w:tcW w:w="3147" w:type="dxa"/>
          </w:tcPr>
          <w:p w14:paraId="6CBB52A5" w14:textId="7283ECD4" w:rsidR="00666BC2" w:rsidRPr="00DB5787" w:rsidRDefault="00666BC2" w:rsidP="006E10F7">
            <w:pPr>
              <w:rPr>
                <w:rFonts w:cs="Lucida Sans Unicode"/>
                <w:lang w:val="en-GB"/>
              </w:rPr>
            </w:pPr>
            <w:r w:rsidRPr="00DB5787">
              <w:rPr>
                <w:b/>
                <w:lang w:val="en-GB"/>
              </w:rPr>
              <w:t>The qualities of the candidate exceed the basic qualification level.</w:t>
            </w:r>
          </w:p>
        </w:tc>
      </w:tr>
      <w:tr w:rsidR="007F58E3" w:rsidRPr="00A50779" w14:paraId="6524AC20" w14:textId="77777777" w:rsidTr="007F58E3">
        <w:trPr>
          <w:trHeight w:val="209"/>
        </w:trPr>
        <w:tc>
          <w:tcPr>
            <w:tcW w:w="3147" w:type="dxa"/>
            <w:shd w:val="clear" w:color="auto" w:fill="FFFF66"/>
          </w:tcPr>
          <w:p w14:paraId="432DFDE7" w14:textId="719D461A" w:rsidR="007F58E3" w:rsidRDefault="007F58E3" w:rsidP="009E5980">
            <w:pPr>
              <w:ind w:left="317" w:hanging="283"/>
              <w:rPr>
                <w:rFonts w:cs="Lucida Sans Unicode"/>
                <w:lang w:val="en-GB"/>
              </w:rPr>
            </w:pPr>
            <w:r>
              <w:rPr>
                <w:rFonts w:cs="Lucida Sans Unicode"/>
                <w:lang w:val="en-GB"/>
              </w:rPr>
              <w:t xml:space="preserve">12. </w:t>
            </w:r>
            <w:r w:rsidR="009E5980">
              <w:rPr>
                <w:rFonts w:cs="Lucida Sans Unicode"/>
                <w:lang w:val="en-GB"/>
              </w:rPr>
              <w:t>T</w:t>
            </w:r>
            <w:r w:rsidR="009E5980" w:rsidRPr="007F58E3">
              <w:rPr>
                <w:rFonts w:cs="Lucida Sans Unicode"/>
                <w:lang w:val="en-GB"/>
              </w:rPr>
              <w:t xml:space="preserve">he </w:t>
            </w:r>
            <w:r w:rsidR="009E5980">
              <w:rPr>
                <w:rFonts w:cs="Lucida Sans Unicode"/>
                <w:lang w:val="en-GB"/>
              </w:rPr>
              <w:t>lecturer</w:t>
            </w:r>
            <w:r w:rsidR="009E5980" w:rsidRPr="007F58E3">
              <w:rPr>
                <w:rFonts w:cs="Lucida Sans Unicode"/>
                <w:lang w:val="en-GB"/>
              </w:rPr>
              <w:t xml:space="preserve"> can design </w:t>
            </w:r>
            <w:r w:rsidR="009E5980">
              <w:rPr>
                <w:rFonts w:cs="Lucida Sans Unicode"/>
                <w:lang w:val="en-GB"/>
              </w:rPr>
              <w:t>assessment and grading</w:t>
            </w:r>
            <w:r w:rsidR="009E5980" w:rsidRPr="007F58E3">
              <w:rPr>
                <w:rFonts w:cs="Lucida Sans Unicode"/>
                <w:lang w:val="en-GB"/>
              </w:rPr>
              <w:t xml:space="preserve"> methods that are </w:t>
            </w:r>
            <w:r w:rsidR="009E5980">
              <w:rPr>
                <w:rFonts w:cs="Lucida Sans Unicode"/>
                <w:lang w:val="en-GB"/>
              </w:rPr>
              <w:t>practica</w:t>
            </w:r>
            <w:r w:rsidR="009E5980" w:rsidRPr="007F58E3">
              <w:rPr>
                <w:rFonts w:cs="Lucida Sans Unicode"/>
                <w:lang w:val="en-GB"/>
              </w:rPr>
              <w:t xml:space="preserve">ble for both the student and the </w:t>
            </w:r>
            <w:r w:rsidR="009E5980">
              <w:rPr>
                <w:rFonts w:cs="Lucida Sans Unicode"/>
                <w:lang w:val="en-GB"/>
              </w:rPr>
              <w:t>lecturer</w:t>
            </w:r>
            <w:r w:rsidR="009E5980" w:rsidRPr="007F58E3">
              <w:rPr>
                <w:rFonts w:cs="Lucida Sans Unicode"/>
                <w:lang w:val="en-GB"/>
              </w:rPr>
              <w:t>.</w:t>
            </w:r>
          </w:p>
        </w:tc>
        <w:tc>
          <w:tcPr>
            <w:tcW w:w="3147" w:type="dxa"/>
          </w:tcPr>
          <w:p w14:paraId="56725538" w14:textId="6156D561" w:rsidR="007F58E3" w:rsidRDefault="009E5980" w:rsidP="0072674E">
            <w:pPr>
              <w:rPr>
                <w:rFonts w:cs="Lucida Sans Unicode"/>
                <w:lang w:val="en-GB"/>
              </w:rPr>
            </w:pPr>
            <w:r>
              <w:rPr>
                <w:rFonts w:cs="Lucida Sans Unicode"/>
                <w:lang w:val="en-GB"/>
              </w:rPr>
              <w:t>T</w:t>
            </w:r>
            <w:r w:rsidRPr="009E5980">
              <w:rPr>
                <w:rFonts w:cs="Lucida Sans Unicode"/>
                <w:lang w:val="en-GB"/>
              </w:rPr>
              <w:t xml:space="preserve">he </w:t>
            </w:r>
            <w:r>
              <w:rPr>
                <w:rFonts w:cs="Lucida Sans Unicode"/>
                <w:lang w:val="en-GB"/>
              </w:rPr>
              <w:t>lecturer</w:t>
            </w:r>
            <w:r w:rsidRPr="009E5980">
              <w:rPr>
                <w:rFonts w:cs="Lucida Sans Unicode"/>
                <w:lang w:val="en-GB"/>
              </w:rPr>
              <w:t xml:space="preserve"> designs </w:t>
            </w:r>
            <w:r>
              <w:rPr>
                <w:rFonts w:cs="Lucida Sans Unicode"/>
                <w:lang w:val="en-GB"/>
              </w:rPr>
              <w:t xml:space="preserve">assessment and/or grading </w:t>
            </w:r>
            <w:r w:rsidRPr="009E5980">
              <w:rPr>
                <w:rFonts w:cs="Lucida Sans Unicode"/>
                <w:lang w:val="en-GB"/>
              </w:rPr>
              <w:t xml:space="preserve">methods that are not </w:t>
            </w:r>
            <w:r>
              <w:rPr>
                <w:rFonts w:cs="Lucida Sans Unicode"/>
                <w:lang w:val="en-GB"/>
              </w:rPr>
              <w:t>practicable</w:t>
            </w:r>
            <w:r w:rsidRPr="009E5980">
              <w:rPr>
                <w:rFonts w:cs="Lucida Sans Unicode"/>
                <w:lang w:val="en-GB"/>
              </w:rPr>
              <w:t xml:space="preserve"> for </w:t>
            </w:r>
            <w:r w:rsidR="0072674E">
              <w:rPr>
                <w:rFonts w:cs="Lucida Sans Unicode"/>
                <w:lang w:val="en-GB"/>
              </w:rPr>
              <w:t>the student or</w:t>
            </w:r>
            <w:r w:rsidRPr="009E5980">
              <w:rPr>
                <w:rFonts w:cs="Lucida Sans Unicode"/>
                <w:lang w:val="en-GB"/>
              </w:rPr>
              <w:t xml:space="preserve"> the </w:t>
            </w:r>
            <w:r w:rsidR="00CC0920">
              <w:rPr>
                <w:rFonts w:cs="Lucida Sans Unicode"/>
                <w:lang w:val="en-GB"/>
              </w:rPr>
              <w:t>lecturer</w:t>
            </w:r>
            <w:r w:rsidRPr="009E5980">
              <w:rPr>
                <w:rFonts w:cs="Lucida Sans Unicode"/>
                <w:lang w:val="en-GB"/>
              </w:rPr>
              <w:t xml:space="preserve"> within the </w:t>
            </w:r>
            <w:r w:rsidR="00FC16B0">
              <w:rPr>
                <w:rFonts w:cs="Lucida Sans Unicode"/>
                <w:lang w:val="en-GB"/>
              </w:rPr>
              <w:t xml:space="preserve">available </w:t>
            </w:r>
            <w:r w:rsidRPr="009E5980">
              <w:rPr>
                <w:rFonts w:cs="Lucida Sans Unicode"/>
                <w:lang w:val="en-GB"/>
              </w:rPr>
              <w:t>time.</w:t>
            </w:r>
          </w:p>
        </w:tc>
        <w:tc>
          <w:tcPr>
            <w:tcW w:w="3147" w:type="dxa"/>
          </w:tcPr>
          <w:p w14:paraId="7B3C1810" w14:textId="23CF2832" w:rsidR="007F58E3" w:rsidRDefault="00CC0920" w:rsidP="00CC0920">
            <w:pPr>
              <w:rPr>
                <w:rFonts w:cs="Lucida Sans Unicode"/>
                <w:lang w:val="en-GB"/>
              </w:rPr>
            </w:pPr>
            <w:r w:rsidRPr="00CC0920">
              <w:rPr>
                <w:rFonts w:cs="Lucida Sans Unicode"/>
                <w:lang w:val="en-GB"/>
              </w:rPr>
              <w:t xml:space="preserve">The teacher designs </w:t>
            </w:r>
            <w:r>
              <w:rPr>
                <w:rFonts w:cs="Lucida Sans Unicode"/>
                <w:lang w:val="en-GB"/>
              </w:rPr>
              <w:t>assessment and grading m</w:t>
            </w:r>
            <w:r w:rsidRPr="00CC0920">
              <w:rPr>
                <w:rFonts w:cs="Lucida Sans Unicode"/>
                <w:lang w:val="en-GB"/>
              </w:rPr>
              <w:t xml:space="preserve">ethods that are less </w:t>
            </w:r>
            <w:r>
              <w:rPr>
                <w:rFonts w:cs="Lucida Sans Unicode"/>
                <w:lang w:val="en-GB"/>
              </w:rPr>
              <w:t>practicable for the student and/</w:t>
            </w:r>
            <w:r w:rsidRPr="00CC0920">
              <w:rPr>
                <w:rFonts w:cs="Lucida Sans Unicode"/>
                <w:lang w:val="en-GB"/>
              </w:rPr>
              <w:t xml:space="preserve">or the </w:t>
            </w:r>
            <w:r>
              <w:rPr>
                <w:rFonts w:cs="Lucida Sans Unicode"/>
                <w:lang w:val="en-GB"/>
              </w:rPr>
              <w:t>lecturer</w:t>
            </w:r>
            <w:r w:rsidRPr="00CC0920">
              <w:rPr>
                <w:rFonts w:cs="Lucida Sans Unicode"/>
                <w:lang w:val="en-GB"/>
              </w:rPr>
              <w:t>.</w:t>
            </w:r>
          </w:p>
        </w:tc>
        <w:tc>
          <w:tcPr>
            <w:tcW w:w="3147" w:type="dxa"/>
            <w:shd w:val="clear" w:color="auto" w:fill="FFFFFF" w:themeFill="background1"/>
          </w:tcPr>
          <w:p w14:paraId="4B740C08" w14:textId="4B9B86B3" w:rsidR="007F58E3" w:rsidRDefault="00CC0920" w:rsidP="002F0025">
            <w:pPr>
              <w:rPr>
                <w:rFonts w:cs="Lucida Sans Unicode"/>
                <w:lang w:val="en-GB"/>
              </w:rPr>
            </w:pPr>
            <w:r w:rsidRPr="00CC0920">
              <w:rPr>
                <w:rFonts w:cs="Lucida Sans Unicode"/>
                <w:lang w:val="en-GB"/>
              </w:rPr>
              <w:t>The</w:t>
            </w:r>
            <w:r>
              <w:rPr>
                <w:rFonts w:cs="Lucida Sans Unicode"/>
                <w:lang w:val="en-GB"/>
              </w:rPr>
              <w:t xml:space="preserve"> lecturer</w:t>
            </w:r>
            <w:r w:rsidRPr="00CC0920">
              <w:rPr>
                <w:rFonts w:cs="Lucida Sans Unicode"/>
                <w:lang w:val="en-GB"/>
              </w:rPr>
              <w:t xml:space="preserve"> designs </w:t>
            </w:r>
            <w:r>
              <w:rPr>
                <w:rFonts w:cs="Lucida Sans Unicode"/>
                <w:lang w:val="en-GB"/>
              </w:rPr>
              <w:t>assessment and grading</w:t>
            </w:r>
            <w:r w:rsidRPr="00CC0920">
              <w:rPr>
                <w:rFonts w:cs="Lucida Sans Unicode"/>
                <w:lang w:val="en-GB"/>
              </w:rPr>
              <w:t xml:space="preserve"> methods that are </w:t>
            </w:r>
            <w:r>
              <w:rPr>
                <w:rFonts w:cs="Lucida Sans Unicode"/>
                <w:lang w:val="en-GB"/>
              </w:rPr>
              <w:t xml:space="preserve">practicable for both the student and the lecturer </w:t>
            </w:r>
            <w:r w:rsidR="002F0025">
              <w:rPr>
                <w:rFonts w:cs="Lucida Sans Unicode"/>
                <w:lang w:val="en-GB"/>
              </w:rPr>
              <w:t>within the available time</w:t>
            </w:r>
            <w:r w:rsidRPr="00CC0920">
              <w:rPr>
                <w:rFonts w:cs="Lucida Sans Unicode"/>
                <w:lang w:val="en-GB"/>
              </w:rPr>
              <w:t>.</w:t>
            </w:r>
          </w:p>
        </w:tc>
        <w:tc>
          <w:tcPr>
            <w:tcW w:w="3147" w:type="dxa"/>
          </w:tcPr>
          <w:p w14:paraId="3DFE703D" w14:textId="77777777" w:rsidR="007F58E3" w:rsidRPr="00DB5787" w:rsidRDefault="007F58E3" w:rsidP="006E10F7">
            <w:pPr>
              <w:rPr>
                <w:rFonts w:cs="Lucida Sans Unicode"/>
                <w:lang w:val="en-GB"/>
              </w:rPr>
            </w:pPr>
          </w:p>
        </w:tc>
      </w:tr>
    </w:tbl>
    <w:p w14:paraId="5A5AB12E" w14:textId="77777777" w:rsidR="007712A9" w:rsidRPr="00DB5787" w:rsidRDefault="007712A9" w:rsidP="00CA3786">
      <w:pPr>
        <w:rPr>
          <w:sz w:val="2"/>
          <w:szCs w:val="2"/>
          <w:lang w:val="en-GB"/>
        </w:rPr>
      </w:pPr>
    </w:p>
    <w:sectPr w:rsidR="007712A9" w:rsidRPr="00DB5787" w:rsidSect="00A74B6E">
      <w:headerReference w:type="default" r:id="rId12"/>
      <w:footerReference w:type="even" r:id="rId13"/>
      <w:footerReference w:type="default" r:id="rId14"/>
      <w:pgSz w:w="16838" w:h="11906" w:orient="landscape"/>
      <w:pgMar w:top="284" w:right="536" w:bottom="993" w:left="1440" w:header="720" w:footer="4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09955" w14:textId="77777777" w:rsidR="009B7F1C" w:rsidRDefault="009B7F1C" w:rsidP="007712A9">
      <w:r>
        <w:separator/>
      </w:r>
    </w:p>
  </w:endnote>
  <w:endnote w:type="continuationSeparator" w:id="0">
    <w:p w14:paraId="3E8446D2" w14:textId="77777777" w:rsidR="009B7F1C" w:rsidRDefault="009B7F1C" w:rsidP="0077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9082" w14:textId="77777777" w:rsidR="005541CC" w:rsidRPr="00941250" w:rsidRDefault="005541CC" w:rsidP="00A714C2">
    <w:pPr>
      <w:pStyle w:val="Voettekst"/>
      <w:tabs>
        <w:tab w:val="clear" w:pos="9360"/>
        <w:tab w:val="right" w:pos="14034"/>
      </w:tabs>
      <w:rPr>
        <w:u w:val="single"/>
      </w:rPr>
    </w:pPr>
    <w:r>
      <w:rPr>
        <w:u w:val="single"/>
      </w:rPr>
      <w:tab/>
    </w:r>
    <w:r>
      <w:rPr>
        <w:u w:val="single"/>
      </w:rPr>
      <w:tab/>
    </w:r>
  </w:p>
  <w:p w14:paraId="394E9B7A" w14:textId="77777777" w:rsidR="005541CC" w:rsidRPr="00941250" w:rsidRDefault="005541CC" w:rsidP="00A714C2">
    <w:pPr>
      <w:pStyle w:val="Voettekst"/>
      <w:tabs>
        <w:tab w:val="clear" w:pos="4680"/>
        <w:tab w:val="clear" w:pos="9360"/>
        <w:tab w:val="center" w:pos="13892"/>
      </w:tabs>
      <w:rPr>
        <w:i/>
        <w:sz w:val="18"/>
        <w:szCs w:val="18"/>
      </w:rPr>
    </w:pPr>
    <w:r w:rsidRPr="00941250">
      <w:rPr>
        <w:i/>
        <w:sz w:val="18"/>
        <w:szCs w:val="18"/>
      </w:rPr>
      <w:t>Beoordelingsinstrument Basiskwalificatie onderwijs (</w:t>
    </w:r>
    <w:r>
      <w:rPr>
        <w:i/>
        <w:sz w:val="18"/>
        <w:szCs w:val="18"/>
      </w:rPr>
      <w:t>UTQ</w:t>
    </w:r>
    <w:r w:rsidRPr="00941250">
      <w:rPr>
        <w:i/>
        <w:sz w:val="18"/>
        <w:szCs w:val="18"/>
      </w:rPr>
      <w:t>)</w:t>
    </w:r>
    <w:r w:rsidRPr="00941250">
      <w:rPr>
        <w:i/>
        <w:sz w:val="18"/>
        <w:szCs w:val="18"/>
      </w:rPr>
      <w:tab/>
    </w:r>
    <w:r>
      <w:fldChar w:fldCharType="begin"/>
    </w:r>
    <w:r>
      <w:instrText xml:space="preserve"> PAGE   \* MERGEFORMAT </w:instrText>
    </w:r>
    <w:r>
      <w:fldChar w:fldCharType="separate"/>
    </w:r>
    <w:r>
      <w:rPr>
        <w:i/>
        <w:noProof/>
        <w:sz w:val="18"/>
        <w:szCs w:val="18"/>
      </w:rPr>
      <w:t>2</w:t>
    </w:r>
    <w:r>
      <w:rPr>
        <w:i/>
        <w:noProof/>
        <w:sz w:val="18"/>
        <w:szCs w:val="18"/>
      </w:rPr>
      <w:fldChar w:fldCharType="end"/>
    </w:r>
  </w:p>
  <w:p w14:paraId="17AF5F67" w14:textId="77777777" w:rsidR="005541CC" w:rsidRDefault="005541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6A2FB" w14:textId="3E1192FD" w:rsidR="005541CC" w:rsidRPr="00A74B6E" w:rsidRDefault="005541CC" w:rsidP="002C65E3">
    <w:pPr>
      <w:pStyle w:val="Voettekst"/>
      <w:tabs>
        <w:tab w:val="clear" w:pos="4680"/>
        <w:tab w:val="clear" w:pos="9360"/>
        <w:tab w:val="center" w:pos="14742"/>
      </w:tabs>
      <w:ind w:left="-709" w:right="-30" w:firstLine="709"/>
      <w:jc w:val="right"/>
      <w:rPr>
        <w:color w:val="000000" w:themeColor="text1"/>
        <w:sz w:val="18"/>
        <w:szCs w:val="18"/>
      </w:rPr>
    </w:pPr>
    <w:r>
      <w:rPr>
        <w:color w:val="000000" w:themeColor="text1"/>
        <w:sz w:val="18"/>
        <w:szCs w:val="18"/>
      </w:rPr>
      <w:t xml:space="preserve">Version </w:t>
    </w:r>
    <w:r w:rsidR="00090376">
      <w:rPr>
        <w:color w:val="000000" w:themeColor="text1"/>
        <w:sz w:val="18"/>
        <w:szCs w:val="18"/>
      </w:rPr>
      <w:t>January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CDB7" w14:textId="77777777" w:rsidR="005541CC" w:rsidRPr="00E903E0" w:rsidRDefault="005541CC" w:rsidP="00316D13">
    <w:pPr>
      <w:pStyle w:val="Voettekst"/>
      <w:tabs>
        <w:tab w:val="clear" w:pos="9360"/>
        <w:tab w:val="right" w:pos="14884"/>
      </w:tabs>
      <w:ind w:hanging="709"/>
      <w:rPr>
        <w:color w:val="000000" w:themeColor="text1"/>
        <w:u w:val="single"/>
      </w:rPr>
    </w:pPr>
    <w:r w:rsidRPr="00E903E0">
      <w:rPr>
        <w:color w:val="000000" w:themeColor="text1"/>
        <w:u w:val="single"/>
      </w:rPr>
      <w:tab/>
    </w:r>
    <w:r w:rsidRPr="00E903E0">
      <w:rPr>
        <w:color w:val="000000" w:themeColor="text1"/>
        <w:u w:val="single"/>
      </w:rPr>
      <w:tab/>
    </w:r>
    <w:r w:rsidRPr="00E903E0">
      <w:rPr>
        <w:color w:val="000000" w:themeColor="text1"/>
        <w:u w:val="single"/>
      </w:rPr>
      <w:tab/>
    </w:r>
  </w:p>
  <w:p w14:paraId="6E13E322" w14:textId="528D95FB" w:rsidR="005541CC" w:rsidRPr="00317357" w:rsidRDefault="005541CC" w:rsidP="00316D13">
    <w:pPr>
      <w:pStyle w:val="Voettekst"/>
      <w:tabs>
        <w:tab w:val="clear" w:pos="4680"/>
        <w:tab w:val="clear" w:pos="9360"/>
        <w:tab w:val="center" w:pos="14742"/>
      </w:tabs>
      <w:ind w:left="-709"/>
      <w:rPr>
        <w:color w:val="000000" w:themeColor="text1"/>
        <w:sz w:val="18"/>
        <w:szCs w:val="18"/>
        <w:lang w:val="en-US"/>
      </w:rPr>
    </w:pPr>
    <w:r w:rsidRPr="00317357">
      <w:rPr>
        <w:color w:val="000000" w:themeColor="text1"/>
        <w:sz w:val="18"/>
        <w:szCs w:val="18"/>
        <w:lang w:val="en-US"/>
      </w:rPr>
      <w:t xml:space="preserve">UTQ assessment tool - </w:t>
    </w:r>
    <w:r w:rsidRPr="00317357">
      <w:rPr>
        <w:sz w:val="18"/>
        <w:szCs w:val="18"/>
        <w:lang w:val="en-US"/>
      </w:rPr>
      <w:t>Ce</w:t>
    </w:r>
    <w:r>
      <w:rPr>
        <w:sz w:val="18"/>
        <w:szCs w:val="18"/>
        <w:lang w:val="en-US"/>
      </w:rPr>
      <w:t>ntre for Teacher Education</w:t>
    </w:r>
    <w:r w:rsidRPr="00317357">
      <w:rPr>
        <w:sz w:val="18"/>
        <w:szCs w:val="18"/>
        <w:lang w:val="en-US"/>
      </w:rPr>
      <w:t>, VU University Amsterdam</w:t>
    </w:r>
    <w:r w:rsidRPr="00317357">
      <w:rPr>
        <w:color w:val="000000" w:themeColor="text1"/>
        <w:sz w:val="18"/>
        <w:szCs w:val="18"/>
        <w:lang w:val="en-US"/>
      </w:rPr>
      <w:tab/>
    </w:r>
    <w:r>
      <w:fldChar w:fldCharType="begin"/>
    </w:r>
    <w:r w:rsidRPr="00317357">
      <w:rPr>
        <w:lang w:val="en-US"/>
      </w:rPr>
      <w:instrText xml:space="preserve"> PAGE   \* MERGEFORMAT </w:instrText>
    </w:r>
    <w:r>
      <w:fldChar w:fldCharType="separate"/>
    </w:r>
    <w:r w:rsidR="007453FB" w:rsidRPr="007453FB">
      <w:rPr>
        <w:noProof/>
        <w:color w:val="000000" w:themeColor="text1"/>
        <w:sz w:val="18"/>
        <w:szCs w:val="18"/>
        <w:lang w:val="en-US"/>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E820B" w14:textId="77777777" w:rsidR="005541CC" w:rsidRPr="00941250" w:rsidRDefault="005541CC" w:rsidP="00A714C2">
    <w:pPr>
      <w:pStyle w:val="Voettekst"/>
      <w:tabs>
        <w:tab w:val="clear" w:pos="9360"/>
        <w:tab w:val="right" w:pos="14884"/>
      </w:tabs>
      <w:ind w:hanging="851"/>
      <w:rPr>
        <w:u w:val="single"/>
      </w:rPr>
    </w:pPr>
    <w:r>
      <w:rPr>
        <w:u w:val="single"/>
      </w:rPr>
      <w:tab/>
    </w:r>
    <w:r>
      <w:rPr>
        <w:u w:val="single"/>
      </w:rPr>
      <w:tab/>
    </w:r>
    <w:r>
      <w:rPr>
        <w:u w:val="single"/>
      </w:rPr>
      <w:tab/>
    </w:r>
  </w:p>
  <w:p w14:paraId="535FE79E" w14:textId="77777777" w:rsidR="005541CC" w:rsidRPr="007968A3" w:rsidRDefault="005541CC" w:rsidP="00A714C2">
    <w:pPr>
      <w:pStyle w:val="Voettekst"/>
      <w:tabs>
        <w:tab w:val="clear" w:pos="4680"/>
        <w:tab w:val="clear" w:pos="9360"/>
        <w:tab w:val="center" w:pos="14742"/>
      </w:tabs>
      <w:ind w:hanging="851"/>
      <w:rPr>
        <w:i/>
        <w:sz w:val="18"/>
        <w:szCs w:val="18"/>
      </w:rPr>
    </w:pPr>
    <w:r w:rsidRPr="00941250">
      <w:rPr>
        <w:i/>
        <w:sz w:val="18"/>
        <w:szCs w:val="18"/>
      </w:rPr>
      <w:t>Beoordelingsinstrument Basiskwalificatie onderwijs (</w:t>
    </w:r>
    <w:r>
      <w:rPr>
        <w:i/>
        <w:sz w:val="18"/>
        <w:szCs w:val="18"/>
      </w:rPr>
      <w:t>UTQ</w:t>
    </w:r>
    <w:r w:rsidRPr="00941250">
      <w:rPr>
        <w:i/>
        <w:sz w:val="18"/>
        <w:szCs w:val="18"/>
      </w:rPr>
      <w:t>)</w:t>
    </w:r>
    <w:r w:rsidRPr="00941250">
      <w:rPr>
        <w:i/>
        <w:sz w:val="18"/>
        <w:szCs w:val="18"/>
      </w:rPr>
      <w:tab/>
    </w:r>
    <w:r>
      <w:fldChar w:fldCharType="begin"/>
    </w:r>
    <w:r>
      <w:instrText xml:space="preserve"> PAGE   \* MERGEFORMAT </w:instrText>
    </w:r>
    <w:r>
      <w:fldChar w:fldCharType="separate"/>
    </w:r>
    <w:r>
      <w:rPr>
        <w:i/>
        <w:noProof/>
        <w:sz w:val="18"/>
        <w:szCs w:val="18"/>
      </w:rPr>
      <w:t>10</w:t>
    </w:r>
    <w:r>
      <w:rPr>
        <w:i/>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EEED5" w14:textId="77777777" w:rsidR="005541CC" w:rsidRPr="00E903E0" w:rsidRDefault="005541CC" w:rsidP="00E96AAF">
    <w:pPr>
      <w:pStyle w:val="Voettekst"/>
      <w:tabs>
        <w:tab w:val="clear" w:pos="9360"/>
        <w:tab w:val="right" w:pos="14884"/>
      </w:tabs>
      <w:ind w:hanging="709"/>
      <w:rPr>
        <w:color w:val="000000" w:themeColor="text1"/>
        <w:u w:val="single"/>
      </w:rPr>
    </w:pPr>
    <w:r w:rsidRPr="00E903E0">
      <w:rPr>
        <w:color w:val="000000" w:themeColor="text1"/>
        <w:u w:val="single"/>
      </w:rPr>
      <w:tab/>
    </w:r>
    <w:r w:rsidRPr="00E903E0">
      <w:rPr>
        <w:color w:val="000000" w:themeColor="text1"/>
        <w:u w:val="single"/>
      </w:rPr>
      <w:tab/>
    </w:r>
    <w:r w:rsidRPr="00E903E0">
      <w:rPr>
        <w:color w:val="000000" w:themeColor="text1"/>
        <w:u w:val="single"/>
      </w:rPr>
      <w:tab/>
    </w:r>
  </w:p>
  <w:p w14:paraId="2F4D4C74" w14:textId="268058EC" w:rsidR="005541CC" w:rsidRPr="00317357" w:rsidRDefault="005541CC" w:rsidP="00A74B6E">
    <w:pPr>
      <w:pStyle w:val="Voettekst"/>
      <w:tabs>
        <w:tab w:val="clear" w:pos="4680"/>
        <w:tab w:val="clear" w:pos="9360"/>
        <w:tab w:val="center" w:pos="14742"/>
      </w:tabs>
      <w:ind w:left="-709"/>
      <w:rPr>
        <w:color w:val="000000" w:themeColor="text1"/>
        <w:sz w:val="18"/>
        <w:szCs w:val="18"/>
        <w:lang w:val="en-US"/>
      </w:rPr>
    </w:pPr>
    <w:r w:rsidRPr="00317357">
      <w:rPr>
        <w:color w:val="000000" w:themeColor="text1"/>
        <w:sz w:val="18"/>
        <w:szCs w:val="18"/>
        <w:lang w:val="en-US"/>
      </w:rPr>
      <w:t xml:space="preserve">UTQ assessment tool - </w:t>
    </w:r>
    <w:r w:rsidRPr="00317357">
      <w:rPr>
        <w:sz w:val="18"/>
        <w:szCs w:val="18"/>
        <w:lang w:val="en-US"/>
      </w:rPr>
      <w:t>VU University Amsterdam</w:t>
    </w:r>
    <w:r w:rsidRPr="00317357">
      <w:rPr>
        <w:color w:val="000000" w:themeColor="text1"/>
        <w:sz w:val="18"/>
        <w:szCs w:val="18"/>
        <w:lang w:val="en-US"/>
      </w:rPr>
      <w:tab/>
    </w:r>
    <w:r>
      <w:fldChar w:fldCharType="begin"/>
    </w:r>
    <w:r w:rsidRPr="00317357">
      <w:rPr>
        <w:lang w:val="en-US"/>
      </w:rPr>
      <w:instrText xml:space="preserve"> PAGE   \* MERGEFORMAT </w:instrText>
    </w:r>
    <w:r>
      <w:fldChar w:fldCharType="separate"/>
    </w:r>
    <w:r w:rsidR="007453FB" w:rsidRPr="007453FB">
      <w:rPr>
        <w:noProof/>
        <w:color w:val="000000" w:themeColor="text1"/>
        <w:sz w:val="18"/>
        <w:szCs w:val="18"/>
        <w:lang w:val="en-US"/>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2D82B" w14:textId="77777777" w:rsidR="009B7F1C" w:rsidRDefault="009B7F1C" w:rsidP="007712A9">
      <w:r>
        <w:separator/>
      </w:r>
    </w:p>
  </w:footnote>
  <w:footnote w:type="continuationSeparator" w:id="0">
    <w:p w14:paraId="7E9299DD" w14:textId="77777777" w:rsidR="009B7F1C" w:rsidRDefault="009B7F1C" w:rsidP="007712A9">
      <w:r>
        <w:continuationSeparator/>
      </w:r>
    </w:p>
  </w:footnote>
  <w:footnote w:id="1">
    <w:p w14:paraId="69E9DBD9" w14:textId="77777777" w:rsidR="005541CC" w:rsidRPr="003646BB" w:rsidRDefault="005541CC">
      <w:pPr>
        <w:pStyle w:val="Voetnoottekst"/>
        <w:rPr>
          <w:lang w:val="en-US"/>
        </w:rPr>
      </w:pPr>
      <w:r>
        <w:rPr>
          <w:rStyle w:val="Voetnootmarkering"/>
        </w:rPr>
        <w:footnoteRef/>
      </w:r>
      <w:r w:rsidRPr="003646BB">
        <w:rPr>
          <w:lang w:val="en-US"/>
        </w:rPr>
        <w:t xml:space="preserve"> </w:t>
      </w:r>
      <w:r>
        <w:rPr>
          <w:lang w:val="en-US"/>
        </w:rPr>
        <w:t>Please fill out all initials to make an accurate and complete UTQ certificate possible.</w:t>
      </w:r>
    </w:p>
  </w:footnote>
  <w:footnote w:id="2">
    <w:p w14:paraId="4BA3F6E3" w14:textId="77777777" w:rsidR="005541CC" w:rsidRPr="003C37BE" w:rsidRDefault="005541CC" w:rsidP="003C37BE">
      <w:pPr>
        <w:tabs>
          <w:tab w:val="left" w:pos="142"/>
        </w:tabs>
        <w:rPr>
          <w:color w:val="0000FF"/>
          <w:u w:val="single"/>
          <w:lang w:val="en-US"/>
        </w:rPr>
      </w:pPr>
      <w:r w:rsidRPr="00E63E6D">
        <w:rPr>
          <w:rStyle w:val="Voetnootmarkering"/>
          <w:sz w:val="24"/>
          <w:lang w:val="en-GB"/>
        </w:rPr>
        <w:t>*</w:t>
      </w:r>
      <w:r>
        <w:rPr>
          <w:rStyle w:val="Voetnootmarkering"/>
          <w:rFonts w:ascii="Calibri" w:hAnsi="Calibri"/>
          <w:sz w:val="24"/>
          <w:szCs w:val="24"/>
          <w:lang w:val="en-GB"/>
        </w:rPr>
        <w:tab/>
      </w:r>
      <w:hyperlink r:id="rId1" w:history="1">
        <w:r w:rsidRPr="003646BB">
          <w:rPr>
            <w:rStyle w:val="Hyperlink"/>
            <w:lang w:val="en-US"/>
          </w:rPr>
          <w:t>http://www.vu.nl/en/Images/VU-University-Amsterdam-Vision-for-Education_tcm12-383167.pdf</w:t>
        </w:r>
      </w:hyperlink>
      <w:r w:rsidRPr="003646BB">
        <w:rPr>
          <w:lang w:val="en-US"/>
        </w:rPr>
        <w:t xml:space="preserve"> </w:t>
      </w:r>
      <w:r>
        <w:rPr>
          <w:lang w:val="en-GB"/>
        </w:rPr>
        <w:t xml:space="preserve">(accessible through the website: </w:t>
      </w:r>
      <w:hyperlink r:id="rId2" w:history="1">
        <w:r w:rsidRPr="00BA73D1">
          <w:rPr>
            <w:rStyle w:val="Hyperlink"/>
            <w:lang w:val="en-US"/>
          </w:rPr>
          <w:t>http://www.vu.nl/en/about-vu-amsterdam/mission-and-profile/eductional-vision/index.asp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8"/>
      <w:gridCol w:w="6956"/>
    </w:tblGrid>
    <w:tr w:rsidR="005541CC" w14:paraId="7A4461E8" w14:textId="77777777" w:rsidTr="0059342A">
      <w:tc>
        <w:tcPr>
          <w:tcW w:w="7110" w:type="dxa"/>
        </w:tcPr>
        <w:p w14:paraId="125BE78A" w14:textId="77777777" w:rsidR="005541CC" w:rsidRDefault="005541CC" w:rsidP="00317357">
          <w:pPr>
            <w:pStyle w:val="Koptekst"/>
            <w:tabs>
              <w:tab w:val="clear" w:pos="4680"/>
              <w:tab w:val="clear" w:pos="9360"/>
              <w:tab w:val="left" w:pos="10490"/>
              <w:tab w:val="right" w:pos="14034"/>
            </w:tabs>
            <w:rPr>
              <w:b/>
              <w:sz w:val="24"/>
              <w:szCs w:val="24"/>
              <w:lang w:val="en-GB"/>
            </w:rPr>
          </w:pPr>
          <w:r w:rsidRPr="0059342A">
            <w:rPr>
              <w:b/>
              <w:noProof/>
              <w:sz w:val="24"/>
              <w:szCs w:val="24"/>
              <w:lang w:val="en-US" w:eastAsia="en-US"/>
            </w:rPr>
            <w:drawing>
              <wp:inline distT="0" distB="0" distL="0" distR="0" wp14:anchorId="6CF19C38" wp14:editId="0C02FE7E">
                <wp:extent cx="2581656" cy="792480"/>
                <wp:effectExtent l="19050" t="0" r="9144" b="0"/>
                <wp:docPr id="6" name="Afbeelding 0" descr="VUlogo_EN_Wit_HR_RGB_tcm9-201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logo_EN_Wit_HR_RGB_tcm9-201385.png"/>
                        <pic:cNvPicPr/>
                      </pic:nvPicPr>
                      <pic:blipFill>
                        <a:blip r:embed="rId1"/>
                        <a:stretch>
                          <a:fillRect/>
                        </a:stretch>
                      </pic:blipFill>
                      <pic:spPr>
                        <a:xfrm>
                          <a:off x="0" y="0"/>
                          <a:ext cx="2581656" cy="792480"/>
                        </a:xfrm>
                        <a:prstGeom prst="rect">
                          <a:avLst/>
                        </a:prstGeom>
                      </pic:spPr>
                    </pic:pic>
                  </a:graphicData>
                </a:graphic>
              </wp:inline>
            </w:drawing>
          </w:r>
        </w:p>
      </w:tc>
      <w:tc>
        <w:tcPr>
          <w:tcW w:w="7110" w:type="dxa"/>
          <w:vAlign w:val="center"/>
        </w:tcPr>
        <w:p w14:paraId="6ACE4377" w14:textId="77777777" w:rsidR="005541CC" w:rsidRDefault="005541CC" w:rsidP="0059342A">
          <w:pPr>
            <w:pStyle w:val="Koptekst"/>
            <w:tabs>
              <w:tab w:val="clear" w:pos="4680"/>
              <w:tab w:val="clear" w:pos="9360"/>
              <w:tab w:val="left" w:pos="10915"/>
              <w:tab w:val="right" w:pos="14034"/>
            </w:tabs>
            <w:jc w:val="right"/>
            <w:rPr>
              <w:b/>
              <w:sz w:val="24"/>
              <w:szCs w:val="24"/>
              <w:lang w:val="en-GB"/>
            </w:rPr>
          </w:pPr>
        </w:p>
        <w:p w14:paraId="273368B3" w14:textId="77777777" w:rsidR="005541CC" w:rsidRDefault="005541CC" w:rsidP="00214314">
          <w:pPr>
            <w:pStyle w:val="Koptekst"/>
            <w:tabs>
              <w:tab w:val="clear" w:pos="4680"/>
              <w:tab w:val="clear" w:pos="9360"/>
              <w:tab w:val="left" w:pos="10915"/>
              <w:tab w:val="right" w:pos="14034"/>
            </w:tabs>
            <w:jc w:val="right"/>
            <w:rPr>
              <w:b/>
              <w:sz w:val="24"/>
              <w:szCs w:val="24"/>
              <w:lang w:val="en-GB"/>
            </w:rPr>
          </w:pPr>
        </w:p>
      </w:tc>
    </w:tr>
  </w:tbl>
  <w:p w14:paraId="2C6CFB0B" w14:textId="77777777" w:rsidR="005541CC" w:rsidRPr="0059342A" w:rsidRDefault="005541CC" w:rsidP="0059342A">
    <w:pPr>
      <w:pStyle w:val="Koptekst"/>
      <w:tabs>
        <w:tab w:val="clear" w:pos="4680"/>
        <w:tab w:val="clear" w:pos="9360"/>
        <w:tab w:val="left" w:pos="10490"/>
        <w:tab w:val="right" w:pos="14034"/>
      </w:tabs>
      <w:rPr>
        <w:b/>
        <w:sz w:val="12"/>
        <w:szCs w:val="12"/>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CD1D" w14:textId="77777777" w:rsidR="005541CC" w:rsidRPr="002C65E3" w:rsidRDefault="005541CC">
    <w:pPr>
      <w:pStyle w:val="Koptek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2ACA"/>
    <w:multiLevelType w:val="hybridMultilevel"/>
    <w:tmpl w:val="FAAA007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BB45F4"/>
    <w:multiLevelType w:val="hybridMultilevel"/>
    <w:tmpl w:val="6C8C9926"/>
    <w:lvl w:ilvl="0" w:tplc="E86C141C">
      <w:start w:val="1"/>
      <w:numFmt w:val="decimal"/>
      <w:lvlText w:val="%1."/>
      <w:lvlJc w:val="left"/>
      <w:pPr>
        <w:ind w:left="501"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347B6"/>
    <w:multiLevelType w:val="hybridMultilevel"/>
    <w:tmpl w:val="C8FC0BD4"/>
    <w:lvl w:ilvl="0" w:tplc="798C4AE4">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E3457FF"/>
    <w:multiLevelType w:val="hybridMultilevel"/>
    <w:tmpl w:val="7CD692F8"/>
    <w:lvl w:ilvl="0" w:tplc="0409000F">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28770812"/>
    <w:multiLevelType w:val="hybridMultilevel"/>
    <w:tmpl w:val="71DEC0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E01E2D"/>
    <w:multiLevelType w:val="hybridMultilevel"/>
    <w:tmpl w:val="F866E9B2"/>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6F93059"/>
    <w:multiLevelType w:val="hybridMultilevel"/>
    <w:tmpl w:val="FC3C0C82"/>
    <w:lvl w:ilvl="0" w:tplc="798C4AE4">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7267131"/>
    <w:multiLevelType w:val="hybridMultilevel"/>
    <w:tmpl w:val="6C8C9926"/>
    <w:lvl w:ilvl="0" w:tplc="E86C141C">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35DE2"/>
    <w:multiLevelType w:val="hybridMultilevel"/>
    <w:tmpl w:val="1F36D86A"/>
    <w:lvl w:ilvl="0" w:tplc="798C4AE4">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AF1C94"/>
    <w:multiLevelType w:val="hybridMultilevel"/>
    <w:tmpl w:val="11CABE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3962044"/>
    <w:multiLevelType w:val="hybridMultilevel"/>
    <w:tmpl w:val="22EAB1F2"/>
    <w:lvl w:ilvl="0" w:tplc="0413000F">
      <w:start w:val="1"/>
      <w:numFmt w:val="decimal"/>
      <w:pStyle w:val="Kop2"/>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1" w15:restartNumberingAfterBreak="0">
    <w:nsid w:val="43F31661"/>
    <w:multiLevelType w:val="hybridMultilevel"/>
    <w:tmpl w:val="3A10DB88"/>
    <w:lvl w:ilvl="0" w:tplc="702A7D38">
      <w:numFmt w:val="bullet"/>
      <w:lvlText w:val="-"/>
      <w:lvlJc w:val="left"/>
      <w:pPr>
        <w:ind w:left="720" w:hanging="360"/>
      </w:pPr>
      <w:rPr>
        <w:rFonts w:ascii="Calibri" w:eastAsia="Times New Roman" w:hAnsi="Calibri"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075DC"/>
    <w:multiLevelType w:val="hybridMultilevel"/>
    <w:tmpl w:val="BE8A361E"/>
    <w:lvl w:ilvl="0" w:tplc="0409000F">
      <w:start w:val="1"/>
      <w:numFmt w:val="decimal"/>
      <w:lvlText w:val="%1."/>
      <w:lvlJc w:val="left"/>
      <w:pPr>
        <w:ind w:left="3337"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F54079B"/>
    <w:multiLevelType w:val="hybridMultilevel"/>
    <w:tmpl w:val="BE626C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8E174A"/>
    <w:multiLevelType w:val="hybridMultilevel"/>
    <w:tmpl w:val="473067FC"/>
    <w:lvl w:ilvl="0" w:tplc="798C4AE4">
      <w:start w:val="1"/>
      <w:numFmt w:val="bullet"/>
      <w:lvlText w:val=""/>
      <w:lvlJc w:val="left"/>
      <w:pPr>
        <w:ind w:left="1069" w:hanging="360"/>
      </w:pPr>
      <w:rPr>
        <w:rFonts w:ascii="Wingdings" w:hAnsi="Wingding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69082EC2"/>
    <w:multiLevelType w:val="hybridMultilevel"/>
    <w:tmpl w:val="3552083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A9A3C4F"/>
    <w:multiLevelType w:val="hybridMultilevel"/>
    <w:tmpl w:val="0DB64504"/>
    <w:lvl w:ilvl="0" w:tplc="798C4AE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0736BC"/>
    <w:multiLevelType w:val="hybridMultilevel"/>
    <w:tmpl w:val="F9D4D6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5"/>
  </w:num>
  <w:num w:numId="5">
    <w:abstractNumId w:val="9"/>
  </w:num>
  <w:num w:numId="6">
    <w:abstractNumId w:val="5"/>
  </w:num>
  <w:num w:numId="7">
    <w:abstractNumId w:val="11"/>
  </w:num>
  <w:num w:numId="8">
    <w:abstractNumId w:val="7"/>
  </w:num>
  <w:num w:numId="9">
    <w:abstractNumId w:val="10"/>
  </w:num>
  <w:num w:numId="10">
    <w:abstractNumId w:val="1"/>
  </w:num>
  <w:num w:numId="11">
    <w:abstractNumId w:val="4"/>
  </w:num>
  <w:num w:numId="12">
    <w:abstractNumId w:val="17"/>
  </w:num>
  <w:num w:numId="13">
    <w:abstractNumId w:val="13"/>
  </w:num>
  <w:num w:numId="14">
    <w:abstractNumId w:val="0"/>
  </w:num>
  <w:num w:numId="15">
    <w:abstractNumId w:val="16"/>
  </w:num>
  <w:num w:numId="16">
    <w:abstractNumId w:val="2"/>
  </w:num>
  <w:num w:numId="17">
    <w:abstractNumId w:val="8"/>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A9"/>
    <w:rsid w:val="00001235"/>
    <w:rsid w:val="00006508"/>
    <w:rsid w:val="00013C49"/>
    <w:rsid w:val="00021193"/>
    <w:rsid w:val="000337B8"/>
    <w:rsid w:val="0004169C"/>
    <w:rsid w:val="000614BB"/>
    <w:rsid w:val="00066ED3"/>
    <w:rsid w:val="000674EE"/>
    <w:rsid w:val="000859B3"/>
    <w:rsid w:val="00090376"/>
    <w:rsid w:val="000C072D"/>
    <w:rsid w:val="000C0774"/>
    <w:rsid w:val="000C7B72"/>
    <w:rsid w:val="000D0774"/>
    <w:rsid w:val="000D1057"/>
    <w:rsid w:val="000E3219"/>
    <w:rsid w:val="000E647B"/>
    <w:rsid w:val="000E7954"/>
    <w:rsid w:val="00112761"/>
    <w:rsid w:val="001326FE"/>
    <w:rsid w:val="00141858"/>
    <w:rsid w:val="0014578A"/>
    <w:rsid w:val="00161C21"/>
    <w:rsid w:val="00163742"/>
    <w:rsid w:val="0016627D"/>
    <w:rsid w:val="001744D5"/>
    <w:rsid w:val="001767A7"/>
    <w:rsid w:val="00181C6E"/>
    <w:rsid w:val="001843D8"/>
    <w:rsid w:val="001A509D"/>
    <w:rsid w:val="001B16DD"/>
    <w:rsid w:val="001B7BD8"/>
    <w:rsid w:val="001C026F"/>
    <w:rsid w:val="001C0A41"/>
    <w:rsid w:val="001C6211"/>
    <w:rsid w:val="001E2A54"/>
    <w:rsid w:val="001E3641"/>
    <w:rsid w:val="002047A9"/>
    <w:rsid w:val="00206983"/>
    <w:rsid w:val="00214314"/>
    <w:rsid w:val="00227861"/>
    <w:rsid w:val="00232438"/>
    <w:rsid w:val="00234A46"/>
    <w:rsid w:val="0023763D"/>
    <w:rsid w:val="0024638C"/>
    <w:rsid w:val="002555E1"/>
    <w:rsid w:val="002738F6"/>
    <w:rsid w:val="00273D2F"/>
    <w:rsid w:val="00294DAE"/>
    <w:rsid w:val="002A67D4"/>
    <w:rsid w:val="002C1E7B"/>
    <w:rsid w:val="002C65E3"/>
    <w:rsid w:val="002D53BC"/>
    <w:rsid w:val="002E1C47"/>
    <w:rsid w:val="002E2E18"/>
    <w:rsid w:val="002E5FF4"/>
    <w:rsid w:val="002F0025"/>
    <w:rsid w:val="002F4276"/>
    <w:rsid w:val="00301C43"/>
    <w:rsid w:val="00302252"/>
    <w:rsid w:val="00303C6C"/>
    <w:rsid w:val="003063B7"/>
    <w:rsid w:val="003124FC"/>
    <w:rsid w:val="00316D13"/>
    <w:rsid w:val="00317357"/>
    <w:rsid w:val="00321644"/>
    <w:rsid w:val="00325B06"/>
    <w:rsid w:val="00326F4E"/>
    <w:rsid w:val="00354A1A"/>
    <w:rsid w:val="00355AD7"/>
    <w:rsid w:val="00355F07"/>
    <w:rsid w:val="00360534"/>
    <w:rsid w:val="003646BB"/>
    <w:rsid w:val="00365909"/>
    <w:rsid w:val="00365A59"/>
    <w:rsid w:val="00370F4C"/>
    <w:rsid w:val="00377083"/>
    <w:rsid w:val="00380170"/>
    <w:rsid w:val="00382A3F"/>
    <w:rsid w:val="00386112"/>
    <w:rsid w:val="003918B7"/>
    <w:rsid w:val="0039696A"/>
    <w:rsid w:val="003A2294"/>
    <w:rsid w:val="003B1148"/>
    <w:rsid w:val="003B14EA"/>
    <w:rsid w:val="003C37BE"/>
    <w:rsid w:val="003D4D72"/>
    <w:rsid w:val="003E7CBB"/>
    <w:rsid w:val="004159F2"/>
    <w:rsid w:val="00416847"/>
    <w:rsid w:val="00430E0F"/>
    <w:rsid w:val="004363F7"/>
    <w:rsid w:val="0044231B"/>
    <w:rsid w:val="00492963"/>
    <w:rsid w:val="004A48A8"/>
    <w:rsid w:val="004A57C6"/>
    <w:rsid w:val="004B6FA1"/>
    <w:rsid w:val="004C0722"/>
    <w:rsid w:val="004C31A8"/>
    <w:rsid w:val="004C4F26"/>
    <w:rsid w:val="004C5A20"/>
    <w:rsid w:val="004E0CDB"/>
    <w:rsid w:val="004E1E28"/>
    <w:rsid w:val="004E330F"/>
    <w:rsid w:val="004E3B88"/>
    <w:rsid w:val="004E4ED9"/>
    <w:rsid w:val="004F2993"/>
    <w:rsid w:val="00504096"/>
    <w:rsid w:val="00547727"/>
    <w:rsid w:val="00553604"/>
    <w:rsid w:val="005541CC"/>
    <w:rsid w:val="00562035"/>
    <w:rsid w:val="00564E71"/>
    <w:rsid w:val="00566D71"/>
    <w:rsid w:val="00570E15"/>
    <w:rsid w:val="005804C2"/>
    <w:rsid w:val="0059342A"/>
    <w:rsid w:val="005A076F"/>
    <w:rsid w:val="005A1D0B"/>
    <w:rsid w:val="005B6F95"/>
    <w:rsid w:val="005C1B7C"/>
    <w:rsid w:val="005C3E8D"/>
    <w:rsid w:val="005D42F5"/>
    <w:rsid w:val="005E2E88"/>
    <w:rsid w:val="005E56E3"/>
    <w:rsid w:val="005F7637"/>
    <w:rsid w:val="006034BB"/>
    <w:rsid w:val="0061278A"/>
    <w:rsid w:val="00616CFD"/>
    <w:rsid w:val="0061757F"/>
    <w:rsid w:val="00641E9C"/>
    <w:rsid w:val="00663843"/>
    <w:rsid w:val="00663B98"/>
    <w:rsid w:val="00666BC2"/>
    <w:rsid w:val="00675A66"/>
    <w:rsid w:val="00676B03"/>
    <w:rsid w:val="00686D0A"/>
    <w:rsid w:val="00686F6A"/>
    <w:rsid w:val="00692890"/>
    <w:rsid w:val="0069361C"/>
    <w:rsid w:val="006952EB"/>
    <w:rsid w:val="0069613F"/>
    <w:rsid w:val="006A7A62"/>
    <w:rsid w:val="006B123A"/>
    <w:rsid w:val="006B34CE"/>
    <w:rsid w:val="006C38DB"/>
    <w:rsid w:val="006D0BAD"/>
    <w:rsid w:val="006E10F7"/>
    <w:rsid w:val="006E1DB5"/>
    <w:rsid w:val="006E5348"/>
    <w:rsid w:val="006F5F6B"/>
    <w:rsid w:val="006F619A"/>
    <w:rsid w:val="00710811"/>
    <w:rsid w:val="007114CF"/>
    <w:rsid w:val="00711BA7"/>
    <w:rsid w:val="00722F34"/>
    <w:rsid w:val="0072674E"/>
    <w:rsid w:val="00730F40"/>
    <w:rsid w:val="007320B1"/>
    <w:rsid w:val="00732938"/>
    <w:rsid w:val="00733853"/>
    <w:rsid w:val="00737F26"/>
    <w:rsid w:val="007453FB"/>
    <w:rsid w:val="00747ABA"/>
    <w:rsid w:val="0076136E"/>
    <w:rsid w:val="007712A9"/>
    <w:rsid w:val="007767D0"/>
    <w:rsid w:val="0078206A"/>
    <w:rsid w:val="00783408"/>
    <w:rsid w:val="007B33EC"/>
    <w:rsid w:val="007B6726"/>
    <w:rsid w:val="007D3C54"/>
    <w:rsid w:val="007E2BFE"/>
    <w:rsid w:val="007F58E3"/>
    <w:rsid w:val="00802241"/>
    <w:rsid w:val="0081505F"/>
    <w:rsid w:val="00817971"/>
    <w:rsid w:val="00824ED6"/>
    <w:rsid w:val="008250C6"/>
    <w:rsid w:val="00830642"/>
    <w:rsid w:val="008560AC"/>
    <w:rsid w:val="0087302F"/>
    <w:rsid w:val="00884DC3"/>
    <w:rsid w:val="00884F42"/>
    <w:rsid w:val="00885B96"/>
    <w:rsid w:val="00897AA5"/>
    <w:rsid w:val="008A0F3A"/>
    <w:rsid w:val="008A2231"/>
    <w:rsid w:val="008A4A3D"/>
    <w:rsid w:val="008A4F1A"/>
    <w:rsid w:val="008B4F02"/>
    <w:rsid w:val="008B57DE"/>
    <w:rsid w:val="008B70E0"/>
    <w:rsid w:val="008B729A"/>
    <w:rsid w:val="008C67F4"/>
    <w:rsid w:val="008D7801"/>
    <w:rsid w:val="008E64F7"/>
    <w:rsid w:val="008F5D8F"/>
    <w:rsid w:val="008F6D1E"/>
    <w:rsid w:val="00901D15"/>
    <w:rsid w:val="00916124"/>
    <w:rsid w:val="009161E0"/>
    <w:rsid w:val="0092200C"/>
    <w:rsid w:val="00927AC2"/>
    <w:rsid w:val="009342F3"/>
    <w:rsid w:val="009379E7"/>
    <w:rsid w:val="00940D38"/>
    <w:rsid w:val="00940DFC"/>
    <w:rsid w:val="00944E4C"/>
    <w:rsid w:val="0094788B"/>
    <w:rsid w:val="009737D7"/>
    <w:rsid w:val="00986CA1"/>
    <w:rsid w:val="00992064"/>
    <w:rsid w:val="00994FF0"/>
    <w:rsid w:val="009A602B"/>
    <w:rsid w:val="009B0D85"/>
    <w:rsid w:val="009B7F1C"/>
    <w:rsid w:val="009C2708"/>
    <w:rsid w:val="009E1B00"/>
    <w:rsid w:val="009E5980"/>
    <w:rsid w:val="009E6F2C"/>
    <w:rsid w:val="009F5D5D"/>
    <w:rsid w:val="00A04C4A"/>
    <w:rsid w:val="00A12CFE"/>
    <w:rsid w:val="00A27B23"/>
    <w:rsid w:val="00A300B6"/>
    <w:rsid w:val="00A50779"/>
    <w:rsid w:val="00A50B5C"/>
    <w:rsid w:val="00A54DC6"/>
    <w:rsid w:val="00A714C2"/>
    <w:rsid w:val="00A74B6E"/>
    <w:rsid w:val="00A800F2"/>
    <w:rsid w:val="00A841D1"/>
    <w:rsid w:val="00A84AB6"/>
    <w:rsid w:val="00AA2287"/>
    <w:rsid w:val="00AB4ED2"/>
    <w:rsid w:val="00B00A61"/>
    <w:rsid w:val="00B0226E"/>
    <w:rsid w:val="00B25A65"/>
    <w:rsid w:val="00B269B4"/>
    <w:rsid w:val="00B31CA4"/>
    <w:rsid w:val="00B31CF1"/>
    <w:rsid w:val="00B42E83"/>
    <w:rsid w:val="00B51E96"/>
    <w:rsid w:val="00B60059"/>
    <w:rsid w:val="00B83E7F"/>
    <w:rsid w:val="00B8539A"/>
    <w:rsid w:val="00BA3FE6"/>
    <w:rsid w:val="00BB19FF"/>
    <w:rsid w:val="00BB6BB2"/>
    <w:rsid w:val="00BF056C"/>
    <w:rsid w:val="00BF516F"/>
    <w:rsid w:val="00C12DD6"/>
    <w:rsid w:val="00C15D6C"/>
    <w:rsid w:val="00C33E1A"/>
    <w:rsid w:val="00C4122E"/>
    <w:rsid w:val="00C62DED"/>
    <w:rsid w:val="00C63B1F"/>
    <w:rsid w:val="00C63DB5"/>
    <w:rsid w:val="00CA0287"/>
    <w:rsid w:val="00CA3786"/>
    <w:rsid w:val="00CC0920"/>
    <w:rsid w:val="00D21852"/>
    <w:rsid w:val="00D27680"/>
    <w:rsid w:val="00D466F0"/>
    <w:rsid w:val="00D473AD"/>
    <w:rsid w:val="00D541DD"/>
    <w:rsid w:val="00D5478C"/>
    <w:rsid w:val="00D6740B"/>
    <w:rsid w:val="00D73677"/>
    <w:rsid w:val="00D77A4E"/>
    <w:rsid w:val="00D8563C"/>
    <w:rsid w:val="00D923DE"/>
    <w:rsid w:val="00D96DA2"/>
    <w:rsid w:val="00D972B8"/>
    <w:rsid w:val="00DA1F0F"/>
    <w:rsid w:val="00DB0D3C"/>
    <w:rsid w:val="00DB466F"/>
    <w:rsid w:val="00DB5787"/>
    <w:rsid w:val="00DB5B3D"/>
    <w:rsid w:val="00DB6699"/>
    <w:rsid w:val="00DC0567"/>
    <w:rsid w:val="00DC3052"/>
    <w:rsid w:val="00DE1F7F"/>
    <w:rsid w:val="00DF1370"/>
    <w:rsid w:val="00DF34FA"/>
    <w:rsid w:val="00E00C1C"/>
    <w:rsid w:val="00E07CE2"/>
    <w:rsid w:val="00E24840"/>
    <w:rsid w:val="00E27C05"/>
    <w:rsid w:val="00E335CB"/>
    <w:rsid w:val="00E368CB"/>
    <w:rsid w:val="00E519C3"/>
    <w:rsid w:val="00E609FB"/>
    <w:rsid w:val="00E903E0"/>
    <w:rsid w:val="00E95EC7"/>
    <w:rsid w:val="00E96AAF"/>
    <w:rsid w:val="00EB0E26"/>
    <w:rsid w:val="00EB149A"/>
    <w:rsid w:val="00EB25B0"/>
    <w:rsid w:val="00EB4EA4"/>
    <w:rsid w:val="00ED1AC8"/>
    <w:rsid w:val="00ED33CF"/>
    <w:rsid w:val="00EE1C51"/>
    <w:rsid w:val="00EE2A65"/>
    <w:rsid w:val="00EF12DE"/>
    <w:rsid w:val="00EF1D97"/>
    <w:rsid w:val="00EF3569"/>
    <w:rsid w:val="00F02A69"/>
    <w:rsid w:val="00F0653D"/>
    <w:rsid w:val="00F0707C"/>
    <w:rsid w:val="00F07521"/>
    <w:rsid w:val="00F11B33"/>
    <w:rsid w:val="00F12601"/>
    <w:rsid w:val="00F144A4"/>
    <w:rsid w:val="00F24272"/>
    <w:rsid w:val="00F37E81"/>
    <w:rsid w:val="00F64240"/>
    <w:rsid w:val="00F65A27"/>
    <w:rsid w:val="00F67358"/>
    <w:rsid w:val="00F74FE0"/>
    <w:rsid w:val="00FB3256"/>
    <w:rsid w:val="00FC16B0"/>
    <w:rsid w:val="00FD7BE9"/>
    <w:rsid w:val="00FE3035"/>
    <w:rsid w:val="00FF0BB8"/>
    <w:rsid w:val="00FF5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AF7E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0642"/>
    <w:pPr>
      <w:spacing w:after="0" w:line="240" w:lineRule="auto"/>
    </w:pPr>
    <w:rPr>
      <w:rFonts w:eastAsia="Times New Roman" w:cs="Times New Roman"/>
      <w:sz w:val="20"/>
      <w:szCs w:val="20"/>
      <w:lang w:val="nl-NL" w:eastAsia="nl-NL"/>
    </w:rPr>
  </w:style>
  <w:style w:type="paragraph" w:styleId="Kop1">
    <w:name w:val="heading 1"/>
    <w:basedOn w:val="Standaard"/>
    <w:next w:val="Standaard"/>
    <w:link w:val="Kop1Char"/>
    <w:uiPriority w:val="9"/>
    <w:qFormat/>
    <w:rsid w:val="007712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Kop1"/>
    <w:next w:val="Standaard"/>
    <w:link w:val="Kop2Char"/>
    <w:uiPriority w:val="99"/>
    <w:qFormat/>
    <w:rsid w:val="007712A9"/>
    <w:pPr>
      <w:keepLines w:val="0"/>
      <w:numPr>
        <w:numId w:val="1"/>
      </w:numPr>
      <w:spacing w:before="240" w:after="60"/>
      <w:outlineLvl w:val="1"/>
    </w:pPr>
    <w:rPr>
      <w:rFonts w:ascii="Arial" w:eastAsia="Times New Roman" w:hAnsi="Arial" w:cs="Arial"/>
      <w:b w:val="0"/>
      <w:bCs w:val="0"/>
      <w:i/>
      <w:iCs/>
      <w:color w:val="auto"/>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712A9"/>
    <w:rPr>
      <w:rFonts w:ascii="Arial" w:eastAsia="Times New Roman" w:hAnsi="Arial" w:cs="Arial"/>
      <w:i/>
      <w:iCs/>
      <w:kern w:val="32"/>
      <w:sz w:val="28"/>
      <w:szCs w:val="28"/>
      <w:lang w:val="nl-NL" w:eastAsia="nl-NL"/>
    </w:rPr>
  </w:style>
  <w:style w:type="paragraph" w:styleId="Lijstalinea">
    <w:name w:val="List Paragraph"/>
    <w:basedOn w:val="Standaard"/>
    <w:uiPriority w:val="99"/>
    <w:qFormat/>
    <w:rsid w:val="007712A9"/>
    <w:pPr>
      <w:ind w:left="720"/>
      <w:contextualSpacing/>
    </w:pPr>
  </w:style>
  <w:style w:type="paragraph" w:styleId="Geenafstand">
    <w:name w:val="No Spacing"/>
    <w:uiPriority w:val="99"/>
    <w:qFormat/>
    <w:rsid w:val="007712A9"/>
    <w:pPr>
      <w:spacing w:after="0" w:line="240" w:lineRule="auto"/>
    </w:pPr>
    <w:rPr>
      <w:rFonts w:ascii="Calibri" w:eastAsia="Times New Roman" w:hAnsi="Calibri" w:cs="Times New Roman"/>
      <w:lang w:val="nl-NL"/>
    </w:rPr>
  </w:style>
  <w:style w:type="character" w:customStyle="1" w:styleId="apple-converted-space">
    <w:name w:val="apple-converted-space"/>
    <w:basedOn w:val="Standaardalinea-lettertype"/>
    <w:uiPriority w:val="99"/>
    <w:rsid w:val="007712A9"/>
    <w:rPr>
      <w:rFonts w:cs="Times New Roman"/>
    </w:rPr>
  </w:style>
  <w:style w:type="paragraph" w:styleId="Koptekst">
    <w:name w:val="header"/>
    <w:basedOn w:val="Standaard"/>
    <w:link w:val="KoptekstChar"/>
    <w:uiPriority w:val="99"/>
    <w:rsid w:val="007712A9"/>
    <w:pPr>
      <w:tabs>
        <w:tab w:val="center" w:pos="4680"/>
        <w:tab w:val="right" w:pos="9360"/>
      </w:tabs>
    </w:pPr>
  </w:style>
  <w:style w:type="character" w:customStyle="1" w:styleId="KoptekstChar">
    <w:name w:val="Koptekst Char"/>
    <w:basedOn w:val="Standaardalinea-lettertype"/>
    <w:link w:val="Koptekst"/>
    <w:uiPriority w:val="99"/>
    <w:rsid w:val="007712A9"/>
    <w:rPr>
      <w:rFonts w:ascii="Lucida Sans Unicode" w:eastAsia="Times New Roman" w:hAnsi="Lucida Sans Unicode" w:cs="Times New Roman"/>
      <w:sz w:val="20"/>
      <w:szCs w:val="20"/>
      <w:lang w:val="nl-NL" w:eastAsia="nl-NL"/>
    </w:rPr>
  </w:style>
  <w:style w:type="paragraph" w:styleId="Voettekst">
    <w:name w:val="footer"/>
    <w:basedOn w:val="Standaard"/>
    <w:link w:val="VoettekstChar"/>
    <w:uiPriority w:val="99"/>
    <w:rsid w:val="007712A9"/>
    <w:pPr>
      <w:tabs>
        <w:tab w:val="center" w:pos="4680"/>
        <w:tab w:val="right" w:pos="9360"/>
      </w:tabs>
    </w:pPr>
  </w:style>
  <w:style w:type="character" w:customStyle="1" w:styleId="VoettekstChar">
    <w:name w:val="Voettekst Char"/>
    <w:basedOn w:val="Standaardalinea-lettertype"/>
    <w:link w:val="Voettekst"/>
    <w:uiPriority w:val="99"/>
    <w:rsid w:val="007712A9"/>
    <w:rPr>
      <w:rFonts w:ascii="Lucida Sans Unicode" w:eastAsia="Times New Roman" w:hAnsi="Lucida Sans Unicode" w:cs="Times New Roman"/>
      <w:sz w:val="20"/>
      <w:szCs w:val="20"/>
      <w:lang w:val="nl-NL" w:eastAsia="nl-NL"/>
    </w:rPr>
  </w:style>
  <w:style w:type="character" w:styleId="Verwijzingopmerking">
    <w:name w:val="annotation reference"/>
    <w:basedOn w:val="Standaardalinea-lettertype"/>
    <w:uiPriority w:val="99"/>
    <w:semiHidden/>
    <w:unhideWhenUsed/>
    <w:rsid w:val="007712A9"/>
    <w:rPr>
      <w:sz w:val="16"/>
      <w:szCs w:val="16"/>
    </w:rPr>
  </w:style>
  <w:style w:type="paragraph" w:styleId="Tekstopmerking">
    <w:name w:val="annotation text"/>
    <w:basedOn w:val="Standaard"/>
    <w:link w:val="TekstopmerkingChar"/>
    <w:uiPriority w:val="99"/>
    <w:semiHidden/>
    <w:unhideWhenUsed/>
    <w:rsid w:val="007712A9"/>
  </w:style>
  <w:style w:type="character" w:customStyle="1" w:styleId="TekstopmerkingChar">
    <w:name w:val="Tekst opmerking Char"/>
    <w:basedOn w:val="Standaardalinea-lettertype"/>
    <w:link w:val="Tekstopmerking"/>
    <w:uiPriority w:val="99"/>
    <w:semiHidden/>
    <w:rsid w:val="007712A9"/>
    <w:rPr>
      <w:rFonts w:ascii="Lucida Sans Unicode" w:eastAsia="Times New Roman" w:hAnsi="Lucida Sans Unicode" w:cs="Times New Roman"/>
      <w:sz w:val="20"/>
      <w:szCs w:val="20"/>
      <w:lang w:val="nl-NL" w:eastAsia="nl-NL"/>
    </w:rPr>
  </w:style>
  <w:style w:type="character" w:customStyle="1" w:styleId="Kop1Char">
    <w:name w:val="Kop 1 Char"/>
    <w:basedOn w:val="Standaardalinea-lettertype"/>
    <w:link w:val="Kop1"/>
    <w:uiPriority w:val="9"/>
    <w:rsid w:val="007712A9"/>
    <w:rPr>
      <w:rFonts w:asciiTheme="majorHAnsi" w:eastAsiaTheme="majorEastAsia" w:hAnsiTheme="majorHAnsi" w:cstheme="majorBidi"/>
      <w:b/>
      <w:bCs/>
      <w:color w:val="365F91" w:themeColor="accent1" w:themeShade="BF"/>
      <w:sz w:val="28"/>
      <w:szCs w:val="28"/>
      <w:lang w:val="nl-NL" w:eastAsia="nl-NL"/>
    </w:rPr>
  </w:style>
  <w:style w:type="paragraph" w:styleId="Ballontekst">
    <w:name w:val="Balloon Text"/>
    <w:basedOn w:val="Standaard"/>
    <w:link w:val="BallontekstChar"/>
    <w:uiPriority w:val="99"/>
    <w:semiHidden/>
    <w:unhideWhenUsed/>
    <w:rsid w:val="007712A9"/>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2A9"/>
    <w:rPr>
      <w:rFonts w:ascii="Tahoma" w:eastAsia="Times New Roman" w:hAnsi="Tahoma" w:cs="Tahoma"/>
      <w:sz w:val="16"/>
      <w:szCs w:val="16"/>
      <w:lang w:val="nl-NL" w:eastAsia="nl-NL"/>
    </w:rPr>
  </w:style>
  <w:style w:type="character" w:styleId="Voetnootmarkering">
    <w:name w:val="footnote reference"/>
    <w:basedOn w:val="Standaardalinea-lettertype"/>
    <w:uiPriority w:val="99"/>
    <w:rsid w:val="003124FC"/>
    <w:rPr>
      <w:rFonts w:cs="Times New Roman"/>
      <w:vertAlign w:val="superscript"/>
    </w:rPr>
  </w:style>
  <w:style w:type="paragraph" w:styleId="Revisie">
    <w:name w:val="Revision"/>
    <w:hidden/>
    <w:uiPriority w:val="99"/>
    <w:semiHidden/>
    <w:rsid w:val="00D21852"/>
    <w:pPr>
      <w:spacing w:after="0" w:line="240" w:lineRule="auto"/>
    </w:pPr>
    <w:rPr>
      <w:rFonts w:ascii="Lucida Sans Unicode" w:eastAsia="Times New Roman" w:hAnsi="Lucida Sans Unicode" w:cs="Times New Roman"/>
      <w:sz w:val="20"/>
      <w:szCs w:val="20"/>
      <w:lang w:val="nl-NL" w:eastAsia="nl-NL"/>
    </w:rPr>
  </w:style>
  <w:style w:type="character" w:styleId="Hyperlink">
    <w:name w:val="Hyperlink"/>
    <w:basedOn w:val="Standaardalinea-lettertype"/>
    <w:uiPriority w:val="99"/>
    <w:unhideWhenUsed/>
    <w:rsid w:val="00301C43"/>
    <w:rPr>
      <w:color w:val="0000FF"/>
      <w:u w:val="single"/>
    </w:rPr>
  </w:style>
  <w:style w:type="paragraph" w:styleId="Eindnoottekst">
    <w:name w:val="endnote text"/>
    <w:basedOn w:val="Standaard"/>
    <w:link w:val="EindnoottekstChar"/>
    <w:uiPriority w:val="99"/>
    <w:semiHidden/>
    <w:unhideWhenUsed/>
    <w:rsid w:val="008C67F4"/>
  </w:style>
  <w:style w:type="character" w:customStyle="1" w:styleId="EindnoottekstChar">
    <w:name w:val="Eindnoottekst Char"/>
    <w:basedOn w:val="Standaardalinea-lettertype"/>
    <w:link w:val="Eindnoottekst"/>
    <w:uiPriority w:val="99"/>
    <w:semiHidden/>
    <w:rsid w:val="008C67F4"/>
    <w:rPr>
      <w:rFonts w:ascii="Lucida Sans Unicode" w:eastAsia="Times New Roman" w:hAnsi="Lucida Sans Unicode" w:cs="Times New Roman"/>
      <w:sz w:val="20"/>
      <w:szCs w:val="20"/>
      <w:lang w:val="nl-NL" w:eastAsia="nl-NL"/>
    </w:rPr>
  </w:style>
  <w:style w:type="character" w:styleId="Eindnootmarkering">
    <w:name w:val="endnote reference"/>
    <w:basedOn w:val="Standaardalinea-lettertype"/>
    <w:uiPriority w:val="99"/>
    <w:semiHidden/>
    <w:unhideWhenUsed/>
    <w:rsid w:val="008C67F4"/>
    <w:rPr>
      <w:vertAlign w:val="superscript"/>
    </w:rPr>
  </w:style>
  <w:style w:type="paragraph" w:styleId="Voetnoottekst">
    <w:name w:val="footnote text"/>
    <w:basedOn w:val="Standaard"/>
    <w:link w:val="VoetnoottekstChar"/>
    <w:uiPriority w:val="99"/>
    <w:unhideWhenUsed/>
    <w:rsid w:val="008C67F4"/>
  </w:style>
  <w:style w:type="character" w:customStyle="1" w:styleId="VoetnoottekstChar">
    <w:name w:val="Voetnoottekst Char"/>
    <w:basedOn w:val="Standaardalinea-lettertype"/>
    <w:link w:val="Voetnoottekst"/>
    <w:uiPriority w:val="99"/>
    <w:rsid w:val="008C67F4"/>
    <w:rPr>
      <w:rFonts w:ascii="Lucida Sans Unicode" w:eastAsia="Times New Roman" w:hAnsi="Lucida Sans Unicode"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63843"/>
    <w:rPr>
      <w:b/>
      <w:bCs/>
    </w:rPr>
  </w:style>
  <w:style w:type="character" w:customStyle="1" w:styleId="OnderwerpvanopmerkingChar">
    <w:name w:val="Onderwerp van opmerking Char"/>
    <w:basedOn w:val="TekstopmerkingChar"/>
    <w:link w:val="Onderwerpvanopmerking"/>
    <w:uiPriority w:val="99"/>
    <w:semiHidden/>
    <w:rsid w:val="00663843"/>
    <w:rPr>
      <w:rFonts w:ascii="Lucida Sans Unicode" w:eastAsia="Times New Roman" w:hAnsi="Lucida Sans Unicode" w:cs="Times New Roman"/>
      <w:b/>
      <w:bCs/>
      <w:sz w:val="20"/>
      <w:szCs w:val="20"/>
      <w:lang w:val="nl-NL" w:eastAsia="nl-NL"/>
    </w:rPr>
  </w:style>
  <w:style w:type="character" w:styleId="GevolgdeHyperlink">
    <w:name w:val="FollowedHyperlink"/>
    <w:basedOn w:val="Standaardalinea-lettertype"/>
    <w:uiPriority w:val="99"/>
    <w:semiHidden/>
    <w:unhideWhenUsed/>
    <w:rsid w:val="004159F2"/>
    <w:rPr>
      <w:color w:val="800080" w:themeColor="followedHyperlink"/>
      <w:u w:val="single"/>
    </w:rPr>
  </w:style>
  <w:style w:type="table" w:styleId="Tabelraster">
    <w:name w:val="Table Grid"/>
    <w:basedOn w:val="Standaardtabel"/>
    <w:uiPriority w:val="59"/>
    <w:rsid w:val="0059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02983">
      <w:bodyDiv w:val="1"/>
      <w:marLeft w:val="0"/>
      <w:marRight w:val="0"/>
      <w:marTop w:val="0"/>
      <w:marBottom w:val="0"/>
      <w:divBdr>
        <w:top w:val="none" w:sz="0" w:space="0" w:color="auto"/>
        <w:left w:val="none" w:sz="0" w:space="0" w:color="auto"/>
        <w:bottom w:val="none" w:sz="0" w:space="0" w:color="auto"/>
        <w:right w:val="none" w:sz="0" w:space="0" w:color="auto"/>
      </w:divBdr>
    </w:div>
    <w:div w:id="307518819">
      <w:bodyDiv w:val="1"/>
      <w:marLeft w:val="0"/>
      <w:marRight w:val="0"/>
      <w:marTop w:val="0"/>
      <w:marBottom w:val="0"/>
      <w:divBdr>
        <w:top w:val="none" w:sz="0" w:space="0" w:color="auto"/>
        <w:left w:val="none" w:sz="0" w:space="0" w:color="auto"/>
        <w:bottom w:val="none" w:sz="0" w:space="0" w:color="auto"/>
        <w:right w:val="none" w:sz="0" w:space="0" w:color="auto"/>
      </w:divBdr>
    </w:div>
    <w:div w:id="419982974">
      <w:bodyDiv w:val="1"/>
      <w:marLeft w:val="0"/>
      <w:marRight w:val="0"/>
      <w:marTop w:val="0"/>
      <w:marBottom w:val="0"/>
      <w:divBdr>
        <w:top w:val="none" w:sz="0" w:space="0" w:color="auto"/>
        <w:left w:val="none" w:sz="0" w:space="0" w:color="auto"/>
        <w:bottom w:val="none" w:sz="0" w:space="0" w:color="auto"/>
        <w:right w:val="none" w:sz="0" w:space="0" w:color="auto"/>
      </w:divBdr>
    </w:div>
    <w:div w:id="125843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www.vu.nl/en/about-vu-amsterdam/mission-and-profile/eductional-vision/index.asp" TargetMode="External"/><Relationship Id="rId1" Type="http://schemas.openxmlformats.org/officeDocument/2006/relationships/hyperlink" Target="http://www.vu.nl/en/Images/VU-University-Amsterdam-Vision-for-Education_tcm12-38316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6462-F072-45A5-8561-88169A36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3034</Words>
  <Characters>17299</Characters>
  <Application>Microsoft Office Word</Application>
  <DocSecurity>4</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Vrije Universiteit Amsterdam</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asg520</dc:creator>
  <cp:lastModifiedBy>Mussche, A.</cp:lastModifiedBy>
  <cp:revision>2</cp:revision>
  <cp:lastPrinted>2013-09-27T07:31:00Z</cp:lastPrinted>
  <dcterms:created xsi:type="dcterms:W3CDTF">2019-02-27T12:24:00Z</dcterms:created>
  <dcterms:modified xsi:type="dcterms:W3CDTF">2019-02-27T12:24:00Z</dcterms:modified>
</cp:coreProperties>
</file>