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EDD" w14:textId="7F5B902B" w:rsidR="00CE4D82" w:rsidRDefault="00000000" w:rsidP="000077C5">
      <w:pPr>
        <w:pStyle w:val="Kop2"/>
        <w:jc w:val="center"/>
      </w:pPr>
      <w:r w:rsidRPr="005864C5">
        <w:t>PFAS: Persistent Forever, Accountability Strengthened</w:t>
      </w:r>
      <w:bookmarkStart w:id="0" w:name="_rtj4fm38rt8y" w:colFirst="0" w:colLast="0"/>
      <w:bookmarkEnd w:id="0"/>
    </w:p>
    <w:p w14:paraId="3C3202D3" w14:textId="77777777" w:rsidR="000077C5" w:rsidRPr="000077C5" w:rsidRDefault="000077C5" w:rsidP="000077C5"/>
    <w:p w14:paraId="4E1993C0" w14:textId="17838088" w:rsidR="00CE4D82" w:rsidRPr="005864C5" w:rsidRDefault="005864C5" w:rsidP="005864C5">
      <w:pPr>
        <w:spacing w:after="200" w:line="360" w:lineRule="auto"/>
        <w:rPr>
          <w:rFonts w:ascii="Times New Roman" w:eastAsia="Times New Roman" w:hAnsi="Times New Roman" w:cs="Times New Roman"/>
          <w:b/>
          <w:bCs/>
          <w:i/>
          <w:sz w:val="24"/>
          <w:szCs w:val="24"/>
        </w:rPr>
      </w:pPr>
      <w:r>
        <w:rPr>
          <w:noProof/>
        </w:rPr>
        <mc:AlternateContent>
          <mc:Choice Requires="wps">
            <w:drawing>
              <wp:anchor distT="0" distB="0" distL="114300" distR="114300" simplePos="0" relativeHeight="251659264" behindDoc="0" locked="0" layoutInCell="1" allowOverlap="1" wp14:anchorId="0484E6BA" wp14:editId="02F15C62">
                <wp:simplePos x="0" y="0"/>
                <wp:positionH relativeFrom="column">
                  <wp:posOffset>-127000</wp:posOffset>
                </wp:positionH>
                <wp:positionV relativeFrom="paragraph">
                  <wp:posOffset>393065</wp:posOffset>
                </wp:positionV>
                <wp:extent cx="2771775" cy="3044190"/>
                <wp:effectExtent l="0" t="0" r="9525" b="16510"/>
                <wp:wrapSquare wrapText="bothSides"/>
                <wp:docPr id="527981306" name="Tekstvak 1"/>
                <wp:cNvGraphicFramePr/>
                <a:graphic xmlns:a="http://schemas.openxmlformats.org/drawingml/2006/main">
                  <a:graphicData uri="http://schemas.microsoft.com/office/word/2010/wordprocessingShape">
                    <wps:wsp>
                      <wps:cNvSpPr txBox="1"/>
                      <wps:spPr>
                        <a:xfrm>
                          <a:off x="0" y="0"/>
                          <a:ext cx="2771775" cy="3044190"/>
                        </a:xfrm>
                        <a:prstGeom prst="rect">
                          <a:avLst/>
                        </a:prstGeom>
                        <a:solidFill>
                          <a:schemeClr val="bg1">
                            <a:lumMod val="85000"/>
                          </a:schemeClr>
                        </a:solidFill>
                        <a:ln w="6350">
                          <a:solidFill>
                            <a:prstClr val="black"/>
                          </a:solidFill>
                        </a:ln>
                      </wps:spPr>
                      <wps:txbx>
                        <w:txbxContent>
                          <w:p w14:paraId="733391A7" w14:textId="77777777" w:rsidR="005864C5" w:rsidRPr="001B6020" w:rsidRDefault="005864C5" w:rsidP="005864C5">
                            <w:pPr>
                              <w:shd w:val="clear" w:color="auto" w:fill="D9D9D9" w:themeFill="background1" w:themeFillShade="D9"/>
                              <w:spacing w:line="360" w:lineRule="auto"/>
                              <w:rPr>
                                <w:rFonts w:ascii="Times New Roman" w:eastAsia="Times New Roman" w:hAnsi="Times New Roman" w:cs="Times New Roman"/>
                                <w:b/>
                                <w:sz w:val="24"/>
                                <w:szCs w:val="24"/>
                              </w:rPr>
                            </w:pPr>
                            <w:r w:rsidRPr="001B6020">
                              <w:rPr>
                                <w:rFonts w:ascii="Times New Roman" w:eastAsia="Times New Roman" w:hAnsi="Times New Roman" w:cs="Times New Roman"/>
                                <w:b/>
                                <w:sz w:val="24"/>
                                <w:szCs w:val="24"/>
                              </w:rPr>
                              <w:t>The author explores in this blog Per- and poly-fluoroalkyl substances (PFAS), and delves into the growing concerns surrounding these chemicals. It examines their insufficient regulation and the implications it has on us humans, by asking questions such as what are the implications for public health and the environment? The blog also emphasizes the legal challenges posed by PFAS.</w:t>
                            </w:r>
                          </w:p>
                          <w:p w14:paraId="683347C1" w14:textId="77777777" w:rsidR="005864C5" w:rsidRPr="009E7EE9" w:rsidRDefault="005864C5" w:rsidP="005864C5">
                            <w:pPr>
                              <w:shd w:val="clear" w:color="auto" w:fill="D9D9D9" w:themeFill="background1" w:themeFillShade="D9"/>
                              <w:spacing w:after="200" w:line="360" w:lineRule="auto"/>
                              <w:rPr>
                                <w:rFonts w:ascii="Times New Roman" w:eastAsia="Times New Roman" w:hAnsi="Times New Roman" w:cs="Times New Roman"/>
                                <w:b/>
                                <w:bCs/>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4E6BA" id="_x0000_t202" coordsize="21600,21600" o:spt="202" path="m,l,21600r21600,l21600,xe">
                <v:stroke joinstyle="miter"/>
                <v:path gradientshapeok="t" o:connecttype="rect"/>
              </v:shapetype>
              <v:shape id="Tekstvak 1" o:spid="_x0000_s1026" type="#_x0000_t202" style="position:absolute;margin-left:-10pt;margin-top:30.95pt;width:218.25pt;height:2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" fillcolor="#d8d8d8 [2732]" strokeweight=".5pt">
                <v:textbox>
                  <w:txbxContent>
                    <w:p w14:paraId="733391A7" w14:textId="77777777" w:rsidR="005864C5" w:rsidRPr="001B6020" w:rsidRDefault="005864C5" w:rsidP="005864C5">
                      <w:pPr>
                        <w:shd w:val="clear" w:color="auto" w:fill="D9D9D9" w:themeFill="background1" w:themeFillShade="D9"/>
                        <w:spacing w:line="360" w:lineRule="auto"/>
                        <w:rPr>
                          <w:rFonts w:ascii="Times New Roman" w:eastAsia="Times New Roman" w:hAnsi="Times New Roman" w:cs="Times New Roman"/>
                          <w:b/>
                          <w:sz w:val="24"/>
                          <w:szCs w:val="24"/>
                        </w:rPr>
                      </w:pPr>
                      <w:r w:rsidRPr="001B6020">
                        <w:rPr>
                          <w:rFonts w:ascii="Times New Roman" w:eastAsia="Times New Roman" w:hAnsi="Times New Roman" w:cs="Times New Roman"/>
                          <w:b/>
                          <w:sz w:val="24"/>
                          <w:szCs w:val="24"/>
                        </w:rPr>
                        <w:t>The author explores in this blog Per- and poly-fluoroalkyl substances (PFAS), and delves into the growing concerns surrounding these chemicals. It examines their insufficient regulation and the implications it has on us humans, by asking questions such as what are the implications for public health and the environment? The blog also emphasizes the legal challenges posed by PFAS.</w:t>
                      </w:r>
                    </w:p>
                    <w:p w14:paraId="683347C1" w14:textId="77777777" w:rsidR="005864C5" w:rsidRPr="009E7EE9" w:rsidRDefault="005864C5" w:rsidP="005864C5">
                      <w:pPr>
                        <w:shd w:val="clear" w:color="auto" w:fill="D9D9D9" w:themeFill="background1" w:themeFillShade="D9"/>
                        <w:spacing w:after="200" w:line="360" w:lineRule="auto"/>
                        <w:rPr>
                          <w:rFonts w:ascii="Times New Roman" w:eastAsia="Times New Roman" w:hAnsi="Times New Roman" w:cs="Times New Roman"/>
                          <w:b/>
                          <w:bCs/>
                          <w:i/>
                        </w:rPr>
                      </w:pPr>
                    </w:p>
                  </w:txbxContent>
                </v:textbox>
                <w10:wrap type="square"/>
              </v:shape>
            </w:pict>
          </mc:Fallback>
        </mc:AlternateContent>
      </w:r>
      <w:r w:rsidR="006A7496">
        <w:rPr>
          <w:rFonts w:ascii="Times New Roman" w:eastAsia="Times New Roman" w:hAnsi="Times New Roman" w:cs="Times New Roman"/>
          <w:b/>
          <w:bCs/>
          <w:i/>
          <w:sz w:val="24"/>
          <w:szCs w:val="24"/>
        </w:rPr>
        <w:t>B</w:t>
      </w:r>
      <w:r w:rsidR="00CE4D82" w:rsidRPr="001B6020">
        <w:rPr>
          <w:rFonts w:ascii="Times New Roman" w:eastAsia="Times New Roman" w:hAnsi="Times New Roman" w:cs="Times New Roman"/>
          <w:b/>
          <w:bCs/>
          <w:i/>
          <w:sz w:val="24"/>
          <w:szCs w:val="24"/>
        </w:rPr>
        <w:t>y Michaela Camia</w:t>
      </w:r>
    </w:p>
    <w:p w14:paraId="78C4BE57" w14:textId="77777777" w:rsidR="005864C5" w:rsidRDefault="005864C5">
      <w:pPr>
        <w:spacing w:line="360" w:lineRule="auto"/>
        <w:rPr>
          <w:rFonts w:ascii="Times New Roman" w:eastAsia="Times New Roman" w:hAnsi="Times New Roman" w:cs="Times New Roman"/>
          <w:b/>
          <w:sz w:val="24"/>
          <w:szCs w:val="24"/>
        </w:rPr>
        <w:sectPr w:rsidR="005864C5">
          <w:headerReference w:type="default" r:id="rId7"/>
          <w:pgSz w:w="11909" w:h="16834"/>
          <w:pgMar w:top="1440" w:right="1440" w:bottom="1440" w:left="1440" w:header="720" w:footer="720" w:gutter="0"/>
          <w:pgNumType w:start="1"/>
          <w:cols w:space="708"/>
        </w:sectPr>
      </w:pPr>
    </w:p>
    <w:p w14:paraId="3E6CEE27" w14:textId="77777777" w:rsidR="005864C5" w:rsidRDefault="005864C5">
      <w:pPr>
        <w:spacing w:line="360" w:lineRule="auto"/>
        <w:rPr>
          <w:rFonts w:ascii="Times New Roman" w:eastAsia="Times New Roman" w:hAnsi="Times New Roman" w:cs="Times New Roman"/>
          <w:b/>
          <w:sz w:val="24"/>
          <w:szCs w:val="24"/>
        </w:rPr>
      </w:pPr>
    </w:p>
    <w:p w14:paraId="27F65AE7" w14:textId="2201E9A4"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310A123B"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Concerns about potential harms caused by Teflon-coated pans have continually gained widespread attention </w:t>
      </w:r>
      <w:hyperlink r:id="rId8">
        <w:r>
          <w:rPr>
            <w:rFonts w:ascii="Times New Roman" w:eastAsia="Times New Roman" w:hAnsi="Times New Roman" w:cs="Times New Roman"/>
            <w:sz w:val="24"/>
            <w:szCs w:val="24"/>
            <w:u w:val="single"/>
          </w:rPr>
          <w:t>over th</w:t>
        </w:r>
      </w:hyperlink>
      <w:hyperlink r:id="rId9">
        <w:r>
          <w:rPr>
            <w:rFonts w:ascii="Times New Roman" w:eastAsia="Times New Roman" w:hAnsi="Times New Roman" w:cs="Times New Roman"/>
            <w:sz w:val="24"/>
            <w:szCs w:val="24"/>
            <w:u w:val="single"/>
          </w:rPr>
          <w:t>e yea</w:t>
        </w:r>
      </w:hyperlink>
      <w:hyperlink r:id="rId10">
        <w:r>
          <w:rPr>
            <w:rFonts w:ascii="Times New Roman" w:eastAsia="Times New Roman" w:hAnsi="Times New Roman" w:cs="Times New Roman"/>
            <w:sz w:val="24"/>
            <w:szCs w:val="24"/>
            <w:u w:val="single"/>
          </w:rPr>
          <w:t>rs</w:t>
        </w:r>
      </w:hyperlink>
      <w:r>
        <w:rPr>
          <w:rFonts w:ascii="Times New Roman" w:eastAsia="Times New Roman" w:hAnsi="Times New Roman" w:cs="Times New Roman"/>
          <w:sz w:val="24"/>
          <w:szCs w:val="24"/>
        </w:rPr>
        <w:t>. These concerns began circulating in the early 2000s after research suggested that</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sz w:val="24"/>
            <w:szCs w:val="24"/>
            <w:u w:val="single"/>
          </w:rPr>
          <w:t>chemicals involved in the p</w:t>
        </w:r>
        <w:r>
          <w:rPr>
            <w:rFonts w:ascii="Times New Roman" w:eastAsia="Times New Roman" w:hAnsi="Times New Roman" w:cs="Times New Roman"/>
            <w:sz w:val="24"/>
            <w:szCs w:val="24"/>
            <w:u w:val="single"/>
          </w:rPr>
          <w:t>r</w:t>
        </w:r>
        <w:r>
          <w:rPr>
            <w:rFonts w:ascii="Times New Roman" w:eastAsia="Times New Roman" w:hAnsi="Times New Roman" w:cs="Times New Roman"/>
            <w:sz w:val="24"/>
            <w:szCs w:val="24"/>
            <w:u w:val="single"/>
          </w:rPr>
          <w:t>oduction of Teflon, particularly perfluorooctanoic a</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u w:val="single"/>
          </w:rPr>
          <w:t>id (PFOA), could have health and environmental risks</w:t>
        </w:r>
      </w:hyperlink>
      <w:r>
        <w:rPr>
          <w:rFonts w:ascii="Times New Roman" w:eastAsia="Times New Roman" w:hAnsi="Times New Roman" w:cs="Times New Roman"/>
          <w:sz w:val="24"/>
          <w:szCs w:val="24"/>
        </w:rPr>
        <w:t xml:space="preserve">. </w:t>
      </w:r>
    </w:p>
    <w:p w14:paraId="6A6A31C1" w14:textId="77777777" w:rsidR="00BD104A" w:rsidRDefault="00BD104A">
      <w:pPr>
        <w:spacing w:line="360" w:lineRule="auto"/>
        <w:rPr>
          <w:rFonts w:ascii="Times New Roman" w:eastAsia="Times New Roman" w:hAnsi="Times New Roman" w:cs="Times New Roman"/>
          <w:sz w:val="24"/>
          <w:szCs w:val="24"/>
        </w:rPr>
      </w:pPr>
    </w:p>
    <w:p w14:paraId="0703AE88"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landmark case that brought global attention to this issue is the </w:t>
      </w:r>
      <w:hyperlink r:id="rId13">
        <w:r>
          <w:rPr>
            <w:rFonts w:ascii="Times New Roman" w:eastAsia="Times New Roman" w:hAnsi="Times New Roman" w:cs="Times New Roman"/>
            <w:sz w:val="24"/>
            <w:szCs w:val="24"/>
            <w:u w:val="single"/>
          </w:rPr>
          <w:t>2015 class action lawsuit against DuPont</w:t>
        </w:r>
      </w:hyperlink>
      <w:r>
        <w:rPr>
          <w:rFonts w:ascii="Times New Roman" w:eastAsia="Times New Roman" w:hAnsi="Times New Roman" w:cs="Times New Roman"/>
          <w:sz w:val="24"/>
          <w:szCs w:val="24"/>
        </w:rPr>
        <w:t xml:space="preserve">, brought by Robert Bilott, regarding the PFOA pollution from DuPont’s business activities in West Virginia. Although the case </w:t>
      </w:r>
      <w:r>
        <w:rPr>
          <w:rFonts w:ascii="Times New Roman" w:eastAsia="Times New Roman" w:hAnsi="Times New Roman" w:cs="Times New Roman"/>
          <w:sz w:val="24"/>
          <w:szCs w:val="24"/>
        </w:rPr>
        <w:t>revolved around the PFOA pollution in drinking water in the United States, studies have shown that per- and poly-fluoroalkyl substances (PFAS) contamination is global as this chemical has also been found in</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sz w:val="24"/>
            <w:szCs w:val="24"/>
            <w:u w:val="single"/>
          </w:rPr>
          <w:t>European waters</w:t>
        </w:r>
      </w:hyperlink>
      <w:r>
        <w:rPr>
          <w:rFonts w:ascii="Times New Roman" w:eastAsia="Times New Roman" w:hAnsi="Times New Roman" w:cs="Times New Roman"/>
          <w:sz w:val="24"/>
          <w:szCs w:val="24"/>
        </w:rPr>
        <w:t xml:space="preserve"> and even at</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sz w:val="24"/>
            <w:szCs w:val="24"/>
            <w:u w:val="single"/>
          </w:rPr>
          <w:t>the two ends of the world</w:t>
        </w:r>
      </w:hyperlink>
      <w:r>
        <w:rPr>
          <w:rFonts w:ascii="Times New Roman" w:eastAsia="Times New Roman" w:hAnsi="Times New Roman" w:cs="Times New Roman"/>
          <w:sz w:val="24"/>
          <w:szCs w:val="24"/>
        </w:rPr>
        <w:t>.</w:t>
      </w:r>
    </w:p>
    <w:p w14:paraId="334B3CB9"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654A37"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blog will delve into the growing concerns surrounding PFAS chemicals, focusing on their insufficient regulation and the implications for public health and the environment.</w:t>
      </w:r>
    </w:p>
    <w:p w14:paraId="10DD04FD" w14:textId="77777777"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46E5E77" w14:textId="52156CDA" w:rsidR="00BD104A" w:rsidRPr="001B6020" w:rsidRDefault="00000000">
      <w:pPr>
        <w:spacing w:line="360" w:lineRule="auto"/>
      </w:pPr>
      <w:r>
        <w:rPr>
          <w:rFonts w:ascii="Times New Roman" w:eastAsia="Times New Roman" w:hAnsi="Times New Roman" w:cs="Times New Roman"/>
          <w:b/>
          <w:sz w:val="24"/>
          <w:szCs w:val="24"/>
        </w:rPr>
        <w:t>What is PFAS?</w:t>
      </w:r>
    </w:p>
    <w:p w14:paraId="792ADAE9"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and poly-fluoroalkyl substances (</w:t>
      </w:r>
      <w:r>
        <w:rPr>
          <w:rFonts w:ascii="Times New Roman" w:eastAsia="Times New Roman" w:hAnsi="Times New Roman" w:cs="Times New Roman"/>
          <w:b/>
          <w:sz w:val="24"/>
          <w:szCs w:val="24"/>
        </w:rPr>
        <w:t>PFAS</w:t>
      </w:r>
      <w:r>
        <w:rPr>
          <w:rFonts w:ascii="Times New Roman" w:eastAsia="Times New Roman" w:hAnsi="Times New Roman" w:cs="Times New Roman"/>
          <w:sz w:val="24"/>
          <w:szCs w:val="24"/>
        </w:rPr>
        <w:t>) are man-made chemicals that are</w:t>
      </w:r>
      <w:hyperlink r:id="rId18" w:anchor=":~:text=The%20abbreviation%20PFAS%20stands%20for,are%20used%20in%20many%20products.">
        <w:r>
          <w:rPr>
            <w:rFonts w:ascii="Times New Roman" w:eastAsia="Times New Roman" w:hAnsi="Times New Roman" w:cs="Times New Roman"/>
            <w:sz w:val="24"/>
            <w:szCs w:val="24"/>
          </w:rPr>
          <w:t xml:space="preserve"> </w:t>
        </w:r>
      </w:hyperlink>
      <w:hyperlink r:id="rId19" w:anchor=":~:text=The%20abbreviation%20PFAS%20stands%20for,are%20used%20in%20many%20products.">
        <w:r>
          <w:rPr>
            <w:rFonts w:ascii="Times New Roman" w:eastAsia="Times New Roman" w:hAnsi="Times New Roman" w:cs="Times New Roman"/>
            <w:sz w:val="24"/>
            <w:szCs w:val="24"/>
            <w:u w:val="single"/>
          </w:rPr>
          <w:t>grease, water, and dirt repellent</w:t>
        </w:r>
      </w:hyperlink>
      <w:r>
        <w:rPr>
          <w:rFonts w:ascii="Times New Roman" w:eastAsia="Times New Roman" w:hAnsi="Times New Roman" w:cs="Times New Roman"/>
          <w:sz w:val="24"/>
          <w:szCs w:val="24"/>
        </w:rPr>
        <w:t xml:space="preserve"> and are for this reason used in many products including </w:t>
      </w:r>
      <w:hyperlink r:id="rId20">
        <w:r>
          <w:rPr>
            <w:rFonts w:ascii="Times New Roman" w:eastAsia="Times New Roman" w:hAnsi="Times New Roman" w:cs="Times New Roman"/>
            <w:sz w:val="24"/>
            <w:szCs w:val="24"/>
            <w:u w:val="single"/>
          </w:rPr>
          <w:t>raincoats, pizza boxes, and cosmetics</w:t>
        </w:r>
      </w:hyperlink>
      <w:r>
        <w:rPr>
          <w:rFonts w:ascii="Times New Roman" w:eastAsia="Times New Roman" w:hAnsi="Times New Roman" w:cs="Times New Roman"/>
          <w:sz w:val="24"/>
          <w:szCs w:val="24"/>
        </w:rPr>
        <w:t>. These substances contain</w:t>
      </w:r>
      <w:hyperlink r:id="rId21">
        <w:r>
          <w:rPr>
            <w:rFonts w:ascii="Times New Roman" w:eastAsia="Times New Roman" w:hAnsi="Times New Roman" w:cs="Times New Roman"/>
            <w:sz w:val="24"/>
            <w:szCs w:val="24"/>
          </w:rPr>
          <w:t xml:space="preserve"> </w:t>
        </w:r>
      </w:hyperlink>
      <w:hyperlink r:id="rId22">
        <w:r>
          <w:rPr>
            <w:rFonts w:ascii="Times New Roman" w:eastAsia="Times New Roman" w:hAnsi="Times New Roman" w:cs="Times New Roman"/>
            <w:sz w:val="24"/>
            <w:szCs w:val="24"/>
            <w:u w:val="single"/>
          </w:rPr>
          <w:t>carbon-fluorine bonds</w:t>
        </w:r>
      </w:hyperlink>
      <w:r>
        <w:rPr>
          <w:rFonts w:ascii="Times New Roman" w:eastAsia="Times New Roman" w:hAnsi="Times New Roman" w:cs="Times New Roman"/>
          <w:sz w:val="24"/>
          <w:szCs w:val="24"/>
        </w:rPr>
        <w:t xml:space="preserve">, which are one of the strongest chemical bonds in organic chemistry, making them highly persistent in the environment </w:t>
      </w:r>
      <w:r>
        <w:rPr>
          <w:rFonts w:ascii="Times New Roman" w:eastAsia="Times New Roman" w:hAnsi="Times New Roman" w:cs="Times New Roman"/>
          <w:sz w:val="24"/>
          <w:szCs w:val="24"/>
          <w:highlight w:val="white"/>
        </w:rPr>
        <w:t>and leading to them being labelled ‘forever chemicals’</w:t>
      </w:r>
      <w:r>
        <w:rPr>
          <w:rFonts w:ascii="Times New Roman" w:eastAsia="Times New Roman" w:hAnsi="Times New Roman" w:cs="Times New Roman"/>
          <w:sz w:val="24"/>
          <w:szCs w:val="24"/>
        </w:rPr>
        <w:t>.</w:t>
      </w:r>
    </w:p>
    <w:p w14:paraId="7C1D1B1F"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A6657B"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prominent example of PFAS is</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sz w:val="24"/>
            <w:szCs w:val="24"/>
            <w:u w:val="single"/>
          </w:rPr>
          <w:t xml:space="preserve">perfluorooctanoic acid </w:t>
        </w:r>
      </w:hyperlink>
      <w:hyperlink r:id="rId25">
        <w:r>
          <w:rPr>
            <w:rFonts w:ascii="Times New Roman" w:eastAsia="Times New Roman" w:hAnsi="Times New Roman" w:cs="Times New Roman"/>
            <w:b/>
            <w:sz w:val="24"/>
            <w:szCs w:val="24"/>
            <w:u w:val="single"/>
          </w:rPr>
          <w:t>(PFOA)</w:t>
        </w:r>
      </w:hyperlink>
      <w:r>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lastRenderedPageBreak/>
        <w:t xml:space="preserve">was used to manufacture non-stick and heat-resistant coatings until 2012. This chemical substance was used in producing Teflon pans, which caused its users </w:t>
      </w:r>
      <w:hyperlink r:id="rId26">
        <w:r>
          <w:rPr>
            <w:rFonts w:ascii="Times New Roman" w:eastAsia="Times New Roman" w:hAnsi="Times New Roman" w:cs="Times New Roman"/>
            <w:sz w:val="24"/>
            <w:szCs w:val="24"/>
            <w:u w:val="single"/>
          </w:rPr>
          <w:t>health issues, such as respiratory problem</w:t>
        </w:r>
      </w:hyperlink>
      <w:hyperlink r:id="rId27">
        <w:r>
          <w:rPr>
            <w:rFonts w:ascii="Times New Roman" w:eastAsia="Times New Roman" w:hAnsi="Times New Roman" w:cs="Times New Roman"/>
            <w:sz w:val="24"/>
            <w:szCs w:val="24"/>
            <w:u w:val="single"/>
          </w:rPr>
          <w:t>s</w:t>
        </w:r>
      </w:hyperlink>
      <w:r>
        <w:rPr>
          <w:rFonts w:ascii="Times New Roman" w:eastAsia="Times New Roman" w:hAnsi="Times New Roman" w:cs="Times New Roman"/>
          <w:sz w:val="24"/>
          <w:szCs w:val="24"/>
        </w:rPr>
        <w:t>. In response to the growing concerns regarding PFOA’s risks, a replacement technology known as</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sz w:val="24"/>
            <w:szCs w:val="24"/>
            <w:u w:val="single"/>
          </w:rPr>
          <w:t>GenX</w:t>
        </w:r>
      </w:hyperlink>
      <w:r>
        <w:rPr>
          <w:rFonts w:ascii="Times New Roman" w:eastAsia="Times New Roman" w:hAnsi="Times New Roman" w:cs="Times New Roman"/>
          <w:sz w:val="24"/>
          <w:szCs w:val="24"/>
        </w:rPr>
        <w:t xml:space="preserve"> was introduced to produce non-stick and heat-resistant coatings without using PFOA. However, studies suggest that GenX chemicals still pose</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sz w:val="24"/>
            <w:szCs w:val="24"/>
            <w:u w:val="single"/>
          </w:rPr>
          <w:t>negative human health effects</w:t>
        </w:r>
      </w:hyperlink>
      <w:r>
        <w:rPr>
          <w:rFonts w:ascii="Times New Roman" w:eastAsia="Times New Roman" w:hAnsi="Times New Roman" w:cs="Times New Roman"/>
          <w:sz w:val="24"/>
          <w:szCs w:val="24"/>
        </w:rPr>
        <w:t>, particularly when orally ingested.</w:t>
      </w:r>
    </w:p>
    <w:p w14:paraId="218FE4D8" w14:textId="77777777"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84AFF0C" w14:textId="77777777"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on PFAS</w:t>
      </w:r>
    </w:p>
    <w:p w14:paraId="60273B43"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 that PFAS can cause significant harm, yet there is no comprehensive legislation that clearly defines permissible thresholds for their use in industry. Nonetheless, regulatory frameworks have been introduced to globally promote the elimination of PFAS.</w:t>
      </w:r>
    </w:p>
    <w:p w14:paraId="5C195341" w14:textId="77777777" w:rsidR="00BD104A" w:rsidRDefault="00BD104A">
      <w:pPr>
        <w:spacing w:line="360" w:lineRule="auto"/>
        <w:rPr>
          <w:rFonts w:ascii="Times New Roman" w:eastAsia="Times New Roman" w:hAnsi="Times New Roman" w:cs="Times New Roman"/>
          <w:sz w:val="24"/>
          <w:szCs w:val="24"/>
        </w:rPr>
      </w:pPr>
    </w:p>
    <w:p w14:paraId="529BBD41" w14:textId="77777777" w:rsidR="00BD104A" w:rsidRDefault="00000000" w:rsidP="005864C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example of such legislation is the </w:t>
      </w:r>
      <w:hyperlink r:id="rId32">
        <w:r>
          <w:rPr>
            <w:rFonts w:ascii="Times New Roman" w:eastAsia="Times New Roman" w:hAnsi="Times New Roman" w:cs="Times New Roman"/>
            <w:sz w:val="24"/>
            <w:szCs w:val="24"/>
            <w:u w:val="single"/>
          </w:rPr>
          <w:t>Stockholm Convention on Persistent Organic Pollutants</w:t>
        </w:r>
      </w:hyperlink>
      <w:r>
        <w:rPr>
          <w:rFonts w:ascii="Times New Roman" w:eastAsia="Times New Roman" w:hAnsi="Times New Roman" w:cs="Times New Roman"/>
          <w:sz w:val="24"/>
          <w:szCs w:val="24"/>
        </w:rPr>
        <w:t xml:space="preserve"> (Stockholm Convention). This Convention, which is a multilateral environmental agreement ratified by 186 countries, including the European Union (EU), plays a big role in regulating the production and use of PFAS. For instance, the Convention regulates the </w:t>
      </w:r>
      <w:hyperlink r:id="rId33">
        <w:r>
          <w:rPr>
            <w:rFonts w:ascii="Times New Roman" w:eastAsia="Times New Roman" w:hAnsi="Times New Roman" w:cs="Times New Roman"/>
            <w:sz w:val="24"/>
            <w:szCs w:val="24"/>
            <w:u w:val="single"/>
          </w:rPr>
          <w:t>restriction of PFAS</w:t>
        </w:r>
      </w:hyperlink>
      <w:r>
        <w:rPr>
          <w:rFonts w:ascii="Times New Roman" w:eastAsia="Times New Roman" w:hAnsi="Times New Roman" w:cs="Times New Roman"/>
          <w:sz w:val="24"/>
          <w:szCs w:val="24"/>
        </w:rPr>
        <w:t xml:space="preserve"> by listing PFAS and its substances, enabling State Parties to the </w:t>
      </w:r>
      <w:r>
        <w:rPr>
          <w:rFonts w:ascii="Times New Roman" w:eastAsia="Times New Roman" w:hAnsi="Times New Roman" w:cs="Times New Roman"/>
          <w:sz w:val="24"/>
          <w:szCs w:val="24"/>
        </w:rPr>
        <w:t xml:space="preserve">Convention to restrict their use and production. The Stockholm Convention seeks to make the elimination of harmful chemicals a global responsibility, but the effectiveness of the Convention remains uncertain, as </w:t>
      </w:r>
      <w:hyperlink r:id="rId34">
        <w:r>
          <w:rPr>
            <w:rFonts w:ascii="Times New Roman" w:eastAsia="Times New Roman" w:hAnsi="Times New Roman" w:cs="Times New Roman"/>
            <w:sz w:val="24"/>
            <w:szCs w:val="24"/>
            <w:u w:val="single"/>
          </w:rPr>
          <w:t>major PFAS-producing countries</w:t>
        </w:r>
      </w:hyperlink>
      <w:r>
        <w:rPr>
          <w:rFonts w:ascii="Times New Roman" w:eastAsia="Times New Roman" w:hAnsi="Times New Roman" w:cs="Times New Roman"/>
          <w:sz w:val="24"/>
          <w:szCs w:val="24"/>
        </w:rPr>
        <w:t xml:space="preserve">, such as the </w:t>
      </w:r>
      <w:hyperlink r:id="rId35" w:anchor=":~:text=The%20United%20States%20signed%20the,represent%20and%20protect%20U.S.%20equities.">
        <w:r>
          <w:rPr>
            <w:rFonts w:ascii="Times New Roman" w:eastAsia="Times New Roman" w:hAnsi="Times New Roman" w:cs="Times New Roman"/>
            <w:sz w:val="24"/>
            <w:szCs w:val="24"/>
            <w:u w:val="single"/>
          </w:rPr>
          <w:t>United States</w:t>
        </w:r>
      </w:hyperlink>
      <w:r>
        <w:rPr>
          <w:rFonts w:ascii="Times New Roman" w:eastAsia="Times New Roman" w:hAnsi="Times New Roman" w:cs="Times New Roman"/>
          <w:sz w:val="24"/>
          <w:szCs w:val="24"/>
        </w:rPr>
        <w:t xml:space="preserve">, have yet to ratify the legislation. </w:t>
      </w:r>
    </w:p>
    <w:p w14:paraId="3BB83BE2" w14:textId="77777777" w:rsidR="00BD104A" w:rsidRDefault="00BD104A">
      <w:pPr>
        <w:spacing w:line="360" w:lineRule="auto"/>
        <w:rPr>
          <w:rFonts w:ascii="Times New Roman" w:eastAsia="Times New Roman" w:hAnsi="Times New Roman" w:cs="Times New Roman"/>
          <w:sz w:val="24"/>
          <w:szCs w:val="24"/>
        </w:rPr>
      </w:pPr>
    </w:p>
    <w:p w14:paraId="25DE1BB4"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the EU has implemented the Stockholm Convention through the </w:t>
      </w:r>
      <w:hyperlink r:id="rId36">
        <w:r>
          <w:rPr>
            <w:rFonts w:ascii="Times New Roman" w:eastAsia="Times New Roman" w:hAnsi="Times New Roman" w:cs="Times New Roman"/>
            <w:sz w:val="24"/>
            <w:szCs w:val="24"/>
            <w:u w:val="single"/>
          </w:rPr>
          <w:t>Persistent Organic Pollutants (POPs) Regulation</w:t>
        </w:r>
      </w:hyperlink>
      <w:r>
        <w:rPr>
          <w:rFonts w:ascii="Times New Roman" w:eastAsia="Times New Roman" w:hAnsi="Times New Roman" w:cs="Times New Roman"/>
          <w:sz w:val="24"/>
          <w:szCs w:val="24"/>
        </w:rPr>
        <w:t xml:space="preserve">, which aims to </w:t>
      </w:r>
      <w:hyperlink r:id="rId37">
        <w:r>
          <w:rPr>
            <w:rFonts w:ascii="Times New Roman" w:eastAsia="Times New Roman" w:hAnsi="Times New Roman" w:cs="Times New Roman"/>
            <w:sz w:val="24"/>
            <w:szCs w:val="24"/>
            <w:u w:val="single"/>
          </w:rPr>
          <w:t>protect the environment and human health from POPs</w:t>
        </w:r>
      </w:hyperlink>
      <w:r>
        <w:rPr>
          <w:rFonts w:ascii="Times New Roman" w:eastAsia="Times New Roman" w:hAnsi="Times New Roman" w:cs="Times New Roman"/>
          <w:sz w:val="24"/>
          <w:szCs w:val="24"/>
        </w:rPr>
        <w:t xml:space="preserve"> by restricting or prohibiting the production and distribution of substances under the Stockholm Convention. Furthermore, EU’s Regulation on</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sz w:val="24"/>
            <w:szCs w:val="24"/>
            <w:u w:val="single"/>
          </w:rPr>
          <w:t>Registration, Evaluation, Authorisation, and Restriction of Chemicals</w:t>
        </w:r>
      </w:hyperlink>
      <w:r>
        <w:rPr>
          <w:rFonts w:ascii="Times New Roman" w:eastAsia="Times New Roman" w:hAnsi="Times New Roman" w:cs="Times New Roman"/>
          <w:sz w:val="24"/>
          <w:szCs w:val="24"/>
        </w:rPr>
        <w:t xml:space="preserve"> (REACH Regulation) serves as a cornerstone for</w:t>
      </w:r>
      <w:hyperlink r:id="rId40">
        <w:r>
          <w:rPr>
            <w:rFonts w:ascii="Times New Roman" w:eastAsia="Times New Roman" w:hAnsi="Times New Roman" w:cs="Times New Roman"/>
            <w:sz w:val="24"/>
            <w:szCs w:val="24"/>
          </w:rPr>
          <w:t xml:space="preserve"> </w:t>
        </w:r>
      </w:hyperlink>
      <w:hyperlink r:id="rId41">
        <w:r>
          <w:rPr>
            <w:rFonts w:ascii="Times New Roman" w:eastAsia="Times New Roman" w:hAnsi="Times New Roman" w:cs="Times New Roman"/>
            <w:sz w:val="24"/>
            <w:szCs w:val="24"/>
            <w:u w:val="single"/>
          </w:rPr>
          <w:t>protecting human health and the environment from hazardous chemicals</w:t>
        </w:r>
      </w:hyperlink>
      <w:r>
        <w:rPr>
          <w:rFonts w:ascii="Times New Roman" w:eastAsia="Times New Roman" w:hAnsi="Times New Roman" w:cs="Times New Roman"/>
          <w:sz w:val="24"/>
          <w:szCs w:val="24"/>
        </w:rPr>
        <w:t>, such as PFAS. REACH establishes detailed procedures for the registration, evaluation, and restriction of chemical substances. It places significant responsibility on companies, which are required to register substances and collaborate with others registering the same chemicals. Once a substance is identified as hazardous, it may become subject to restrictions, outright bans, or mandatory prior authorisation.</w:t>
      </w:r>
    </w:p>
    <w:p w14:paraId="54D9909F"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8E017F"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7 February 2023, the European Chemicals Agency (ECHA)</w:t>
      </w:r>
      <w:hyperlink r:id="rId42">
        <w:r>
          <w:rPr>
            <w:rFonts w:ascii="Times New Roman" w:eastAsia="Times New Roman" w:hAnsi="Times New Roman" w:cs="Times New Roman"/>
            <w:sz w:val="24"/>
            <w:szCs w:val="24"/>
          </w:rPr>
          <w:t xml:space="preserve"> </w:t>
        </w:r>
      </w:hyperlink>
      <w:hyperlink r:id="rId43">
        <w:r>
          <w:rPr>
            <w:rFonts w:ascii="Times New Roman" w:eastAsia="Times New Roman" w:hAnsi="Times New Roman" w:cs="Times New Roman"/>
            <w:sz w:val="24"/>
            <w:szCs w:val="24"/>
            <w:u w:val="single"/>
          </w:rPr>
          <w:t>proposed</w:t>
        </w:r>
      </w:hyperlink>
      <w:r>
        <w:rPr>
          <w:rFonts w:ascii="Times New Roman" w:eastAsia="Times New Roman" w:hAnsi="Times New Roman" w:cs="Times New Roman"/>
          <w:sz w:val="24"/>
          <w:szCs w:val="24"/>
        </w:rPr>
        <w:t xml:space="preserve"> a sweeping restriction on the production, use, sale, and import of approximately 10,000 PFAS substances. The goal of this proposed restriction, which is effectively a ban in this context, is to prevent PFAS contamination of the environment. The European Commission (Commission) is expected to formally </w:t>
      </w:r>
      <w:hyperlink r:id="rId44">
        <w:r>
          <w:rPr>
            <w:rFonts w:ascii="Times New Roman" w:eastAsia="Times New Roman" w:hAnsi="Times New Roman" w:cs="Times New Roman"/>
            <w:sz w:val="24"/>
            <w:szCs w:val="24"/>
            <w:u w:val="single"/>
          </w:rPr>
          <w:t>present the proposal to EU Member States in 2025</w:t>
        </w:r>
      </w:hyperlink>
      <w:r>
        <w:rPr>
          <w:rFonts w:ascii="Times New Roman" w:eastAsia="Times New Roman" w:hAnsi="Times New Roman" w:cs="Times New Roman"/>
          <w:sz w:val="24"/>
          <w:szCs w:val="24"/>
        </w:rPr>
        <w:t>. If adopted, this would represent one of the most extensive bans on chemical substances in European history. The latest development in this matter occurred in</w:t>
      </w:r>
      <w:hyperlink r:id="rId45">
        <w:r>
          <w:rPr>
            <w:rFonts w:ascii="Times New Roman" w:eastAsia="Times New Roman" w:hAnsi="Times New Roman" w:cs="Times New Roman"/>
            <w:sz w:val="24"/>
            <w:szCs w:val="24"/>
          </w:rPr>
          <w:t xml:space="preserve"> </w:t>
        </w:r>
      </w:hyperlink>
      <w:hyperlink r:id="rId46">
        <w:r>
          <w:rPr>
            <w:rFonts w:ascii="Times New Roman" w:eastAsia="Times New Roman" w:hAnsi="Times New Roman" w:cs="Times New Roman"/>
            <w:sz w:val="24"/>
            <w:szCs w:val="24"/>
            <w:u w:val="single"/>
          </w:rPr>
          <w:t>November 2024</w:t>
        </w:r>
      </w:hyperlink>
      <w:r>
        <w:rPr>
          <w:rFonts w:ascii="Times New Roman" w:eastAsia="Times New Roman" w:hAnsi="Times New Roman" w:cs="Times New Roman"/>
          <w:sz w:val="24"/>
          <w:szCs w:val="24"/>
        </w:rPr>
        <w:t>, when a scientific evaluation of the proposal was conducted. This evaluation focused on restricting PFAS in key sectors, such as construction materials, textiles, and food contact products, including packaging.</w:t>
      </w:r>
    </w:p>
    <w:p w14:paraId="17DC47E5" w14:textId="77777777" w:rsidR="00BD104A" w:rsidRDefault="00BD104A">
      <w:pPr>
        <w:spacing w:line="360" w:lineRule="auto"/>
        <w:rPr>
          <w:rFonts w:ascii="Times New Roman" w:eastAsia="Times New Roman" w:hAnsi="Times New Roman" w:cs="Times New Roman"/>
          <w:sz w:val="24"/>
          <w:szCs w:val="24"/>
        </w:rPr>
      </w:pPr>
    </w:p>
    <w:p w14:paraId="78BEDF19"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Furthermore, the adoption of the </w:t>
      </w:r>
      <w:hyperlink r:id="rId47">
        <w:r>
          <w:rPr>
            <w:rFonts w:ascii="Times New Roman" w:eastAsia="Times New Roman" w:hAnsi="Times New Roman" w:cs="Times New Roman"/>
            <w:sz w:val="24"/>
            <w:szCs w:val="24"/>
            <w:u w:val="single"/>
          </w:rPr>
          <w:t>Drinking Water Directive</w:t>
        </w:r>
      </w:hyperlink>
      <w:r>
        <w:rPr>
          <w:rFonts w:ascii="Times New Roman" w:eastAsia="Times New Roman" w:hAnsi="Times New Roman" w:cs="Times New Roman"/>
          <w:sz w:val="24"/>
          <w:szCs w:val="24"/>
        </w:rPr>
        <w:t xml:space="preserve"> in 2021 has introduced limits for all PFAS in drinking water, namely 0,50 </w:t>
      </w:r>
      <w:r>
        <w:rPr>
          <w:rFonts w:ascii="Times New Roman" w:eastAsia="Times New Roman" w:hAnsi="Times New Roman" w:cs="Times New Roman"/>
          <w:sz w:val="24"/>
          <w:szCs w:val="24"/>
          <w:highlight w:val="white"/>
        </w:rPr>
        <w:t xml:space="preserve">µg/l and 0,10 µg/l. However, </w:t>
      </w:r>
      <w:hyperlink r:id="rId48">
        <w:r>
          <w:rPr>
            <w:rFonts w:ascii="Times New Roman" w:eastAsia="Times New Roman" w:hAnsi="Times New Roman" w:cs="Times New Roman"/>
            <w:sz w:val="24"/>
            <w:szCs w:val="24"/>
            <w:highlight w:val="white"/>
            <w:u w:val="single"/>
          </w:rPr>
          <w:t>Member States are still free to decide</w:t>
        </w:r>
      </w:hyperlink>
      <w:r>
        <w:rPr>
          <w:rFonts w:ascii="Times New Roman" w:eastAsia="Times New Roman" w:hAnsi="Times New Roman" w:cs="Times New Roman"/>
          <w:sz w:val="24"/>
          <w:szCs w:val="24"/>
          <w:highlight w:val="white"/>
        </w:rPr>
        <w:t xml:space="preserve"> which of these two limits to use. Nevertheless, it is evident that within the Union, significant efforts are being made in order to limit the production and use of PFAS and related substances.</w:t>
      </w:r>
    </w:p>
    <w:p w14:paraId="06E3F61D" w14:textId="77777777" w:rsidR="005864C5" w:rsidRDefault="005864C5">
      <w:pPr>
        <w:spacing w:line="360" w:lineRule="auto"/>
        <w:rPr>
          <w:rFonts w:ascii="Times New Roman" w:eastAsia="Times New Roman" w:hAnsi="Times New Roman" w:cs="Times New Roman"/>
          <w:sz w:val="24"/>
          <w:szCs w:val="24"/>
          <w:highlight w:val="white"/>
        </w:rPr>
      </w:pPr>
    </w:p>
    <w:p w14:paraId="580046BE" w14:textId="77777777" w:rsidR="005864C5" w:rsidRDefault="005864C5">
      <w:pPr>
        <w:spacing w:line="360" w:lineRule="auto"/>
        <w:rPr>
          <w:rFonts w:ascii="Times New Roman" w:eastAsia="Times New Roman" w:hAnsi="Times New Roman" w:cs="Times New Roman"/>
          <w:sz w:val="24"/>
          <w:szCs w:val="24"/>
          <w:highlight w:val="white"/>
        </w:rPr>
      </w:pPr>
    </w:p>
    <w:p w14:paraId="07350E9E" w14:textId="77777777"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the Future Holds</w:t>
      </w:r>
    </w:p>
    <w:p w14:paraId="197E6BB6"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2023, the</w:t>
      </w:r>
      <w:hyperlink r:id="rId49">
        <w:r>
          <w:rPr>
            <w:rFonts w:ascii="Times New Roman" w:eastAsia="Times New Roman" w:hAnsi="Times New Roman" w:cs="Times New Roman"/>
            <w:sz w:val="24"/>
            <w:szCs w:val="24"/>
          </w:rPr>
          <w:t xml:space="preserve"> </w:t>
        </w:r>
      </w:hyperlink>
      <w:hyperlink r:id="rId50">
        <w:r>
          <w:rPr>
            <w:rFonts w:ascii="Times New Roman" w:eastAsia="Times New Roman" w:hAnsi="Times New Roman" w:cs="Times New Roman"/>
            <w:sz w:val="24"/>
            <w:szCs w:val="24"/>
            <w:u w:val="single"/>
          </w:rPr>
          <w:t>Rotterdam District Court</w:t>
        </w:r>
      </w:hyperlink>
      <w:r>
        <w:rPr>
          <w:rFonts w:ascii="Times New Roman" w:eastAsia="Times New Roman" w:hAnsi="Times New Roman" w:cs="Times New Roman"/>
          <w:sz w:val="24"/>
          <w:szCs w:val="24"/>
        </w:rPr>
        <w:t xml:space="preserve"> ruled that Chemours, a chemical company and DuPont spin-off, was liable for environmental damage in the Netherlands caused by PFAS emissions between 1984 and 1998.</w:t>
      </w:r>
      <w:hyperlink r:id="rId51">
        <w:r>
          <w:rPr>
            <w:rFonts w:ascii="Times New Roman" w:eastAsia="Times New Roman" w:hAnsi="Times New Roman" w:cs="Times New Roman"/>
            <w:sz w:val="24"/>
            <w:szCs w:val="24"/>
          </w:rPr>
          <w:t xml:space="preserve"> </w:t>
        </w:r>
      </w:hyperlink>
      <w:hyperlink r:id="rId52">
        <w:r>
          <w:rPr>
            <w:rFonts w:ascii="Times New Roman" w:eastAsia="Times New Roman" w:hAnsi="Times New Roman" w:cs="Times New Roman"/>
            <w:sz w:val="24"/>
            <w:szCs w:val="24"/>
            <w:u w:val="single"/>
          </w:rPr>
          <w:t>Chemours</w:t>
        </w:r>
      </w:hyperlink>
      <w:r>
        <w:rPr>
          <w:rFonts w:ascii="Times New Roman" w:eastAsia="Times New Roman" w:hAnsi="Times New Roman" w:cs="Times New Roman"/>
          <w:sz w:val="24"/>
          <w:szCs w:val="24"/>
        </w:rPr>
        <w:t xml:space="preserve"> is a key manufacturer of Teflon in Europe. In this case, the municipalities of Dordrecht, Sliedrecht, Molenlanden, and Papendrecht argued that they had suffered significant harm due to the release of PFOA and GenX chemicals from the Chemours factory in Dordrecht. They sought compensation for the resulting pollution.</w:t>
      </w:r>
    </w:p>
    <w:p w14:paraId="21F6F452"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07A10B"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 acknowledged the harmful nature of these chemical substances and held that the emissions of PFOA during the period between</w:t>
      </w:r>
      <w:hyperlink r:id="rId53">
        <w:r>
          <w:rPr>
            <w:rFonts w:ascii="Times New Roman" w:eastAsia="Times New Roman" w:hAnsi="Times New Roman" w:cs="Times New Roman"/>
            <w:sz w:val="24"/>
            <w:szCs w:val="24"/>
          </w:rPr>
          <w:t xml:space="preserve"> </w:t>
        </w:r>
      </w:hyperlink>
      <w:hyperlink r:id="rId54">
        <w:r>
          <w:rPr>
            <w:rFonts w:ascii="Times New Roman" w:eastAsia="Times New Roman" w:hAnsi="Times New Roman" w:cs="Times New Roman"/>
            <w:sz w:val="24"/>
            <w:szCs w:val="24"/>
            <w:u w:val="single"/>
          </w:rPr>
          <w:t>1984 and 1998 were unlawful</w:t>
        </w:r>
      </w:hyperlink>
      <w:r>
        <w:rPr>
          <w:rFonts w:ascii="Times New Roman" w:eastAsia="Times New Roman" w:hAnsi="Times New Roman" w:cs="Times New Roman"/>
          <w:sz w:val="24"/>
          <w:szCs w:val="24"/>
        </w:rPr>
        <w:t xml:space="preserve"> with respect to the municipalities. Yet, the emissions of GenX chemicals, which began in 2012, were not held to be unlawful by the court. According to the environmental law organisation</w:t>
      </w:r>
      <w:hyperlink r:id="rId55">
        <w:r>
          <w:rPr>
            <w:rFonts w:ascii="Times New Roman" w:eastAsia="Times New Roman" w:hAnsi="Times New Roman" w:cs="Times New Roman"/>
            <w:sz w:val="24"/>
            <w:szCs w:val="24"/>
          </w:rPr>
          <w:t xml:space="preserve"> </w:t>
        </w:r>
      </w:hyperlink>
      <w:hyperlink r:id="rId56">
        <w:r>
          <w:rPr>
            <w:rFonts w:ascii="Times New Roman" w:eastAsia="Times New Roman" w:hAnsi="Times New Roman" w:cs="Times New Roman"/>
            <w:sz w:val="24"/>
            <w:szCs w:val="24"/>
            <w:u w:val="single"/>
          </w:rPr>
          <w:t>ClientEarth</w:t>
        </w:r>
      </w:hyperlink>
      <w:r>
        <w:rPr>
          <w:rFonts w:ascii="Times New Roman" w:eastAsia="Times New Roman" w:hAnsi="Times New Roman" w:cs="Times New Roman"/>
          <w:sz w:val="24"/>
          <w:szCs w:val="24"/>
        </w:rPr>
        <w:t>, this judgment represents a significant step by the courts in protecting the health and well-being of citizens across Europe.</w:t>
      </w:r>
    </w:p>
    <w:p w14:paraId="31B9DFC4"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CA2198" w14:textId="77777777" w:rsidR="00BD104A"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year, the Swedish Supreme Court delivered a ruling in the</w:t>
      </w:r>
      <w:hyperlink r:id="rId57">
        <w:r>
          <w:rPr>
            <w:rFonts w:ascii="Times New Roman" w:eastAsia="Times New Roman" w:hAnsi="Times New Roman" w:cs="Times New Roman"/>
            <w:sz w:val="24"/>
            <w:szCs w:val="24"/>
          </w:rPr>
          <w:t xml:space="preserve"> </w:t>
        </w:r>
      </w:hyperlink>
      <w:hyperlink r:id="rId58">
        <w:r>
          <w:rPr>
            <w:rFonts w:ascii="Times New Roman" w:eastAsia="Times New Roman" w:hAnsi="Times New Roman" w:cs="Times New Roman"/>
            <w:i/>
            <w:sz w:val="24"/>
            <w:szCs w:val="24"/>
            <w:u w:val="single"/>
          </w:rPr>
          <w:t>Ronneby</w:t>
        </w:r>
      </w:hyperlink>
      <w:hyperlink r:id="rId59">
        <w:r>
          <w:rPr>
            <w:rFonts w:ascii="Times New Roman" w:eastAsia="Times New Roman" w:hAnsi="Times New Roman" w:cs="Times New Roman"/>
            <w:sz w:val="24"/>
            <w:szCs w:val="24"/>
            <w:u w:val="single"/>
          </w:rPr>
          <w:t xml:space="preserve"> case</w:t>
        </w:r>
      </w:hyperlink>
      <w:r>
        <w:rPr>
          <w:rFonts w:ascii="Times New Roman" w:eastAsia="Times New Roman" w:hAnsi="Times New Roman" w:cs="Times New Roman"/>
          <w:sz w:val="24"/>
          <w:szCs w:val="24"/>
        </w:rPr>
        <w:t xml:space="preserve">. In contrast to the </w:t>
      </w:r>
      <w:r>
        <w:rPr>
          <w:rFonts w:ascii="Times New Roman" w:eastAsia="Times New Roman" w:hAnsi="Times New Roman" w:cs="Times New Roman"/>
          <w:i/>
          <w:sz w:val="24"/>
          <w:szCs w:val="24"/>
        </w:rPr>
        <w:t>Chemours</w:t>
      </w:r>
      <w:r>
        <w:rPr>
          <w:rFonts w:ascii="Times New Roman" w:eastAsia="Times New Roman" w:hAnsi="Times New Roman" w:cs="Times New Roman"/>
          <w:sz w:val="24"/>
          <w:szCs w:val="24"/>
        </w:rPr>
        <w:t xml:space="preserve"> case, the </w:t>
      </w:r>
      <w:r>
        <w:rPr>
          <w:rFonts w:ascii="Times New Roman" w:eastAsia="Times New Roman" w:hAnsi="Times New Roman" w:cs="Times New Roman"/>
          <w:i/>
          <w:sz w:val="24"/>
          <w:szCs w:val="24"/>
        </w:rPr>
        <w:t>Ronneby</w:t>
      </w:r>
      <w:r>
        <w:rPr>
          <w:rFonts w:ascii="Times New Roman" w:eastAsia="Times New Roman" w:hAnsi="Times New Roman" w:cs="Times New Roman"/>
          <w:sz w:val="24"/>
          <w:szCs w:val="24"/>
        </w:rPr>
        <w:t xml:space="preserve"> case focused on personal injury </w:t>
      </w:r>
      <w:r>
        <w:rPr>
          <w:rFonts w:ascii="Times New Roman" w:eastAsia="Times New Roman" w:hAnsi="Times New Roman" w:cs="Times New Roman"/>
          <w:sz w:val="24"/>
          <w:szCs w:val="24"/>
        </w:rPr>
        <w:lastRenderedPageBreak/>
        <w:t>and public health, with the plaintiffs arguing that their</w:t>
      </w:r>
      <w:hyperlink r:id="rId60">
        <w:r>
          <w:rPr>
            <w:rFonts w:ascii="Times New Roman" w:eastAsia="Times New Roman" w:hAnsi="Times New Roman" w:cs="Times New Roman"/>
            <w:sz w:val="24"/>
            <w:szCs w:val="24"/>
          </w:rPr>
          <w:t xml:space="preserve"> </w:t>
        </w:r>
      </w:hyperlink>
      <w:hyperlink r:id="rId61">
        <w:r>
          <w:rPr>
            <w:rFonts w:ascii="Times New Roman" w:eastAsia="Times New Roman" w:hAnsi="Times New Roman" w:cs="Times New Roman"/>
            <w:sz w:val="24"/>
            <w:szCs w:val="24"/>
            <w:u w:val="single"/>
          </w:rPr>
          <w:t>exposure to high levels of PFAS</w:t>
        </w:r>
      </w:hyperlink>
      <w:r>
        <w:rPr>
          <w:rFonts w:ascii="Times New Roman" w:eastAsia="Times New Roman" w:hAnsi="Times New Roman" w:cs="Times New Roman"/>
          <w:sz w:val="24"/>
          <w:szCs w:val="24"/>
        </w:rPr>
        <w:t xml:space="preserve"> in drinking water caused serious health issues and an increased risk of diseases. This case has led the court to address the</w:t>
      </w:r>
      <w:hyperlink r:id="rId62">
        <w:r>
          <w:rPr>
            <w:rFonts w:ascii="Times New Roman" w:eastAsia="Times New Roman" w:hAnsi="Times New Roman" w:cs="Times New Roman"/>
            <w:sz w:val="24"/>
            <w:szCs w:val="24"/>
          </w:rPr>
          <w:t xml:space="preserve"> </w:t>
        </w:r>
      </w:hyperlink>
      <w:hyperlink r:id="rId63">
        <w:r>
          <w:rPr>
            <w:rFonts w:ascii="Times New Roman" w:eastAsia="Times New Roman" w:hAnsi="Times New Roman" w:cs="Times New Roman"/>
            <w:sz w:val="24"/>
            <w:szCs w:val="24"/>
            <w:u w:val="single"/>
          </w:rPr>
          <w:t>broader implications of PFAS contamination</w:t>
        </w:r>
      </w:hyperlink>
      <w:r>
        <w:rPr>
          <w:rFonts w:ascii="Times New Roman" w:eastAsia="Times New Roman" w:hAnsi="Times New Roman" w:cs="Times New Roman"/>
          <w:sz w:val="24"/>
          <w:szCs w:val="24"/>
        </w:rPr>
        <w:t xml:space="preserve"> on human health and the responsibility for the harm caused to individuals. The legislations and case law demonstrate increasing accountability for industries and states regarding PFAS contamination and regulation. These advancements demonstrate promising opportunities that the future holds.</w:t>
      </w:r>
    </w:p>
    <w:p w14:paraId="5F779152" w14:textId="77777777" w:rsidR="00BD104A" w:rsidRDefault="00BD104A">
      <w:pPr>
        <w:spacing w:line="360" w:lineRule="auto"/>
        <w:rPr>
          <w:rFonts w:ascii="Times New Roman" w:eastAsia="Times New Roman" w:hAnsi="Times New Roman" w:cs="Times New Roman"/>
          <w:b/>
          <w:sz w:val="24"/>
          <w:szCs w:val="24"/>
        </w:rPr>
      </w:pPr>
    </w:p>
    <w:p w14:paraId="381F4112" w14:textId="77777777" w:rsidR="005864C5" w:rsidRDefault="005864C5">
      <w:pPr>
        <w:spacing w:line="360" w:lineRule="auto"/>
        <w:rPr>
          <w:rFonts w:ascii="Times New Roman" w:eastAsia="Times New Roman" w:hAnsi="Times New Roman" w:cs="Times New Roman"/>
          <w:b/>
          <w:sz w:val="24"/>
          <w:szCs w:val="24"/>
        </w:rPr>
      </w:pPr>
    </w:p>
    <w:p w14:paraId="62916E94" w14:textId="77777777" w:rsidR="005864C5" w:rsidRDefault="005864C5">
      <w:pPr>
        <w:spacing w:line="360" w:lineRule="auto"/>
        <w:rPr>
          <w:rFonts w:ascii="Times New Roman" w:eastAsia="Times New Roman" w:hAnsi="Times New Roman" w:cs="Times New Roman"/>
          <w:b/>
          <w:sz w:val="24"/>
          <w:szCs w:val="24"/>
        </w:rPr>
      </w:pPr>
    </w:p>
    <w:p w14:paraId="01B6CDAB" w14:textId="77777777" w:rsidR="005864C5" w:rsidRDefault="005864C5">
      <w:pPr>
        <w:spacing w:line="360" w:lineRule="auto"/>
        <w:rPr>
          <w:rFonts w:ascii="Times New Roman" w:eastAsia="Times New Roman" w:hAnsi="Times New Roman" w:cs="Times New Roman"/>
          <w:b/>
          <w:sz w:val="24"/>
          <w:szCs w:val="24"/>
        </w:rPr>
      </w:pPr>
    </w:p>
    <w:p w14:paraId="6B2A93A4" w14:textId="77777777" w:rsidR="005864C5" w:rsidRDefault="005864C5">
      <w:pPr>
        <w:spacing w:line="360" w:lineRule="auto"/>
        <w:rPr>
          <w:rFonts w:ascii="Times New Roman" w:eastAsia="Times New Roman" w:hAnsi="Times New Roman" w:cs="Times New Roman"/>
          <w:b/>
          <w:sz w:val="24"/>
          <w:szCs w:val="24"/>
        </w:rPr>
      </w:pPr>
    </w:p>
    <w:p w14:paraId="49501695" w14:textId="77777777" w:rsidR="005864C5" w:rsidRDefault="005864C5">
      <w:pPr>
        <w:spacing w:line="360" w:lineRule="auto"/>
        <w:rPr>
          <w:rFonts w:ascii="Times New Roman" w:eastAsia="Times New Roman" w:hAnsi="Times New Roman" w:cs="Times New Roman"/>
          <w:b/>
          <w:sz w:val="24"/>
          <w:szCs w:val="24"/>
        </w:rPr>
      </w:pPr>
    </w:p>
    <w:p w14:paraId="09C6CC6A" w14:textId="77777777" w:rsidR="005864C5" w:rsidRDefault="005864C5">
      <w:pPr>
        <w:spacing w:line="360" w:lineRule="auto"/>
        <w:rPr>
          <w:rFonts w:ascii="Times New Roman" w:eastAsia="Times New Roman" w:hAnsi="Times New Roman" w:cs="Times New Roman"/>
          <w:b/>
          <w:sz w:val="24"/>
          <w:szCs w:val="24"/>
        </w:rPr>
      </w:pPr>
    </w:p>
    <w:p w14:paraId="4898C858" w14:textId="77777777" w:rsidR="005864C5" w:rsidRDefault="005864C5">
      <w:pPr>
        <w:spacing w:line="360" w:lineRule="auto"/>
        <w:rPr>
          <w:rFonts w:ascii="Times New Roman" w:eastAsia="Times New Roman" w:hAnsi="Times New Roman" w:cs="Times New Roman"/>
          <w:b/>
          <w:sz w:val="24"/>
          <w:szCs w:val="24"/>
        </w:rPr>
      </w:pPr>
    </w:p>
    <w:p w14:paraId="090ECD1C" w14:textId="77777777" w:rsidR="00BD104A"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2EC70445" w14:textId="77777777" w:rsidR="005864C5" w:rsidRDefault="00000000">
      <w:pPr>
        <w:spacing w:line="360" w:lineRule="auto"/>
        <w:rPr>
          <w:rFonts w:ascii="Times New Roman" w:eastAsia="Times New Roman" w:hAnsi="Times New Roman" w:cs="Times New Roman"/>
          <w:sz w:val="24"/>
          <w:szCs w:val="24"/>
        </w:rPr>
        <w:sectPr w:rsidR="005864C5" w:rsidSect="005864C5">
          <w:type w:val="continuous"/>
          <w:pgSz w:w="11909" w:h="16834"/>
          <w:pgMar w:top="1440" w:right="1440" w:bottom="1440" w:left="1440" w:header="720" w:footer="720" w:gutter="0"/>
          <w:pgNumType w:start="1"/>
          <w:cols w:num="2" w:space="708"/>
        </w:sectPr>
      </w:pPr>
      <w:r>
        <w:rPr>
          <w:rFonts w:ascii="Times New Roman" w:eastAsia="Times New Roman" w:hAnsi="Times New Roman" w:cs="Times New Roman"/>
          <w:sz w:val="24"/>
          <w:szCs w:val="24"/>
        </w:rPr>
        <w:t xml:space="preserve">The growing number of legal cases related to PFAS demonstrates an increasing awareness of the environmental and health risks associated with these chemicals. Both the </w:t>
      </w:r>
      <w:r>
        <w:rPr>
          <w:rFonts w:ascii="Times New Roman" w:eastAsia="Times New Roman" w:hAnsi="Times New Roman" w:cs="Times New Roman"/>
          <w:i/>
          <w:sz w:val="24"/>
          <w:szCs w:val="24"/>
        </w:rPr>
        <w:t>Chemours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Ronneby</w:t>
      </w:r>
      <w:r>
        <w:rPr>
          <w:rFonts w:ascii="Times New Roman" w:eastAsia="Times New Roman" w:hAnsi="Times New Roman" w:cs="Times New Roman"/>
          <w:sz w:val="24"/>
          <w:szCs w:val="24"/>
        </w:rPr>
        <w:t xml:space="preserve"> cases illustrate how PFAS litigation spans both environmental and personal injury claims, highlighting the multifaceted nature of the legal challenges posed by these chemicals. It is thus evident that the accountability of corporations is being strengthened as the responsibility and enforcement related to the forever persistent PFAS chemicals are being improved. Although these rulings and legislations highlight a fragmented legal landscape, as no uniform legal framework specifically governing the use of the PFAS remains, on a global level steps are being taken toward harmonisation. </w:t>
      </w:r>
    </w:p>
    <w:p w14:paraId="17DF683E" w14:textId="77777777" w:rsidR="00BD104A" w:rsidRDefault="00000000">
      <w:pPr>
        <w:spacing w:line="360" w:lineRule="auto"/>
        <w:rPr>
          <w:rFonts w:ascii="Times New Roman" w:eastAsia="Times New Roman" w:hAnsi="Times New Roman" w:cs="Times New Roman"/>
          <w:sz w:val="24"/>
          <w:szCs w:val="24"/>
        </w:rPr>
      </w:pPr>
      <w:r>
        <w:br w:type="page"/>
      </w:r>
    </w:p>
    <w:p w14:paraId="70AEC76C" w14:textId="77777777" w:rsidR="00BD104A"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Reference list </w:t>
      </w:r>
      <w:r>
        <w:rPr>
          <w:rFonts w:ascii="Times New Roman" w:eastAsia="Times New Roman" w:hAnsi="Times New Roman" w:cs="Times New Roman"/>
          <w:i/>
          <w:sz w:val="24"/>
          <w:szCs w:val="24"/>
        </w:rPr>
        <w:t>(chronological order)</w:t>
      </w:r>
    </w:p>
    <w:p w14:paraId="7C255D36" w14:textId="77777777" w:rsidR="00BD104A"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Picture of pans</w:t>
      </w:r>
    </w:p>
    <w:p w14:paraId="4075DEDF"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Charlotte May, 'Kitchen Utensils Over A Gas Stove' (</w:t>
      </w:r>
      <w:r>
        <w:rPr>
          <w:rFonts w:ascii="Times New Roman" w:eastAsia="Times New Roman" w:hAnsi="Times New Roman" w:cs="Times New Roman"/>
          <w:i/>
          <w:sz w:val="24"/>
          <w:szCs w:val="24"/>
          <w:highlight w:val="white"/>
        </w:rPr>
        <w:t>Pexels</w:t>
      </w:r>
      <w:r>
        <w:rPr>
          <w:rFonts w:ascii="Times New Roman" w:eastAsia="Times New Roman" w:hAnsi="Times New Roman" w:cs="Times New Roman"/>
          <w:sz w:val="24"/>
          <w:szCs w:val="24"/>
          <w:highlight w:val="white"/>
        </w:rPr>
        <w:t>, 5 October 2020) &lt;</w:t>
      </w:r>
      <w:r>
        <w:rPr>
          <w:rFonts w:ascii="Times New Roman" w:eastAsia="Times New Roman" w:hAnsi="Times New Roman" w:cs="Times New Roman"/>
          <w:sz w:val="24"/>
          <w:szCs w:val="24"/>
          <w:highlight w:val="white"/>
          <w:u w:val="single"/>
        </w:rPr>
        <w:t>https://www.pexels.com/nl-nl/foto/keukengerei-boven-een-gasfornuis-5825385/</w:t>
      </w:r>
      <w:r>
        <w:rPr>
          <w:rFonts w:ascii="Times New Roman" w:eastAsia="Times New Roman" w:hAnsi="Times New Roman" w:cs="Times New Roman"/>
          <w:sz w:val="24"/>
          <w:szCs w:val="24"/>
          <w:highlight w:val="white"/>
        </w:rPr>
        <w:t>&gt; accessed 20 February 2025</w:t>
      </w:r>
    </w:p>
    <w:p w14:paraId="04F3ED67" w14:textId="77777777" w:rsidR="00BD104A" w:rsidRDefault="00BD104A">
      <w:pPr>
        <w:spacing w:line="360" w:lineRule="auto"/>
        <w:rPr>
          <w:rFonts w:ascii="Times New Roman" w:eastAsia="Times New Roman" w:hAnsi="Times New Roman" w:cs="Times New Roman"/>
          <w:sz w:val="24"/>
          <w:szCs w:val="24"/>
          <w:highlight w:val="white"/>
        </w:rPr>
      </w:pPr>
    </w:p>
    <w:p w14:paraId="1CE73A79"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ITRC, ‘History and Use of Per- and Polyfluoroalkyl Substances (PFAS) found in the Environment’ (August 2020) &lt;</w:t>
      </w:r>
      <w:hyperlink r:id="rId64">
        <w:r>
          <w:rPr>
            <w:rFonts w:ascii="Times New Roman" w:eastAsia="Times New Roman" w:hAnsi="Times New Roman" w:cs="Times New Roman"/>
            <w:sz w:val="24"/>
            <w:szCs w:val="24"/>
            <w:highlight w:val="white"/>
            <w:u w:val="single"/>
          </w:rPr>
          <w:t>https://pfas-1.itrcweb.org/wp-content/uploads/2020/10/history_and_use_508_2020Aug_Final.pdf</w:t>
        </w:r>
      </w:hyperlink>
      <w:r>
        <w:rPr>
          <w:rFonts w:ascii="Times New Roman" w:eastAsia="Times New Roman" w:hAnsi="Times New Roman" w:cs="Times New Roman"/>
          <w:sz w:val="24"/>
          <w:szCs w:val="24"/>
          <w:highlight w:val="white"/>
        </w:rPr>
        <w:t>&gt; accessed 24 January 2025</w:t>
      </w:r>
    </w:p>
    <w:p w14:paraId="6DBAF451" w14:textId="77777777" w:rsidR="00BD104A" w:rsidRDefault="00BD104A">
      <w:pPr>
        <w:spacing w:line="360" w:lineRule="auto"/>
        <w:rPr>
          <w:rFonts w:ascii="Times New Roman" w:eastAsia="Times New Roman" w:hAnsi="Times New Roman" w:cs="Times New Roman"/>
          <w:sz w:val="24"/>
          <w:szCs w:val="24"/>
          <w:highlight w:val="white"/>
        </w:rPr>
      </w:pPr>
    </w:p>
    <w:p w14:paraId="383BC8C1"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CJ Johnston, 'Pulmonary Effects Induced by Ultrafine PTFE Particles' [2000] 168(3) Toxicology and Applied Pharmacology &lt;</w:t>
      </w:r>
      <w:r>
        <w:rPr>
          <w:rFonts w:ascii="Times New Roman" w:eastAsia="Times New Roman" w:hAnsi="Times New Roman" w:cs="Times New Roman"/>
          <w:sz w:val="24"/>
          <w:szCs w:val="24"/>
          <w:highlight w:val="white"/>
          <w:u w:val="single"/>
        </w:rPr>
        <w:t>https://www.sciencedirect.com/science/article/pii/S0041008X00990379</w:t>
      </w:r>
      <w:r>
        <w:rPr>
          <w:rFonts w:ascii="Times New Roman" w:eastAsia="Times New Roman" w:hAnsi="Times New Roman" w:cs="Times New Roman"/>
          <w:sz w:val="24"/>
          <w:szCs w:val="24"/>
          <w:highlight w:val="white"/>
        </w:rPr>
        <w:t>&gt; accessed 24 January 2025</w:t>
      </w:r>
    </w:p>
    <w:p w14:paraId="68915B38" w14:textId="77777777" w:rsidR="00BD104A" w:rsidRDefault="00BD104A">
      <w:pPr>
        <w:spacing w:line="360" w:lineRule="auto"/>
        <w:rPr>
          <w:rFonts w:ascii="Times New Roman" w:eastAsia="Times New Roman" w:hAnsi="Times New Roman" w:cs="Times New Roman"/>
          <w:sz w:val="24"/>
          <w:szCs w:val="24"/>
          <w:highlight w:val="white"/>
        </w:rPr>
      </w:pPr>
    </w:p>
    <w:p w14:paraId="2B655BA5"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Blake Mariah, 'USA: DuPont Teflon plant poisoned nearby farms, water supplies &amp; caused birth defects - firm has settled related lawsuits' (</w:t>
      </w:r>
      <w:r>
        <w:rPr>
          <w:rFonts w:ascii="Times New Roman" w:eastAsia="Times New Roman" w:hAnsi="Times New Roman" w:cs="Times New Roman"/>
          <w:i/>
          <w:sz w:val="24"/>
          <w:szCs w:val="24"/>
          <w:highlight w:val="white"/>
        </w:rPr>
        <w:t>Business &amp; Human Rights Resource Centre</w:t>
      </w:r>
      <w:r>
        <w:rPr>
          <w:rFonts w:ascii="Times New Roman" w:eastAsia="Times New Roman" w:hAnsi="Times New Roman" w:cs="Times New Roman"/>
          <w:sz w:val="24"/>
          <w:szCs w:val="24"/>
          <w:highlight w:val="white"/>
        </w:rPr>
        <w:t>, 21 August 2015) &lt;</w:t>
      </w:r>
      <w:r>
        <w:rPr>
          <w:rFonts w:ascii="Times New Roman" w:eastAsia="Times New Roman" w:hAnsi="Times New Roman" w:cs="Times New Roman"/>
          <w:sz w:val="24"/>
          <w:szCs w:val="24"/>
          <w:highlight w:val="white"/>
          <w:u w:val="single"/>
        </w:rPr>
        <w:t>https://www.business-humanrights.org/en/latest-news/usa-dupont-teflon-plant-poisoned-nearby-farms-water-supplies-caused-birth-defects-firm-has-settled-related-lawsuits/</w:t>
      </w:r>
      <w:r>
        <w:rPr>
          <w:rFonts w:ascii="Times New Roman" w:eastAsia="Times New Roman" w:hAnsi="Times New Roman" w:cs="Times New Roman"/>
          <w:sz w:val="24"/>
          <w:szCs w:val="24"/>
          <w:highlight w:val="white"/>
        </w:rPr>
        <w:t xml:space="preserve">&gt; accessed 24 January 2025 </w:t>
      </w:r>
    </w:p>
    <w:p w14:paraId="6A799CC9" w14:textId="77777777" w:rsidR="00BD104A" w:rsidRDefault="00BD104A">
      <w:pPr>
        <w:spacing w:line="360" w:lineRule="auto"/>
        <w:rPr>
          <w:rFonts w:ascii="Times New Roman" w:eastAsia="Times New Roman" w:hAnsi="Times New Roman" w:cs="Times New Roman"/>
          <w:sz w:val="24"/>
          <w:szCs w:val="24"/>
          <w:highlight w:val="white"/>
        </w:rPr>
      </w:pPr>
    </w:p>
    <w:p w14:paraId="5680AEAC"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Commission, ‘Poly- and perfluoroalkyl substances (PFAS)’ [2020] SWD (2020) 249 final, &lt;</w:t>
      </w:r>
      <w:hyperlink r:id="rId65">
        <w:r>
          <w:rPr>
            <w:rFonts w:ascii="Times New Roman" w:eastAsia="Times New Roman" w:hAnsi="Times New Roman" w:cs="Times New Roman"/>
            <w:sz w:val="24"/>
            <w:szCs w:val="24"/>
            <w:highlight w:val="white"/>
            <w:u w:val="single"/>
          </w:rPr>
          <w:t>https://circabc.europa.eu/ui/group/8ee3c69a-bccb-4f22-89ca-277e35de7c63/library/e94fa1f8-864f-421e-af20-b2b68f3a6335/details</w:t>
        </w:r>
      </w:hyperlink>
      <w:r>
        <w:rPr>
          <w:rFonts w:ascii="Times New Roman" w:eastAsia="Times New Roman" w:hAnsi="Times New Roman" w:cs="Times New Roman"/>
          <w:sz w:val="24"/>
          <w:szCs w:val="24"/>
          <w:highlight w:val="white"/>
        </w:rPr>
        <w:t>&gt; accessed 24 January 2025</w:t>
      </w:r>
    </w:p>
    <w:p w14:paraId="21B9ECA7" w14:textId="77777777" w:rsidR="00BD104A" w:rsidRDefault="00BD104A">
      <w:pPr>
        <w:spacing w:line="360" w:lineRule="auto"/>
        <w:rPr>
          <w:rFonts w:ascii="Times New Roman" w:eastAsia="Times New Roman" w:hAnsi="Times New Roman" w:cs="Times New Roman"/>
          <w:sz w:val="24"/>
          <w:szCs w:val="24"/>
          <w:highlight w:val="white"/>
        </w:rPr>
      </w:pPr>
    </w:p>
    <w:p w14:paraId="74B89948"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OECD, 'Risk management, risk reduction and sustainable chemistry' (</w:t>
      </w:r>
      <w:r>
        <w:rPr>
          <w:rFonts w:ascii="Times New Roman" w:eastAsia="Times New Roman" w:hAnsi="Times New Roman" w:cs="Times New Roman"/>
          <w:i/>
          <w:sz w:val="24"/>
          <w:szCs w:val="24"/>
          <w:highlight w:val="white"/>
        </w:rPr>
        <w:t>OECD</w:t>
      </w:r>
      <w:r>
        <w:rPr>
          <w:rFonts w:ascii="Times New Roman" w:eastAsia="Times New Roman" w:hAnsi="Times New Roman" w:cs="Times New Roman"/>
          <w:sz w:val="24"/>
          <w:szCs w:val="24"/>
          <w:highlight w:val="white"/>
        </w:rPr>
        <w:t>) &lt;</w:t>
      </w:r>
      <w:r>
        <w:rPr>
          <w:rFonts w:ascii="Times New Roman" w:eastAsia="Times New Roman" w:hAnsi="Times New Roman" w:cs="Times New Roman"/>
          <w:sz w:val="24"/>
          <w:szCs w:val="24"/>
          <w:highlight w:val="white"/>
          <w:u w:val="single"/>
        </w:rPr>
        <w:t>https://www.oecd.org/en/topics/risk-management-risk-reduction-and-sustainable-chemistry.html</w:t>
      </w:r>
      <w:r>
        <w:rPr>
          <w:rFonts w:ascii="Times New Roman" w:eastAsia="Times New Roman" w:hAnsi="Times New Roman" w:cs="Times New Roman"/>
          <w:sz w:val="24"/>
          <w:szCs w:val="24"/>
          <w:highlight w:val="white"/>
        </w:rPr>
        <w:t>&gt; accessed 24 January 2025</w:t>
      </w:r>
    </w:p>
    <w:p w14:paraId="68DD5E75" w14:textId="77777777" w:rsidR="00BD104A" w:rsidRDefault="00BD104A">
      <w:pPr>
        <w:spacing w:line="360" w:lineRule="auto"/>
        <w:rPr>
          <w:rFonts w:ascii="Times New Roman" w:eastAsia="Times New Roman" w:hAnsi="Times New Roman" w:cs="Times New Roman"/>
          <w:sz w:val="24"/>
          <w:szCs w:val="24"/>
          <w:highlight w:val="white"/>
        </w:rPr>
      </w:pPr>
    </w:p>
    <w:p w14:paraId="0F7D9FB9"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RIVM, 'PFAS' (</w:t>
      </w:r>
      <w:r>
        <w:rPr>
          <w:rFonts w:ascii="Times New Roman" w:eastAsia="Times New Roman" w:hAnsi="Times New Roman" w:cs="Times New Roman"/>
          <w:i/>
          <w:sz w:val="24"/>
          <w:szCs w:val="24"/>
          <w:highlight w:val="white"/>
        </w:rPr>
        <w:t>National institute for public health and the environment: Ministry of health, welfare and sport</w:t>
      </w:r>
      <w:r>
        <w:rPr>
          <w:rFonts w:ascii="Times New Roman" w:eastAsia="Times New Roman" w:hAnsi="Times New Roman" w:cs="Times New Roman"/>
          <w:sz w:val="24"/>
          <w:szCs w:val="24"/>
          <w:highlight w:val="white"/>
        </w:rPr>
        <w:t>)</w:t>
      </w:r>
    </w:p>
    <w:p w14:paraId="6165414A"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&lt;</w:t>
      </w:r>
      <w:r>
        <w:rPr>
          <w:rFonts w:ascii="Times New Roman" w:eastAsia="Times New Roman" w:hAnsi="Times New Roman" w:cs="Times New Roman"/>
          <w:sz w:val="24"/>
          <w:szCs w:val="24"/>
          <w:highlight w:val="white"/>
          <w:u w:val="single"/>
        </w:rPr>
        <w:t>https://www.rivm.nl/en/pfas#:~:text=The%20abbreviation%20PFAS%20stands%20for,are%20used%20in%20many%20products</w:t>
      </w:r>
      <w:r>
        <w:rPr>
          <w:rFonts w:ascii="Times New Roman" w:eastAsia="Times New Roman" w:hAnsi="Times New Roman" w:cs="Times New Roman"/>
          <w:sz w:val="24"/>
          <w:szCs w:val="24"/>
          <w:highlight w:val="white"/>
        </w:rPr>
        <w:t>&gt; accessed 20 January 2025</w:t>
      </w:r>
    </w:p>
    <w:p w14:paraId="04869FDC" w14:textId="77777777" w:rsidR="00BD104A" w:rsidRDefault="00BD104A">
      <w:pPr>
        <w:spacing w:line="360" w:lineRule="auto"/>
        <w:rPr>
          <w:rFonts w:ascii="Times New Roman" w:eastAsia="Times New Roman" w:hAnsi="Times New Roman" w:cs="Times New Roman"/>
          <w:sz w:val="24"/>
          <w:szCs w:val="24"/>
          <w:highlight w:val="white"/>
        </w:rPr>
      </w:pPr>
    </w:p>
    <w:p w14:paraId="3BAF6495"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 Jones, 'The pizza box problem — and why it might kill everything from Teflon to drugs' (</w:t>
      </w:r>
      <w:r>
        <w:rPr>
          <w:rFonts w:ascii="Times New Roman" w:eastAsia="Times New Roman" w:hAnsi="Times New Roman" w:cs="Times New Roman"/>
          <w:i/>
          <w:sz w:val="24"/>
          <w:szCs w:val="24"/>
          <w:highlight w:val="white"/>
        </w:rPr>
        <w:t>R&amp;D World</w:t>
      </w:r>
      <w:r>
        <w:rPr>
          <w:rFonts w:ascii="Times New Roman" w:eastAsia="Times New Roman" w:hAnsi="Times New Roman" w:cs="Times New Roman"/>
          <w:sz w:val="24"/>
          <w:szCs w:val="24"/>
          <w:highlight w:val="white"/>
        </w:rPr>
        <w:t>, 26 April 2023) &lt;</w:t>
      </w:r>
      <w:r>
        <w:rPr>
          <w:rFonts w:ascii="Times New Roman" w:eastAsia="Times New Roman" w:hAnsi="Times New Roman" w:cs="Times New Roman"/>
          <w:sz w:val="24"/>
          <w:szCs w:val="24"/>
          <w:highlight w:val="white"/>
          <w:u w:val="single"/>
        </w:rPr>
        <w:t>https://www.rdworldonline.com/the-pizza-box-problem-and-why-it-might-kill-everything-from-teflon-to-drugs/</w:t>
      </w:r>
      <w:r>
        <w:rPr>
          <w:rFonts w:ascii="Times New Roman" w:eastAsia="Times New Roman" w:hAnsi="Times New Roman" w:cs="Times New Roman"/>
          <w:sz w:val="24"/>
          <w:szCs w:val="24"/>
          <w:highlight w:val="white"/>
        </w:rPr>
        <w:t>&gt; accessed 24 January 2025</w:t>
      </w:r>
    </w:p>
    <w:p w14:paraId="52B281AB" w14:textId="77777777" w:rsidR="00BD104A" w:rsidRDefault="00BD104A">
      <w:pPr>
        <w:spacing w:line="360" w:lineRule="auto"/>
        <w:rPr>
          <w:rFonts w:ascii="Times New Roman" w:eastAsia="Times New Roman" w:hAnsi="Times New Roman" w:cs="Times New Roman"/>
          <w:sz w:val="24"/>
          <w:szCs w:val="24"/>
          <w:highlight w:val="white"/>
        </w:rPr>
      </w:pPr>
    </w:p>
    <w:p w14:paraId="25255949"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ECHA, 'Per- and polyfluoroalkyl substances (PFAS)' (</w:t>
      </w:r>
      <w:r>
        <w:rPr>
          <w:rFonts w:ascii="Times New Roman" w:eastAsia="Times New Roman" w:hAnsi="Times New Roman" w:cs="Times New Roman"/>
          <w:i/>
          <w:sz w:val="24"/>
          <w:szCs w:val="24"/>
          <w:highlight w:val="white"/>
        </w:rPr>
        <w:t>ECHA: European Chemicals Agency</w:t>
      </w:r>
      <w:r>
        <w:rPr>
          <w:rFonts w:ascii="Times New Roman" w:eastAsia="Times New Roman" w:hAnsi="Times New Roman" w:cs="Times New Roman"/>
          <w:sz w:val="24"/>
          <w:szCs w:val="24"/>
          <w:highlight w:val="white"/>
        </w:rPr>
        <w:t>) &lt;</w:t>
      </w:r>
      <w:r>
        <w:rPr>
          <w:rFonts w:ascii="Times New Roman" w:eastAsia="Times New Roman" w:hAnsi="Times New Roman" w:cs="Times New Roman"/>
          <w:sz w:val="24"/>
          <w:szCs w:val="24"/>
          <w:highlight w:val="white"/>
          <w:u w:val="single"/>
        </w:rPr>
        <w:t>https://echa.europa.eu/hot-topics/perfluoroalkyl-chemicals-pfas</w:t>
      </w:r>
      <w:r>
        <w:rPr>
          <w:rFonts w:ascii="Times New Roman" w:eastAsia="Times New Roman" w:hAnsi="Times New Roman" w:cs="Times New Roman"/>
          <w:sz w:val="24"/>
          <w:szCs w:val="24"/>
          <w:highlight w:val="white"/>
        </w:rPr>
        <w:t>&gt; accessed 24 January 2025</w:t>
      </w:r>
    </w:p>
    <w:p w14:paraId="24DF0908" w14:textId="77777777" w:rsidR="00BD104A" w:rsidRDefault="00BD104A">
      <w:pPr>
        <w:spacing w:line="360" w:lineRule="auto"/>
        <w:rPr>
          <w:rFonts w:ascii="Times New Roman" w:eastAsia="Times New Roman" w:hAnsi="Times New Roman" w:cs="Times New Roman"/>
          <w:sz w:val="24"/>
          <w:szCs w:val="24"/>
          <w:highlight w:val="white"/>
        </w:rPr>
      </w:pPr>
    </w:p>
    <w:p w14:paraId="1B6A44A3"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 Verbeek and L Bisschop, ‘The devil we know and the devils we don’t: A historical analysis of DuPont’s PFOA-scandal in the Netherlands as a (state-) corporate crime’ (Abstract from European Society of Criminology, 2021) &lt;</w:t>
      </w:r>
      <w:hyperlink r:id="rId66">
        <w:r>
          <w:rPr>
            <w:rFonts w:ascii="Times New Roman" w:eastAsia="Times New Roman" w:hAnsi="Times New Roman" w:cs="Times New Roman"/>
            <w:sz w:val="24"/>
            <w:szCs w:val="24"/>
            <w:highlight w:val="white"/>
            <w:u w:val="single"/>
          </w:rPr>
          <w:t>https://pure.eur.nl/en/publications/the-devil-we-know-and-the-devils-we-dont-a-historical-analysis-of</w:t>
        </w:r>
      </w:hyperlink>
      <w:r>
        <w:rPr>
          <w:rFonts w:ascii="Times New Roman" w:eastAsia="Times New Roman" w:hAnsi="Times New Roman" w:cs="Times New Roman"/>
          <w:sz w:val="24"/>
          <w:szCs w:val="24"/>
          <w:highlight w:val="white"/>
        </w:rPr>
        <w:t>&gt; accessed 25 January 2025</w:t>
      </w:r>
    </w:p>
    <w:p w14:paraId="56D7D4B1" w14:textId="77777777" w:rsidR="00BD104A" w:rsidRDefault="00BD104A">
      <w:pPr>
        <w:spacing w:line="360" w:lineRule="auto"/>
        <w:rPr>
          <w:rFonts w:ascii="Times New Roman" w:eastAsia="Times New Roman" w:hAnsi="Times New Roman" w:cs="Times New Roman"/>
          <w:sz w:val="24"/>
          <w:szCs w:val="24"/>
          <w:highlight w:val="white"/>
        </w:rPr>
      </w:pPr>
    </w:p>
    <w:p w14:paraId="31075BF9"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 Sajid and M Ilyas, 'PTFE-coated non-stick cookware and toxicity concerns: a perspective' [2017] 24 Environmental Science and Pollution Research &lt;</w:t>
      </w:r>
      <w:r>
        <w:rPr>
          <w:rFonts w:ascii="Times New Roman" w:eastAsia="Times New Roman" w:hAnsi="Times New Roman" w:cs="Times New Roman"/>
          <w:sz w:val="24"/>
          <w:szCs w:val="24"/>
          <w:highlight w:val="white"/>
          <w:u w:val="single"/>
        </w:rPr>
        <w:t>https://link.springer.com/article/10.1007/s11356-017-0095-y#citeas</w:t>
      </w:r>
      <w:r>
        <w:rPr>
          <w:rFonts w:ascii="Times New Roman" w:eastAsia="Times New Roman" w:hAnsi="Times New Roman" w:cs="Times New Roman"/>
          <w:sz w:val="24"/>
          <w:szCs w:val="24"/>
          <w:highlight w:val="white"/>
        </w:rPr>
        <w:t>&gt; accessed 25 January 2025</w:t>
      </w:r>
    </w:p>
    <w:p w14:paraId="026038DA" w14:textId="77777777" w:rsidR="00BD104A" w:rsidRDefault="00BD104A">
      <w:pPr>
        <w:spacing w:line="360" w:lineRule="auto"/>
        <w:rPr>
          <w:rFonts w:ascii="Times New Roman" w:eastAsia="Times New Roman" w:hAnsi="Times New Roman" w:cs="Times New Roman"/>
          <w:sz w:val="24"/>
          <w:szCs w:val="24"/>
          <w:highlight w:val="white"/>
        </w:rPr>
      </w:pPr>
    </w:p>
    <w:p w14:paraId="4071AB0F"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EPA, 'Fact Sheet: GenX Chemicals Toxicity Assessment' (</w:t>
      </w:r>
      <w:r>
        <w:rPr>
          <w:rFonts w:ascii="Times New Roman" w:eastAsia="Times New Roman" w:hAnsi="Times New Roman" w:cs="Times New Roman"/>
          <w:i/>
          <w:sz w:val="24"/>
          <w:szCs w:val="24"/>
          <w:highlight w:val="white"/>
        </w:rPr>
        <w:t>EPA</w:t>
      </w:r>
      <w:r>
        <w:rPr>
          <w:rFonts w:ascii="Times New Roman" w:eastAsia="Times New Roman" w:hAnsi="Times New Roman" w:cs="Times New Roman"/>
          <w:sz w:val="24"/>
          <w:szCs w:val="24"/>
          <w:highlight w:val="white"/>
        </w:rPr>
        <w:t>, 14 March 2023) &lt;</w:t>
      </w:r>
      <w:r>
        <w:rPr>
          <w:rFonts w:ascii="Times New Roman" w:eastAsia="Times New Roman" w:hAnsi="Times New Roman" w:cs="Times New Roman"/>
          <w:sz w:val="24"/>
          <w:szCs w:val="24"/>
          <w:highlight w:val="white"/>
          <w:u w:val="single"/>
        </w:rPr>
        <w:t>https://www.epa.gov/system/files/documents/2023-03/GenX-Toxicity-Assessment-factsheet-March-2023-update.pdf</w:t>
      </w:r>
      <w:r>
        <w:rPr>
          <w:rFonts w:ascii="Times New Roman" w:eastAsia="Times New Roman" w:hAnsi="Times New Roman" w:cs="Times New Roman"/>
          <w:sz w:val="24"/>
          <w:szCs w:val="24"/>
          <w:highlight w:val="white"/>
        </w:rPr>
        <w:t>&gt; accessed 25 January 2025</w:t>
      </w:r>
    </w:p>
    <w:p w14:paraId="63BC2A34" w14:textId="77777777" w:rsidR="00BD104A" w:rsidRDefault="00BD104A">
      <w:pPr>
        <w:spacing w:line="360" w:lineRule="auto"/>
        <w:rPr>
          <w:rFonts w:ascii="Times New Roman" w:eastAsia="Times New Roman" w:hAnsi="Times New Roman" w:cs="Times New Roman"/>
          <w:sz w:val="24"/>
          <w:szCs w:val="24"/>
          <w:highlight w:val="white"/>
        </w:rPr>
      </w:pPr>
    </w:p>
    <w:p w14:paraId="44ABEFDF"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Stockholm Convention on Persistent Organic Pollutants (adopted 22 May 2001, entered into force 17 May 2004) (Stockholm Convention) &lt;</w:t>
      </w:r>
      <w:hyperlink r:id="rId67">
        <w:r>
          <w:rPr>
            <w:rFonts w:ascii="Times New Roman" w:eastAsia="Times New Roman" w:hAnsi="Times New Roman" w:cs="Times New Roman"/>
            <w:sz w:val="24"/>
            <w:szCs w:val="24"/>
            <w:highlight w:val="white"/>
            <w:u w:val="single"/>
          </w:rPr>
          <w:t>https://chm.pops.int/Portals/0/Repository/convention_text/UNEP-POPS-COP-CONVTEXT-FULL.English.PDF</w:t>
        </w:r>
      </w:hyperlink>
      <w:r>
        <w:rPr>
          <w:rFonts w:ascii="Times New Roman" w:eastAsia="Times New Roman" w:hAnsi="Times New Roman" w:cs="Times New Roman"/>
          <w:sz w:val="24"/>
          <w:szCs w:val="24"/>
          <w:highlight w:val="white"/>
        </w:rPr>
        <w:t>&gt; accessed 20 January 2025</w:t>
      </w:r>
    </w:p>
    <w:p w14:paraId="131E15D5" w14:textId="77777777" w:rsidR="00BD104A" w:rsidRDefault="00BD104A">
      <w:pPr>
        <w:spacing w:line="360" w:lineRule="auto"/>
        <w:rPr>
          <w:rFonts w:ascii="Times New Roman" w:eastAsia="Times New Roman" w:hAnsi="Times New Roman" w:cs="Times New Roman"/>
          <w:sz w:val="24"/>
          <w:szCs w:val="24"/>
          <w:highlight w:val="white"/>
        </w:rPr>
      </w:pPr>
    </w:p>
    <w:p w14:paraId="04383B5D"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CHM POPs, 'PFASs listed under the Stockholm Convention' (</w:t>
      </w:r>
      <w:r>
        <w:rPr>
          <w:rFonts w:ascii="Times New Roman" w:eastAsia="Times New Roman" w:hAnsi="Times New Roman" w:cs="Times New Roman"/>
          <w:i/>
          <w:sz w:val="24"/>
          <w:szCs w:val="24"/>
          <w:highlight w:val="white"/>
        </w:rPr>
        <w:t>CHM POPs</w:t>
      </w:r>
      <w:r>
        <w:rPr>
          <w:rFonts w:ascii="Times New Roman" w:eastAsia="Times New Roman" w:hAnsi="Times New Roman" w:cs="Times New Roman"/>
          <w:sz w:val="24"/>
          <w:szCs w:val="24"/>
          <w:highlight w:val="white"/>
        </w:rPr>
        <w:t>) &lt;</w:t>
      </w:r>
      <w:r>
        <w:rPr>
          <w:rFonts w:ascii="Times New Roman" w:eastAsia="Times New Roman" w:hAnsi="Times New Roman" w:cs="Times New Roman"/>
          <w:sz w:val="24"/>
          <w:szCs w:val="24"/>
          <w:highlight w:val="white"/>
          <w:u w:val="single"/>
        </w:rPr>
        <w:t>https://chm.pops.int/Implementation/IndustrialPOPs/PFAS/Overview/tabid/5221/Default.aspx</w:t>
      </w:r>
      <w:r>
        <w:rPr>
          <w:rFonts w:ascii="Times New Roman" w:eastAsia="Times New Roman" w:hAnsi="Times New Roman" w:cs="Times New Roman"/>
          <w:sz w:val="24"/>
          <w:szCs w:val="24"/>
          <w:highlight w:val="white"/>
        </w:rPr>
        <w:t>&gt; accessed 20 January 2025</w:t>
      </w:r>
    </w:p>
    <w:p w14:paraId="7C4A0DFD"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KK Garrett et al., 'Improving governance of “forever chemicals” in the US and beyond' [2022] 5(10) One Earth </w:t>
      </w:r>
      <w:r>
        <w:rPr>
          <w:rFonts w:ascii="Times New Roman" w:eastAsia="Times New Roman" w:hAnsi="Times New Roman" w:cs="Times New Roman"/>
          <w:sz w:val="24"/>
          <w:szCs w:val="24"/>
          <w:highlight w:val="white"/>
        </w:rPr>
        <w:lastRenderedPageBreak/>
        <w:t>&lt;</w:t>
      </w:r>
      <w:r>
        <w:rPr>
          <w:rFonts w:ascii="Times New Roman" w:eastAsia="Times New Roman" w:hAnsi="Times New Roman" w:cs="Times New Roman"/>
          <w:sz w:val="24"/>
          <w:szCs w:val="24"/>
          <w:highlight w:val="white"/>
          <w:u w:val="single"/>
        </w:rPr>
        <w:t>https://www.sciencedirect.com/science/article/pii/S2590332222004936</w:t>
      </w:r>
      <w:r>
        <w:rPr>
          <w:rFonts w:ascii="Times New Roman" w:eastAsia="Times New Roman" w:hAnsi="Times New Roman" w:cs="Times New Roman"/>
          <w:sz w:val="24"/>
          <w:szCs w:val="24"/>
          <w:highlight w:val="white"/>
        </w:rPr>
        <w:t>&gt; accessed 26 January 2025</w:t>
      </w:r>
    </w:p>
    <w:p w14:paraId="40078D62" w14:textId="77777777" w:rsidR="00BD104A" w:rsidRDefault="00BD104A">
      <w:pPr>
        <w:spacing w:line="360" w:lineRule="auto"/>
        <w:rPr>
          <w:rFonts w:ascii="Times New Roman" w:eastAsia="Times New Roman" w:hAnsi="Times New Roman" w:cs="Times New Roman"/>
          <w:sz w:val="24"/>
          <w:szCs w:val="24"/>
          <w:highlight w:val="white"/>
        </w:rPr>
      </w:pPr>
    </w:p>
    <w:p w14:paraId="7CC7C6C8"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 Department of State, 'Stockholm Convention on Persistent Organic Pollutants' (</w:t>
      </w:r>
      <w:r>
        <w:rPr>
          <w:rFonts w:ascii="Times New Roman" w:eastAsia="Times New Roman" w:hAnsi="Times New Roman" w:cs="Times New Roman"/>
          <w:i/>
          <w:sz w:val="24"/>
          <w:szCs w:val="24"/>
          <w:highlight w:val="white"/>
        </w:rPr>
        <w:t>U.S. Department of State</w:t>
      </w:r>
      <w:r>
        <w:rPr>
          <w:rFonts w:ascii="Times New Roman" w:eastAsia="Times New Roman" w:hAnsi="Times New Roman" w:cs="Times New Roman"/>
          <w:sz w:val="24"/>
          <w:szCs w:val="24"/>
          <w:highlight w:val="white"/>
        </w:rPr>
        <w:t>) &lt;</w:t>
      </w:r>
      <w:r>
        <w:rPr>
          <w:rFonts w:ascii="Times New Roman" w:eastAsia="Times New Roman" w:hAnsi="Times New Roman" w:cs="Times New Roman"/>
          <w:sz w:val="24"/>
          <w:szCs w:val="24"/>
          <w:highlight w:val="white"/>
          <w:u w:val="single"/>
        </w:rPr>
        <w:t>https://www.state.gov/key-topics-office-of-environmental-quality-and-transboundary-issues/stockholm-convention-on-persistent-organic-pollutants/#:~:text=The%20United%20States%20signed%20the,represent%20and%20protect%20U.S.%20equities</w:t>
      </w:r>
      <w:r>
        <w:rPr>
          <w:rFonts w:ascii="Times New Roman" w:eastAsia="Times New Roman" w:hAnsi="Times New Roman" w:cs="Times New Roman"/>
          <w:sz w:val="24"/>
          <w:szCs w:val="24"/>
          <w:highlight w:val="white"/>
        </w:rPr>
        <w:t>.&gt; accessed 26 January 2025</w:t>
      </w:r>
    </w:p>
    <w:p w14:paraId="1721F339" w14:textId="77777777" w:rsidR="00BD104A" w:rsidRDefault="00BD104A">
      <w:pPr>
        <w:spacing w:line="360" w:lineRule="auto"/>
        <w:rPr>
          <w:rFonts w:ascii="Times New Roman" w:eastAsia="Times New Roman" w:hAnsi="Times New Roman" w:cs="Times New Roman"/>
          <w:sz w:val="24"/>
          <w:szCs w:val="24"/>
          <w:highlight w:val="white"/>
        </w:rPr>
      </w:pPr>
    </w:p>
    <w:p w14:paraId="0C7CA242"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Regulation (EU) 2019/1021 of the European Parliament and of the Council of 20 June 2019 on persistent organic pollutants (Recast) [2019] OJ 2 169/45 &lt;</w:t>
      </w:r>
      <w:hyperlink r:id="rId68">
        <w:r>
          <w:rPr>
            <w:rFonts w:ascii="Times New Roman" w:eastAsia="Times New Roman" w:hAnsi="Times New Roman" w:cs="Times New Roman"/>
            <w:sz w:val="24"/>
            <w:szCs w:val="24"/>
            <w:highlight w:val="white"/>
            <w:u w:val="single"/>
          </w:rPr>
          <w:t>https://eur-lex.europa.eu/eli/reg/2019/1021/oj</w:t>
        </w:r>
      </w:hyperlink>
      <w:r>
        <w:rPr>
          <w:rFonts w:ascii="Times New Roman" w:eastAsia="Times New Roman" w:hAnsi="Times New Roman" w:cs="Times New Roman"/>
          <w:sz w:val="24"/>
          <w:szCs w:val="24"/>
          <w:highlight w:val="white"/>
        </w:rPr>
        <w:t>&gt; accessed 18 January 2025</w:t>
      </w:r>
    </w:p>
    <w:p w14:paraId="24697B92" w14:textId="77777777" w:rsidR="00BD104A" w:rsidRDefault="00BD104A">
      <w:pPr>
        <w:spacing w:line="360" w:lineRule="auto"/>
        <w:rPr>
          <w:rFonts w:ascii="Times New Roman" w:eastAsia="Times New Roman" w:hAnsi="Times New Roman" w:cs="Times New Roman"/>
          <w:sz w:val="24"/>
          <w:szCs w:val="24"/>
          <w:highlight w:val="white"/>
        </w:rPr>
      </w:pPr>
    </w:p>
    <w:p w14:paraId="7DB64F5A"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[2006] OJ 2 396/30 &lt;</w:t>
      </w:r>
      <w:hyperlink r:id="rId69">
        <w:r>
          <w:rPr>
            <w:rFonts w:ascii="Times New Roman" w:eastAsia="Times New Roman" w:hAnsi="Times New Roman" w:cs="Times New Roman"/>
            <w:sz w:val="24"/>
            <w:szCs w:val="24"/>
            <w:highlight w:val="white"/>
            <w:u w:val="single"/>
          </w:rPr>
          <w:t>https://eur-lex.europa.eu/eli/reg/2006/1907/2022-12-17</w:t>
        </w:r>
      </w:hyperlink>
      <w:r>
        <w:rPr>
          <w:rFonts w:ascii="Times New Roman" w:eastAsia="Times New Roman" w:hAnsi="Times New Roman" w:cs="Times New Roman"/>
          <w:sz w:val="24"/>
          <w:szCs w:val="24"/>
          <w:highlight w:val="white"/>
        </w:rPr>
        <w:t>&gt; accessed 18 January 2025</w:t>
      </w:r>
    </w:p>
    <w:p w14:paraId="560F1C31" w14:textId="77777777" w:rsidR="00BD104A" w:rsidRDefault="00BD104A">
      <w:pPr>
        <w:spacing w:line="360" w:lineRule="auto"/>
        <w:rPr>
          <w:rFonts w:ascii="Times New Roman" w:eastAsia="Times New Roman" w:hAnsi="Times New Roman" w:cs="Times New Roman"/>
          <w:sz w:val="24"/>
          <w:szCs w:val="24"/>
          <w:highlight w:val="white"/>
        </w:rPr>
      </w:pPr>
    </w:p>
    <w:p w14:paraId="1CB95E3E"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European Commission, 'REACH Regulation' (</w:t>
      </w:r>
      <w:r>
        <w:rPr>
          <w:rFonts w:ascii="Times New Roman" w:eastAsia="Times New Roman" w:hAnsi="Times New Roman" w:cs="Times New Roman"/>
          <w:i/>
          <w:sz w:val="24"/>
          <w:szCs w:val="24"/>
          <w:highlight w:val="white"/>
        </w:rPr>
        <w:t>Energy, Climate change, Environment</w:t>
      </w:r>
      <w:r>
        <w:rPr>
          <w:rFonts w:ascii="Times New Roman" w:eastAsia="Times New Roman" w:hAnsi="Times New Roman" w:cs="Times New Roman"/>
          <w:sz w:val="24"/>
          <w:szCs w:val="24"/>
          <w:highlight w:val="white"/>
        </w:rPr>
        <w:t>) &lt;</w:t>
      </w:r>
      <w:r>
        <w:rPr>
          <w:rFonts w:ascii="Times New Roman" w:eastAsia="Times New Roman" w:hAnsi="Times New Roman" w:cs="Times New Roman"/>
          <w:sz w:val="24"/>
          <w:szCs w:val="24"/>
          <w:highlight w:val="white"/>
          <w:u w:val="single"/>
        </w:rPr>
        <w:t>https://environment.ec.europa.eu/topics/chemicals/reach-regulation_en</w:t>
      </w:r>
      <w:r>
        <w:rPr>
          <w:rFonts w:ascii="Times New Roman" w:eastAsia="Times New Roman" w:hAnsi="Times New Roman" w:cs="Times New Roman"/>
          <w:sz w:val="24"/>
          <w:szCs w:val="24"/>
          <w:highlight w:val="white"/>
        </w:rPr>
        <w:t>&gt; accessed 18 January 2025</w:t>
      </w:r>
    </w:p>
    <w:p w14:paraId="0E612D38" w14:textId="77777777" w:rsidR="00BD104A" w:rsidRDefault="00BD104A">
      <w:pPr>
        <w:spacing w:line="360" w:lineRule="auto"/>
        <w:rPr>
          <w:rFonts w:ascii="Times New Roman" w:eastAsia="Times New Roman" w:hAnsi="Times New Roman" w:cs="Times New Roman"/>
          <w:sz w:val="24"/>
          <w:szCs w:val="24"/>
          <w:highlight w:val="white"/>
        </w:rPr>
      </w:pPr>
    </w:p>
    <w:p w14:paraId="411075C4"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RIVM, 'Details of proposed European PFAS ban released' (</w:t>
      </w:r>
      <w:r>
        <w:rPr>
          <w:rFonts w:ascii="Times New Roman" w:eastAsia="Times New Roman" w:hAnsi="Times New Roman" w:cs="Times New Roman"/>
          <w:i/>
          <w:sz w:val="24"/>
          <w:szCs w:val="24"/>
          <w:highlight w:val="white"/>
        </w:rPr>
        <w:t>National institute for public health and the environment: Ministry of health, welfare and sport</w:t>
      </w:r>
      <w:r>
        <w:rPr>
          <w:rFonts w:ascii="Times New Roman" w:eastAsia="Times New Roman" w:hAnsi="Times New Roman" w:cs="Times New Roman"/>
          <w:sz w:val="24"/>
          <w:szCs w:val="24"/>
          <w:highlight w:val="white"/>
        </w:rPr>
        <w:t>, 07 February 2023) &lt;</w:t>
      </w:r>
      <w:r>
        <w:rPr>
          <w:rFonts w:ascii="Times New Roman" w:eastAsia="Times New Roman" w:hAnsi="Times New Roman" w:cs="Times New Roman"/>
          <w:sz w:val="24"/>
          <w:szCs w:val="24"/>
          <w:highlight w:val="white"/>
          <w:u w:val="single"/>
        </w:rPr>
        <w:t>https://www.rivm.nl/en/news/details-of-proposed-european-pfas-ban-released</w:t>
      </w:r>
      <w:r>
        <w:rPr>
          <w:rFonts w:ascii="Times New Roman" w:eastAsia="Times New Roman" w:hAnsi="Times New Roman" w:cs="Times New Roman"/>
          <w:sz w:val="24"/>
          <w:szCs w:val="24"/>
          <w:highlight w:val="white"/>
        </w:rPr>
        <w:t>&gt; accessed 20 January 2025</w:t>
      </w:r>
    </w:p>
    <w:p w14:paraId="2F82B16D" w14:textId="77777777" w:rsidR="00BD104A" w:rsidRDefault="00BD104A">
      <w:pPr>
        <w:spacing w:line="360" w:lineRule="auto"/>
        <w:rPr>
          <w:rFonts w:ascii="Times New Roman" w:eastAsia="Times New Roman" w:hAnsi="Times New Roman" w:cs="Times New Roman"/>
          <w:sz w:val="24"/>
          <w:szCs w:val="24"/>
          <w:highlight w:val="white"/>
        </w:rPr>
      </w:pPr>
    </w:p>
    <w:p w14:paraId="43DD788A"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Corporate Europe Obesrvatory, 'Chemical reaction: New report exposes corporate lobby threat to EU PFAS restriction' (</w:t>
      </w:r>
      <w:r>
        <w:rPr>
          <w:rFonts w:ascii="Times New Roman" w:eastAsia="Times New Roman" w:hAnsi="Times New Roman" w:cs="Times New Roman"/>
          <w:i/>
          <w:sz w:val="24"/>
          <w:szCs w:val="24"/>
          <w:highlight w:val="white"/>
        </w:rPr>
        <w:t>Corporate Europe Obesrvatory</w:t>
      </w:r>
      <w:r>
        <w:rPr>
          <w:rFonts w:ascii="Times New Roman" w:eastAsia="Times New Roman" w:hAnsi="Times New Roman" w:cs="Times New Roman"/>
          <w:sz w:val="24"/>
          <w:szCs w:val="24"/>
          <w:highlight w:val="white"/>
        </w:rPr>
        <w:t>, 14 January 2025) &lt;</w:t>
      </w:r>
      <w:r>
        <w:rPr>
          <w:rFonts w:ascii="Times New Roman" w:eastAsia="Times New Roman" w:hAnsi="Times New Roman" w:cs="Times New Roman"/>
          <w:sz w:val="24"/>
          <w:szCs w:val="24"/>
          <w:highlight w:val="white"/>
          <w:u w:val="single"/>
        </w:rPr>
        <w:t>https://corporateeurope.org/en/2025/01/chemical-reaction-new-report-exposes-corporate-lobby-threat-eu-pfas-restriction</w:t>
      </w:r>
      <w:r>
        <w:rPr>
          <w:rFonts w:ascii="Times New Roman" w:eastAsia="Times New Roman" w:hAnsi="Times New Roman" w:cs="Times New Roman"/>
          <w:sz w:val="24"/>
          <w:szCs w:val="24"/>
          <w:highlight w:val="white"/>
        </w:rPr>
        <w:t>&gt; accessed 27 January 2025</w:t>
      </w:r>
    </w:p>
    <w:p w14:paraId="22662D16" w14:textId="77777777" w:rsidR="00BD104A" w:rsidRDefault="00BD104A">
      <w:pPr>
        <w:spacing w:line="360" w:lineRule="auto"/>
        <w:rPr>
          <w:rFonts w:ascii="Times New Roman" w:eastAsia="Times New Roman" w:hAnsi="Times New Roman" w:cs="Times New Roman"/>
          <w:sz w:val="24"/>
          <w:szCs w:val="24"/>
          <w:highlight w:val="white"/>
        </w:rPr>
      </w:pPr>
    </w:p>
    <w:p w14:paraId="44DC6E7F"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ECHA, 'ECHA and five European countries issue progress update on PFAS restriction' (</w:t>
      </w:r>
      <w:r>
        <w:rPr>
          <w:rFonts w:ascii="Times New Roman" w:eastAsia="Times New Roman" w:hAnsi="Times New Roman" w:cs="Times New Roman"/>
          <w:i/>
          <w:sz w:val="24"/>
          <w:szCs w:val="24"/>
          <w:highlight w:val="white"/>
        </w:rPr>
        <w:t>ECHA: European Chemicals Agency</w:t>
      </w:r>
      <w:r>
        <w:rPr>
          <w:rFonts w:ascii="Times New Roman" w:eastAsia="Times New Roman" w:hAnsi="Times New Roman" w:cs="Times New Roman"/>
          <w:sz w:val="24"/>
          <w:szCs w:val="24"/>
          <w:highlight w:val="white"/>
        </w:rPr>
        <w:t>, 20 November 2024) &lt;</w:t>
      </w:r>
      <w:r>
        <w:rPr>
          <w:rFonts w:ascii="Times New Roman" w:eastAsia="Times New Roman" w:hAnsi="Times New Roman" w:cs="Times New Roman"/>
          <w:sz w:val="24"/>
          <w:szCs w:val="24"/>
          <w:highlight w:val="white"/>
          <w:u w:val="single"/>
        </w:rPr>
        <w:t>https://corporateeurope.org/en/2025/01/chemical-reaction-new-report-exposes-corporate-lobby-threat-eu-pfas-restriction</w:t>
      </w:r>
      <w:r>
        <w:rPr>
          <w:rFonts w:ascii="Times New Roman" w:eastAsia="Times New Roman" w:hAnsi="Times New Roman" w:cs="Times New Roman"/>
          <w:sz w:val="24"/>
          <w:szCs w:val="24"/>
          <w:highlight w:val="white"/>
        </w:rPr>
        <w:t>&gt; accessed 24 January 2025</w:t>
      </w:r>
    </w:p>
    <w:p w14:paraId="5787DF3E" w14:textId="77777777" w:rsidR="00BD104A" w:rsidRDefault="00BD104A">
      <w:pPr>
        <w:spacing w:line="360" w:lineRule="auto"/>
        <w:rPr>
          <w:rFonts w:ascii="Times New Roman" w:eastAsia="Times New Roman" w:hAnsi="Times New Roman" w:cs="Times New Roman"/>
          <w:sz w:val="24"/>
          <w:szCs w:val="24"/>
          <w:highlight w:val="white"/>
        </w:rPr>
      </w:pPr>
    </w:p>
    <w:p w14:paraId="128C36F3"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Directive (EU) 2020/2184 of the European Parliament and of the Council of 16 December 2020 on the quality of water intended for human consumption (recast) (Text with EEA relevance) [2020] OJ 2 435/1 &lt;</w:t>
      </w:r>
      <w:hyperlink r:id="rId70">
        <w:r>
          <w:rPr>
            <w:rFonts w:ascii="Times New Roman" w:eastAsia="Times New Roman" w:hAnsi="Times New Roman" w:cs="Times New Roman"/>
            <w:sz w:val="24"/>
            <w:szCs w:val="24"/>
            <w:highlight w:val="white"/>
            <w:u w:val="single"/>
          </w:rPr>
          <w:t>https://eur-lex.europa.eu/eli/dir/2020/2184/oj</w:t>
        </w:r>
      </w:hyperlink>
      <w:r>
        <w:rPr>
          <w:rFonts w:ascii="Times New Roman" w:eastAsia="Times New Roman" w:hAnsi="Times New Roman" w:cs="Times New Roman"/>
          <w:sz w:val="24"/>
          <w:szCs w:val="24"/>
          <w:highlight w:val="white"/>
        </w:rPr>
        <w:t>&gt; accessed 20 January 2025</w:t>
      </w:r>
    </w:p>
    <w:p w14:paraId="2824D18F" w14:textId="77777777" w:rsidR="00BD104A" w:rsidRDefault="00BD104A">
      <w:pPr>
        <w:spacing w:line="360" w:lineRule="auto"/>
        <w:rPr>
          <w:rFonts w:ascii="Times New Roman" w:eastAsia="Times New Roman" w:hAnsi="Times New Roman" w:cs="Times New Roman"/>
          <w:sz w:val="24"/>
          <w:szCs w:val="24"/>
          <w:highlight w:val="white"/>
        </w:rPr>
      </w:pPr>
    </w:p>
    <w:p w14:paraId="27882727"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Chemours</w:t>
      </w:r>
      <w:r>
        <w:rPr>
          <w:rFonts w:ascii="Times New Roman" w:eastAsia="Times New Roman" w:hAnsi="Times New Roman" w:cs="Times New Roman"/>
          <w:sz w:val="24"/>
          <w:szCs w:val="24"/>
          <w:highlight w:val="white"/>
        </w:rPr>
        <w:t xml:space="preserve"> Rechtbank Rotterdam, 20 September 2023, ECLI:NL:RBROT:2023:8987 &lt;</w:t>
      </w:r>
      <w:hyperlink r:id="rId71">
        <w:r>
          <w:rPr>
            <w:rFonts w:ascii="Times New Roman" w:eastAsia="Times New Roman" w:hAnsi="Times New Roman" w:cs="Times New Roman"/>
            <w:sz w:val="24"/>
            <w:szCs w:val="24"/>
            <w:highlight w:val="white"/>
            <w:u w:val="single"/>
          </w:rPr>
          <w:t>https://uitspraken.rechtspraak.nl/details?id=ECLI:NL:RBROT:2023:8987</w:t>
        </w:r>
      </w:hyperlink>
      <w:r>
        <w:rPr>
          <w:rFonts w:ascii="Times New Roman" w:eastAsia="Times New Roman" w:hAnsi="Times New Roman" w:cs="Times New Roman"/>
          <w:sz w:val="24"/>
          <w:szCs w:val="24"/>
          <w:highlight w:val="white"/>
        </w:rPr>
        <w:t>&gt; accessed 18 January 2025</w:t>
      </w:r>
    </w:p>
    <w:p w14:paraId="2D52D298" w14:textId="77777777" w:rsidR="00BD104A" w:rsidRDefault="00BD104A">
      <w:pPr>
        <w:spacing w:line="360" w:lineRule="auto"/>
        <w:rPr>
          <w:rFonts w:ascii="Times New Roman" w:eastAsia="Times New Roman" w:hAnsi="Times New Roman" w:cs="Times New Roman"/>
          <w:sz w:val="24"/>
          <w:szCs w:val="24"/>
          <w:highlight w:val="white"/>
        </w:rPr>
      </w:pPr>
    </w:p>
    <w:p w14:paraId="5D65D960"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Rechtbank Rotterdam, 'Chemours handelde onrechtmatig met uitstoot van PFOA' (</w:t>
      </w:r>
      <w:r>
        <w:rPr>
          <w:rFonts w:ascii="Times New Roman" w:eastAsia="Times New Roman" w:hAnsi="Times New Roman" w:cs="Times New Roman"/>
          <w:i/>
          <w:sz w:val="24"/>
          <w:szCs w:val="24"/>
          <w:highlight w:val="white"/>
        </w:rPr>
        <w:t>Rechtspraak</w:t>
      </w:r>
      <w:r>
        <w:rPr>
          <w:rFonts w:ascii="Times New Roman" w:eastAsia="Times New Roman" w:hAnsi="Times New Roman" w:cs="Times New Roman"/>
          <w:sz w:val="24"/>
          <w:szCs w:val="24"/>
          <w:highlight w:val="white"/>
        </w:rPr>
        <w:t>, 27 September 2023) &lt;</w:t>
      </w:r>
      <w:r>
        <w:rPr>
          <w:rFonts w:ascii="Times New Roman" w:eastAsia="Times New Roman" w:hAnsi="Times New Roman" w:cs="Times New Roman"/>
          <w:sz w:val="24"/>
          <w:szCs w:val="24"/>
          <w:highlight w:val="white"/>
          <w:u w:val="single"/>
        </w:rPr>
        <w:t>https://www.rechtspraak.nl/Organisatie-en-contact/Organisatie/Rechtbanken/Rechtbank-Rotterdam/Nieuws/Paginas/Chemours-handelde-onrechtmatig-met-uitstoot-van-PFOA.aspx</w:t>
      </w:r>
      <w:r>
        <w:rPr>
          <w:rFonts w:ascii="Times New Roman" w:eastAsia="Times New Roman" w:hAnsi="Times New Roman" w:cs="Times New Roman"/>
          <w:sz w:val="24"/>
          <w:szCs w:val="24"/>
          <w:highlight w:val="white"/>
        </w:rPr>
        <w:t>&gt; accessed 18 January 2025</w:t>
      </w:r>
    </w:p>
    <w:p w14:paraId="27510EA5" w14:textId="77777777" w:rsidR="00BD104A" w:rsidRDefault="00BD104A">
      <w:pPr>
        <w:spacing w:line="360" w:lineRule="auto"/>
        <w:rPr>
          <w:rFonts w:ascii="Times New Roman" w:eastAsia="Times New Roman" w:hAnsi="Times New Roman" w:cs="Times New Roman"/>
          <w:sz w:val="24"/>
          <w:szCs w:val="24"/>
          <w:highlight w:val="white"/>
        </w:rPr>
      </w:pPr>
    </w:p>
    <w:p w14:paraId="6BAB9074"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ClientEarth, 'EU court again rules against Chemours on ‘forever chemicals’  (</w:t>
      </w:r>
      <w:r>
        <w:rPr>
          <w:rFonts w:ascii="Times New Roman" w:eastAsia="Times New Roman" w:hAnsi="Times New Roman" w:cs="Times New Roman"/>
          <w:i/>
          <w:sz w:val="24"/>
          <w:szCs w:val="24"/>
          <w:highlight w:val="white"/>
        </w:rPr>
        <w:t>ClientEarth</w:t>
      </w:r>
      <w:r>
        <w:rPr>
          <w:rFonts w:ascii="Times New Roman" w:eastAsia="Times New Roman" w:hAnsi="Times New Roman" w:cs="Times New Roman"/>
          <w:sz w:val="24"/>
          <w:szCs w:val="24"/>
          <w:highlight w:val="white"/>
        </w:rPr>
        <w:t>, 9 November 2023) &lt;</w:t>
      </w:r>
      <w:r>
        <w:rPr>
          <w:rFonts w:ascii="Times New Roman" w:eastAsia="Times New Roman" w:hAnsi="Times New Roman" w:cs="Times New Roman"/>
          <w:sz w:val="24"/>
          <w:szCs w:val="24"/>
          <w:highlight w:val="white"/>
          <w:u w:val="single"/>
        </w:rPr>
        <w:t>https://www.clientearth.org/latest/press-office/press-releases/eu-court-again-rules-against-chemours-on-forever-chemicals/</w:t>
      </w:r>
      <w:r>
        <w:rPr>
          <w:rFonts w:ascii="Times New Roman" w:eastAsia="Times New Roman" w:hAnsi="Times New Roman" w:cs="Times New Roman"/>
          <w:sz w:val="24"/>
          <w:szCs w:val="24"/>
          <w:highlight w:val="white"/>
        </w:rPr>
        <w:t>&gt; accessed 18 January 2025</w:t>
      </w:r>
    </w:p>
    <w:p w14:paraId="2FD19B0B" w14:textId="77777777" w:rsidR="00BD104A" w:rsidRDefault="00BD104A">
      <w:pPr>
        <w:spacing w:line="360" w:lineRule="auto"/>
        <w:rPr>
          <w:rFonts w:ascii="Times New Roman" w:eastAsia="Times New Roman" w:hAnsi="Times New Roman" w:cs="Times New Roman"/>
          <w:sz w:val="24"/>
          <w:szCs w:val="24"/>
          <w:highlight w:val="white"/>
        </w:rPr>
      </w:pPr>
    </w:p>
    <w:p w14:paraId="1735B3DD"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Chemsec, 'Swedish court ruling unlocks potential for more PFAS lawsuits' (</w:t>
      </w:r>
      <w:r>
        <w:rPr>
          <w:rFonts w:ascii="Times New Roman" w:eastAsia="Times New Roman" w:hAnsi="Times New Roman" w:cs="Times New Roman"/>
          <w:i/>
          <w:sz w:val="24"/>
          <w:szCs w:val="24"/>
          <w:highlight w:val="white"/>
        </w:rPr>
        <w:t>Chemsec</w:t>
      </w:r>
      <w:r>
        <w:rPr>
          <w:rFonts w:ascii="Times New Roman" w:eastAsia="Times New Roman" w:hAnsi="Times New Roman" w:cs="Times New Roman"/>
          <w:sz w:val="24"/>
          <w:szCs w:val="24"/>
          <w:highlight w:val="white"/>
        </w:rPr>
        <w:t>, 5 December 2023) &lt;</w:t>
      </w:r>
      <w:r>
        <w:rPr>
          <w:rFonts w:ascii="Times New Roman" w:eastAsia="Times New Roman" w:hAnsi="Times New Roman" w:cs="Times New Roman"/>
          <w:sz w:val="24"/>
          <w:szCs w:val="24"/>
          <w:highlight w:val="white"/>
          <w:u w:val="single"/>
        </w:rPr>
        <w:t>https://chemsec.org/swedish-court-ruling-unlocks-potential-for-more-pfas-lawsuits/</w:t>
      </w:r>
      <w:r>
        <w:rPr>
          <w:rFonts w:ascii="Times New Roman" w:eastAsia="Times New Roman" w:hAnsi="Times New Roman" w:cs="Times New Roman"/>
          <w:sz w:val="24"/>
          <w:szCs w:val="24"/>
          <w:highlight w:val="white"/>
        </w:rPr>
        <w:t>&gt; accessed 18 January 2025</w:t>
      </w:r>
    </w:p>
    <w:p w14:paraId="0241E7FA" w14:textId="77777777" w:rsidR="00BD104A" w:rsidRDefault="00BD104A">
      <w:pPr>
        <w:spacing w:line="360" w:lineRule="auto"/>
        <w:rPr>
          <w:rFonts w:ascii="Times New Roman" w:eastAsia="Times New Roman" w:hAnsi="Times New Roman" w:cs="Times New Roman"/>
          <w:sz w:val="24"/>
          <w:szCs w:val="24"/>
          <w:highlight w:val="white"/>
        </w:rPr>
      </w:pPr>
    </w:p>
    <w:p w14:paraId="356D0842" w14:textId="77777777" w:rsidR="00BD104A"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Supreme Court delivers judgment in PFAS case &lt;</w:t>
      </w:r>
      <w:hyperlink r:id="rId72">
        <w:r>
          <w:rPr>
            <w:rFonts w:ascii="Times New Roman" w:eastAsia="Times New Roman" w:hAnsi="Times New Roman" w:cs="Times New Roman"/>
            <w:sz w:val="24"/>
            <w:szCs w:val="24"/>
            <w:highlight w:val="white"/>
            <w:u w:val="single"/>
          </w:rPr>
          <w:t>https://curia.europa.eu/jcms/upload/docs/application/pdf/2024-02/t_486-23_pressmeddelande_eng.pdf</w:t>
        </w:r>
      </w:hyperlink>
      <w:r>
        <w:rPr>
          <w:rFonts w:ascii="Times New Roman" w:eastAsia="Times New Roman" w:hAnsi="Times New Roman" w:cs="Times New Roman"/>
          <w:sz w:val="24"/>
          <w:szCs w:val="24"/>
          <w:highlight w:val="white"/>
        </w:rPr>
        <w:t>&gt; accessed 18 January 2025</w:t>
      </w:r>
    </w:p>
    <w:p w14:paraId="32E2ACCA" w14:textId="77777777" w:rsidR="00BD104A" w:rsidRDefault="00BD104A">
      <w:pPr>
        <w:spacing w:line="360" w:lineRule="auto"/>
        <w:rPr>
          <w:rFonts w:ascii="Times New Roman" w:eastAsia="Times New Roman" w:hAnsi="Times New Roman" w:cs="Times New Roman"/>
          <w:sz w:val="24"/>
          <w:szCs w:val="24"/>
          <w:highlight w:val="white"/>
        </w:rPr>
      </w:pPr>
    </w:p>
    <w:p w14:paraId="3D0B7F93" w14:textId="77777777" w:rsidR="00BD104A" w:rsidRDefault="00BD104A">
      <w:pPr>
        <w:spacing w:line="360" w:lineRule="auto"/>
        <w:rPr>
          <w:rFonts w:ascii="Times New Roman" w:eastAsia="Times New Roman" w:hAnsi="Times New Roman" w:cs="Times New Roman"/>
          <w:sz w:val="24"/>
          <w:szCs w:val="24"/>
          <w:highlight w:val="white"/>
        </w:rPr>
      </w:pPr>
    </w:p>
    <w:p w14:paraId="4E92DFF9" w14:textId="77777777" w:rsidR="00BD104A" w:rsidRDefault="00BD104A">
      <w:pPr>
        <w:spacing w:line="360" w:lineRule="auto"/>
        <w:rPr>
          <w:rFonts w:ascii="Times New Roman" w:eastAsia="Times New Roman" w:hAnsi="Times New Roman" w:cs="Times New Roman"/>
          <w:sz w:val="24"/>
          <w:szCs w:val="24"/>
          <w:highlight w:val="white"/>
        </w:rPr>
      </w:pPr>
    </w:p>
    <w:sectPr w:rsidR="00BD104A" w:rsidSect="005864C5">
      <w:type w:val="continuous"/>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5590" w14:textId="77777777" w:rsidR="00476AF6" w:rsidRDefault="00476AF6" w:rsidP="001B6020">
      <w:pPr>
        <w:spacing w:line="240" w:lineRule="auto"/>
      </w:pPr>
      <w:r>
        <w:separator/>
      </w:r>
    </w:p>
  </w:endnote>
  <w:endnote w:type="continuationSeparator" w:id="0">
    <w:p w14:paraId="0206DF6E" w14:textId="77777777" w:rsidR="00476AF6" w:rsidRDefault="00476AF6" w:rsidP="001B6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2C6C" w14:textId="77777777" w:rsidR="00476AF6" w:rsidRDefault="00476AF6" w:rsidP="001B6020">
      <w:pPr>
        <w:spacing w:line="240" w:lineRule="auto"/>
      </w:pPr>
      <w:r>
        <w:separator/>
      </w:r>
    </w:p>
  </w:footnote>
  <w:footnote w:type="continuationSeparator" w:id="0">
    <w:p w14:paraId="779A3624" w14:textId="77777777" w:rsidR="00476AF6" w:rsidRDefault="00476AF6" w:rsidP="001B6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0AC6" w14:textId="3F542A9D" w:rsidR="001B6020" w:rsidRDefault="001B6020">
    <w:pPr>
      <w:pStyle w:val="Koptekst"/>
    </w:pPr>
    <w:r w:rsidRPr="0064644A">
      <w:rPr>
        <w:rFonts w:ascii="Times New Roman" w:hAnsi="Times New Roman" w:cs="Times New Roman"/>
        <w:noProof/>
        <w:sz w:val="24"/>
        <w:szCs w:val="24"/>
      </w:rPr>
      <w:drawing>
        <wp:anchor distT="114300" distB="114300" distL="114300" distR="114300" simplePos="0" relativeHeight="251659264" behindDoc="1" locked="0" layoutInCell="1" hidden="0" allowOverlap="1" wp14:anchorId="1AF3A400" wp14:editId="41A6A32D">
          <wp:simplePos x="0" y="0"/>
          <wp:positionH relativeFrom="column">
            <wp:posOffset>3939702</wp:posOffset>
          </wp:positionH>
          <wp:positionV relativeFrom="paragraph">
            <wp:posOffset>-418289</wp:posOffset>
          </wp:positionV>
          <wp:extent cx="2583260" cy="807395"/>
          <wp:effectExtent l="0" t="0" r="0" b="5715"/>
          <wp:wrapNone/>
          <wp:docPr id="2017088507" name="image1.png" descr="Afbeelding met tekst, Lettertype, logo,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png" descr="Afbeelding met tekst, Lettertype, logo, Graphics&#10;&#10;Automatisch gegenereerde beschrijving"/>
                  <pic:cNvPicPr preferRelativeResize="0"/>
                </pic:nvPicPr>
                <pic:blipFill>
                  <a:blip r:embed="rId1"/>
                  <a:srcRect/>
                  <a:stretch>
                    <a:fillRect/>
                  </a:stretch>
                </pic:blipFill>
                <pic:spPr>
                  <a:xfrm>
                    <a:off x="0" y="0"/>
                    <a:ext cx="2590273" cy="809587"/>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4A"/>
    <w:rsid w:val="000077C5"/>
    <w:rsid w:val="001B6020"/>
    <w:rsid w:val="002173A5"/>
    <w:rsid w:val="003D6890"/>
    <w:rsid w:val="00476AF6"/>
    <w:rsid w:val="005864C5"/>
    <w:rsid w:val="006A7496"/>
    <w:rsid w:val="00BD104A"/>
    <w:rsid w:val="00CE4D82"/>
    <w:rsid w:val="00D76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1F53"/>
  <w15:docId w15:val="{B09E1376-C57A-174C-AFA2-8FBBEF1F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1B60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6020"/>
  </w:style>
  <w:style w:type="paragraph" w:styleId="Voettekst">
    <w:name w:val="footer"/>
    <w:basedOn w:val="Standaard"/>
    <w:link w:val="VoettekstChar"/>
    <w:uiPriority w:val="99"/>
    <w:unhideWhenUsed/>
    <w:rsid w:val="001B60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dp.springer.com/authorize/casa?redirect_uri=https://link.springer.com/article/10.1007/s11356-017-0095-y&amp;casa_token=StT1KxFos9UAAAAA:xuUXahZkRlMLOougl-FRYGefnYXMzzTyM_0dVHZ9lltV4FaZ-636fBq7iyha4e8zHLYPXqFnVri_TdjHUQ" TargetMode="External"/><Relationship Id="rId21" Type="http://schemas.openxmlformats.org/officeDocument/2006/relationships/hyperlink" Target="https://echa.europa.eu/hot-topics/perfluoroalkyl-chemicals-pfas" TargetMode="External"/><Relationship Id="rId42" Type="http://schemas.openxmlformats.org/officeDocument/2006/relationships/hyperlink" Target="https://www.rivm.nl/en/news/details-of-proposed-european-pfas-ban-released" TargetMode="External"/><Relationship Id="rId47" Type="http://schemas.openxmlformats.org/officeDocument/2006/relationships/hyperlink" Target="https://eur-lex.europa.eu/eli/dir/2020/2184/oj" TargetMode="External"/><Relationship Id="rId63" Type="http://schemas.openxmlformats.org/officeDocument/2006/relationships/hyperlink" Target="https://curia.europa.eu/jcms/upload/docs/application/pdf/2024-02/t_486-23_pressmeddelande_eng.pdf" TargetMode="External"/><Relationship Id="rId68" Type="http://schemas.openxmlformats.org/officeDocument/2006/relationships/hyperlink" Target="https://eur-lex.europa.eu/eli/reg/2019/1021/oj" TargetMode="External"/><Relationship Id="rId2" Type="http://schemas.openxmlformats.org/officeDocument/2006/relationships/styles" Target="styles.xml"/><Relationship Id="rId16" Type="http://schemas.openxmlformats.org/officeDocument/2006/relationships/hyperlink" Target="https://www.oecd.org/chemicalsafety/risk-management/Working%20Towards%20a%20Global%20Emission%20Inventory%20of%20PFASS.pdf" TargetMode="External"/><Relationship Id="rId29" Type="http://schemas.openxmlformats.org/officeDocument/2006/relationships/hyperlink" Target="https://www.nvwa.nl/documenten/vragen-en-antwoorden/wat-zijn-genx-en-pfoa" TargetMode="External"/><Relationship Id="rId11" Type="http://schemas.openxmlformats.org/officeDocument/2006/relationships/hyperlink" Target="https://www.sciencedirect.com/science/article/pii/S0041008X00990379" TargetMode="External"/><Relationship Id="rId24" Type="http://schemas.openxmlformats.org/officeDocument/2006/relationships/hyperlink" Target="https://pure.eur.nl/en/publications/the-devil-we-know-and-the-devils-we-dont-a-historical-analysis-of" TargetMode="External"/><Relationship Id="rId32" Type="http://schemas.openxmlformats.org/officeDocument/2006/relationships/hyperlink" Target="https://chm.pops.int/Portals/0/Repository/convention_text/UNEP-POPS-COP-CONVTEXT-FULL.English.PDF" TargetMode="External"/><Relationship Id="rId37" Type="http://schemas.openxmlformats.org/officeDocument/2006/relationships/hyperlink" Target="https://eur-lex.europa.eu/legal-content/EN/TXT/HTML/?uri=PI_COM:Ares(2019)6890180" TargetMode="External"/><Relationship Id="rId40" Type="http://schemas.openxmlformats.org/officeDocument/2006/relationships/hyperlink" Target="https://environment.ec.europa.eu/topics/chemicals/reach-regulation_en" TargetMode="External"/><Relationship Id="rId45" Type="http://schemas.openxmlformats.org/officeDocument/2006/relationships/hyperlink" Target="https://echa.europa.eu/nl/-/echa-and-five-european-countries-issue-progress-update-on-pfas-restriction" TargetMode="External"/><Relationship Id="rId53" Type="http://schemas.openxmlformats.org/officeDocument/2006/relationships/hyperlink" Target="https://www.rechtspraak.nl/Organisatie-en-contact/Organisatie/Rechtbanken/Rechtbank-Rotterdam/Nieuws/Paginas/Chemours-handelde-onrechtmatig-met-uitstoot-van-PFOA.aspx" TargetMode="External"/><Relationship Id="rId58" Type="http://schemas.openxmlformats.org/officeDocument/2006/relationships/hyperlink" Target="https://www.domstol.se/en/supreme-court/news-archive/the-supreme-court-delivers-judgment-in-pfas-case/" TargetMode="External"/><Relationship Id="rId66" Type="http://schemas.openxmlformats.org/officeDocument/2006/relationships/hyperlink" Target="https://pure.eur.nl/en/publications/the-devil-we-know-and-the-devils-we-dont-a-historical-analysis-of"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hemsec.org/swedish-court-ruling-unlocks-potential-for-more-pfas-lawsuits/" TargetMode="External"/><Relationship Id="rId19" Type="http://schemas.openxmlformats.org/officeDocument/2006/relationships/hyperlink" Target="https://www.rivm.nl/en/pfas" TargetMode="External"/><Relationship Id="rId14" Type="http://schemas.openxmlformats.org/officeDocument/2006/relationships/hyperlink" Target="http://ec.europa.eu/environment/chemicals/non-toxic/pdf/Sub-study%20d%20very%20persistent%20subst.%20NTE%20final.pdf" TargetMode="External"/><Relationship Id="rId22" Type="http://schemas.openxmlformats.org/officeDocument/2006/relationships/hyperlink" Target="https://echa.europa.eu/hot-topics/perfluoroalkyl-chemicals-pfas" TargetMode="External"/><Relationship Id="rId27" Type="http://schemas.openxmlformats.org/officeDocument/2006/relationships/hyperlink" Target="https://idp.springer.com/authorize/casa?redirect_uri=https://link.springer.com/article/10.1007/s11356-017-0095-y&amp;casa_token=StT1KxFos9UAAAAA:xuUXahZkRlMLOougl-FRYGefnYXMzzTyM_0dVHZ9lltV4FaZ-636fBq7iyha4e8zHLYPXqFnVri_TdjHUQ" TargetMode="External"/><Relationship Id="rId30" Type="http://schemas.openxmlformats.org/officeDocument/2006/relationships/hyperlink" Target="https://www.epa.gov/system/files/documents/2023-03/GenX-Toxicity-Assessment-factsheet-March-2023-update.pdf" TargetMode="External"/><Relationship Id="rId35" Type="http://schemas.openxmlformats.org/officeDocument/2006/relationships/hyperlink" Target="https://www.state.gov/key-topics-office-of-environmental-quality-and-transboundary-issues/stockholm-convention-on-persistent-organic-pollutants/" TargetMode="External"/><Relationship Id="rId43" Type="http://schemas.openxmlformats.org/officeDocument/2006/relationships/hyperlink" Target="https://www.rivm.nl/en/news/details-of-proposed-european-pfas-ban-released" TargetMode="External"/><Relationship Id="rId48" Type="http://schemas.openxmlformats.org/officeDocument/2006/relationships/hyperlink" Target="https://eur-lex.europa.eu/eli/dir/2020/2184/oj" TargetMode="External"/><Relationship Id="rId56" Type="http://schemas.openxmlformats.org/officeDocument/2006/relationships/hyperlink" Target="https://www.clientearth.org/latest/press-office/press-releases/eu-court-again-rules-against-chemours-on-forever-chemicals/" TargetMode="External"/><Relationship Id="rId64" Type="http://schemas.openxmlformats.org/officeDocument/2006/relationships/hyperlink" Target="https://pfas-1.itrcweb.org/wp-content/uploads/2020/10/history_and_use_508_2020Aug_Final.pdf" TargetMode="External"/><Relationship Id="rId69" Type="http://schemas.openxmlformats.org/officeDocument/2006/relationships/hyperlink" Target="https://eur-lex.europa.eu/eli/reg/2006/1907/2022-12-17" TargetMode="External"/><Relationship Id="rId8" Type="http://schemas.openxmlformats.org/officeDocument/2006/relationships/hyperlink" Target="https://pfas-1.itrcweb.org/wp-content/uploads/2020/10/history_and_use_508_2020Aug_Final.pdf" TargetMode="External"/><Relationship Id="rId51" Type="http://schemas.openxmlformats.org/officeDocument/2006/relationships/hyperlink" Target="https://www.chemours.com/en/about-chemours/global-reach/dordrecht" TargetMode="External"/><Relationship Id="rId72" Type="http://schemas.openxmlformats.org/officeDocument/2006/relationships/hyperlink" Target="https://curia.europa.eu/jcms/upload/docs/application/pdf/2024-02/t_486-23_pressmeddelande_eng.pdf" TargetMode="External"/><Relationship Id="rId3" Type="http://schemas.openxmlformats.org/officeDocument/2006/relationships/settings" Target="settings.xml"/><Relationship Id="rId12" Type="http://schemas.openxmlformats.org/officeDocument/2006/relationships/hyperlink" Target="https://www.sciencedirect.com/science/article/pii/S0041008X00990379" TargetMode="External"/><Relationship Id="rId17" Type="http://schemas.openxmlformats.org/officeDocument/2006/relationships/hyperlink" Target="https://www.oecd.org/chemicalsafety/risk-management/Working%20Towards%20a%20Global%20Emission%20Inventory%20of%20PFASS.pdf" TargetMode="External"/><Relationship Id="rId25" Type="http://schemas.openxmlformats.org/officeDocument/2006/relationships/hyperlink" Target="https://pure.eur.nl/en/publications/the-devil-we-know-and-the-devils-we-dont-a-historical-analysis-of" TargetMode="External"/><Relationship Id="rId33" Type="http://schemas.openxmlformats.org/officeDocument/2006/relationships/hyperlink" Target="https://chm.pops.int/Implementation/IndustrialPOPs/PFAS/Overview/tabid/5221/Default.aspx" TargetMode="External"/><Relationship Id="rId38" Type="http://schemas.openxmlformats.org/officeDocument/2006/relationships/hyperlink" Target="https://eur-lex.europa.eu/legal-content/EN/TXT/?uri=CELEX%3A02006R1907-20221217" TargetMode="External"/><Relationship Id="rId46" Type="http://schemas.openxmlformats.org/officeDocument/2006/relationships/hyperlink" Target="https://echa.europa.eu/nl/-/echa-and-five-european-countries-issue-progress-update-on-pfas-restriction" TargetMode="External"/><Relationship Id="rId59" Type="http://schemas.openxmlformats.org/officeDocument/2006/relationships/hyperlink" Target="https://www.domstol.se/en/supreme-court/news-archive/the-supreme-court-delivers-judgment-in-pfas-case/" TargetMode="External"/><Relationship Id="rId67" Type="http://schemas.openxmlformats.org/officeDocument/2006/relationships/hyperlink" Target="https://chm.pops.int/Portals/0/Repository/convention_text/UNEP-POPS-COP-CONVTEXT-FULL.English.PDF" TargetMode="External"/><Relationship Id="rId20" Type="http://schemas.openxmlformats.org/officeDocument/2006/relationships/hyperlink" Target="https://www.rdworldonline.com/the-pizza-box-problem-and-why-it-might-kill-everything-from-teflon-to-drugs/" TargetMode="External"/><Relationship Id="rId41" Type="http://schemas.openxmlformats.org/officeDocument/2006/relationships/hyperlink" Target="https://environment.ec.europa.eu/topics/chemicals/reach-regulation_en" TargetMode="External"/><Relationship Id="rId54" Type="http://schemas.openxmlformats.org/officeDocument/2006/relationships/hyperlink" Target="https://www.rechtspraak.nl/Organisatie-en-contact/Organisatie/Rechtbanken/Rechtbank-Rotterdam/Nieuws/Paginas/Chemours-handelde-onrechtmatig-met-uitstoot-van-PFOA.aspx" TargetMode="External"/><Relationship Id="rId62" Type="http://schemas.openxmlformats.org/officeDocument/2006/relationships/hyperlink" Target="https://curia.europa.eu/jcms/upload/docs/application/pdf/2024-02/t_486-23_pressmeddelande_eng.pdf" TargetMode="External"/><Relationship Id="rId70" Type="http://schemas.openxmlformats.org/officeDocument/2006/relationships/hyperlink" Target="https://eur-lex.europa.eu/eli/dir/2020/2184/oj"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ec.europa.eu/environment/chemicals/non-toxic/pdf/Sub-study%20d%20very%20persistent%20subst.%20NTE%20final.pdf" TargetMode="External"/><Relationship Id="rId23" Type="http://schemas.openxmlformats.org/officeDocument/2006/relationships/hyperlink" Target="https://pure.eur.nl/en/publications/the-devil-we-know-and-the-devils-we-dont-a-historical-analysis-of" TargetMode="External"/><Relationship Id="rId28" Type="http://schemas.openxmlformats.org/officeDocument/2006/relationships/hyperlink" Target="https://www.nvwa.nl/documenten/vragen-en-antwoorden/wat-zijn-genx-en-pfoa" TargetMode="External"/><Relationship Id="rId36" Type="http://schemas.openxmlformats.org/officeDocument/2006/relationships/hyperlink" Target="https://eur-lex.europa.eu/eli/reg/2019/1021/oj" TargetMode="External"/><Relationship Id="rId49" Type="http://schemas.openxmlformats.org/officeDocument/2006/relationships/hyperlink" Target="https://uitspraken.rechtspraak.nl/details?id=ECLI:NL:RBROT:2023:8987" TargetMode="External"/><Relationship Id="rId57" Type="http://schemas.openxmlformats.org/officeDocument/2006/relationships/hyperlink" Target="https://www.domstol.se/en/supreme-court/news-archive/the-supreme-court-delivers-judgment-in-pfas-case/" TargetMode="External"/><Relationship Id="rId10" Type="http://schemas.openxmlformats.org/officeDocument/2006/relationships/hyperlink" Target="https://pfas-1.itrcweb.org/wp-content/uploads/2020/10/history_and_use_508_2020Aug_Final.pdf" TargetMode="External"/><Relationship Id="rId31" Type="http://schemas.openxmlformats.org/officeDocument/2006/relationships/hyperlink" Target="https://www.epa.gov/system/files/documents/2023-03/GenX-Toxicity-Assessment-factsheet-March-2023-update.pdf" TargetMode="External"/><Relationship Id="rId44" Type="http://schemas.openxmlformats.org/officeDocument/2006/relationships/hyperlink" Target="https://corporateeurope.org/en/2025/01/chemical-reaction-new-report-exposes-corporate-lobby-threat-eu-pfas-restriction" TargetMode="External"/><Relationship Id="rId52" Type="http://schemas.openxmlformats.org/officeDocument/2006/relationships/hyperlink" Target="https://www.chemours.com/en/about-chemours/global-reach/dordrecht" TargetMode="External"/><Relationship Id="rId60" Type="http://schemas.openxmlformats.org/officeDocument/2006/relationships/hyperlink" Target="https://chemsec.org/swedish-court-ruling-unlocks-potential-for-more-pfas-lawsuits/" TargetMode="External"/><Relationship Id="rId65" Type="http://schemas.openxmlformats.org/officeDocument/2006/relationships/hyperlink" Target="https://circabc.europa.eu/ui/group/8ee3c69a-bccb-4f22-89ca-277e35de7c63/library/e94fa1f8-864f-421e-af20-b2b68f3a6335/detail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fas-1.itrcweb.org/wp-content/uploads/2020/10/history_and_use_508_2020Aug_Final.pdf" TargetMode="External"/><Relationship Id="rId13" Type="http://schemas.openxmlformats.org/officeDocument/2006/relationships/hyperlink" Target="https://www.business-humanrights.org/en/latest-news/usa-dupont-teflon-plant-poisoned-nearby-farms-water-supplies-caused-birth-defects-firm-has-settled-related-lawsuits/" TargetMode="External"/><Relationship Id="rId18" Type="http://schemas.openxmlformats.org/officeDocument/2006/relationships/hyperlink" Target="https://www.rivm.nl/en/pfas" TargetMode="External"/><Relationship Id="rId39" Type="http://schemas.openxmlformats.org/officeDocument/2006/relationships/hyperlink" Target="https://eur-lex.europa.eu/legal-content/EN/TXT/?uri=CELEX%3A02006R1907-20221217" TargetMode="External"/><Relationship Id="rId34" Type="http://schemas.openxmlformats.org/officeDocument/2006/relationships/hyperlink" Target="https://www.sciencedirect.com/science/article/pii/S2590332222004936" TargetMode="External"/><Relationship Id="rId50" Type="http://schemas.openxmlformats.org/officeDocument/2006/relationships/hyperlink" Target="https://uitspraken.rechtspraak.nl/details?id=ECLI:NL:RBROT:2023:8987" TargetMode="External"/><Relationship Id="rId55" Type="http://schemas.openxmlformats.org/officeDocument/2006/relationships/hyperlink" Target="https://www.clientearth.org/latest/press-office/press-releases/eu-court-again-rules-against-chemours-on-forever-chemicals/" TargetMode="External"/><Relationship Id="rId7" Type="http://schemas.openxmlformats.org/officeDocument/2006/relationships/header" Target="header1.xml"/><Relationship Id="rId71" Type="http://schemas.openxmlformats.org/officeDocument/2006/relationships/hyperlink" Target="https://uitspraken.rechtspraak.nl/details?id=ECLI:NL:RBROT:2023:89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493D-C8F5-404F-8593-A4474623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19443</Characters>
  <Application>Microsoft Office Word</Application>
  <DocSecurity>0</DocSecurity>
  <Lines>262</Lines>
  <Paragraphs>31</Paragraphs>
  <ScaleCrop>false</ScaleCrop>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Özkul, S. (Senem)</cp:lastModifiedBy>
  <cp:revision>2</cp:revision>
  <dcterms:created xsi:type="dcterms:W3CDTF">2025-02-27T12:20:00Z</dcterms:created>
  <dcterms:modified xsi:type="dcterms:W3CDTF">2025-02-27T12:20:00Z</dcterms:modified>
</cp:coreProperties>
</file>