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0D94" w14:textId="77777777" w:rsidR="00067A2F" w:rsidRDefault="00067A2F" w:rsidP="00067A2F">
      <w:pPr>
        <w:rPr>
          <w:b/>
          <w:bCs/>
          <w:lang w:val="en-US"/>
        </w:rPr>
      </w:pPr>
    </w:p>
    <w:p w14:paraId="1515B66C" w14:textId="323AEAD7" w:rsidR="00067A2F" w:rsidRPr="00802943" w:rsidRDefault="00067A2F" w:rsidP="00067A2F">
      <w:pPr>
        <w:rPr>
          <w:b/>
          <w:bCs/>
          <w:lang w:val="en-US"/>
        </w:rPr>
      </w:pPr>
      <w:r w:rsidRPr="00802943">
        <w:rPr>
          <w:b/>
          <w:bCs/>
          <w:lang w:val="en-US"/>
        </w:rPr>
        <w:t>Graduation on a collection of articles</w:t>
      </w:r>
    </w:p>
    <w:p w14:paraId="7D0405A7" w14:textId="77777777" w:rsidR="00067A2F" w:rsidRPr="00711C99" w:rsidRDefault="00067A2F" w:rsidP="00067A2F">
      <w:pPr>
        <w:rPr>
          <w:lang w:val="en-US"/>
        </w:rPr>
      </w:pPr>
      <w:r w:rsidRPr="00711C99">
        <w:rPr>
          <w:lang w:val="en-US"/>
        </w:rPr>
        <w:t xml:space="preserve">FGW supplement to Article 16.2 of the VU </w:t>
      </w:r>
      <w:r>
        <w:rPr>
          <w:lang w:val="en-US"/>
        </w:rPr>
        <w:t xml:space="preserve">Doctorate </w:t>
      </w:r>
      <w:r w:rsidRPr="00711C99">
        <w:rPr>
          <w:lang w:val="en-US"/>
        </w:rPr>
        <w:t>Regulations (</w:t>
      </w:r>
      <w:r>
        <w:rPr>
          <w:lang w:val="en-US"/>
        </w:rPr>
        <w:t xml:space="preserve">Version </w:t>
      </w:r>
      <w:r w:rsidRPr="00711C99">
        <w:rPr>
          <w:lang w:val="en-US"/>
        </w:rPr>
        <w:t>May 23):</w:t>
      </w:r>
    </w:p>
    <w:p w14:paraId="1E59CF42" w14:textId="77777777" w:rsidR="00067A2F" w:rsidRPr="00711C99" w:rsidRDefault="00067A2F" w:rsidP="00067A2F">
      <w:pPr>
        <w:pStyle w:val="ListParagraph"/>
        <w:numPr>
          <w:ilvl w:val="0"/>
          <w:numId w:val="1"/>
        </w:numPr>
        <w:rPr>
          <w:lang w:val="en-US"/>
        </w:rPr>
      </w:pPr>
      <w:r w:rsidRPr="00711C99">
        <w:rPr>
          <w:lang w:val="en-US"/>
        </w:rPr>
        <w:t xml:space="preserve">The size of the dissertation. </w:t>
      </w:r>
    </w:p>
    <w:p w14:paraId="7670C68E" w14:textId="77777777" w:rsidR="00067A2F" w:rsidRDefault="00067A2F" w:rsidP="00067A2F">
      <w:pPr>
        <w:pStyle w:val="ListParagraph"/>
        <w:rPr>
          <w:lang w:val="en-US"/>
        </w:rPr>
      </w:pPr>
      <w:r w:rsidRPr="00711C99">
        <w:rPr>
          <w:lang w:val="en-US"/>
        </w:rPr>
        <w:t>In principle, the size of the dissertation is between 70,000 and 150,000 words, excluding notes and appendices. In consultation with the supervisor, this may be adjusted upwards or downwards, in accordance with the agreements/guidelines within one's own discipline.</w:t>
      </w:r>
    </w:p>
    <w:p w14:paraId="5F7E1C89" w14:textId="77777777" w:rsidR="00067A2F" w:rsidRPr="00711C99" w:rsidRDefault="00067A2F" w:rsidP="00067A2F">
      <w:pPr>
        <w:pStyle w:val="ListParagraph"/>
        <w:numPr>
          <w:ilvl w:val="0"/>
          <w:numId w:val="1"/>
        </w:numPr>
        <w:rPr>
          <w:lang w:val="en-US"/>
        </w:rPr>
      </w:pPr>
      <w:r>
        <w:rPr>
          <w:lang w:val="en-US"/>
        </w:rPr>
        <w:t>Dissertation consisting of articles:</w:t>
      </w:r>
      <w:r w:rsidRPr="00711C99">
        <w:rPr>
          <w:lang w:val="en-US"/>
        </w:rPr>
        <w:t xml:space="preserve"> </w:t>
      </w:r>
    </w:p>
    <w:p w14:paraId="0419A3CB" w14:textId="77777777" w:rsidR="00067A2F" w:rsidRPr="00711C99" w:rsidRDefault="00067A2F" w:rsidP="00067A2F">
      <w:pPr>
        <w:pStyle w:val="ListParagraph"/>
        <w:rPr>
          <w:lang w:val="en-US"/>
        </w:rPr>
      </w:pPr>
      <w:r w:rsidRPr="00711C99">
        <w:rPr>
          <w:lang w:val="en-US"/>
        </w:rPr>
        <w:t>- The dissertation contain</w:t>
      </w:r>
      <w:r>
        <w:rPr>
          <w:lang w:val="en-US"/>
        </w:rPr>
        <w:t>s</w:t>
      </w:r>
      <w:r w:rsidRPr="00711C99">
        <w:rPr>
          <w:lang w:val="en-US"/>
        </w:rPr>
        <w:t xml:space="preserve"> a minimum of 3 published articles, or 3 articles, which, in the judgment of the </w:t>
      </w:r>
      <w:r w:rsidRPr="001B0E03">
        <w:rPr>
          <w:lang w:val="en-US"/>
        </w:rPr>
        <w:t>supervisi</w:t>
      </w:r>
      <w:r>
        <w:rPr>
          <w:lang w:val="en-US"/>
        </w:rPr>
        <w:t xml:space="preserve">ng </w:t>
      </w:r>
      <w:r w:rsidRPr="001B0E03">
        <w:rPr>
          <w:lang w:val="en-US"/>
        </w:rPr>
        <w:t>team,</w:t>
      </w:r>
      <w:r w:rsidRPr="00711C99">
        <w:rPr>
          <w:lang w:val="en-US"/>
        </w:rPr>
        <w:t xml:space="preserve"> are publishable in international scientific journals or series (refereed or highly qualified</w:t>
      </w:r>
      <w:r>
        <w:rPr>
          <w:lang w:val="en-US"/>
        </w:rPr>
        <w:t xml:space="preserve"> in another sense</w:t>
      </w:r>
      <w:r w:rsidRPr="00711C99">
        <w:rPr>
          <w:lang w:val="en-US"/>
        </w:rPr>
        <w:t xml:space="preserve">) or in other highly qualified forms of publication. </w:t>
      </w:r>
    </w:p>
    <w:p w14:paraId="66AD4510" w14:textId="77777777" w:rsidR="00067A2F" w:rsidRPr="00711C99" w:rsidRDefault="00067A2F" w:rsidP="00067A2F">
      <w:pPr>
        <w:pStyle w:val="ListParagraph"/>
        <w:rPr>
          <w:lang w:val="en-US"/>
        </w:rPr>
      </w:pPr>
      <w:r w:rsidRPr="00711C99">
        <w:rPr>
          <w:lang w:val="en-US"/>
        </w:rPr>
        <w:t xml:space="preserve">- In accordance with the publication culture of the research area, the scope, coherence and quality of the compilation of articles, are assessed by the </w:t>
      </w:r>
      <w:r>
        <w:rPr>
          <w:lang w:val="en-US"/>
        </w:rPr>
        <w:t xml:space="preserve">supervising </w:t>
      </w:r>
      <w:r w:rsidRPr="00711C99">
        <w:rPr>
          <w:lang w:val="en-US"/>
        </w:rPr>
        <w:t xml:space="preserve">team and the doctoral committee. </w:t>
      </w:r>
    </w:p>
    <w:p w14:paraId="203F57FF" w14:textId="77777777" w:rsidR="00067A2F" w:rsidRPr="00711C99" w:rsidRDefault="00067A2F" w:rsidP="00067A2F">
      <w:pPr>
        <w:pStyle w:val="ListParagraph"/>
        <w:rPr>
          <w:lang w:val="en-US"/>
        </w:rPr>
      </w:pPr>
      <w:r w:rsidRPr="00711C99">
        <w:rPr>
          <w:lang w:val="en-US"/>
        </w:rPr>
        <w:t xml:space="preserve">- In the case of interdisciplinary research, the criteria used in the other faculty(s) involved are also taken into account. </w:t>
      </w:r>
    </w:p>
    <w:p w14:paraId="391F9BAB" w14:textId="77777777" w:rsidR="00067A2F" w:rsidRPr="00711C99" w:rsidRDefault="00067A2F" w:rsidP="00067A2F">
      <w:pPr>
        <w:pStyle w:val="ListParagraph"/>
        <w:rPr>
          <w:lang w:val="en-US"/>
        </w:rPr>
      </w:pPr>
      <w:r w:rsidRPr="00711C99">
        <w:rPr>
          <w:lang w:val="en-US"/>
        </w:rPr>
        <w:t xml:space="preserve">- In each article, the doctoral candidate's own contribution </w:t>
      </w:r>
      <w:r>
        <w:rPr>
          <w:lang w:val="en-US"/>
        </w:rPr>
        <w:t xml:space="preserve">should </w:t>
      </w:r>
      <w:r w:rsidRPr="00711C99">
        <w:rPr>
          <w:lang w:val="en-US"/>
        </w:rPr>
        <w:t xml:space="preserve">concern an essential and substantial part of the research on which the article is based (see Article 16.5 on how this must be demonstrated). </w:t>
      </w:r>
    </w:p>
    <w:p w14:paraId="0CA3B449" w14:textId="77777777" w:rsidR="00067A2F" w:rsidRPr="00711C99" w:rsidRDefault="00067A2F" w:rsidP="00067A2F">
      <w:pPr>
        <w:pStyle w:val="ListParagraph"/>
        <w:rPr>
          <w:lang w:val="en-US"/>
        </w:rPr>
      </w:pPr>
      <w:r w:rsidRPr="00711C99">
        <w:rPr>
          <w:lang w:val="en-US"/>
        </w:rPr>
        <w:t xml:space="preserve">- The supervisor and co-supervisor may co-author one or more articles, taking into account the norms for (co)authorship applicable to the discipline and the importance of single-authored publications. </w:t>
      </w:r>
    </w:p>
    <w:p w14:paraId="7F47FABB" w14:textId="77777777" w:rsidR="00067A2F" w:rsidRPr="00711C99" w:rsidRDefault="00067A2F" w:rsidP="00067A2F">
      <w:pPr>
        <w:pStyle w:val="ListParagraph"/>
        <w:rPr>
          <w:lang w:val="en-US"/>
        </w:rPr>
      </w:pPr>
      <w:r w:rsidRPr="00711C99">
        <w:rPr>
          <w:lang w:val="en-US"/>
        </w:rPr>
        <w:t>- External members of the Doctora</w:t>
      </w:r>
      <w:r>
        <w:rPr>
          <w:lang w:val="en-US"/>
        </w:rPr>
        <w:t xml:space="preserve">te </w:t>
      </w:r>
      <w:r w:rsidRPr="00711C99">
        <w:rPr>
          <w:lang w:val="en-US"/>
        </w:rPr>
        <w:t>Committee may not be co</w:t>
      </w:r>
      <w:r>
        <w:rPr>
          <w:lang w:val="en-US"/>
        </w:rPr>
        <w:t>-</w:t>
      </w:r>
      <w:r w:rsidRPr="00711C99">
        <w:rPr>
          <w:lang w:val="en-US"/>
        </w:rPr>
        <w:t>authors, except in justified exceptions (a maximum of 1 doctoral committee member is co</w:t>
      </w:r>
      <w:r>
        <w:rPr>
          <w:lang w:val="en-US"/>
        </w:rPr>
        <w:t>-</w:t>
      </w:r>
      <w:r w:rsidRPr="00711C99">
        <w:rPr>
          <w:lang w:val="en-US"/>
        </w:rPr>
        <w:t xml:space="preserve">author of a maximum of 1 article, in accordance with Article 13.4). </w:t>
      </w:r>
    </w:p>
    <w:p w14:paraId="076ACA34" w14:textId="77777777" w:rsidR="00067A2F" w:rsidRPr="0037221C" w:rsidRDefault="00067A2F" w:rsidP="00067A2F">
      <w:pPr>
        <w:pStyle w:val="ListParagraph"/>
        <w:rPr>
          <w:lang w:val="en-US"/>
        </w:rPr>
      </w:pPr>
      <w:r w:rsidRPr="00711C99">
        <w:rPr>
          <w:lang w:val="en-US"/>
        </w:rPr>
        <w:t xml:space="preserve">- </w:t>
      </w:r>
      <w:r w:rsidRPr="0037221C">
        <w:rPr>
          <w:lang w:val="en-US"/>
        </w:rPr>
        <w:t xml:space="preserve">If the dissertation includes already published articles, the time lapse between the publication of these articles on the one hand and the completion of the dissertation on the other shall not exceed five years. The dean may grant exemption from this provision upon a reasoned request from the </w:t>
      </w:r>
      <w:r>
        <w:rPr>
          <w:lang w:val="en-US"/>
        </w:rPr>
        <w:t xml:space="preserve">supervising </w:t>
      </w:r>
      <w:r w:rsidRPr="0037221C">
        <w:rPr>
          <w:lang w:val="en-US"/>
        </w:rPr>
        <w:t xml:space="preserve">team. </w:t>
      </w:r>
    </w:p>
    <w:p w14:paraId="26DBE085" w14:textId="77777777" w:rsidR="00067A2F" w:rsidRPr="0037221C" w:rsidRDefault="00067A2F" w:rsidP="00067A2F">
      <w:pPr>
        <w:pStyle w:val="ListParagraph"/>
        <w:rPr>
          <w:lang w:val="en-US"/>
        </w:rPr>
      </w:pPr>
      <w:r w:rsidRPr="0037221C">
        <w:rPr>
          <w:lang w:val="en-US"/>
        </w:rPr>
        <w:tab/>
      </w:r>
    </w:p>
    <w:p w14:paraId="45CBF076" w14:textId="77777777" w:rsidR="00067A2F" w:rsidRDefault="00067A2F" w:rsidP="00067A2F">
      <w:pPr>
        <w:pStyle w:val="ListParagraph"/>
        <w:rPr>
          <w:lang w:val="en-US"/>
        </w:rPr>
      </w:pPr>
      <w:r w:rsidRPr="0037221C">
        <w:rPr>
          <w:lang w:val="en-US"/>
        </w:rPr>
        <w:t xml:space="preserve">After consultation with all deans and with the approval of the rector, </w:t>
      </w:r>
      <w:r>
        <w:rPr>
          <w:lang w:val="en-US"/>
        </w:rPr>
        <w:t xml:space="preserve">approved of </w:t>
      </w:r>
      <w:r w:rsidRPr="0037221C">
        <w:rPr>
          <w:lang w:val="en-US"/>
        </w:rPr>
        <w:t>December 20, 2023</w:t>
      </w:r>
    </w:p>
    <w:p w14:paraId="3BD4ADD8" w14:textId="77777777" w:rsidR="00067A2F" w:rsidRDefault="00067A2F" w:rsidP="00067A2F">
      <w:pPr>
        <w:pStyle w:val="ListParagraph"/>
        <w:rPr>
          <w:lang w:val="en-US"/>
        </w:rPr>
      </w:pPr>
    </w:p>
    <w:p w14:paraId="03351AC5" w14:textId="77777777" w:rsidR="00067A2F" w:rsidRPr="00067A2F" w:rsidRDefault="00067A2F">
      <w:pPr>
        <w:rPr>
          <w:lang w:val="en-US"/>
        </w:rPr>
      </w:pPr>
    </w:p>
    <w:sectPr w:rsidR="00067A2F" w:rsidRPr="0006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D19"/>
    <w:multiLevelType w:val="hybridMultilevel"/>
    <w:tmpl w:val="7FDEE4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29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2F"/>
    <w:rsid w:val="00067A2F"/>
    <w:rsid w:val="001E587A"/>
    <w:rsid w:val="009211AB"/>
    <w:rsid w:val="00AB5BA7"/>
    <w:rsid w:val="00B65433"/>
    <w:rsid w:val="00FC436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BF4"/>
  <w15:chartTrackingRefBased/>
  <w15:docId w15:val="{0C8C010F-A8A1-4E52-B876-6790B9C9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A2F"/>
    <w:rPr>
      <w:color w:val="0563C1" w:themeColor="hyperlink"/>
      <w:u w:val="single"/>
    </w:rPr>
  </w:style>
  <w:style w:type="character" w:styleId="UnresolvedMention">
    <w:name w:val="Unresolved Mention"/>
    <w:basedOn w:val="DefaultParagraphFont"/>
    <w:uiPriority w:val="99"/>
    <w:semiHidden/>
    <w:unhideWhenUsed/>
    <w:rsid w:val="00067A2F"/>
    <w:rPr>
      <w:color w:val="605E5C"/>
      <w:shd w:val="clear" w:color="auto" w:fill="E1DFDD"/>
    </w:rPr>
  </w:style>
  <w:style w:type="paragraph" w:styleId="ListParagraph">
    <w:name w:val="List Paragraph"/>
    <w:basedOn w:val="Normal"/>
    <w:uiPriority w:val="34"/>
    <w:qFormat/>
    <w:rsid w:val="0006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1792</Characters>
  <Application>Microsoft Office Word</Application>
  <DocSecurity>0</DocSecurity>
  <Lines>14</Lines>
  <Paragraphs>4</Paragraphs>
  <ScaleCrop>false</ScaleCrop>
  <Company>Vrije Universiteit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Halsema, J.M. (JM)</dc:creator>
  <cp:keywords/>
  <dc:description/>
  <cp:lastModifiedBy>Halsema, J.M. (JM)</cp:lastModifiedBy>
  <cp:revision>2</cp:revision>
  <dcterms:created xsi:type="dcterms:W3CDTF">2024-03-19T12:25:00Z</dcterms:created>
  <dcterms:modified xsi:type="dcterms:W3CDTF">2024-03-19T12:31:00Z</dcterms:modified>
</cp:coreProperties>
</file>