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2CCB5" w14:textId="77777777" w:rsidR="00CC11A7" w:rsidRPr="005D4263" w:rsidRDefault="00CC11A7" w:rsidP="00CC11A7">
      <w:pPr>
        <w:rPr>
          <w:lang w:val="en-GB" w:eastAsia="nl-NL"/>
        </w:rPr>
      </w:pPr>
    </w:p>
    <w:p w14:paraId="7D8425ED" w14:textId="0D70C8D6" w:rsidR="00CC11A7" w:rsidRPr="00134FC7" w:rsidRDefault="00CC11A7" w:rsidP="00CC11A7">
      <w:pPr>
        <w:rPr>
          <w:b/>
          <w:bCs/>
          <w:color w:val="1F497D" w:themeColor="text2"/>
          <w:sz w:val="44"/>
          <w:szCs w:val="44"/>
          <w:u w:val="single"/>
          <w:lang w:val="en-GB" w:eastAsia="nl-NL"/>
        </w:rPr>
      </w:pPr>
      <w:bookmarkStart w:id="0" w:name="_Toc496543336"/>
      <w:bookmarkStart w:id="1" w:name="_Toc496544406"/>
      <w:bookmarkStart w:id="2" w:name="_Toc496619561"/>
      <w:bookmarkStart w:id="3" w:name="_Toc496619908"/>
      <w:bookmarkStart w:id="4" w:name="_Toc525825584"/>
      <w:bookmarkStart w:id="5" w:name="_Toc525825784"/>
      <w:bookmarkStart w:id="6" w:name="_Toc73608705"/>
      <w:bookmarkStart w:id="7" w:name="_Toc74667591"/>
      <w:bookmarkStart w:id="8" w:name="_Toc77340814"/>
      <w:bookmarkStart w:id="9" w:name="_Toc77681254"/>
      <w:r w:rsidRPr="00134FC7">
        <w:rPr>
          <w:b/>
          <w:bCs/>
          <w:color w:val="1F497D" w:themeColor="text2"/>
          <w:sz w:val="44"/>
          <w:szCs w:val="44"/>
          <w:u w:val="single"/>
          <w:lang w:val="en-GB" w:eastAsia="nl-NL"/>
        </w:rPr>
        <w:t>Teaching and Examination Regulations</w:t>
      </w:r>
      <w:bookmarkEnd w:id="0"/>
      <w:bookmarkEnd w:id="1"/>
      <w:bookmarkEnd w:id="2"/>
      <w:bookmarkEnd w:id="3"/>
      <w:bookmarkEnd w:id="4"/>
      <w:bookmarkEnd w:id="5"/>
      <w:bookmarkEnd w:id="6"/>
      <w:bookmarkEnd w:id="7"/>
      <w:bookmarkEnd w:id="8"/>
      <w:bookmarkEnd w:id="9"/>
    </w:p>
    <w:p w14:paraId="51AFDDB2" w14:textId="77777777" w:rsidR="00CC11A7" w:rsidRPr="00973670" w:rsidRDefault="00CC11A7" w:rsidP="00CC11A7">
      <w:pPr>
        <w:autoSpaceDE w:val="0"/>
        <w:autoSpaceDN w:val="0"/>
        <w:spacing w:line="276" w:lineRule="auto"/>
        <w:rPr>
          <w:rFonts w:cstheme="minorHAnsi"/>
          <w:sz w:val="20"/>
          <w:szCs w:val="20"/>
          <w:lang w:val="en-GB" w:eastAsia="nl-NL"/>
        </w:rPr>
      </w:pPr>
    </w:p>
    <w:p w14:paraId="62D8E561" w14:textId="77777777" w:rsidR="00CC11A7" w:rsidRPr="00973670" w:rsidRDefault="00CC11A7" w:rsidP="00CC11A7">
      <w:pPr>
        <w:rPr>
          <w:rFonts w:cstheme="minorHAnsi"/>
          <w:sz w:val="20"/>
          <w:szCs w:val="20"/>
          <w:lang w:val="en-GB" w:eastAsia="nl-NL"/>
        </w:rPr>
      </w:pPr>
    </w:p>
    <w:p w14:paraId="35E4B3C6" w14:textId="3EDFC1E9" w:rsidR="00CC11A7" w:rsidRPr="00E71104" w:rsidRDefault="00CC11A7" w:rsidP="00CC11A7">
      <w:pPr>
        <w:rPr>
          <w:rFonts w:cstheme="minorHAnsi"/>
          <w:b/>
          <w:bCs/>
          <w:color w:val="1F497D" w:themeColor="text2"/>
          <w:sz w:val="36"/>
          <w:szCs w:val="36"/>
          <w:lang w:val="en-US" w:eastAsia="nl-NL"/>
        </w:rPr>
      </w:pPr>
      <w:bookmarkStart w:id="10" w:name="_Toc496543337"/>
      <w:bookmarkStart w:id="11" w:name="_Toc496544407"/>
      <w:bookmarkStart w:id="12" w:name="_Toc496619562"/>
      <w:bookmarkStart w:id="13" w:name="_Toc496619909"/>
      <w:bookmarkStart w:id="14" w:name="_Toc525825585"/>
      <w:bookmarkStart w:id="15" w:name="_Toc525825785"/>
      <w:bookmarkStart w:id="16" w:name="_Toc73608706"/>
      <w:bookmarkStart w:id="17" w:name="_Toc74667592"/>
      <w:bookmarkStart w:id="18" w:name="_Toc77340815"/>
      <w:bookmarkStart w:id="19" w:name="_Toc77681255"/>
      <w:r w:rsidRPr="00E71104">
        <w:rPr>
          <w:rFonts w:cstheme="minorHAnsi"/>
          <w:b/>
          <w:bCs/>
          <w:color w:val="1F497D" w:themeColor="text2"/>
          <w:sz w:val="36"/>
          <w:szCs w:val="36"/>
          <w:lang w:val="en-US" w:eastAsia="nl-NL"/>
        </w:rPr>
        <w:t xml:space="preserve">Faculty of </w:t>
      </w:r>
      <w:r w:rsidR="004B46F8">
        <w:rPr>
          <w:rFonts w:cstheme="minorHAnsi"/>
          <w:b/>
          <w:bCs/>
          <w:color w:val="1F497D" w:themeColor="text2"/>
          <w:sz w:val="36"/>
          <w:szCs w:val="36"/>
          <w:lang w:val="en-US" w:eastAsia="nl-NL"/>
        </w:rPr>
        <w:t>…</w:t>
      </w:r>
    </w:p>
    <w:p w14:paraId="21D17E3C" w14:textId="77777777" w:rsidR="00CC11A7" w:rsidRPr="00E71104" w:rsidRDefault="00CC11A7" w:rsidP="00CC11A7">
      <w:pPr>
        <w:rPr>
          <w:rFonts w:cstheme="minorHAnsi"/>
          <w:b/>
          <w:bCs/>
          <w:color w:val="1F497D" w:themeColor="text2"/>
          <w:sz w:val="36"/>
          <w:szCs w:val="36"/>
          <w:lang w:val="en-US" w:eastAsia="nl-NL"/>
        </w:rPr>
      </w:pPr>
      <w:r w:rsidRPr="00E71104">
        <w:rPr>
          <w:rFonts w:cstheme="minorHAnsi"/>
          <w:b/>
          <w:bCs/>
          <w:color w:val="1F497D" w:themeColor="text2"/>
          <w:sz w:val="36"/>
          <w:szCs w:val="36"/>
          <w:lang w:val="en-US" w:eastAsia="nl-NL"/>
        </w:rPr>
        <w:t xml:space="preserve">Bachelor’s </w:t>
      </w:r>
      <w:proofErr w:type="spellStart"/>
      <w:r w:rsidRPr="00E71104">
        <w:rPr>
          <w:rFonts w:cstheme="minorHAnsi"/>
          <w:b/>
          <w:bCs/>
          <w:color w:val="1F497D" w:themeColor="text2"/>
          <w:sz w:val="36"/>
          <w:szCs w:val="36"/>
          <w:lang w:val="en-US" w:eastAsia="nl-NL"/>
        </w:rPr>
        <w:t>programme</w:t>
      </w:r>
      <w:proofErr w:type="spellEnd"/>
      <w:r w:rsidRPr="00E71104">
        <w:rPr>
          <w:rFonts w:cstheme="minorHAnsi"/>
          <w:b/>
          <w:bCs/>
          <w:color w:val="1F497D" w:themeColor="text2"/>
          <w:sz w:val="36"/>
          <w:szCs w:val="36"/>
          <w:lang w:val="en-US" w:eastAsia="nl-NL"/>
        </w:rPr>
        <w:t xml:space="preserve"> </w:t>
      </w:r>
      <w:bookmarkEnd w:id="10"/>
      <w:bookmarkEnd w:id="11"/>
      <w:bookmarkEnd w:id="12"/>
      <w:bookmarkEnd w:id="13"/>
      <w:bookmarkEnd w:id="14"/>
      <w:bookmarkEnd w:id="15"/>
      <w:bookmarkEnd w:id="16"/>
      <w:bookmarkEnd w:id="17"/>
      <w:bookmarkEnd w:id="18"/>
      <w:bookmarkEnd w:id="19"/>
      <w:r w:rsidRPr="00E71104">
        <w:rPr>
          <w:rFonts w:cstheme="minorHAnsi"/>
          <w:b/>
          <w:bCs/>
          <w:color w:val="1F497D" w:themeColor="text2"/>
          <w:sz w:val="36"/>
          <w:szCs w:val="36"/>
          <w:lang w:val="en-US" w:eastAsia="nl-NL"/>
        </w:rPr>
        <w:t>…</w:t>
      </w:r>
    </w:p>
    <w:p w14:paraId="7CE48C53" w14:textId="77777777" w:rsidR="00CC11A7" w:rsidRPr="00F51FF7" w:rsidRDefault="00CC11A7" w:rsidP="00CC11A7">
      <w:pPr>
        <w:rPr>
          <w:sz w:val="20"/>
          <w:szCs w:val="20"/>
          <w:lang w:val="en-GB" w:eastAsia="nl-NL"/>
        </w:rPr>
      </w:pPr>
    </w:p>
    <w:p w14:paraId="66E845C2" w14:textId="1288D75B" w:rsidR="00CC11A7" w:rsidRPr="00CC11A7" w:rsidRDefault="00CC11A7" w:rsidP="00CC11A7">
      <w:pPr>
        <w:rPr>
          <w:b/>
          <w:bCs/>
          <w:color w:val="FF0000"/>
          <w:sz w:val="28"/>
          <w:szCs w:val="28"/>
          <w:lang w:val="en-US" w:eastAsia="nl-NL"/>
        </w:rPr>
      </w:pPr>
      <w:bookmarkStart w:id="20" w:name="_Toc496543339"/>
      <w:bookmarkStart w:id="21" w:name="_Toc496544409"/>
      <w:bookmarkStart w:id="22" w:name="_Toc496619564"/>
      <w:bookmarkStart w:id="23" w:name="_Toc496619911"/>
      <w:bookmarkStart w:id="24" w:name="_Toc525825587"/>
      <w:bookmarkStart w:id="25" w:name="_Toc525825787"/>
      <w:bookmarkStart w:id="26" w:name="_Toc73608708"/>
      <w:bookmarkStart w:id="27" w:name="_Toc74667594"/>
      <w:bookmarkStart w:id="28" w:name="_Toc77340817"/>
      <w:bookmarkStart w:id="29" w:name="_Toc77681257"/>
      <w:r w:rsidRPr="00E71104">
        <w:rPr>
          <w:b/>
          <w:bCs/>
          <w:color w:val="1F497D" w:themeColor="text2"/>
          <w:sz w:val="28"/>
          <w:szCs w:val="28"/>
          <w:lang w:val="en-US" w:eastAsia="nl-NL"/>
        </w:rPr>
        <w:t xml:space="preserve">Academic year </w:t>
      </w:r>
      <w:bookmarkEnd w:id="20"/>
      <w:bookmarkEnd w:id="21"/>
      <w:bookmarkEnd w:id="22"/>
      <w:bookmarkEnd w:id="23"/>
      <w:bookmarkEnd w:id="24"/>
      <w:bookmarkEnd w:id="25"/>
      <w:r w:rsidRPr="00CC11A7">
        <w:rPr>
          <w:b/>
          <w:bCs/>
          <w:color w:val="FF0000"/>
          <w:sz w:val="28"/>
          <w:szCs w:val="28"/>
          <w:lang w:val="en-US" w:eastAsia="nl-NL"/>
        </w:rPr>
        <w:t>202</w:t>
      </w:r>
      <w:bookmarkEnd w:id="26"/>
      <w:bookmarkEnd w:id="27"/>
      <w:bookmarkEnd w:id="28"/>
      <w:bookmarkEnd w:id="29"/>
      <w:r w:rsidR="006E11A7">
        <w:rPr>
          <w:b/>
          <w:bCs/>
          <w:color w:val="FF0000"/>
          <w:sz w:val="28"/>
          <w:szCs w:val="28"/>
          <w:lang w:val="en-US" w:eastAsia="nl-NL"/>
        </w:rPr>
        <w:t>6</w:t>
      </w:r>
      <w:r w:rsidRPr="00CC11A7">
        <w:rPr>
          <w:b/>
          <w:bCs/>
          <w:color w:val="FF0000"/>
          <w:sz w:val="28"/>
          <w:szCs w:val="28"/>
          <w:lang w:val="en-US" w:eastAsia="nl-NL"/>
        </w:rPr>
        <w:t>-202</w:t>
      </w:r>
      <w:r w:rsidR="006E11A7">
        <w:rPr>
          <w:b/>
          <w:bCs/>
          <w:color w:val="FF0000"/>
          <w:sz w:val="28"/>
          <w:szCs w:val="28"/>
          <w:lang w:val="en-US" w:eastAsia="nl-NL"/>
        </w:rPr>
        <w:t>7</w:t>
      </w:r>
    </w:p>
    <w:p w14:paraId="77C91C2F" w14:textId="77777777" w:rsidR="00CC11A7" w:rsidRDefault="00CC11A7" w:rsidP="00CC11A7">
      <w:pPr>
        <w:autoSpaceDE w:val="0"/>
        <w:autoSpaceDN w:val="0"/>
        <w:spacing w:line="276" w:lineRule="auto"/>
        <w:rPr>
          <w:rFonts w:cstheme="minorHAnsi"/>
          <w:sz w:val="20"/>
          <w:szCs w:val="20"/>
          <w:lang w:val="en-GB" w:eastAsia="nl-NL"/>
        </w:rPr>
      </w:pPr>
    </w:p>
    <w:p w14:paraId="794B28D0" w14:textId="77777777" w:rsidR="00CC11A7" w:rsidRPr="00735CC4" w:rsidRDefault="00CC11A7" w:rsidP="00CC11A7">
      <w:pPr>
        <w:autoSpaceDE w:val="0"/>
        <w:autoSpaceDN w:val="0"/>
        <w:spacing w:line="276" w:lineRule="auto"/>
        <w:rPr>
          <w:rFonts w:cstheme="minorHAnsi"/>
          <w:sz w:val="20"/>
          <w:szCs w:val="20"/>
          <w:lang w:val="en-GB" w:eastAsia="nl-NL"/>
        </w:rPr>
      </w:pPr>
    </w:p>
    <w:p w14:paraId="5369A993" w14:textId="77777777" w:rsidR="00CC11A7" w:rsidRPr="005D4263" w:rsidRDefault="00CC11A7" w:rsidP="00CC11A7">
      <w:pPr>
        <w:autoSpaceDE w:val="0"/>
        <w:autoSpaceDN w:val="0"/>
        <w:spacing w:line="276" w:lineRule="auto"/>
        <w:rPr>
          <w:rFonts w:cs="Arial"/>
          <w:sz w:val="24"/>
          <w:szCs w:val="24"/>
          <w:lang w:val="en-GB" w:eastAsia="nl-NL"/>
        </w:rPr>
      </w:pPr>
      <w:r w:rsidRPr="005D4263">
        <w:rPr>
          <w:rFonts w:cs="Arial"/>
          <w:sz w:val="24"/>
          <w:szCs w:val="24"/>
          <w:lang w:val="en-GB" w:eastAsia="nl-NL"/>
        </w:rPr>
        <w:t xml:space="preserve">A. Faculty section </w:t>
      </w:r>
    </w:p>
    <w:p w14:paraId="179B498A" w14:textId="77777777" w:rsidR="00CC11A7" w:rsidRPr="005D4263" w:rsidRDefault="00CC11A7" w:rsidP="00CC11A7">
      <w:pPr>
        <w:autoSpaceDE w:val="0"/>
        <w:autoSpaceDN w:val="0"/>
        <w:spacing w:line="276" w:lineRule="auto"/>
        <w:rPr>
          <w:rFonts w:cs="Arial"/>
          <w:sz w:val="24"/>
          <w:szCs w:val="24"/>
          <w:lang w:val="en-GB" w:eastAsia="nl-NL"/>
        </w:rPr>
      </w:pPr>
      <w:r w:rsidRPr="005D4263">
        <w:rPr>
          <w:rFonts w:cs="Arial"/>
          <w:sz w:val="24"/>
          <w:szCs w:val="24"/>
          <w:lang w:val="en-GB" w:eastAsia="nl-NL"/>
        </w:rPr>
        <w:t>B1. Programme-specific section – general provisions</w:t>
      </w:r>
    </w:p>
    <w:p w14:paraId="3B610481" w14:textId="77777777" w:rsidR="00CC11A7" w:rsidRPr="005D4263" w:rsidRDefault="00CC11A7" w:rsidP="00CC11A7">
      <w:pPr>
        <w:autoSpaceDE w:val="0"/>
        <w:autoSpaceDN w:val="0"/>
        <w:spacing w:line="276" w:lineRule="auto"/>
        <w:rPr>
          <w:rFonts w:cs="Arial"/>
          <w:sz w:val="24"/>
          <w:szCs w:val="24"/>
          <w:lang w:val="en-GB" w:eastAsia="nl-NL"/>
        </w:rPr>
      </w:pPr>
      <w:r w:rsidRPr="005D4263">
        <w:rPr>
          <w:rFonts w:cs="Arial"/>
          <w:sz w:val="24"/>
          <w:szCs w:val="24"/>
          <w:lang w:val="en-GB" w:eastAsia="nl-NL"/>
        </w:rPr>
        <w:t>B2. Programme-specific section – content of programme</w:t>
      </w:r>
    </w:p>
    <w:p w14:paraId="2FCF4B00" w14:textId="524BD5B8" w:rsidR="004A676E" w:rsidRPr="007B7F03" w:rsidRDefault="004A676E" w:rsidP="007B7F03">
      <w:pPr>
        <w:autoSpaceDE w:val="0"/>
        <w:autoSpaceDN w:val="0"/>
        <w:spacing w:line="276" w:lineRule="auto"/>
        <w:rPr>
          <w:rFonts w:cs="Arial"/>
          <w:color w:val="000000"/>
          <w:sz w:val="28"/>
          <w:szCs w:val="28"/>
          <w:lang w:val="en-US"/>
        </w:rPr>
      </w:pPr>
      <w:r>
        <w:rPr>
          <w:rFonts w:eastAsiaTheme="majorEastAsia" w:cs="Arial"/>
          <w:b/>
          <w:bCs/>
          <w:color w:val="1F497D"/>
          <w:sz w:val="20"/>
          <w:szCs w:val="20"/>
          <w:lang w:val="en-GB"/>
        </w:rPr>
        <w:br w:type="page"/>
      </w:r>
    </w:p>
    <w:sdt>
      <w:sdtPr>
        <w:rPr>
          <w:rFonts w:eastAsiaTheme="minorHAnsi" w:cstheme="minorBidi"/>
          <w:b w:val="0"/>
          <w:bCs w:val="0"/>
          <w:color w:val="auto"/>
          <w:sz w:val="22"/>
          <w:szCs w:val="22"/>
          <w:lang w:eastAsia="en-US"/>
        </w:rPr>
        <w:id w:val="-1795511114"/>
        <w:docPartObj>
          <w:docPartGallery w:val="Table of Contents"/>
          <w:docPartUnique/>
        </w:docPartObj>
      </w:sdtPr>
      <w:sdtEndPr>
        <w:rPr>
          <w:noProof/>
        </w:rPr>
      </w:sdtEndPr>
      <w:sdtContent>
        <w:p w14:paraId="3EAEB028" w14:textId="4E633257" w:rsidR="00596B09" w:rsidRPr="00704710" w:rsidRDefault="00704710" w:rsidP="00704710">
          <w:pPr>
            <w:pStyle w:val="Kopvaninhoudsopgave"/>
          </w:pPr>
          <w:proofErr w:type="spellStart"/>
          <w:r w:rsidRPr="00704710">
            <w:t>Table</w:t>
          </w:r>
          <w:proofErr w:type="spellEnd"/>
          <w:r w:rsidRPr="00704710">
            <w:t xml:space="preserve"> of </w:t>
          </w:r>
          <w:r w:rsidR="00596B09" w:rsidRPr="00704710">
            <w:t>Contents</w:t>
          </w:r>
        </w:p>
        <w:p w14:paraId="5ABE0060" w14:textId="2C612B35" w:rsidR="00704710" w:rsidRDefault="00596B09">
          <w:pPr>
            <w:pStyle w:val="Inhopg1"/>
            <w:rPr>
              <w:rFonts w:asciiTheme="minorHAnsi" w:eastAsiaTheme="minorEastAsia" w:hAnsiTheme="minorHAnsi"/>
              <w:b w:val="0"/>
              <w:bCs w:val="0"/>
              <w:iCs w:val="0"/>
              <w:noProof/>
              <w:kern w:val="2"/>
              <w:sz w:val="24"/>
              <w:lang w:val="en-NL" w:eastAsia="en-NL"/>
              <w14:ligatures w14:val="standardContextual"/>
            </w:rPr>
          </w:pPr>
          <w:r>
            <w:fldChar w:fldCharType="begin"/>
          </w:r>
          <w:r>
            <w:instrText xml:space="preserve"> TOC \o "1-3" \h \z \u </w:instrText>
          </w:r>
          <w:r>
            <w:fldChar w:fldCharType="separate"/>
          </w:r>
          <w:hyperlink w:anchor="_Toc176802000" w:history="1">
            <w:r w:rsidR="00704710" w:rsidRPr="00854013">
              <w:rPr>
                <w:rStyle w:val="Hyperlink"/>
                <w:noProof/>
              </w:rPr>
              <w:t>Section A: Faculty section</w:t>
            </w:r>
            <w:r w:rsidR="00704710">
              <w:rPr>
                <w:noProof/>
                <w:webHidden/>
              </w:rPr>
              <w:tab/>
            </w:r>
            <w:r w:rsidR="00704710">
              <w:rPr>
                <w:noProof/>
                <w:webHidden/>
              </w:rPr>
              <w:fldChar w:fldCharType="begin"/>
            </w:r>
            <w:r w:rsidR="00704710">
              <w:rPr>
                <w:noProof/>
                <w:webHidden/>
              </w:rPr>
              <w:instrText xml:space="preserve"> PAGEREF _Toc176802000 \h </w:instrText>
            </w:r>
            <w:r w:rsidR="00704710">
              <w:rPr>
                <w:noProof/>
                <w:webHidden/>
              </w:rPr>
            </w:r>
            <w:r w:rsidR="00704710">
              <w:rPr>
                <w:noProof/>
                <w:webHidden/>
              </w:rPr>
              <w:fldChar w:fldCharType="separate"/>
            </w:r>
            <w:r w:rsidR="00704710">
              <w:rPr>
                <w:noProof/>
                <w:webHidden/>
              </w:rPr>
              <w:t>4</w:t>
            </w:r>
            <w:r w:rsidR="00704710">
              <w:rPr>
                <w:noProof/>
                <w:webHidden/>
              </w:rPr>
              <w:fldChar w:fldCharType="end"/>
            </w:r>
          </w:hyperlink>
        </w:p>
        <w:p w14:paraId="46214136" w14:textId="2691AC7C" w:rsidR="00704710" w:rsidRDefault="00704710">
          <w:pPr>
            <w:pStyle w:val="Inhopg2"/>
            <w:rPr>
              <w:rFonts w:asciiTheme="minorHAnsi" w:eastAsiaTheme="minorEastAsia" w:hAnsiTheme="minorHAnsi"/>
              <w:bCs w:val="0"/>
              <w:i w:val="0"/>
              <w:kern w:val="2"/>
              <w:sz w:val="24"/>
              <w:szCs w:val="24"/>
              <w:lang w:val="en-NL" w:eastAsia="en-NL"/>
              <w14:ligatures w14:val="standardContextual"/>
            </w:rPr>
          </w:pPr>
          <w:hyperlink w:anchor="_Toc176802001" w:history="1">
            <w:r w:rsidRPr="00854013">
              <w:rPr>
                <w:rStyle w:val="Hyperlink"/>
              </w:rPr>
              <w:t>1. General provisions</w:t>
            </w:r>
            <w:r>
              <w:rPr>
                <w:webHidden/>
              </w:rPr>
              <w:tab/>
            </w:r>
            <w:r>
              <w:rPr>
                <w:webHidden/>
              </w:rPr>
              <w:fldChar w:fldCharType="begin"/>
            </w:r>
            <w:r>
              <w:rPr>
                <w:webHidden/>
              </w:rPr>
              <w:instrText xml:space="preserve"> PAGEREF _Toc176802001 \h </w:instrText>
            </w:r>
            <w:r>
              <w:rPr>
                <w:webHidden/>
              </w:rPr>
            </w:r>
            <w:r>
              <w:rPr>
                <w:webHidden/>
              </w:rPr>
              <w:fldChar w:fldCharType="separate"/>
            </w:r>
            <w:r>
              <w:rPr>
                <w:webHidden/>
              </w:rPr>
              <w:t>4</w:t>
            </w:r>
            <w:r>
              <w:rPr>
                <w:webHidden/>
              </w:rPr>
              <w:fldChar w:fldCharType="end"/>
            </w:r>
          </w:hyperlink>
        </w:p>
        <w:p w14:paraId="04CF8266" w14:textId="7BB2F8E0"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02" w:history="1">
            <w:r w:rsidRPr="00854013">
              <w:rPr>
                <w:rStyle w:val="Hyperlink"/>
              </w:rPr>
              <w:t>Article 1.1 Applicability of the Regulations</w:t>
            </w:r>
            <w:r>
              <w:rPr>
                <w:webHidden/>
              </w:rPr>
              <w:tab/>
            </w:r>
            <w:r>
              <w:rPr>
                <w:webHidden/>
              </w:rPr>
              <w:fldChar w:fldCharType="begin"/>
            </w:r>
            <w:r>
              <w:rPr>
                <w:webHidden/>
              </w:rPr>
              <w:instrText xml:space="preserve"> PAGEREF _Toc176802002 \h </w:instrText>
            </w:r>
            <w:r>
              <w:rPr>
                <w:webHidden/>
              </w:rPr>
            </w:r>
            <w:r>
              <w:rPr>
                <w:webHidden/>
              </w:rPr>
              <w:fldChar w:fldCharType="separate"/>
            </w:r>
            <w:r>
              <w:rPr>
                <w:webHidden/>
              </w:rPr>
              <w:t>4</w:t>
            </w:r>
            <w:r>
              <w:rPr>
                <w:webHidden/>
              </w:rPr>
              <w:fldChar w:fldCharType="end"/>
            </w:r>
          </w:hyperlink>
        </w:p>
        <w:p w14:paraId="27CA2500" w14:textId="504834AD"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03" w:history="1">
            <w:r w:rsidRPr="00854013">
              <w:rPr>
                <w:rStyle w:val="Hyperlink"/>
                <w:lang w:val="en-US"/>
              </w:rPr>
              <w:t>Article 1.2 Definitions</w:t>
            </w:r>
            <w:r>
              <w:rPr>
                <w:webHidden/>
              </w:rPr>
              <w:tab/>
            </w:r>
            <w:r>
              <w:rPr>
                <w:webHidden/>
              </w:rPr>
              <w:fldChar w:fldCharType="begin"/>
            </w:r>
            <w:r>
              <w:rPr>
                <w:webHidden/>
              </w:rPr>
              <w:instrText xml:space="preserve"> PAGEREF _Toc176802003 \h </w:instrText>
            </w:r>
            <w:r>
              <w:rPr>
                <w:webHidden/>
              </w:rPr>
            </w:r>
            <w:r>
              <w:rPr>
                <w:webHidden/>
              </w:rPr>
              <w:fldChar w:fldCharType="separate"/>
            </w:r>
            <w:r>
              <w:rPr>
                <w:webHidden/>
              </w:rPr>
              <w:t>4</w:t>
            </w:r>
            <w:r>
              <w:rPr>
                <w:webHidden/>
              </w:rPr>
              <w:fldChar w:fldCharType="end"/>
            </w:r>
          </w:hyperlink>
        </w:p>
        <w:p w14:paraId="10FA2F58" w14:textId="3BDA2656" w:rsidR="00704710" w:rsidRDefault="00704710">
          <w:pPr>
            <w:pStyle w:val="Inhopg2"/>
            <w:rPr>
              <w:rFonts w:asciiTheme="minorHAnsi" w:eastAsiaTheme="minorEastAsia" w:hAnsiTheme="minorHAnsi"/>
              <w:bCs w:val="0"/>
              <w:i w:val="0"/>
              <w:kern w:val="2"/>
              <w:sz w:val="24"/>
              <w:szCs w:val="24"/>
              <w:lang w:val="en-NL" w:eastAsia="en-NL"/>
              <w14:ligatures w14:val="standardContextual"/>
            </w:rPr>
          </w:pPr>
          <w:hyperlink w:anchor="_Toc176802004" w:history="1">
            <w:r w:rsidRPr="00854013">
              <w:rPr>
                <w:rStyle w:val="Hyperlink"/>
              </w:rPr>
              <w:t>2. Study programme structure</w:t>
            </w:r>
            <w:r>
              <w:rPr>
                <w:webHidden/>
              </w:rPr>
              <w:tab/>
            </w:r>
            <w:r>
              <w:rPr>
                <w:webHidden/>
              </w:rPr>
              <w:fldChar w:fldCharType="begin"/>
            </w:r>
            <w:r>
              <w:rPr>
                <w:webHidden/>
              </w:rPr>
              <w:instrText xml:space="preserve"> PAGEREF _Toc176802004 \h </w:instrText>
            </w:r>
            <w:r>
              <w:rPr>
                <w:webHidden/>
              </w:rPr>
            </w:r>
            <w:r>
              <w:rPr>
                <w:webHidden/>
              </w:rPr>
              <w:fldChar w:fldCharType="separate"/>
            </w:r>
            <w:r>
              <w:rPr>
                <w:webHidden/>
              </w:rPr>
              <w:t>5</w:t>
            </w:r>
            <w:r>
              <w:rPr>
                <w:webHidden/>
              </w:rPr>
              <w:fldChar w:fldCharType="end"/>
            </w:r>
          </w:hyperlink>
        </w:p>
        <w:p w14:paraId="68F6FB3D" w14:textId="0BFAEEBA"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05" w:history="1">
            <w:r w:rsidRPr="00854013">
              <w:rPr>
                <w:rStyle w:val="Hyperlink"/>
                <w:lang w:val="en-US"/>
              </w:rPr>
              <w:t>Article 2.1 Structure of academic year and units of education</w:t>
            </w:r>
            <w:r>
              <w:rPr>
                <w:webHidden/>
              </w:rPr>
              <w:tab/>
            </w:r>
            <w:r>
              <w:rPr>
                <w:webHidden/>
              </w:rPr>
              <w:fldChar w:fldCharType="begin"/>
            </w:r>
            <w:r>
              <w:rPr>
                <w:webHidden/>
              </w:rPr>
              <w:instrText xml:space="preserve"> PAGEREF _Toc176802005 \h </w:instrText>
            </w:r>
            <w:r>
              <w:rPr>
                <w:webHidden/>
              </w:rPr>
            </w:r>
            <w:r>
              <w:rPr>
                <w:webHidden/>
              </w:rPr>
              <w:fldChar w:fldCharType="separate"/>
            </w:r>
            <w:r>
              <w:rPr>
                <w:webHidden/>
              </w:rPr>
              <w:t>5</w:t>
            </w:r>
            <w:r>
              <w:rPr>
                <w:webHidden/>
              </w:rPr>
              <w:fldChar w:fldCharType="end"/>
            </w:r>
          </w:hyperlink>
        </w:p>
        <w:p w14:paraId="66113CCF" w14:textId="610DC90E"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06" w:history="1">
            <w:r w:rsidRPr="00854013">
              <w:rPr>
                <w:rStyle w:val="Hyperlink"/>
              </w:rPr>
              <w:t>Article 2.2 Setup of programme</w:t>
            </w:r>
            <w:r>
              <w:rPr>
                <w:webHidden/>
              </w:rPr>
              <w:tab/>
            </w:r>
            <w:r>
              <w:rPr>
                <w:webHidden/>
              </w:rPr>
              <w:fldChar w:fldCharType="begin"/>
            </w:r>
            <w:r>
              <w:rPr>
                <w:webHidden/>
              </w:rPr>
              <w:instrText xml:space="preserve"> PAGEREF _Toc176802006 \h </w:instrText>
            </w:r>
            <w:r>
              <w:rPr>
                <w:webHidden/>
              </w:rPr>
            </w:r>
            <w:r>
              <w:rPr>
                <w:webHidden/>
              </w:rPr>
              <w:fldChar w:fldCharType="separate"/>
            </w:r>
            <w:r>
              <w:rPr>
                <w:webHidden/>
              </w:rPr>
              <w:t>6</w:t>
            </w:r>
            <w:r>
              <w:rPr>
                <w:webHidden/>
              </w:rPr>
              <w:fldChar w:fldCharType="end"/>
            </w:r>
          </w:hyperlink>
        </w:p>
        <w:p w14:paraId="3E56AF62" w14:textId="5ED0DEA9" w:rsidR="00704710" w:rsidRDefault="00704710">
          <w:pPr>
            <w:pStyle w:val="Inhopg2"/>
            <w:rPr>
              <w:rFonts w:asciiTheme="minorHAnsi" w:eastAsiaTheme="minorEastAsia" w:hAnsiTheme="minorHAnsi"/>
              <w:bCs w:val="0"/>
              <w:i w:val="0"/>
              <w:kern w:val="2"/>
              <w:sz w:val="24"/>
              <w:szCs w:val="24"/>
              <w:lang w:val="en-NL" w:eastAsia="en-NL"/>
              <w14:ligatures w14:val="standardContextual"/>
            </w:rPr>
          </w:pPr>
          <w:hyperlink w:anchor="_Toc176802007" w:history="1">
            <w:r w:rsidRPr="00854013">
              <w:rPr>
                <w:rStyle w:val="Hyperlink"/>
              </w:rPr>
              <w:t>3. Assessment and examination</w:t>
            </w:r>
            <w:r>
              <w:rPr>
                <w:webHidden/>
              </w:rPr>
              <w:tab/>
            </w:r>
            <w:r>
              <w:rPr>
                <w:webHidden/>
              </w:rPr>
              <w:fldChar w:fldCharType="begin"/>
            </w:r>
            <w:r>
              <w:rPr>
                <w:webHidden/>
              </w:rPr>
              <w:instrText xml:space="preserve"> PAGEREF _Toc176802007 \h </w:instrText>
            </w:r>
            <w:r>
              <w:rPr>
                <w:webHidden/>
              </w:rPr>
            </w:r>
            <w:r>
              <w:rPr>
                <w:webHidden/>
              </w:rPr>
              <w:fldChar w:fldCharType="separate"/>
            </w:r>
            <w:r>
              <w:rPr>
                <w:webHidden/>
              </w:rPr>
              <w:t>6</w:t>
            </w:r>
            <w:r>
              <w:rPr>
                <w:webHidden/>
              </w:rPr>
              <w:fldChar w:fldCharType="end"/>
            </w:r>
          </w:hyperlink>
        </w:p>
        <w:p w14:paraId="1E9328CE" w14:textId="1647D83C"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08" w:history="1">
            <w:r w:rsidRPr="00854013">
              <w:rPr>
                <w:rStyle w:val="Hyperlink"/>
                <w:lang w:val="en-US"/>
              </w:rPr>
              <w:t>Article 3.1 Signing up for education and examinations</w:t>
            </w:r>
            <w:r>
              <w:rPr>
                <w:webHidden/>
              </w:rPr>
              <w:tab/>
            </w:r>
            <w:r>
              <w:rPr>
                <w:webHidden/>
              </w:rPr>
              <w:fldChar w:fldCharType="begin"/>
            </w:r>
            <w:r>
              <w:rPr>
                <w:webHidden/>
              </w:rPr>
              <w:instrText xml:space="preserve"> PAGEREF _Toc176802008 \h </w:instrText>
            </w:r>
            <w:r>
              <w:rPr>
                <w:webHidden/>
              </w:rPr>
            </w:r>
            <w:r>
              <w:rPr>
                <w:webHidden/>
              </w:rPr>
              <w:fldChar w:fldCharType="separate"/>
            </w:r>
            <w:r>
              <w:rPr>
                <w:webHidden/>
              </w:rPr>
              <w:t>6</w:t>
            </w:r>
            <w:r>
              <w:rPr>
                <w:webHidden/>
              </w:rPr>
              <w:fldChar w:fldCharType="end"/>
            </w:r>
          </w:hyperlink>
        </w:p>
        <w:p w14:paraId="0E913763" w14:textId="3D4D080B"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09" w:history="1">
            <w:r w:rsidRPr="00854013">
              <w:rPr>
                <w:rStyle w:val="Hyperlink"/>
              </w:rPr>
              <w:t>Article 3.2 Type of examination</w:t>
            </w:r>
            <w:r>
              <w:rPr>
                <w:webHidden/>
              </w:rPr>
              <w:tab/>
            </w:r>
            <w:r>
              <w:rPr>
                <w:webHidden/>
              </w:rPr>
              <w:fldChar w:fldCharType="begin"/>
            </w:r>
            <w:r>
              <w:rPr>
                <w:webHidden/>
              </w:rPr>
              <w:instrText xml:space="preserve"> PAGEREF _Toc176802009 \h </w:instrText>
            </w:r>
            <w:r>
              <w:rPr>
                <w:webHidden/>
              </w:rPr>
            </w:r>
            <w:r>
              <w:rPr>
                <w:webHidden/>
              </w:rPr>
              <w:fldChar w:fldCharType="separate"/>
            </w:r>
            <w:r>
              <w:rPr>
                <w:webHidden/>
              </w:rPr>
              <w:t>6</w:t>
            </w:r>
            <w:r>
              <w:rPr>
                <w:webHidden/>
              </w:rPr>
              <w:fldChar w:fldCharType="end"/>
            </w:r>
          </w:hyperlink>
        </w:p>
        <w:p w14:paraId="74068E8E" w14:textId="7D7526DC"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10" w:history="1">
            <w:r w:rsidRPr="00854013">
              <w:rPr>
                <w:rStyle w:val="Hyperlink"/>
              </w:rPr>
              <w:t>Article 3.3 Oral examinations</w:t>
            </w:r>
            <w:r>
              <w:rPr>
                <w:webHidden/>
              </w:rPr>
              <w:tab/>
            </w:r>
            <w:r>
              <w:rPr>
                <w:webHidden/>
              </w:rPr>
              <w:fldChar w:fldCharType="begin"/>
            </w:r>
            <w:r>
              <w:rPr>
                <w:webHidden/>
              </w:rPr>
              <w:instrText xml:space="preserve"> PAGEREF _Toc176802010 \h </w:instrText>
            </w:r>
            <w:r>
              <w:rPr>
                <w:webHidden/>
              </w:rPr>
            </w:r>
            <w:r>
              <w:rPr>
                <w:webHidden/>
              </w:rPr>
              <w:fldChar w:fldCharType="separate"/>
            </w:r>
            <w:r>
              <w:rPr>
                <w:webHidden/>
              </w:rPr>
              <w:t>6</w:t>
            </w:r>
            <w:r>
              <w:rPr>
                <w:webHidden/>
              </w:rPr>
              <w:fldChar w:fldCharType="end"/>
            </w:r>
          </w:hyperlink>
        </w:p>
        <w:p w14:paraId="3A97C344" w14:textId="53678F89"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11" w:history="1">
            <w:r w:rsidRPr="00854013">
              <w:rPr>
                <w:rStyle w:val="Hyperlink"/>
              </w:rPr>
              <w:t>Article 3.4 Determining and announcing results</w:t>
            </w:r>
            <w:r>
              <w:rPr>
                <w:webHidden/>
              </w:rPr>
              <w:tab/>
            </w:r>
            <w:r>
              <w:rPr>
                <w:webHidden/>
              </w:rPr>
              <w:fldChar w:fldCharType="begin"/>
            </w:r>
            <w:r>
              <w:rPr>
                <w:webHidden/>
              </w:rPr>
              <w:instrText xml:space="preserve"> PAGEREF _Toc176802011 \h </w:instrText>
            </w:r>
            <w:r>
              <w:rPr>
                <w:webHidden/>
              </w:rPr>
            </w:r>
            <w:r>
              <w:rPr>
                <w:webHidden/>
              </w:rPr>
              <w:fldChar w:fldCharType="separate"/>
            </w:r>
            <w:r>
              <w:rPr>
                <w:webHidden/>
              </w:rPr>
              <w:t>6</w:t>
            </w:r>
            <w:r>
              <w:rPr>
                <w:webHidden/>
              </w:rPr>
              <w:fldChar w:fldCharType="end"/>
            </w:r>
          </w:hyperlink>
        </w:p>
        <w:p w14:paraId="6B2ACDE9" w14:textId="4C48B553"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12" w:history="1">
            <w:r w:rsidRPr="00854013">
              <w:rPr>
                <w:rStyle w:val="Hyperlink"/>
              </w:rPr>
              <w:t>Article 3.5 Examination opportunities</w:t>
            </w:r>
            <w:r>
              <w:rPr>
                <w:webHidden/>
              </w:rPr>
              <w:tab/>
            </w:r>
            <w:r>
              <w:rPr>
                <w:webHidden/>
              </w:rPr>
              <w:fldChar w:fldCharType="begin"/>
            </w:r>
            <w:r>
              <w:rPr>
                <w:webHidden/>
              </w:rPr>
              <w:instrText xml:space="preserve"> PAGEREF _Toc176802012 \h </w:instrText>
            </w:r>
            <w:r>
              <w:rPr>
                <w:webHidden/>
              </w:rPr>
            </w:r>
            <w:r>
              <w:rPr>
                <w:webHidden/>
              </w:rPr>
              <w:fldChar w:fldCharType="separate"/>
            </w:r>
            <w:r>
              <w:rPr>
                <w:webHidden/>
              </w:rPr>
              <w:t>7</w:t>
            </w:r>
            <w:r>
              <w:rPr>
                <w:webHidden/>
              </w:rPr>
              <w:fldChar w:fldCharType="end"/>
            </w:r>
          </w:hyperlink>
        </w:p>
        <w:p w14:paraId="642A450D" w14:textId="7016251C"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13" w:history="1">
            <w:r w:rsidRPr="00854013">
              <w:rPr>
                <w:rStyle w:val="Hyperlink"/>
              </w:rPr>
              <w:t>Article 3.6 Marks</w:t>
            </w:r>
            <w:r>
              <w:rPr>
                <w:webHidden/>
              </w:rPr>
              <w:tab/>
            </w:r>
            <w:r>
              <w:rPr>
                <w:webHidden/>
              </w:rPr>
              <w:fldChar w:fldCharType="begin"/>
            </w:r>
            <w:r>
              <w:rPr>
                <w:webHidden/>
              </w:rPr>
              <w:instrText xml:space="preserve"> PAGEREF _Toc176802013 \h </w:instrText>
            </w:r>
            <w:r>
              <w:rPr>
                <w:webHidden/>
              </w:rPr>
            </w:r>
            <w:r>
              <w:rPr>
                <w:webHidden/>
              </w:rPr>
              <w:fldChar w:fldCharType="separate"/>
            </w:r>
            <w:r>
              <w:rPr>
                <w:webHidden/>
              </w:rPr>
              <w:t>7</w:t>
            </w:r>
            <w:r>
              <w:rPr>
                <w:webHidden/>
              </w:rPr>
              <w:fldChar w:fldCharType="end"/>
            </w:r>
          </w:hyperlink>
        </w:p>
        <w:p w14:paraId="44A7E2A8" w14:textId="6094520B"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14" w:history="1">
            <w:r w:rsidRPr="00854013">
              <w:rPr>
                <w:rStyle w:val="Hyperlink"/>
              </w:rPr>
              <w:t>Article 3.7 Exemption</w:t>
            </w:r>
            <w:r>
              <w:rPr>
                <w:webHidden/>
              </w:rPr>
              <w:tab/>
            </w:r>
            <w:r>
              <w:rPr>
                <w:webHidden/>
              </w:rPr>
              <w:fldChar w:fldCharType="begin"/>
            </w:r>
            <w:r>
              <w:rPr>
                <w:webHidden/>
              </w:rPr>
              <w:instrText xml:space="preserve"> PAGEREF _Toc176802014 \h </w:instrText>
            </w:r>
            <w:r>
              <w:rPr>
                <w:webHidden/>
              </w:rPr>
            </w:r>
            <w:r>
              <w:rPr>
                <w:webHidden/>
              </w:rPr>
              <w:fldChar w:fldCharType="separate"/>
            </w:r>
            <w:r>
              <w:rPr>
                <w:webHidden/>
              </w:rPr>
              <w:t>7</w:t>
            </w:r>
            <w:r>
              <w:rPr>
                <w:webHidden/>
              </w:rPr>
              <w:fldChar w:fldCharType="end"/>
            </w:r>
          </w:hyperlink>
        </w:p>
        <w:p w14:paraId="77AF2630" w14:textId="08B85557"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15" w:history="1">
            <w:r w:rsidRPr="00854013">
              <w:rPr>
                <w:rStyle w:val="Hyperlink"/>
              </w:rPr>
              <w:t>Article 3.8 Validity period for results</w:t>
            </w:r>
            <w:r>
              <w:rPr>
                <w:webHidden/>
              </w:rPr>
              <w:tab/>
            </w:r>
            <w:r>
              <w:rPr>
                <w:webHidden/>
              </w:rPr>
              <w:fldChar w:fldCharType="begin"/>
            </w:r>
            <w:r>
              <w:rPr>
                <w:webHidden/>
              </w:rPr>
              <w:instrText xml:space="preserve"> PAGEREF _Toc176802015 \h </w:instrText>
            </w:r>
            <w:r>
              <w:rPr>
                <w:webHidden/>
              </w:rPr>
            </w:r>
            <w:r>
              <w:rPr>
                <w:webHidden/>
              </w:rPr>
              <w:fldChar w:fldCharType="separate"/>
            </w:r>
            <w:r>
              <w:rPr>
                <w:webHidden/>
              </w:rPr>
              <w:t>8</w:t>
            </w:r>
            <w:r>
              <w:rPr>
                <w:webHidden/>
              </w:rPr>
              <w:fldChar w:fldCharType="end"/>
            </w:r>
          </w:hyperlink>
        </w:p>
        <w:p w14:paraId="1558F381" w14:textId="4C312682"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16" w:history="1">
            <w:r w:rsidRPr="00854013">
              <w:rPr>
                <w:rStyle w:val="Hyperlink"/>
                <w:lang w:val="en-US"/>
              </w:rPr>
              <w:t>Article 3.9 Right of inspection and post-examination discussion</w:t>
            </w:r>
            <w:r>
              <w:rPr>
                <w:webHidden/>
              </w:rPr>
              <w:tab/>
            </w:r>
            <w:r>
              <w:rPr>
                <w:webHidden/>
              </w:rPr>
              <w:fldChar w:fldCharType="begin"/>
            </w:r>
            <w:r>
              <w:rPr>
                <w:webHidden/>
              </w:rPr>
              <w:instrText xml:space="preserve"> PAGEREF _Toc176802016 \h </w:instrText>
            </w:r>
            <w:r>
              <w:rPr>
                <w:webHidden/>
              </w:rPr>
            </w:r>
            <w:r>
              <w:rPr>
                <w:webHidden/>
              </w:rPr>
              <w:fldChar w:fldCharType="separate"/>
            </w:r>
            <w:r>
              <w:rPr>
                <w:webHidden/>
              </w:rPr>
              <w:t>8</w:t>
            </w:r>
            <w:r>
              <w:rPr>
                <w:webHidden/>
              </w:rPr>
              <w:fldChar w:fldCharType="end"/>
            </w:r>
          </w:hyperlink>
        </w:p>
        <w:p w14:paraId="10825D47" w14:textId="7E4D9FE0" w:rsidR="00704710" w:rsidRDefault="00704710">
          <w:pPr>
            <w:pStyle w:val="Inhopg2"/>
            <w:rPr>
              <w:rFonts w:asciiTheme="minorHAnsi" w:eastAsiaTheme="minorEastAsia" w:hAnsiTheme="minorHAnsi"/>
              <w:bCs w:val="0"/>
              <w:i w:val="0"/>
              <w:kern w:val="2"/>
              <w:sz w:val="24"/>
              <w:szCs w:val="24"/>
              <w:lang w:val="en-NL" w:eastAsia="en-NL"/>
              <w14:ligatures w14:val="standardContextual"/>
            </w:rPr>
          </w:pPr>
          <w:hyperlink w:anchor="_Toc176802017" w:history="1">
            <w:r w:rsidRPr="00854013">
              <w:rPr>
                <w:rStyle w:val="Hyperlink"/>
              </w:rPr>
              <w:t>4. Honours programme</w:t>
            </w:r>
            <w:r>
              <w:rPr>
                <w:webHidden/>
              </w:rPr>
              <w:tab/>
            </w:r>
            <w:r>
              <w:rPr>
                <w:webHidden/>
              </w:rPr>
              <w:fldChar w:fldCharType="begin"/>
            </w:r>
            <w:r>
              <w:rPr>
                <w:webHidden/>
              </w:rPr>
              <w:instrText xml:space="preserve"> PAGEREF _Toc176802017 \h </w:instrText>
            </w:r>
            <w:r>
              <w:rPr>
                <w:webHidden/>
              </w:rPr>
            </w:r>
            <w:r>
              <w:rPr>
                <w:webHidden/>
              </w:rPr>
              <w:fldChar w:fldCharType="separate"/>
            </w:r>
            <w:r>
              <w:rPr>
                <w:webHidden/>
              </w:rPr>
              <w:t>8</w:t>
            </w:r>
            <w:r>
              <w:rPr>
                <w:webHidden/>
              </w:rPr>
              <w:fldChar w:fldCharType="end"/>
            </w:r>
          </w:hyperlink>
        </w:p>
        <w:p w14:paraId="74413638" w14:textId="602ED00F"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18" w:history="1">
            <w:r w:rsidRPr="00854013">
              <w:rPr>
                <w:rStyle w:val="Hyperlink"/>
                <w:lang w:val="en-US"/>
              </w:rPr>
              <w:t>Article 4.1 Honours programme</w:t>
            </w:r>
            <w:r>
              <w:rPr>
                <w:webHidden/>
              </w:rPr>
              <w:tab/>
            </w:r>
            <w:r>
              <w:rPr>
                <w:webHidden/>
              </w:rPr>
              <w:fldChar w:fldCharType="begin"/>
            </w:r>
            <w:r>
              <w:rPr>
                <w:webHidden/>
              </w:rPr>
              <w:instrText xml:space="preserve"> PAGEREF _Toc176802018 \h </w:instrText>
            </w:r>
            <w:r>
              <w:rPr>
                <w:webHidden/>
              </w:rPr>
            </w:r>
            <w:r>
              <w:rPr>
                <w:webHidden/>
              </w:rPr>
              <w:fldChar w:fldCharType="separate"/>
            </w:r>
            <w:r>
              <w:rPr>
                <w:webHidden/>
              </w:rPr>
              <w:t>8</w:t>
            </w:r>
            <w:r>
              <w:rPr>
                <w:webHidden/>
              </w:rPr>
              <w:fldChar w:fldCharType="end"/>
            </w:r>
          </w:hyperlink>
        </w:p>
        <w:p w14:paraId="04CA02DA" w14:textId="33C128C1" w:rsidR="00704710" w:rsidRDefault="00704710">
          <w:pPr>
            <w:pStyle w:val="Inhopg2"/>
            <w:rPr>
              <w:rFonts w:asciiTheme="minorHAnsi" w:eastAsiaTheme="minorEastAsia" w:hAnsiTheme="minorHAnsi"/>
              <w:bCs w:val="0"/>
              <w:i w:val="0"/>
              <w:kern w:val="2"/>
              <w:sz w:val="24"/>
              <w:szCs w:val="24"/>
              <w:lang w:val="en-NL" w:eastAsia="en-NL"/>
              <w14:ligatures w14:val="standardContextual"/>
            </w:rPr>
          </w:pPr>
          <w:hyperlink w:anchor="_Toc176802019" w:history="1">
            <w:r w:rsidRPr="00854013">
              <w:rPr>
                <w:rStyle w:val="Hyperlink"/>
              </w:rPr>
              <w:t>5. Academic student counselling, recommendation on continuation of studies and study progress</w:t>
            </w:r>
            <w:r>
              <w:rPr>
                <w:webHidden/>
              </w:rPr>
              <w:tab/>
            </w:r>
            <w:r>
              <w:rPr>
                <w:webHidden/>
              </w:rPr>
              <w:fldChar w:fldCharType="begin"/>
            </w:r>
            <w:r>
              <w:rPr>
                <w:webHidden/>
              </w:rPr>
              <w:instrText xml:space="preserve"> PAGEREF _Toc176802019 \h </w:instrText>
            </w:r>
            <w:r>
              <w:rPr>
                <w:webHidden/>
              </w:rPr>
            </w:r>
            <w:r>
              <w:rPr>
                <w:webHidden/>
              </w:rPr>
              <w:fldChar w:fldCharType="separate"/>
            </w:r>
            <w:r>
              <w:rPr>
                <w:webHidden/>
              </w:rPr>
              <w:t>9</w:t>
            </w:r>
            <w:r>
              <w:rPr>
                <w:webHidden/>
              </w:rPr>
              <w:fldChar w:fldCharType="end"/>
            </w:r>
          </w:hyperlink>
        </w:p>
        <w:p w14:paraId="54DC0617" w14:textId="050BC035"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20" w:history="1">
            <w:r w:rsidRPr="00854013">
              <w:rPr>
                <w:rStyle w:val="Hyperlink"/>
                <w:lang w:val="en-US"/>
              </w:rPr>
              <w:t>Article 5.1 Administration of study progress and academic student counselling</w:t>
            </w:r>
            <w:r>
              <w:rPr>
                <w:webHidden/>
              </w:rPr>
              <w:tab/>
            </w:r>
            <w:r>
              <w:rPr>
                <w:webHidden/>
              </w:rPr>
              <w:fldChar w:fldCharType="begin"/>
            </w:r>
            <w:r>
              <w:rPr>
                <w:webHidden/>
              </w:rPr>
              <w:instrText xml:space="preserve"> PAGEREF _Toc176802020 \h </w:instrText>
            </w:r>
            <w:r>
              <w:rPr>
                <w:webHidden/>
              </w:rPr>
            </w:r>
            <w:r>
              <w:rPr>
                <w:webHidden/>
              </w:rPr>
              <w:fldChar w:fldCharType="separate"/>
            </w:r>
            <w:r>
              <w:rPr>
                <w:webHidden/>
              </w:rPr>
              <w:t>9</w:t>
            </w:r>
            <w:r>
              <w:rPr>
                <w:webHidden/>
              </w:rPr>
              <w:fldChar w:fldCharType="end"/>
            </w:r>
          </w:hyperlink>
        </w:p>
        <w:p w14:paraId="17E2703B" w14:textId="09C8DB68"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21" w:history="1">
            <w:r w:rsidRPr="00854013">
              <w:rPr>
                <w:rStyle w:val="Hyperlink"/>
                <w:lang w:val="en-US"/>
              </w:rPr>
              <w:t>Article 5.2 Recommendation on continuation of studies</w:t>
            </w:r>
            <w:r>
              <w:rPr>
                <w:webHidden/>
              </w:rPr>
              <w:tab/>
            </w:r>
            <w:r>
              <w:rPr>
                <w:webHidden/>
              </w:rPr>
              <w:fldChar w:fldCharType="begin"/>
            </w:r>
            <w:r>
              <w:rPr>
                <w:webHidden/>
              </w:rPr>
              <w:instrText xml:space="preserve"> PAGEREF _Toc176802021 \h </w:instrText>
            </w:r>
            <w:r>
              <w:rPr>
                <w:webHidden/>
              </w:rPr>
            </w:r>
            <w:r>
              <w:rPr>
                <w:webHidden/>
              </w:rPr>
              <w:fldChar w:fldCharType="separate"/>
            </w:r>
            <w:r>
              <w:rPr>
                <w:webHidden/>
              </w:rPr>
              <w:t>9</w:t>
            </w:r>
            <w:r>
              <w:rPr>
                <w:webHidden/>
              </w:rPr>
              <w:fldChar w:fldCharType="end"/>
            </w:r>
          </w:hyperlink>
        </w:p>
        <w:p w14:paraId="64F85309" w14:textId="5EA5C12C"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22" w:history="1">
            <w:r w:rsidRPr="00854013">
              <w:rPr>
                <w:rStyle w:val="Hyperlink"/>
                <w:lang w:val="en-US"/>
              </w:rPr>
              <w:t>Article 5.3 Binding (negative) recommendation on continuation of studies (BSA)</w:t>
            </w:r>
            <w:r>
              <w:rPr>
                <w:webHidden/>
              </w:rPr>
              <w:tab/>
            </w:r>
            <w:r>
              <w:rPr>
                <w:webHidden/>
              </w:rPr>
              <w:fldChar w:fldCharType="begin"/>
            </w:r>
            <w:r>
              <w:rPr>
                <w:webHidden/>
              </w:rPr>
              <w:instrText xml:space="preserve"> PAGEREF _Toc176802022 \h </w:instrText>
            </w:r>
            <w:r>
              <w:rPr>
                <w:webHidden/>
              </w:rPr>
            </w:r>
            <w:r>
              <w:rPr>
                <w:webHidden/>
              </w:rPr>
              <w:fldChar w:fldCharType="separate"/>
            </w:r>
            <w:r>
              <w:rPr>
                <w:webHidden/>
              </w:rPr>
              <w:t>9</w:t>
            </w:r>
            <w:r>
              <w:rPr>
                <w:webHidden/>
              </w:rPr>
              <w:fldChar w:fldCharType="end"/>
            </w:r>
          </w:hyperlink>
        </w:p>
        <w:p w14:paraId="259664AD" w14:textId="129C32D9"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23" w:history="1">
            <w:r w:rsidRPr="00854013">
              <w:rPr>
                <w:rStyle w:val="Hyperlink"/>
              </w:rPr>
              <w:t>Article 5.4 Personal circumstances</w:t>
            </w:r>
            <w:r>
              <w:rPr>
                <w:webHidden/>
              </w:rPr>
              <w:tab/>
            </w:r>
            <w:r>
              <w:rPr>
                <w:webHidden/>
              </w:rPr>
              <w:fldChar w:fldCharType="begin"/>
            </w:r>
            <w:r>
              <w:rPr>
                <w:webHidden/>
              </w:rPr>
              <w:instrText xml:space="preserve"> PAGEREF _Toc176802023 \h </w:instrText>
            </w:r>
            <w:r>
              <w:rPr>
                <w:webHidden/>
              </w:rPr>
            </w:r>
            <w:r>
              <w:rPr>
                <w:webHidden/>
              </w:rPr>
              <w:fldChar w:fldCharType="separate"/>
            </w:r>
            <w:r>
              <w:rPr>
                <w:webHidden/>
              </w:rPr>
              <w:t>10</w:t>
            </w:r>
            <w:r>
              <w:rPr>
                <w:webHidden/>
              </w:rPr>
              <w:fldChar w:fldCharType="end"/>
            </w:r>
          </w:hyperlink>
        </w:p>
        <w:p w14:paraId="15A1039D" w14:textId="32ABD359"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24" w:history="1">
            <w:r w:rsidRPr="00854013">
              <w:rPr>
                <w:rStyle w:val="Hyperlink"/>
                <w:lang w:val="en-US"/>
              </w:rPr>
              <w:t>Article 5.5 Facilities for students with a disability or impairment</w:t>
            </w:r>
            <w:r>
              <w:rPr>
                <w:webHidden/>
              </w:rPr>
              <w:tab/>
            </w:r>
            <w:r>
              <w:rPr>
                <w:webHidden/>
              </w:rPr>
              <w:fldChar w:fldCharType="begin"/>
            </w:r>
            <w:r>
              <w:rPr>
                <w:webHidden/>
              </w:rPr>
              <w:instrText xml:space="preserve"> PAGEREF _Toc176802024 \h </w:instrText>
            </w:r>
            <w:r>
              <w:rPr>
                <w:webHidden/>
              </w:rPr>
            </w:r>
            <w:r>
              <w:rPr>
                <w:webHidden/>
              </w:rPr>
              <w:fldChar w:fldCharType="separate"/>
            </w:r>
            <w:r>
              <w:rPr>
                <w:webHidden/>
              </w:rPr>
              <w:t>10</w:t>
            </w:r>
            <w:r>
              <w:rPr>
                <w:webHidden/>
              </w:rPr>
              <w:fldChar w:fldCharType="end"/>
            </w:r>
          </w:hyperlink>
        </w:p>
        <w:p w14:paraId="5D144B71" w14:textId="5D858871" w:rsidR="00704710" w:rsidRDefault="00704710">
          <w:pPr>
            <w:pStyle w:val="Inhopg2"/>
            <w:rPr>
              <w:rFonts w:asciiTheme="minorHAnsi" w:eastAsiaTheme="minorEastAsia" w:hAnsiTheme="minorHAnsi"/>
              <w:bCs w:val="0"/>
              <w:i w:val="0"/>
              <w:kern w:val="2"/>
              <w:sz w:val="24"/>
              <w:szCs w:val="24"/>
              <w:lang w:val="en-NL" w:eastAsia="en-NL"/>
              <w14:ligatures w14:val="standardContextual"/>
            </w:rPr>
          </w:pPr>
          <w:hyperlink w:anchor="_Toc176802025" w:history="1">
            <w:r w:rsidRPr="00854013">
              <w:rPr>
                <w:rStyle w:val="Hyperlink"/>
              </w:rPr>
              <w:t>6. Hardship clause</w:t>
            </w:r>
            <w:r>
              <w:rPr>
                <w:webHidden/>
              </w:rPr>
              <w:tab/>
            </w:r>
            <w:r>
              <w:rPr>
                <w:webHidden/>
              </w:rPr>
              <w:fldChar w:fldCharType="begin"/>
            </w:r>
            <w:r>
              <w:rPr>
                <w:webHidden/>
              </w:rPr>
              <w:instrText xml:space="preserve"> PAGEREF _Toc176802025 \h </w:instrText>
            </w:r>
            <w:r>
              <w:rPr>
                <w:webHidden/>
              </w:rPr>
            </w:r>
            <w:r>
              <w:rPr>
                <w:webHidden/>
              </w:rPr>
              <w:fldChar w:fldCharType="separate"/>
            </w:r>
            <w:r>
              <w:rPr>
                <w:webHidden/>
              </w:rPr>
              <w:t>11</w:t>
            </w:r>
            <w:r>
              <w:rPr>
                <w:webHidden/>
              </w:rPr>
              <w:fldChar w:fldCharType="end"/>
            </w:r>
          </w:hyperlink>
        </w:p>
        <w:p w14:paraId="6E9F0ABC" w14:textId="78084501"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26" w:history="1">
            <w:r w:rsidRPr="00854013">
              <w:rPr>
                <w:rStyle w:val="Hyperlink"/>
              </w:rPr>
              <w:t>Article 6.1 Hardship clause</w:t>
            </w:r>
            <w:r>
              <w:rPr>
                <w:webHidden/>
              </w:rPr>
              <w:tab/>
            </w:r>
            <w:r>
              <w:rPr>
                <w:webHidden/>
              </w:rPr>
              <w:fldChar w:fldCharType="begin"/>
            </w:r>
            <w:r>
              <w:rPr>
                <w:webHidden/>
              </w:rPr>
              <w:instrText xml:space="preserve"> PAGEREF _Toc176802026 \h </w:instrText>
            </w:r>
            <w:r>
              <w:rPr>
                <w:webHidden/>
              </w:rPr>
            </w:r>
            <w:r>
              <w:rPr>
                <w:webHidden/>
              </w:rPr>
              <w:fldChar w:fldCharType="separate"/>
            </w:r>
            <w:r>
              <w:rPr>
                <w:webHidden/>
              </w:rPr>
              <w:t>11</w:t>
            </w:r>
            <w:r>
              <w:rPr>
                <w:webHidden/>
              </w:rPr>
              <w:fldChar w:fldCharType="end"/>
            </w:r>
          </w:hyperlink>
        </w:p>
        <w:p w14:paraId="666BC295" w14:textId="13477329" w:rsidR="00704710" w:rsidRDefault="00704710">
          <w:pPr>
            <w:pStyle w:val="Inhopg1"/>
            <w:rPr>
              <w:rFonts w:asciiTheme="minorHAnsi" w:eastAsiaTheme="minorEastAsia" w:hAnsiTheme="minorHAnsi"/>
              <w:b w:val="0"/>
              <w:bCs w:val="0"/>
              <w:iCs w:val="0"/>
              <w:noProof/>
              <w:kern w:val="2"/>
              <w:sz w:val="24"/>
              <w:lang w:val="en-NL" w:eastAsia="en-NL"/>
              <w14:ligatures w14:val="standardContextual"/>
            </w:rPr>
          </w:pPr>
          <w:hyperlink w:anchor="_Toc176802027" w:history="1">
            <w:r w:rsidRPr="00854013">
              <w:rPr>
                <w:rStyle w:val="Hyperlink"/>
                <w:noProof/>
              </w:rPr>
              <w:t>Section B1: Programme-specific section</w:t>
            </w:r>
            <w:r>
              <w:rPr>
                <w:noProof/>
                <w:webHidden/>
              </w:rPr>
              <w:tab/>
            </w:r>
            <w:r>
              <w:rPr>
                <w:noProof/>
                <w:webHidden/>
              </w:rPr>
              <w:fldChar w:fldCharType="begin"/>
            </w:r>
            <w:r>
              <w:rPr>
                <w:noProof/>
                <w:webHidden/>
              </w:rPr>
              <w:instrText xml:space="preserve"> PAGEREF _Toc176802027 \h </w:instrText>
            </w:r>
            <w:r>
              <w:rPr>
                <w:noProof/>
                <w:webHidden/>
              </w:rPr>
            </w:r>
            <w:r>
              <w:rPr>
                <w:noProof/>
                <w:webHidden/>
              </w:rPr>
              <w:fldChar w:fldCharType="separate"/>
            </w:r>
            <w:r>
              <w:rPr>
                <w:noProof/>
                <w:webHidden/>
              </w:rPr>
              <w:t>12</w:t>
            </w:r>
            <w:r>
              <w:rPr>
                <w:noProof/>
                <w:webHidden/>
              </w:rPr>
              <w:fldChar w:fldCharType="end"/>
            </w:r>
          </w:hyperlink>
        </w:p>
        <w:p w14:paraId="4F14CABC" w14:textId="12BA7EC6" w:rsidR="00704710" w:rsidRDefault="00704710">
          <w:pPr>
            <w:pStyle w:val="Inhopg2"/>
            <w:rPr>
              <w:rFonts w:asciiTheme="minorHAnsi" w:eastAsiaTheme="minorEastAsia" w:hAnsiTheme="minorHAnsi"/>
              <w:bCs w:val="0"/>
              <w:i w:val="0"/>
              <w:kern w:val="2"/>
              <w:sz w:val="24"/>
              <w:szCs w:val="24"/>
              <w:lang w:val="en-NL" w:eastAsia="en-NL"/>
              <w14:ligatures w14:val="standardContextual"/>
            </w:rPr>
          </w:pPr>
          <w:hyperlink w:anchor="_Toc176802028" w:history="1">
            <w:r w:rsidRPr="00854013">
              <w:rPr>
                <w:rStyle w:val="Hyperlink"/>
              </w:rPr>
              <w:t>7. General programme information and characteristics</w:t>
            </w:r>
            <w:r>
              <w:rPr>
                <w:webHidden/>
              </w:rPr>
              <w:tab/>
            </w:r>
            <w:r>
              <w:rPr>
                <w:webHidden/>
              </w:rPr>
              <w:fldChar w:fldCharType="begin"/>
            </w:r>
            <w:r>
              <w:rPr>
                <w:webHidden/>
              </w:rPr>
              <w:instrText xml:space="preserve"> PAGEREF _Toc176802028 \h </w:instrText>
            </w:r>
            <w:r>
              <w:rPr>
                <w:webHidden/>
              </w:rPr>
            </w:r>
            <w:r>
              <w:rPr>
                <w:webHidden/>
              </w:rPr>
              <w:fldChar w:fldCharType="separate"/>
            </w:r>
            <w:r>
              <w:rPr>
                <w:webHidden/>
              </w:rPr>
              <w:t>12</w:t>
            </w:r>
            <w:r>
              <w:rPr>
                <w:webHidden/>
              </w:rPr>
              <w:fldChar w:fldCharType="end"/>
            </w:r>
          </w:hyperlink>
        </w:p>
        <w:p w14:paraId="6BB26AC2" w14:textId="322068FB"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29" w:history="1">
            <w:r w:rsidRPr="00854013">
              <w:rPr>
                <w:rStyle w:val="Hyperlink"/>
              </w:rPr>
              <w:t>Article 7.1 Study programme information</w:t>
            </w:r>
            <w:r>
              <w:rPr>
                <w:webHidden/>
              </w:rPr>
              <w:tab/>
            </w:r>
            <w:r>
              <w:rPr>
                <w:webHidden/>
              </w:rPr>
              <w:fldChar w:fldCharType="begin"/>
            </w:r>
            <w:r>
              <w:rPr>
                <w:webHidden/>
              </w:rPr>
              <w:instrText xml:space="preserve"> PAGEREF _Toc176802029 \h </w:instrText>
            </w:r>
            <w:r>
              <w:rPr>
                <w:webHidden/>
              </w:rPr>
            </w:r>
            <w:r>
              <w:rPr>
                <w:webHidden/>
              </w:rPr>
              <w:fldChar w:fldCharType="separate"/>
            </w:r>
            <w:r>
              <w:rPr>
                <w:webHidden/>
              </w:rPr>
              <w:t>12</w:t>
            </w:r>
            <w:r>
              <w:rPr>
                <w:webHidden/>
              </w:rPr>
              <w:fldChar w:fldCharType="end"/>
            </w:r>
          </w:hyperlink>
        </w:p>
        <w:p w14:paraId="36B673DC" w14:textId="11278CB9"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30" w:history="1">
            <w:r w:rsidRPr="00854013">
              <w:rPr>
                <w:rStyle w:val="Hyperlink"/>
                <w:lang w:val="en-US"/>
              </w:rPr>
              <w:t>Article 7.2 Teaching formats used and modes of assessment</w:t>
            </w:r>
            <w:r>
              <w:rPr>
                <w:webHidden/>
              </w:rPr>
              <w:tab/>
            </w:r>
            <w:r>
              <w:rPr>
                <w:webHidden/>
              </w:rPr>
              <w:fldChar w:fldCharType="begin"/>
            </w:r>
            <w:r>
              <w:rPr>
                <w:webHidden/>
              </w:rPr>
              <w:instrText xml:space="preserve"> PAGEREF _Toc176802030 \h </w:instrText>
            </w:r>
            <w:r>
              <w:rPr>
                <w:webHidden/>
              </w:rPr>
            </w:r>
            <w:r>
              <w:rPr>
                <w:webHidden/>
              </w:rPr>
              <w:fldChar w:fldCharType="separate"/>
            </w:r>
            <w:r>
              <w:rPr>
                <w:webHidden/>
              </w:rPr>
              <w:t>12</w:t>
            </w:r>
            <w:r>
              <w:rPr>
                <w:webHidden/>
              </w:rPr>
              <w:fldChar w:fldCharType="end"/>
            </w:r>
          </w:hyperlink>
        </w:p>
        <w:p w14:paraId="1087A19B" w14:textId="63E3B2F1"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31" w:history="1">
            <w:r w:rsidRPr="00854013">
              <w:rPr>
                <w:rStyle w:val="Hyperlink"/>
              </w:rPr>
              <w:t>[</w:t>
            </w:r>
            <w:r w:rsidRPr="00854013">
              <w:rPr>
                <w:rStyle w:val="Hyperlink"/>
                <w:i/>
                <w:iCs/>
              </w:rPr>
              <w:t>Keuze:</w:t>
            </w:r>
            <w:r w:rsidRPr="00854013">
              <w:rPr>
                <w:rStyle w:val="Hyperlink"/>
              </w:rPr>
              <w:t>] Article 7.3 Academic student counselling</w:t>
            </w:r>
            <w:r>
              <w:rPr>
                <w:webHidden/>
              </w:rPr>
              <w:tab/>
            </w:r>
            <w:r>
              <w:rPr>
                <w:webHidden/>
              </w:rPr>
              <w:fldChar w:fldCharType="begin"/>
            </w:r>
            <w:r>
              <w:rPr>
                <w:webHidden/>
              </w:rPr>
              <w:instrText xml:space="preserve"> PAGEREF _Toc176802031 \h </w:instrText>
            </w:r>
            <w:r>
              <w:rPr>
                <w:webHidden/>
              </w:rPr>
            </w:r>
            <w:r>
              <w:rPr>
                <w:webHidden/>
              </w:rPr>
              <w:fldChar w:fldCharType="separate"/>
            </w:r>
            <w:r>
              <w:rPr>
                <w:webHidden/>
              </w:rPr>
              <w:t>12</w:t>
            </w:r>
            <w:r>
              <w:rPr>
                <w:webHidden/>
              </w:rPr>
              <w:fldChar w:fldCharType="end"/>
            </w:r>
          </w:hyperlink>
        </w:p>
        <w:p w14:paraId="3E4F7340" w14:textId="5795D3A3" w:rsidR="00704710" w:rsidRDefault="00704710">
          <w:pPr>
            <w:pStyle w:val="Inhopg2"/>
            <w:rPr>
              <w:rFonts w:asciiTheme="minorHAnsi" w:eastAsiaTheme="minorEastAsia" w:hAnsiTheme="minorHAnsi"/>
              <w:bCs w:val="0"/>
              <w:i w:val="0"/>
              <w:kern w:val="2"/>
              <w:sz w:val="24"/>
              <w:szCs w:val="24"/>
              <w:lang w:val="en-NL" w:eastAsia="en-NL"/>
              <w14:ligatures w14:val="standardContextual"/>
            </w:rPr>
          </w:pPr>
          <w:hyperlink w:anchor="_Toc176802032" w:history="1">
            <w:r w:rsidRPr="00854013">
              <w:rPr>
                <w:rStyle w:val="Hyperlink"/>
              </w:rPr>
              <w:t>8. Further admission requirements</w:t>
            </w:r>
            <w:r>
              <w:rPr>
                <w:webHidden/>
              </w:rPr>
              <w:tab/>
            </w:r>
            <w:r>
              <w:rPr>
                <w:webHidden/>
              </w:rPr>
              <w:fldChar w:fldCharType="begin"/>
            </w:r>
            <w:r>
              <w:rPr>
                <w:webHidden/>
              </w:rPr>
              <w:instrText xml:space="preserve"> PAGEREF _Toc176802032 \h </w:instrText>
            </w:r>
            <w:r>
              <w:rPr>
                <w:webHidden/>
              </w:rPr>
            </w:r>
            <w:r>
              <w:rPr>
                <w:webHidden/>
              </w:rPr>
              <w:fldChar w:fldCharType="separate"/>
            </w:r>
            <w:r>
              <w:rPr>
                <w:webHidden/>
              </w:rPr>
              <w:t>12</w:t>
            </w:r>
            <w:r>
              <w:rPr>
                <w:webHidden/>
              </w:rPr>
              <w:fldChar w:fldCharType="end"/>
            </w:r>
          </w:hyperlink>
        </w:p>
        <w:p w14:paraId="09054415" w14:textId="5962FF00"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33" w:history="1">
            <w:r w:rsidRPr="00854013">
              <w:rPr>
                <w:rStyle w:val="Hyperlink"/>
                <w:lang w:val="en-US"/>
              </w:rPr>
              <w:t>Article 8.1 Additional previous education requirements</w:t>
            </w:r>
            <w:r>
              <w:rPr>
                <w:webHidden/>
              </w:rPr>
              <w:tab/>
            </w:r>
            <w:r>
              <w:rPr>
                <w:webHidden/>
              </w:rPr>
              <w:fldChar w:fldCharType="begin"/>
            </w:r>
            <w:r>
              <w:rPr>
                <w:webHidden/>
              </w:rPr>
              <w:instrText xml:space="preserve"> PAGEREF _Toc176802033 \h </w:instrText>
            </w:r>
            <w:r>
              <w:rPr>
                <w:webHidden/>
              </w:rPr>
            </w:r>
            <w:r>
              <w:rPr>
                <w:webHidden/>
              </w:rPr>
              <w:fldChar w:fldCharType="separate"/>
            </w:r>
            <w:r>
              <w:rPr>
                <w:webHidden/>
              </w:rPr>
              <w:t>12</w:t>
            </w:r>
            <w:r>
              <w:rPr>
                <w:webHidden/>
              </w:rPr>
              <w:fldChar w:fldCharType="end"/>
            </w:r>
          </w:hyperlink>
        </w:p>
        <w:p w14:paraId="2A118756" w14:textId="4A179F44"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34" w:history="1">
            <w:r w:rsidRPr="00854013">
              <w:rPr>
                <w:rStyle w:val="Hyperlink"/>
              </w:rPr>
              <w:t>Article 8.2 Entrance examination</w:t>
            </w:r>
            <w:r>
              <w:rPr>
                <w:webHidden/>
              </w:rPr>
              <w:tab/>
            </w:r>
            <w:r>
              <w:rPr>
                <w:webHidden/>
              </w:rPr>
              <w:fldChar w:fldCharType="begin"/>
            </w:r>
            <w:r>
              <w:rPr>
                <w:webHidden/>
              </w:rPr>
              <w:instrText xml:space="preserve"> PAGEREF _Toc176802034 \h </w:instrText>
            </w:r>
            <w:r>
              <w:rPr>
                <w:webHidden/>
              </w:rPr>
            </w:r>
            <w:r>
              <w:rPr>
                <w:webHidden/>
              </w:rPr>
              <w:fldChar w:fldCharType="separate"/>
            </w:r>
            <w:r>
              <w:rPr>
                <w:webHidden/>
              </w:rPr>
              <w:t>14</w:t>
            </w:r>
            <w:r>
              <w:rPr>
                <w:webHidden/>
              </w:rPr>
              <w:fldChar w:fldCharType="end"/>
            </w:r>
          </w:hyperlink>
        </w:p>
        <w:p w14:paraId="7D81C06F" w14:textId="048B45DC"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35" w:history="1">
            <w:r w:rsidRPr="00854013">
              <w:rPr>
                <w:rStyle w:val="Hyperlink"/>
                <w:i/>
                <w:iCs/>
                <w:lang w:val="en-US"/>
              </w:rPr>
              <w:t>[keuze]</w:t>
            </w:r>
            <w:r w:rsidRPr="00854013">
              <w:rPr>
                <w:rStyle w:val="Hyperlink"/>
                <w:lang w:val="en-US"/>
              </w:rPr>
              <w:t xml:space="preserve"> Article 8.3 Additional English language requirements for Bachelor’s programmes based on special educational concept or with a special quality mark</w:t>
            </w:r>
            <w:r>
              <w:rPr>
                <w:webHidden/>
              </w:rPr>
              <w:tab/>
            </w:r>
            <w:r>
              <w:rPr>
                <w:webHidden/>
              </w:rPr>
              <w:fldChar w:fldCharType="begin"/>
            </w:r>
            <w:r>
              <w:rPr>
                <w:webHidden/>
              </w:rPr>
              <w:instrText xml:space="preserve"> PAGEREF _Toc176802035 \h </w:instrText>
            </w:r>
            <w:r>
              <w:rPr>
                <w:webHidden/>
              </w:rPr>
            </w:r>
            <w:r>
              <w:rPr>
                <w:webHidden/>
              </w:rPr>
              <w:fldChar w:fldCharType="separate"/>
            </w:r>
            <w:r>
              <w:rPr>
                <w:webHidden/>
              </w:rPr>
              <w:t>14</w:t>
            </w:r>
            <w:r>
              <w:rPr>
                <w:webHidden/>
              </w:rPr>
              <w:fldChar w:fldCharType="end"/>
            </w:r>
          </w:hyperlink>
        </w:p>
        <w:p w14:paraId="75C06C7D" w14:textId="1A954136" w:rsidR="00704710" w:rsidRDefault="00704710">
          <w:pPr>
            <w:pStyle w:val="Inhopg2"/>
            <w:rPr>
              <w:rFonts w:asciiTheme="minorHAnsi" w:eastAsiaTheme="minorEastAsia" w:hAnsiTheme="minorHAnsi"/>
              <w:bCs w:val="0"/>
              <w:i w:val="0"/>
              <w:kern w:val="2"/>
              <w:sz w:val="24"/>
              <w:szCs w:val="24"/>
              <w:lang w:val="en-NL" w:eastAsia="en-NL"/>
              <w14:ligatures w14:val="standardContextual"/>
            </w:rPr>
          </w:pPr>
          <w:hyperlink w:anchor="_Toc176802036" w:history="1">
            <w:r w:rsidRPr="00854013">
              <w:rPr>
                <w:rStyle w:val="Hyperlink"/>
              </w:rPr>
              <w:t>9. Examinations and results</w:t>
            </w:r>
            <w:r>
              <w:rPr>
                <w:webHidden/>
              </w:rPr>
              <w:tab/>
            </w:r>
            <w:r>
              <w:rPr>
                <w:webHidden/>
              </w:rPr>
              <w:fldChar w:fldCharType="begin"/>
            </w:r>
            <w:r>
              <w:rPr>
                <w:webHidden/>
              </w:rPr>
              <w:instrText xml:space="preserve"> PAGEREF _Toc176802036 \h </w:instrText>
            </w:r>
            <w:r>
              <w:rPr>
                <w:webHidden/>
              </w:rPr>
            </w:r>
            <w:r>
              <w:rPr>
                <w:webHidden/>
              </w:rPr>
              <w:fldChar w:fldCharType="separate"/>
            </w:r>
            <w:r>
              <w:rPr>
                <w:webHidden/>
              </w:rPr>
              <w:t>14</w:t>
            </w:r>
            <w:r>
              <w:rPr>
                <w:webHidden/>
              </w:rPr>
              <w:fldChar w:fldCharType="end"/>
            </w:r>
          </w:hyperlink>
        </w:p>
        <w:p w14:paraId="720EF583" w14:textId="51C7BD70"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37" w:history="1">
            <w:r w:rsidRPr="00854013">
              <w:rPr>
                <w:rStyle w:val="Hyperlink"/>
                <w:lang w:val="en-US"/>
              </w:rPr>
              <w:t>Article 9.1 Sequence of examinations</w:t>
            </w:r>
            <w:r>
              <w:rPr>
                <w:webHidden/>
              </w:rPr>
              <w:tab/>
            </w:r>
            <w:r>
              <w:rPr>
                <w:webHidden/>
              </w:rPr>
              <w:fldChar w:fldCharType="begin"/>
            </w:r>
            <w:r>
              <w:rPr>
                <w:webHidden/>
              </w:rPr>
              <w:instrText xml:space="preserve"> PAGEREF _Toc176802037 \h </w:instrText>
            </w:r>
            <w:r>
              <w:rPr>
                <w:webHidden/>
              </w:rPr>
            </w:r>
            <w:r>
              <w:rPr>
                <w:webHidden/>
              </w:rPr>
              <w:fldChar w:fldCharType="separate"/>
            </w:r>
            <w:r>
              <w:rPr>
                <w:webHidden/>
              </w:rPr>
              <w:t>14</w:t>
            </w:r>
            <w:r>
              <w:rPr>
                <w:webHidden/>
              </w:rPr>
              <w:fldChar w:fldCharType="end"/>
            </w:r>
          </w:hyperlink>
        </w:p>
        <w:p w14:paraId="42ED9767" w14:textId="71E4CBED"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38" w:history="1">
            <w:r w:rsidRPr="00854013">
              <w:rPr>
                <w:rStyle w:val="Hyperlink"/>
                <w:lang w:val="en-US"/>
              </w:rPr>
              <w:t>[</w:t>
            </w:r>
            <w:r w:rsidRPr="00854013">
              <w:rPr>
                <w:rStyle w:val="Hyperlink"/>
                <w:i/>
                <w:iCs/>
                <w:lang w:val="en-US"/>
              </w:rPr>
              <w:t>Keuze 1:</w:t>
            </w:r>
            <w:r w:rsidRPr="00854013">
              <w:rPr>
                <w:rStyle w:val="Hyperlink"/>
                <w:lang w:val="en-US"/>
              </w:rPr>
              <w:t>] Article 9.2 Validity period for results</w:t>
            </w:r>
            <w:r>
              <w:rPr>
                <w:webHidden/>
              </w:rPr>
              <w:tab/>
            </w:r>
            <w:r>
              <w:rPr>
                <w:webHidden/>
              </w:rPr>
              <w:fldChar w:fldCharType="begin"/>
            </w:r>
            <w:r>
              <w:rPr>
                <w:webHidden/>
              </w:rPr>
              <w:instrText xml:space="preserve"> PAGEREF _Toc176802038 \h </w:instrText>
            </w:r>
            <w:r>
              <w:rPr>
                <w:webHidden/>
              </w:rPr>
            </w:r>
            <w:r>
              <w:rPr>
                <w:webHidden/>
              </w:rPr>
              <w:fldChar w:fldCharType="separate"/>
            </w:r>
            <w:r>
              <w:rPr>
                <w:webHidden/>
              </w:rPr>
              <w:t>15</w:t>
            </w:r>
            <w:r>
              <w:rPr>
                <w:webHidden/>
              </w:rPr>
              <w:fldChar w:fldCharType="end"/>
            </w:r>
          </w:hyperlink>
        </w:p>
        <w:p w14:paraId="2FD62B27" w14:textId="68ADFB1A"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39" w:history="1">
            <w:r w:rsidRPr="00854013">
              <w:rPr>
                <w:rStyle w:val="Hyperlink"/>
                <w:lang w:val="en-US"/>
              </w:rPr>
              <w:t>[</w:t>
            </w:r>
            <w:r w:rsidRPr="00854013">
              <w:rPr>
                <w:rStyle w:val="Hyperlink"/>
                <w:i/>
                <w:iCs/>
                <w:lang w:val="en-US"/>
              </w:rPr>
              <w:t>Of keuze 2:</w:t>
            </w:r>
            <w:r w:rsidRPr="00854013">
              <w:rPr>
                <w:rStyle w:val="Hyperlink"/>
                <w:lang w:val="en-US"/>
              </w:rPr>
              <w:t>] Article 9.2 Validity period for results</w:t>
            </w:r>
            <w:r>
              <w:rPr>
                <w:webHidden/>
              </w:rPr>
              <w:tab/>
            </w:r>
            <w:r>
              <w:rPr>
                <w:webHidden/>
              </w:rPr>
              <w:fldChar w:fldCharType="begin"/>
            </w:r>
            <w:r>
              <w:rPr>
                <w:webHidden/>
              </w:rPr>
              <w:instrText xml:space="preserve"> PAGEREF _Toc176802039 \h </w:instrText>
            </w:r>
            <w:r>
              <w:rPr>
                <w:webHidden/>
              </w:rPr>
            </w:r>
            <w:r>
              <w:rPr>
                <w:webHidden/>
              </w:rPr>
              <w:fldChar w:fldCharType="separate"/>
            </w:r>
            <w:r>
              <w:rPr>
                <w:webHidden/>
              </w:rPr>
              <w:t>15</w:t>
            </w:r>
            <w:r>
              <w:rPr>
                <w:webHidden/>
              </w:rPr>
              <w:fldChar w:fldCharType="end"/>
            </w:r>
          </w:hyperlink>
        </w:p>
        <w:p w14:paraId="46423DC0" w14:textId="4DE1928B" w:rsidR="00704710" w:rsidRDefault="00704710">
          <w:pPr>
            <w:pStyle w:val="Inhopg1"/>
            <w:rPr>
              <w:rFonts w:asciiTheme="minorHAnsi" w:eastAsiaTheme="minorEastAsia" w:hAnsiTheme="minorHAnsi"/>
              <w:b w:val="0"/>
              <w:bCs w:val="0"/>
              <w:iCs w:val="0"/>
              <w:noProof/>
              <w:kern w:val="2"/>
              <w:sz w:val="24"/>
              <w:lang w:val="en-NL" w:eastAsia="en-NL"/>
              <w14:ligatures w14:val="standardContextual"/>
            </w:rPr>
          </w:pPr>
          <w:hyperlink w:anchor="_Toc176802040" w:history="1">
            <w:r w:rsidRPr="00854013">
              <w:rPr>
                <w:rStyle w:val="Hyperlink"/>
                <w:noProof/>
              </w:rPr>
              <w:t>Section B2: Programme-specific section – content of programme</w:t>
            </w:r>
            <w:r>
              <w:rPr>
                <w:noProof/>
                <w:webHidden/>
              </w:rPr>
              <w:tab/>
            </w:r>
            <w:r>
              <w:rPr>
                <w:noProof/>
                <w:webHidden/>
              </w:rPr>
              <w:fldChar w:fldCharType="begin"/>
            </w:r>
            <w:r>
              <w:rPr>
                <w:noProof/>
                <w:webHidden/>
              </w:rPr>
              <w:instrText xml:space="preserve"> PAGEREF _Toc176802040 \h </w:instrText>
            </w:r>
            <w:r>
              <w:rPr>
                <w:noProof/>
                <w:webHidden/>
              </w:rPr>
            </w:r>
            <w:r>
              <w:rPr>
                <w:noProof/>
                <w:webHidden/>
              </w:rPr>
              <w:fldChar w:fldCharType="separate"/>
            </w:r>
            <w:r>
              <w:rPr>
                <w:noProof/>
                <w:webHidden/>
              </w:rPr>
              <w:t>16</w:t>
            </w:r>
            <w:r>
              <w:rPr>
                <w:noProof/>
                <w:webHidden/>
              </w:rPr>
              <w:fldChar w:fldCharType="end"/>
            </w:r>
          </w:hyperlink>
        </w:p>
        <w:p w14:paraId="7647CCA2" w14:textId="5272A6F3" w:rsidR="00704710" w:rsidRDefault="00704710">
          <w:pPr>
            <w:pStyle w:val="Inhopg2"/>
            <w:rPr>
              <w:rFonts w:asciiTheme="minorHAnsi" w:eastAsiaTheme="minorEastAsia" w:hAnsiTheme="minorHAnsi"/>
              <w:bCs w:val="0"/>
              <w:i w:val="0"/>
              <w:kern w:val="2"/>
              <w:sz w:val="24"/>
              <w:szCs w:val="24"/>
              <w:lang w:val="en-NL" w:eastAsia="en-NL"/>
              <w14:ligatures w14:val="standardContextual"/>
            </w:rPr>
          </w:pPr>
          <w:hyperlink w:anchor="_Toc176802041" w:history="1">
            <w:r w:rsidRPr="00854013">
              <w:rPr>
                <w:rStyle w:val="Hyperlink"/>
              </w:rPr>
              <w:t>10. Programme objectives, tracks/specialisations, exit qualifications and language</w:t>
            </w:r>
            <w:r>
              <w:rPr>
                <w:webHidden/>
              </w:rPr>
              <w:tab/>
            </w:r>
            <w:r>
              <w:rPr>
                <w:webHidden/>
              </w:rPr>
              <w:fldChar w:fldCharType="begin"/>
            </w:r>
            <w:r>
              <w:rPr>
                <w:webHidden/>
              </w:rPr>
              <w:instrText xml:space="preserve"> PAGEREF _Toc176802041 \h </w:instrText>
            </w:r>
            <w:r>
              <w:rPr>
                <w:webHidden/>
              </w:rPr>
            </w:r>
            <w:r>
              <w:rPr>
                <w:webHidden/>
              </w:rPr>
              <w:fldChar w:fldCharType="separate"/>
            </w:r>
            <w:r>
              <w:rPr>
                <w:webHidden/>
              </w:rPr>
              <w:t>16</w:t>
            </w:r>
            <w:r>
              <w:rPr>
                <w:webHidden/>
              </w:rPr>
              <w:fldChar w:fldCharType="end"/>
            </w:r>
          </w:hyperlink>
        </w:p>
        <w:p w14:paraId="3B82538B" w14:textId="10CEEA1E"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42" w:history="1">
            <w:r w:rsidRPr="00854013">
              <w:rPr>
                <w:rStyle w:val="Hyperlink"/>
              </w:rPr>
              <w:t>Article 10.1 Programme objective</w:t>
            </w:r>
            <w:r>
              <w:rPr>
                <w:webHidden/>
              </w:rPr>
              <w:tab/>
            </w:r>
            <w:r>
              <w:rPr>
                <w:webHidden/>
              </w:rPr>
              <w:fldChar w:fldCharType="begin"/>
            </w:r>
            <w:r>
              <w:rPr>
                <w:webHidden/>
              </w:rPr>
              <w:instrText xml:space="preserve"> PAGEREF _Toc176802042 \h </w:instrText>
            </w:r>
            <w:r>
              <w:rPr>
                <w:webHidden/>
              </w:rPr>
            </w:r>
            <w:r>
              <w:rPr>
                <w:webHidden/>
              </w:rPr>
              <w:fldChar w:fldCharType="separate"/>
            </w:r>
            <w:r>
              <w:rPr>
                <w:webHidden/>
              </w:rPr>
              <w:t>16</w:t>
            </w:r>
            <w:r>
              <w:rPr>
                <w:webHidden/>
              </w:rPr>
              <w:fldChar w:fldCharType="end"/>
            </w:r>
          </w:hyperlink>
        </w:p>
        <w:p w14:paraId="11CBDC88" w14:textId="5FAEABB7"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43" w:history="1">
            <w:r w:rsidRPr="00854013">
              <w:rPr>
                <w:rStyle w:val="Hyperlink"/>
              </w:rPr>
              <w:t>Article 10.2 Tracks and/or specialisations</w:t>
            </w:r>
            <w:r>
              <w:rPr>
                <w:webHidden/>
              </w:rPr>
              <w:tab/>
            </w:r>
            <w:r>
              <w:rPr>
                <w:webHidden/>
              </w:rPr>
              <w:fldChar w:fldCharType="begin"/>
            </w:r>
            <w:r>
              <w:rPr>
                <w:webHidden/>
              </w:rPr>
              <w:instrText xml:space="preserve"> PAGEREF _Toc176802043 \h </w:instrText>
            </w:r>
            <w:r>
              <w:rPr>
                <w:webHidden/>
              </w:rPr>
            </w:r>
            <w:r>
              <w:rPr>
                <w:webHidden/>
              </w:rPr>
              <w:fldChar w:fldCharType="separate"/>
            </w:r>
            <w:r>
              <w:rPr>
                <w:webHidden/>
              </w:rPr>
              <w:t>16</w:t>
            </w:r>
            <w:r>
              <w:rPr>
                <w:webHidden/>
              </w:rPr>
              <w:fldChar w:fldCharType="end"/>
            </w:r>
          </w:hyperlink>
        </w:p>
        <w:p w14:paraId="54D8097F" w14:textId="70E69C01"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44" w:history="1">
            <w:r w:rsidRPr="00854013">
              <w:rPr>
                <w:rStyle w:val="Hyperlink"/>
              </w:rPr>
              <w:t>Article 10.3 Exit qualifications</w:t>
            </w:r>
            <w:r>
              <w:rPr>
                <w:webHidden/>
              </w:rPr>
              <w:tab/>
            </w:r>
            <w:r>
              <w:rPr>
                <w:webHidden/>
              </w:rPr>
              <w:fldChar w:fldCharType="begin"/>
            </w:r>
            <w:r>
              <w:rPr>
                <w:webHidden/>
              </w:rPr>
              <w:instrText xml:space="preserve"> PAGEREF _Toc176802044 \h </w:instrText>
            </w:r>
            <w:r>
              <w:rPr>
                <w:webHidden/>
              </w:rPr>
            </w:r>
            <w:r>
              <w:rPr>
                <w:webHidden/>
              </w:rPr>
              <w:fldChar w:fldCharType="separate"/>
            </w:r>
            <w:r>
              <w:rPr>
                <w:webHidden/>
              </w:rPr>
              <w:t>16</w:t>
            </w:r>
            <w:r>
              <w:rPr>
                <w:webHidden/>
              </w:rPr>
              <w:fldChar w:fldCharType="end"/>
            </w:r>
          </w:hyperlink>
        </w:p>
        <w:p w14:paraId="7EF140E6" w14:textId="6DFF6736"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45" w:history="1">
            <w:r w:rsidRPr="00854013">
              <w:rPr>
                <w:rStyle w:val="Hyperlink"/>
                <w:lang w:val="en-US"/>
              </w:rPr>
              <w:t>Article 10.4 Language of instruction and language test</w:t>
            </w:r>
            <w:r>
              <w:rPr>
                <w:webHidden/>
              </w:rPr>
              <w:tab/>
            </w:r>
            <w:r>
              <w:rPr>
                <w:webHidden/>
              </w:rPr>
              <w:fldChar w:fldCharType="begin"/>
            </w:r>
            <w:r>
              <w:rPr>
                <w:webHidden/>
              </w:rPr>
              <w:instrText xml:space="preserve"> PAGEREF _Toc176802045 \h </w:instrText>
            </w:r>
            <w:r>
              <w:rPr>
                <w:webHidden/>
              </w:rPr>
            </w:r>
            <w:r>
              <w:rPr>
                <w:webHidden/>
              </w:rPr>
              <w:fldChar w:fldCharType="separate"/>
            </w:r>
            <w:r>
              <w:rPr>
                <w:webHidden/>
              </w:rPr>
              <w:t>16</w:t>
            </w:r>
            <w:r>
              <w:rPr>
                <w:webHidden/>
              </w:rPr>
              <w:fldChar w:fldCharType="end"/>
            </w:r>
          </w:hyperlink>
        </w:p>
        <w:p w14:paraId="0853A9C0" w14:textId="2D2B18CB" w:rsidR="00704710" w:rsidRDefault="00704710">
          <w:pPr>
            <w:pStyle w:val="Inhopg2"/>
            <w:rPr>
              <w:rFonts w:asciiTheme="minorHAnsi" w:eastAsiaTheme="minorEastAsia" w:hAnsiTheme="minorHAnsi"/>
              <w:bCs w:val="0"/>
              <w:i w:val="0"/>
              <w:kern w:val="2"/>
              <w:sz w:val="24"/>
              <w:szCs w:val="24"/>
              <w:lang w:val="en-NL" w:eastAsia="en-NL"/>
              <w14:ligatures w14:val="standardContextual"/>
            </w:rPr>
          </w:pPr>
          <w:hyperlink w:anchor="_Toc176802046" w:history="1">
            <w:r w:rsidRPr="00854013">
              <w:rPr>
                <w:rStyle w:val="Hyperlink"/>
              </w:rPr>
              <w:t>11. Curriculum structure</w:t>
            </w:r>
            <w:r>
              <w:rPr>
                <w:webHidden/>
              </w:rPr>
              <w:tab/>
            </w:r>
            <w:r>
              <w:rPr>
                <w:webHidden/>
              </w:rPr>
              <w:fldChar w:fldCharType="begin"/>
            </w:r>
            <w:r>
              <w:rPr>
                <w:webHidden/>
              </w:rPr>
              <w:instrText xml:space="preserve"> PAGEREF _Toc176802046 \h </w:instrText>
            </w:r>
            <w:r>
              <w:rPr>
                <w:webHidden/>
              </w:rPr>
            </w:r>
            <w:r>
              <w:rPr>
                <w:webHidden/>
              </w:rPr>
              <w:fldChar w:fldCharType="separate"/>
            </w:r>
            <w:r>
              <w:rPr>
                <w:webHidden/>
              </w:rPr>
              <w:t>16</w:t>
            </w:r>
            <w:r>
              <w:rPr>
                <w:webHidden/>
              </w:rPr>
              <w:fldChar w:fldCharType="end"/>
            </w:r>
          </w:hyperlink>
        </w:p>
        <w:p w14:paraId="0CA3D756" w14:textId="378B5FE7"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47" w:history="1">
            <w:r w:rsidRPr="00854013">
              <w:rPr>
                <w:rStyle w:val="Hyperlink"/>
                <w:lang w:val="en-US"/>
              </w:rPr>
              <w:t>Article 11.1 Academic core [</w:t>
            </w:r>
            <w:r w:rsidRPr="00854013">
              <w:rPr>
                <w:rStyle w:val="Hyperlink"/>
                <w:i/>
                <w:iCs/>
                <w:lang w:val="en-US"/>
              </w:rPr>
              <w:t>keuze</w:t>
            </w:r>
            <w:r w:rsidRPr="00854013">
              <w:rPr>
                <w:rStyle w:val="Hyperlink"/>
                <w:lang w:val="en-US"/>
              </w:rPr>
              <w:t>: academic development]</w:t>
            </w:r>
            <w:r>
              <w:rPr>
                <w:webHidden/>
              </w:rPr>
              <w:tab/>
            </w:r>
            <w:r>
              <w:rPr>
                <w:webHidden/>
              </w:rPr>
              <w:fldChar w:fldCharType="begin"/>
            </w:r>
            <w:r>
              <w:rPr>
                <w:webHidden/>
              </w:rPr>
              <w:instrText xml:space="preserve"> PAGEREF _Toc176802047 \h </w:instrText>
            </w:r>
            <w:r>
              <w:rPr>
                <w:webHidden/>
              </w:rPr>
            </w:r>
            <w:r>
              <w:rPr>
                <w:webHidden/>
              </w:rPr>
              <w:fldChar w:fldCharType="separate"/>
            </w:r>
            <w:r>
              <w:rPr>
                <w:webHidden/>
              </w:rPr>
              <w:t>16</w:t>
            </w:r>
            <w:r>
              <w:rPr>
                <w:webHidden/>
              </w:rPr>
              <w:fldChar w:fldCharType="end"/>
            </w:r>
          </w:hyperlink>
        </w:p>
        <w:p w14:paraId="0488B4A5" w14:textId="2457C779"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48" w:history="1">
            <w:r w:rsidRPr="00854013">
              <w:rPr>
                <w:rStyle w:val="Hyperlink"/>
              </w:rPr>
              <w:t>Article 11.2 Major</w:t>
            </w:r>
            <w:r>
              <w:rPr>
                <w:webHidden/>
              </w:rPr>
              <w:tab/>
            </w:r>
            <w:r>
              <w:rPr>
                <w:webHidden/>
              </w:rPr>
              <w:fldChar w:fldCharType="begin"/>
            </w:r>
            <w:r>
              <w:rPr>
                <w:webHidden/>
              </w:rPr>
              <w:instrText xml:space="preserve"> PAGEREF _Toc176802048 \h </w:instrText>
            </w:r>
            <w:r>
              <w:rPr>
                <w:webHidden/>
              </w:rPr>
            </w:r>
            <w:r>
              <w:rPr>
                <w:webHidden/>
              </w:rPr>
              <w:fldChar w:fldCharType="separate"/>
            </w:r>
            <w:r>
              <w:rPr>
                <w:webHidden/>
              </w:rPr>
              <w:t>17</w:t>
            </w:r>
            <w:r>
              <w:rPr>
                <w:webHidden/>
              </w:rPr>
              <w:fldChar w:fldCharType="end"/>
            </w:r>
          </w:hyperlink>
        </w:p>
        <w:p w14:paraId="0B86CC7A" w14:textId="7B5C0166"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49" w:history="1">
            <w:r w:rsidRPr="00854013">
              <w:rPr>
                <w:rStyle w:val="Hyperlink"/>
                <w:lang w:val="en-US"/>
              </w:rPr>
              <w:t>Article 11.3 Compulsory units of education of the major</w:t>
            </w:r>
            <w:r>
              <w:rPr>
                <w:webHidden/>
              </w:rPr>
              <w:tab/>
            </w:r>
            <w:r>
              <w:rPr>
                <w:webHidden/>
              </w:rPr>
              <w:fldChar w:fldCharType="begin"/>
            </w:r>
            <w:r>
              <w:rPr>
                <w:webHidden/>
              </w:rPr>
              <w:instrText xml:space="preserve"> PAGEREF _Toc176802049 \h </w:instrText>
            </w:r>
            <w:r>
              <w:rPr>
                <w:webHidden/>
              </w:rPr>
            </w:r>
            <w:r>
              <w:rPr>
                <w:webHidden/>
              </w:rPr>
              <w:fldChar w:fldCharType="separate"/>
            </w:r>
            <w:r>
              <w:rPr>
                <w:webHidden/>
              </w:rPr>
              <w:t>17</w:t>
            </w:r>
            <w:r>
              <w:rPr>
                <w:webHidden/>
              </w:rPr>
              <w:fldChar w:fldCharType="end"/>
            </w:r>
          </w:hyperlink>
        </w:p>
        <w:p w14:paraId="4D5F1014" w14:textId="76BEA74E"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50" w:history="1">
            <w:r w:rsidRPr="00854013">
              <w:rPr>
                <w:rStyle w:val="Hyperlink"/>
                <w:lang w:val="en-US"/>
              </w:rPr>
              <w:t>[</w:t>
            </w:r>
            <w:r w:rsidRPr="00854013">
              <w:rPr>
                <w:rStyle w:val="Hyperlink"/>
                <w:i/>
                <w:iCs/>
                <w:lang w:val="en-US"/>
              </w:rPr>
              <w:t>Keuze:</w:t>
            </w:r>
            <w:r w:rsidRPr="00854013">
              <w:rPr>
                <w:rStyle w:val="Hyperlink"/>
                <w:lang w:val="en-US"/>
              </w:rPr>
              <w:t>] Article 11.4 Elective units of education of the major</w:t>
            </w:r>
            <w:r>
              <w:rPr>
                <w:webHidden/>
              </w:rPr>
              <w:tab/>
            </w:r>
            <w:r>
              <w:rPr>
                <w:webHidden/>
              </w:rPr>
              <w:fldChar w:fldCharType="begin"/>
            </w:r>
            <w:r>
              <w:rPr>
                <w:webHidden/>
              </w:rPr>
              <w:instrText xml:space="preserve"> PAGEREF _Toc176802050 \h </w:instrText>
            </w:r>
            <w:r>
              <w:rPr>
                <w:webHidden/>
              </w:rPr>
            </w:r>
            <w:r>
              <w:rPr>
                <w:webHidden/>
              </w:rPr>
              <w:fldChar w:fldCharType="separate"/>
            </w:r>
            <w:r>
              <w:rPr>
                <w:webHidden/>
              </w:rPr>
              <w:t>17</w:t>
            </w:r>
            <w:r>
              <w:rPr>
                <w:webHidden/>
              </w:rPr>
              <w:fldChar w:fldCharType="end"/>
            </w:r>
          </w:hyperlink>
        </w:p>
        <w:p w14:paraId="52F8AC1A" w14:textId="4E8DB2CE"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51" w:history="1">
            <w:r w:rsidRPr="00854013">
              <w:rPr>
                <w:rStyle w:val="Hyperlink"/>
              </w:rPr>
              <w:t>[</w:t>
            </w:r>
            <w:r w:rsidRPr="00854013">
              <w:rPr>
                <w:rStyle w:val="Hyperlink"/>
                <w:i/>
                <w:iCs/>
              </w:rPr>
              <w:t>Keuze:</w:t>
            </w:r>
            <w:r w:rsidRPr="00854013">
              <w:rPr>
                <w:rStyle w:val="Hyperlink"/>
              </w:rPr>
              <w:t>] Article 11.5 Practical exercise</w:t>
            </w:r>
            <w:r>
              <w:rPr>
                <w:webHidden/>
              </w:rPr>
              <w:tab/>
            </w:r>
            <w:r>
              <w:rPr>
                <w:webHidden/>
              </w:rPr>
              <w:fldChar w:fldCharType="begin"/>
            </w:r>
            <w:r>
              <w:rPr>
                <w:webHidden/>
              </w:rPr>
              <w:instrText xml:space="preserve"> PAGEREF _Toc176802051 \h </w:instrText>
            </w:r>
            <w:r>
              <w:rPr>
                <w:webHidden/>
              </w:rPr>
            </w:r>
            <w:r>
              <w:rPr>
                <w:webHidden/>
              </w:rPr>
              <w:fldChar w:fldCharType="separate"/>
            </w:r>
            <w:r>
              <w:rPr>
                <w:webHidden/>
              </w:rPr>
              <w:t>17</w:t>
            </w:r>
            <w:r>
              <w:rPr>
                <w:webHidden/>
              </w:rPr>
              <w:fldChar w:fldCharType="end"/>
            </w:r>
          </w:hyperlink>
        </w:p>
        <w:p w14:paraId="28EF3D4F" w14:textId="7C50D246"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52" w:history="1">
            <w:r w:rsidRPr="00854013">
              <w:rPr>
                <w:rStyle w:val="Hyperlink"/>
              </w:rPr>
              <w:t>Article 11.6 Participation in practical exercises and tutorials</w:t>
            </w:r>
            <w:r>
              <w:rPr>
                <w:webHidden/>
              </w:rPr>
              <w:tab/>
            </w:r>
            <w:r>
              <w:rPr>
                <w:webHidden/>
              </w:rPr>
              <w:fldChar w:fldCharType="begin"/>
            </w:r>
            <w:r>
              <w:rPr>
                <w:webHidden/>
              </w:rPr>
              <w:instrText xml:space="preserve"> PAGEREF _Toc176802052 \h </w:instrText>
            </w:r>
            <w:r>
              <w:rPr>
                <w:webHidden/>
              </w:rPr>
            </w:r>
            <w:r>
              <w:rPr>
                <w:webHidden/>
              </w:rPr>
              <w:fldChar w:fldCharType="separate"/>
            </w:r>
            <w:r>
              <w:rPr>
                <w:webHidden/>
              </w:rPr>
              <w:t>17</w:t>
            </w:r>
            <w:r>
              <w:rPr>
                <w:webHidden/>
              </w:rPr>
              <w:fldChar w:fldCharType="end"/>
            </w:r>
          </w:hyperlink>
        </w:p>
        <w:p w14:paraId="7D0FCDB2" w14:textId="47CC94D4" w:rsidR="00704710" w:rsidRDefault="00704710">
          <w:pPr>
            <w:pStyle w:val="Inhopg2"/>
            <w:rPr>
              <w:rFonts w:asciiTheme="minorHAnsi" w:eastAsiaTheme="minorEastAsia" w:hAnsiTheme="minorHAnsi"/>
              <w:bCs w:val="0"/>
              <w:i w:val="0"/>
              <w:kern w:val="2"/>
              <w:sz w:val="24"/>
              <w:szCs w:val="24"/>
              <w:lang w:val="en-NL" w:eastAsia="en-NL"/>
              <w14:ligatures w14:val="standardContextual"/>
            </w:rPr>
          </w:pPr>
          <w:hyperlink w:anchor="_Toc176802053" w:history="1">
            <w:r w:rsidRPr="00854013">
              <w:rPr>
                <w:rStyle w:val="Hyperlink"/>
              </w:rPr>
              <w:t>12. Electives</w:t>
            </w:r>
            <w:r>
              <w:rPr>
                <w:webHidden/>
              </w:rPr>
              <w:tab/>
            </w:r>
            <w:r>
              <w:rPr>
                <w:webHidden/>
              </w:rPr>
              <w:fldChar w:fldCharType="begin"/>
            </w:r>
            <w:r>
              <w:rPr>
                <w:webHidden/>
              </w:rPr>
              <w:instrText xml:space="preserve"> PAGEREF _Toc176802053 \h </w:instrText>
            </w:r>
            <w:r>
              <w:rPr>
                <w:webHidden/>
              </w:rPr>
            </w:r>
            <w:r>
              <w:rPr>
                <w:webHidden/>
              </w:rPr>
              <w:fldChar w:fldCharType="separate"/>
            </w:r>
            <w:r>
              <w:rPr>
                <w:webHidden/>
              </w:rPr>
              <w:t>17</w:t>
            </w:r>
            <w:r>
              <w:rPr>
                <w:webHidden/>
              </w:rPr>
              <w:fldChar w:fldCharType="end"/>
            </w:r>
          </w:hyperlink>
        </w:p>
        <w:p w14:paraId="6253293D" w14:textId="5980BB99"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54" w:history="1">
            <w:r w:rsidRPr="00854013">
              <w:rPr>
                <w:rStyle w:val="Hyperlink"/>
              </w:rPr>
              <w:t>Article 12.1 Electives</w:t>
            </w:r>
            <w:r>
              <w:rPr>
                <w:webHidden/>
              </w:rPr>
              <w:tab/>
            </w:r>
            <w:r>
              <w:rPr>
                <w:webHidden/>
              </w:rPr>
              <w:fldChar w:fldCharType="begin"/>
            </w:r>
            <w:r>
              <w:rPr>
                <w:webHidden/>
              </w:rPr>
              <w:instrText xml:space="preserve"> PAGEREF _Toc176802054 \h </w:instrText>
            </w:r>
            <w:r>
              <w:rPr>
                <w:webHidden/>
              </w:rPr>
            </w:r>
            <w:r>
              <w:rPr>
                <w:webHidden/>
              </w:rPr>
              <w:fldChar w:fldCharType="separate"/>
            </w:r>
            <w:r>
              <w:rPr>
                <w:webHidden/>
              </w:rPr>
              <w:t>17</w:t>
            </w:r>
            <w:r>
              <w:rPr>
                <w:webHidden/>
              </w:rPr>
              <w:fldChar w:fldCharType="end"/>
            </w:r>
          </w:hyperlink>
        </w:p>
        <w:p w14:paraId="2B61E181" w14:textId="4959C96E"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55" w:history="1">
            <w:r w:rsidRPr="00854013">
              <w:rPr>
                <w:rStyle w:val="Hyperlink"/>
                <w:lang w:val="en-GB"/>
              </w:rPr>
              <w:t>Article 12.2 Minors</w:t>
            </w:r>
            <w:r>
              <w:rPr>
                <w:webHidden/>
              </w:rPr>
              <w:tab/>
            </w:r>
            <w:r>
              <w:rPr>
                <w:webHidden/>
              </w:rPr>
              <w:fldChar w:fldCharType="begin"/>
            </w:r>
            <w:r>
              <w:rPr>
                <w:webHidden/>
              </w:rPr>
              <w:instrText xml:space="preserve"> PAGEREF _Toc176802055 \h </w:instrText>
            </w:r>
            <w:r>
              <w:rPr>
                <w:webHidden/>
              </w:rPr>
            </w:r>
            <w:r>
              <w:rPr>
                <w:webHidden/>
              </w:rPr>
              <w:fldChar w:fldCharType="separate"/>
            </w:r>
            <w:r>
              <w:rPr>
                <w:webHidden/>
              </w:rPr>
              <w:t>18</w:t>
            </w:r>
            <w:r>
              <w:rPr>
                <w:webHidden/>
              </w:rPr>
              <w:fldChar w:fldCharType="end"/>
            </w:r>
          </w:hyperlink>
        </w:p>
        <w:p w14:paraId="6514CB42" w14:textId="17B7E08A" w:rsidR="00704710" w:rsidRDefault="00704710">
          <w:pPr>
            <w:pStyle w:val="Inhopg2"/>
            <w:rPr>
              <w:rFonts w:asciiTheme="minorHAnsi" w:eastAsiaTheme="minorEastAsia" w:hAnsiTheme="minorHAnsi"/>
              <w:bCs w:val="0"/>
              <w:i w:val="0"/>
              <w:kern w:val="2"/>
              <w:sz w:val="24"/>
              <w:szCs w:val="24"/>
              <w:lang w:val="en-NL" w:eastAsia="en-NL"/>
              <w14:ligatures w14:val="standardContextual"/>
            </w:rPr>
          </w:pPr>
          <w:hyperlink w:anchor="_Toc176802056" w:history="1">
            <w:r w:rsidRPr="00854013">
              <w:rPr>
                <w:rStyle w:val="Hyperlink"/>
              </w:rPr>
              <w:t>13. Honours programme</w:t>
            </w:r>
            <w:r>
              <w:rPr>
                <w:webHidden/>
              </w:rPr>
              <w:tab/>
            </w:r>
            <w:r>
              <w:rPr>
                <w:webHidden/>
              </w:rPr>
              <w:fldChar w:fldCharType="begin"/>
            </w:r>
            <w:r>
              <w:rPr>
                <w:webHidden/>
              </w:rPr>
              <w:instrText xml:space="preserve"> PAGEREF _Toc176802056 \h </w:instrText>
            </w:r>
            <w:r>
              <w:rPr>
                <w:webHidden/>
              </w:rPr>
            </w:r>
            <w:r>
              <w:rPr>
                <w:webHidden/>
              </w:rPr>
              <w:fldChar w:fldCharType="separate"/>
            </w:r>
            <w:r>
              <w:rPr>
                <w:webHidden/>
              </w:rPr>
              <w:t>18</w:t>
            </w:r>
            <w:r>
              <w:rPr>
                <w:webHidden/>
              </w:rPr>
              <w:fldChar w:fldCharType="end"/>
            </w:r>
          </w:hyperlink>
        </w:p>
        <w:p w14:paraId="69C6820F" w14:textId="5B550DD3"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57" w:history="1">
            <w:r w:rsidRPr="00854013">
              <w:rPr>
                <w:rStyle w:val="Hyperlink"/>
              </w:rPr>
              <w:t>Article 13.1 Honours components</w:t>
            </w:r>
            <w:r>
              <w:rPr>
                <w:webHidden/>
              </w:rPr>
              <w:tab/>
            </w:r>
            <w:r>
              <w:rPr>
                <w:webHidden/>
              </w:rPr>
              <w:fldChar w:fldCharType="begin"/>
            </w:r>
            <w:r>
              <w:rPr>
                <w:webHidden/>
              </w:rPr>
              <w:instrText xml:space="preserve"> PAGEREF _Toc176802057 \h </w:instrText>
            </w:r>
            <w:r>
              <w:rPr>
                <w:webHidden/>
              </w:rPr>
            </w:r>
            <w:r>
              <w:rPr>
                <w:webHidden/>
              </w:rPr>
              <w:fldChar w:fldCharType="separate"/>
            </w:r>
            <w:r>
              <w:rPr>
                <w:webHidden/>
              </w:rPr>
              <w:t>18</w:t>
            </w:r>
            <w:r>
              <w:rPr>
                <w:webHidden/>
              </w:rPr>
              <w:fldChar w:fldCharType="end"/>
            </w:r>
          </w:hyperlink>
        </w:p>
        <w:p w14:paraId="7F78668B" w14:textId="65F5B11A" w:rsidR="00704710" w:rsidRDefault="00704710">
          <w:pPr>
            <w:pStyle w:val="Inhopg2"/>
            <w:rPr>
              <w:rFonts w:asciiTheme="minorHAnsi" w:eastAsiaTheme="minorEastAsia" w:hAnsiTheme="minorHAnsi"/>
              <w:bCs w:val="0"/>
              <w:i w:val="0"/>
              <w:kern w:val="2"/>
              <w:sz w:val="24"/>
              <w:szCs w:val="24"/>
              <w:lang w:val="en-NL" w:eastAsia="en-NL"/>
              <w14:ligatures w14:val="standardContextual"/>
            </w:rPr>
          </w:pPr>
          <w:hyperlink w:anchor="_Toc176802058" w:history="1">
            <w:r w:rsidRPr="00854013">
              <w:rPr>
                <w:rStyle w:val="Hyperlink"/>
              </w:rPr>
              <w:t>14. Binding recommendation on continuation of studies (BSA)</w:t>
            </w:r>
            <w:r>
              <w:rPr>
                <w:webHidden/>
              </w:rPr>
              <w:tab/>
            </w:r>
            <w:r>
              <w:rPr>
                <w:webHidden/>
              </w:rPr>
              <w:fldChar w:fldCharType="begin"/>
            </w:r>
            <w:r>
              <w:rPr>
                <w:webHidden/>
              </w:rPr>
              <w:instrText xml:space="preserve"> PAGEREF _Toc176802058 \h </w:instrText>
            </w:r>
            <w:r>
              <w:rPr>
                <w:webHidden/>
              </w:rPr>
            </w:r>
            <w:r>
              <w:rPr>
                <w:webHidden/>
              </w:rPr>
              <w:fldChar w:fldCharType="separate"/>
            </w:r>
            <w:r>
              <w:rPr>
                <w:webHidden/>
              </w:rPr>
              <w:t>18</w:t>
            </w:r>
            <w:r>
              <w:rPr>
                <w:webHidden/>
              </w:rPr>
              <w:fldChar w:fldCharType="end"/>
            </w:r>
          </w:hyperlink>
        </w:p>
        <w:p w14:paraId="4902CE51" w14:textId="1B4445A5"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59" w:history="1">
            <w:r w:rsidRPr="00854013">
              <w:rPr>
                <w:rStyle w:val="Hyperlink"/>
              </w:rPr>
              <w:t>Article 14.1 Binding (negative) recommendation</w:t>
            </w:r>
            <w:r>
              <w:rPr>
                <w:webHidden/>
              </w:rPr>
              <w:tab/>
            </w:r>
            <w:r>
              <w:rPr>
                <w:webHidden/>
              </w:rPr>
              <w:fldChar w:fldCharType="begin"/>
            </w:r>
            <w:r>
              <w:rPr>
                <w:webHidden/>
              </w:rPr>
              <w:instrText xml:space="preserve"> PAGEREF _Toc176802059 \h </w:instrText>
            </w:r>
            <w:r>
              <w:rPr>
                <w:webHidden/>
              </w:rPr>
            </w:r>
            <w:r>
              <w:rPr>
                <w:webHidden/>
              </w:rPr>
              <w:fldChar w:fldCharType="separate"/>
            </w:r>
            <w:r>
              <w:rPr>
                <w:webHidden/>
              </w:rPr>
              <w:t>18</w:t>
            </w:r>
            <w:r>
              <w:rPr>
                <w:webHidden/>
              </w:rPr>
              <w:fldChar w:fldCharType="end"/>
            </w:r>
          </w:hyperlink>
        </w:p>
        <w:p w14:paraId="0BB1E1F4" w14:textId="34D4AAED" w:rsidR="00704710" w:rsidRDefault="00704710">
          <w:pPr>
            <w:pStyle w:val="Inhopg2"/>
            <w:rPr>
              <w:rFonts w:asciiTheme="minorHAnsi" w:eastAsiaTheme="minorEastAsia" w:hAnsiTheme="minorHAnsi"/>
              <w:bCs w:val="0"/>
              <w:i w:val="0"/>
              <w:kern w:val="2"/>
              <w:sz w:val="24"/>
              <w:szCs w:val="24"/>
              <w:lang w:val="en-NL" w:eastAsia="en-NL"/>
              <w14:ligatures w14:val="standardContextual"/>
            </w:rPr>
          </w:pPr>
          <w:hyperlink w:anchor="_Toc176802060" w:history="1">
            <w:r w:rsidRPr="00854013">
              <w:rPr>
                <w:rStyle w:val="Hyperlink"/>
              </w:rPr>
              <w:t>15. Evaluation and transitional provisions</w:t>
            </w:r>
            <w:r>
              <w:rPr>
                <w:webHidden/>
              </w:rPr>
              <w:tab/>
            </w:r>
            <w:r>
              <w:rPr>
                <w:webHidden/>
              </w:rPr>
              <w:fldChar w:fldCharType="begin"/>
            </w:r>
            <w:r>
              <w:rPr>
                <w:webHidden/>
              </w:rPr>
              <w:instrText xml:space="preserve"> PAGEREF _Toc176802060 \h </w:instrText>
            </w:r>
            <w:r>
              <w:rPr>
                <w:webHidden/>
              </w:rPr>
            </w:r>
            <w:r>
              <w:rPr>
                <w:webHidden/>
              </w:rPr>
              <w:fldChar w:fldCharType="separate"/>
            </w:r>
            <w:r>
              <w:rPr>
                <w:webHidden/>
              </w:rPr>
              <w:t>18</w:t>
            </w:r>
            <w:r>
              <w:rPr>
                <w:webHidden/>
              </w:rPr>
              <w:fldChar w:fldCharType="end"/>
            </w:r>
          </w:hyperlink>
        </w:p>
        <w:p w14:paraId="42361007" w14:textId="63B4746A"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61" w:history="1">
            <w:r w:rsidRPr="00854013">
              <w:rPr>
                <w:rStyle w:val="Hyperlink"/>
              </w:rPr>
              <w:t>Article 15.1 Evaluation of the programme</w:t>
            </w:r>
            <w:r>
              <w:rPr>
                <w:webHidden/>
              </w:rPr>
              <w:tab/>
            </w:r>
            <w:r>
              <w:rPr>
                <w:webHidden/>
              </w:rPr>
              <w:fldChar w:fldCharType="begin"/>
            </w:r>
            <w:r>
              <w:rPr>
                <w:webHidden/>
              </w:rPr>
              <w:instrText xml:space="preserve"> PAGEREF _Toc176802061 \h </w:instrText>
            </w:r>
            <w:r>
              <w:rPr>
                <w:webHidden/>
              </w:rPr>
            </w:r>
            <w:r>
              <w:rPr>
                <w:webHidden/>
              </w:rPr>
              <w:fldChar w:fldCharType="separate"/>
            </w:r>
            <w:r>
              <w:rPr>
                <w:webHidden/>
              </w:rPr>
              <w:t>19</w:t>
            </w:r>
            <w:r>
              <w:rPr>
                <w:webHidden/>
              </w:rPr>
              <w:fldChar w:fldCharType="end"/>
            </w:r>
          </w:hyperlink>
        </w:p>
        <w:p w14:paraId="2F11B3D6" w14:textId="209C0F43" w:rsidR="00704710" w:rsidRDefault="00704710">
          <w:pPr>
            <w:pStyle w:val="Inhopg3"/>
            <w:rPr>
              <w:rFonts w:asciiTheme="minorHAnsi" w:eastAsiaTheme="minorEastAsia" w:hAnsiTheme="minorHAnsi"/>
              <w:kern w:val="2"/>
              <w:sz w:val="24"/>
              <w:szCs w:val="24"/>
              <w:lang w:val="en-NL" w:eastAsia="en-NL"/>
              <w14:ligatures w14:val="standardContextual"/>
            </w:rPr>
          </w:pPr>
          <w:hyperlink w:anchor="_Toc176802062" w:history="1">
            <w:r w:rsidRPr="00854013">
              <w:rPr>
                <w:rStyle w:val="Hyperlink"/>
              </w:rPr>
              <w:t>Article 15.2 Transitional provisions</w:t>
            </w:r>
            <w:r>
              <w:rPr>
                <w:webHidden/>
              </w:rPr>
              <w:tab/>
            </w:r>
            <w:r>
              <w:rPr>
                <w:webHidden/>
              </w:rPr>
              <w:fldChar w:fldCharType="begin"/>
            </w:r>
            <w:r>
              <w:rPr>
                <w:webHidden/>
              </w:rPr>
              <w:instrText xml:space="preserve"> PAGEREF _Toc176802062 \h </w:instrText>
            </w:r>
            <w:r>
              <w:rPr>
                <w:webHidden/>
              </w:rPr>
            </w:r>
            <w:r>
              <w:rPr>
                <w:webHidden/>
              </w:rPr>
              <w:fldChar w:fldCharType="separate"/>
            </w:r>
            <w:r>
              <w:rPr>
                <w:webHidden/>
              </w:rPr>
              <w:t>19</w:t>
            </w:r>
            <w:r>
              <w:rPr>
                <w:webHidden/>
              </w:rPr>
              <w:fldChar w:fldCharType="end"/>
            </w:r>
          </w:hyperlink>
        </w:p>
        <w:p w14:paraId="552CE3AB" w14:textId="271F8E72" w:rsidR="00704710" w:rsidRDefault="00704710">
          <w:pPr>
            <w:pStyle w:val="Inhopg1"/>
            <w:rPr>
              <w:rFonts w:asciiTheme="minorHAnsi" w:eastAsiaTheme="minorEastAsia" w:hAnsiTheme="minorHAnsi"/>
              <w:b w:val="0"/>
              <w:bCs w:val="0"/>
              <w:iCs w:val="0"/>
              <w:noProof/>
              <w:kern w:val="2"/>
              <w:sz w:val="24"/>
              <w:lang w:val="en-NL" w:eastAsia="en-NL"/>
              <w14:ligatures w14:val="standardContextual"/>
            </w:rPr>
          </w:pPr>
          <w:hyperlink w:anchor="_Toc176802063" w:history="1">
            <w:r w:rsidRPr="00854013">
              <w:rPr>
                <w:rStyle w:val="Hyperlink"/>
                <w:noProof/>
              </w:rPr>
              <w:t>Appendix I Overview of articles that must be included in the Teaching and Examination Regulations:</w:t>
            </w:r>
            <w:r>
              <w:rPr>
                <w:noProof/>
                <w:webHidden/>
              </w:rPr>
              <w:tab/>
            </w:r>
            <w:r>
              <w:rPr>
                <w:noProof/>
                <w:webHidden/>
              </w:rPr>
              <w:fldChar w:fldCharType="begin"/>
            </w:r>
            <w:r>
              <w:rPr>
                <w:noProof/>
                <w:webHidden/>
              </w:rPr>
              <w:instrText xml:space="preserve"> PAGEREF _Toc176802063 \h </w:instrText>
            </w:r>
            <w:r>
              <w:rPr>
                <w:noProof/>
                <w:webHidden/>
              </w:rPr>
            </w:r>
            <w:r>
              <w:rPr>
                <w:noProof/>
                <w:webHidden/>
              </w:rPr>
              <w:fldChar w:fldCharType="separate"/>
            </w:r>
            <w:r>
              <w:rPr>
                <w:noProof/>
                <w:webHidden/>
              </w:rPr>
              <w:t>20</w:t>
            </w:r>
            <w:r>
              <w:rPr>
                <w:noProof/>
                <w:webHidden/>
              </w:rPr>
              <w:fldChar w:fldCharType="end"/>
            </w:r>
          </w:hyperlink>
        </w:p>
        <w:p w14:paraId="3627098A" w14:textId="1D3F071D" w:rsidR="00704710" w:rsidRDefault="00704710">
          <w:pPr>
            <w:pStyle w:val="Inhopg1"/>
            <w:rPr>
              <w:rFonts w:asciiTheme="minorHAnsi" w:eastAsiaTheme="minorEastAsia" w:hAnsiTheme="minorHAnsi"/>
              <w:b w:val="0"/>
              <w:bCs w:val="0"/>
              <w:iCs w:val="0"/>
              <w:noProof/>
              <w:kern w:val="2"/>
              <w:sz w:val="24"/>
              <w:lang w:val="en-NL" w:eastAsia="en-NL"/>
              <w14:ligatures w14:val="standardContextual"/>
            </w:rPr>
          </w:pPr>
          <w:hyperlink w:anchor="_Toc176802064" w:history="1">
            <w:r w:rsidRPr="00854013">
              <w:rPr>
                <w:rStyle w:val="Hyperlink"/>
                <w:noProof/>
              </w:rPr>
              <w:t>Appendix II Overview of advisory and approval rights of Programme Committees (OLC) and Faculty Joint Assembly (FGV)</w:t>
            </w:r>
            <w:r>
              <w:rPr>
                <w:noProof/>
                <w:webHidden/>
              </w:rPr>
              <w:tab/>
            </w:r>
            <w:r>
              <w:rPr>
                <w:noProof/>
                <w:webHidden/>
              </w:rPr>
              <w:fldChar w:fldCharType="begin"/>
            </w:r>
            <w:r>
              <w:rPr>
                <w:noProof/>
                <w:webHidden/>
              </w:rPr>
              <w:instrText xml:space="preserve"> PAGEREF _Toc176802064 \h </w:instrText>
            </w:r>
            <w:r>
              <w:rPr>
                <w:noProof/>
                <w:webHidden/>
              </w:rPr>
            </w:r>
            <w:r>
              <w:rPr>
                <w:noProof/>
                <w:webHidden/>
              </w:rPr>
              <w:fldChar w:fldCharType="separate"/>
            </w:r>
            <w:r>
              <w:rPr>
                <w:noProof/>
                <w:webHidden/>
              </w:rPr>
              <w:t>22</w:t>
            </w:r>
            <w:r>
              <w:rPr>
                <w:noProof/>
                <w:webHidden/>
              </w:rPr>
              <w:fldChar w:fldCharType="end"/>
            </w:r>
          </w:hyperlink>
        </w:p>
        <w:p w14:paraId="12A5B4A0" w14:textId="72BCBB8D" w:rsidR="00704710" w:rsidRDefault="00704710">
          <w:pPr>
            <w:pStyle w:val="Inhopg1"/>
            <w:rPr>
              <w:rFonts w:asciiTheme="minorHAnsi" w:eastAsiaTheme="minorEastAsia" w:hAnsiTheme="minorHAnsi"/>
              <w:b w:val="0"/>
              <w:bCs w:val="0"/>
              <w:iCs w:val="0"/>
              <w:noProof/>
              <w:kern w:val="2"/>
              <w:sz w:val="24"/>
              <w:lang w:val="en-NL" w:eastAsia="en-NL"/>
              <w14:ligatures w14:val="standardContextual"/>
            </w:rPr>
          </w:pPr>
          <w:hyperlink w:anchor="_Toc176802065" w:history="1">
            <w:r w:rsidRPr="00854013">
              <w:rPr>
                <w:rStyle w:val="Hyperlink"/>
                <w:noProof/>
              </w:rPr>
              <w:t>Appendix III</w:t>
            </w:r>
            <w:r w:rsidRPr="00854013">
              <w:rPr>
                <w:rStyle w:val="Hyperlink"/>
                <w:rFonts w:cs="Arial"/>
                <w:noProof/>
              </w:rPr>
              <w:t xml:space="preserve"> </w:t>
            </w:r>
            <w:r w:rsidRPr="00854013">
              <w:rPr>
                <w:rStyle w:val="Hyperlink"/>
                <w:noProof/>
                <w:lang w:val="en-GB"/>
              </w:rPr>
              <w:t>Ordinances of VU Executive Board (CvB) and Guidelines in the model Bachelor’s TER</w:t>
            </w:r>
            <w:r>
              <w:rPr>
                <w:noProof/>
                <w:webHidden/>
              </w:rPr>
              <w:tab/>
            </w:r>
            <w:r>
              <w:rPr>
                <w:noProof/>
                <w:webHidden/>
              </w:rPr>
              <w:fldChar w:fldCharType="begin"/>
            </w:r>
            <w:r>
              <w:rPr>
                <w:noProof/>
                <w:webHidden/>
              </w:rPr>
              <w:instrText xml:space="preserve"> PAGEREF _Toc176802065 \h </w:instrText>
            </w:r>
            <w:r>
              <w:rPr>
                <w:noProof/>
                <w:webHidden/>
              </w:rPr>
            </w:r>
            <w:r>
              <w:rPr>
                <w:noProof/>
                <w:webHidden/>
              </w:rPr>
              <w:fldChar w:fldCharType="separate"/>
            </w:r>
            <w:r>
              <w:rPr>
                <w:noProof/>
                <w:webHidden/>
              </w:rPr>
              <w:t>23</w:t>
            </w:r>
            <w:r>
              <w:rPr>
                <w:noProof/>
                <w:webHidden/>
              </w:rPr>
              <w:fldChar w:fldCharType="end"/>
            </w:r>
          </w:hyperlink>
        </w:p>
        <w:p w14:paraId="7A0F0828" w14:textId="2CE075F8" w:rsidR="00704710" w:rsidRDefault="00704710">
          <w:pPr>
            <w:pStyle w:val="Inhopg1"/>
            <w:rPr>
              <w:rFonts w:asciiTheme="minorHAnsi" w:eastAsiaTheme="minorEastAsia" w:hAnsiTheme="minorHAnsi"/>
              <w:b w:val="0"/>
              <w:bCs w:val="0"/>
              <w:iCs w:val="0"/>
              <w:noProof/>
              <w:kern w:val="2"/>
              <w:sz w:val="24"/>
              <w:lang w:val="en-NL" w:eastAsia="en-NL"/>
              <w14:ligatures w14:val="standardContextual"/>
            </w:rPr>
          </w:pPr>
          <w:hyperlink w:anchor="_Toc176802066" w:history="1">
            <w:r w:rsidRPr="00854013">
              <w:rPr>
                <w:rStyle w:val="Hyperlink"/>
                <w:noProof/>
              </w:rPr>
              <w:t>Appendix IV Article 2.1 of the Higher Education and Research (Implementation) Act</w:t>
            </w:r>
            <w:r>
              <w:rPr>
                <w:noProof/>
                <w:webHidden/>
              </w:rPr>
              <w:tab/>
            </w:r>
            <w:r>
              <w:rPr>
                <w:noProof/>
                <w:webHidden/>
              </w:rPr>
              <w:fldChar w:fldCharType="begin"/>
            </w:r>
            <w:r>
              <w:rPr>
                <w:noProof/>
                <w:webHidden/>
              </w:rPr>
              <w:instrText xml:space="preserve"> PAGEREF _Toc176802066 \h </w:instrText>
            </w:r>
            <w:r>
              <w:rPr>
                <w:noProof/>
                <w:webHidden/>
              </w:rPr>
            </w:r>
            <w:r>
              <w:rPr>
                <w:noProof/>
                <w:webHidden/>
              </w:rPr>
              <w:fldChar w:fldCharType="separate"/>
            </w:r>
            <w:r>
              <w:rPr>
                <w:noProof/>
                <w:webHidden/>
              </w:rPr>
              <w:t>25</w:t>
            </w:r>
            <w:r>
              <w:rPr>
                <w:noProof/>
                <w:webHidden/>
              </w:rPr>
              <w:fldChar w:fldCharType="end"/>
            </w:r>
          </w:hyperlink>
        </w:p>
        <w:p w14:paraId="4EA8D76E" w14:textId="2DB8E2EA" w:rsidR="00596B09" w:rsidRDefault="00596B09">
          <w:r>
            <w:rPr>
              <w:b/>
              <w:bCs/>
              <w:noProof/>
            </w:rPr>
            <w:fldChar w:fldCharType="end"/>
          </w:r>
        </w:p>
      </w:sdtContent>
    </w:sdt>
    <w:p w14:paraId="38026BD3" w14:textId="09FEEEE5" w:rsidR="00F001C4" w:rsidRPr="00495EC1" w:rsidRDefault="00F001C4" w:rsidP="00495EC1">
      <w:pPr>
        <w:tabs>
          <w:tab w:val="right" w:leader="dot" w:pos="8222"/>
        </w:tabs>
        <w:spacing w:line="276" w:lineRule="auto"/>
        <w:contextualSpacing/>
        <w:rPr>
          <w:rFonts w:cstheme="minorHAnsi"/>
          <w:sz w:val="20"/>
          <w:szCs w:val="20"/>
        </w:rPr>
      </w:pPr>
    </w:p>
    <w:p w14:paraId="4FEF5ADD" w14:textId="77777777" w:rsidR="00EF75E6" w:rsidRPr="00C57023" w:rsidRDefault="00EF75E6" w:rsidP="0088060C">
      <w:pPr>
        <w:tabs>
          <w:tab w:val="right" w:leader="dot" w:pos="8222"/>
        </w:tabs>
        <w:spacing w:line="276" w:lineRule="auto"/>
        <w:contextualSpacing/>
        <w:rPr>
          <w:rFonts w:eastAsiaTheme="majorEastAsia" w:cs="Arial"/>
          <w:b/>
          <w:bCs/>
          <w:sz w:val="20"/>
          <w:szCs w:val="20"/>
          <w:u w:val="single"/>
        </w:rPr>
      </w:pPr>
      <w:bookmarkStart w:id="30" w:name="_Toc422124447"/>
      <w:bookmarkStart w:id="31" w:name="_Toc422070335"/>
      <w:r>
        <w:rPr>
          <w:rFonts w:cs="Arial"/>
          <w:sz w:val="20"/>
          <w:szCs w:val="20"/>
          <w:u w:val="single"/>
          <w:lang w:val="en-GB"/>
        </w:rPr>
        <w:br w:type="page"/>
      </w:r>
    </w:p>
    <w:p w14:paraId="6BBAE1E2" w14:textId="416A50DE" w:rsidR="00B548F7" w:rsidRPr="00CC11A7" w:rsidRDefault="00B75D5D" w:rsidP="00CC11A7">
      <w:pPr>
        <w:pStyle w:val="Kop1"/>
      </w:pPr>
      <w:bookmarkStart w:id="32" w:name="_Toc139970948"/>
      <w:bookmarkStart w:id="33" w:name="_Toc176802000"/>
      <w:r w:rsidRPr="00CC11A7">
        <w:lastRenderedPageBreak/>
        <w:t>Section A: Faculty section</w:t>
      </w:r>
      <w:bookmarkEnd w:id="30"/>
      <w:bookmarkEnd w:id="31"/>
      <w:bookmarkEnd w:id="32"/>
      <w:bookmarkEnd w:id="33"/>
    </w:p>
    <w:p w14:paraId="7B787A2F" w14:textId="77777777" w:rsidR="00EF75E6" w:rsidRPr="00772C16" w:rsidRDefault="00EF75E6" w:rsidP="002F2E3E">
      <w:pPr>
        <w:spacing w:line="276" w:lineRule="auto"/>
        <w:rPr>
          <w:rFonts w:cs="Arial"/>
          <w:b/>
          <w:sz w:val="20"/>
          <w:szCs w:val="20"/>
          <w:u w:val="single"/>
          <w:lang w:val="en-US"/>
        </w:rPr>
      </w:pPr>
    </w:p>
    <w:p w14:paraId="57F44A3E" w14:textId="77777777" w:rsidR="006F5104" w:rsidRPr="00CC11A7" w:rsidRDefault="00F001C4" w:rsidP="00CC11A7">
      <w:pPr>
        <w:pStyle w:val="Kop2"/>
      </w:pPr>
      <w:bookmarkStart w:id="34" w:name="_Toc422124448"/>
      <w:bookmarkStart w:id="35" w:name="_Toc422070336"/>
      <w:bookmarkStart w:id="36" w:name="_Toc139970949"/>
      <w:bookmarkStart w:id="37" w:name="_Toc176802001"/>
      <w:r w:rsidRPr="00CC11A7">
        <w:t>1. General provisions</w:t>
      </w:r>
      <w:bookmarkEnd w:id="34"/>
      <w:bookmarkEnd w:id="35"/>
      <w:bookmarkEnd w:id="36"/>
      <w:bookmarkEnd w:id="37"/>
    </w:p>
    <w:p w14:paraId="51D11F63" w14:textId="77777777" w:rsidR="00F6738A" w:rsidRPr="00772C16" w:rsidRDefault="00F6738A" w:rsidP="00CC11A7">
      <w:pPr>
        <w:rPr>
          <w:lang w:val="en-US"/>
        </w:rPr>
      </w:pPr>
    </w:p>
    <w:p w14:paraId="5EAE0443" w14:textId="77777777" w:rsidR="006F5104" w:rsidRPr="00CC11A7" w:rsidRDefault="00B75D5D" w:rsidP="00CC11A7">
      <w:pPr>
        <w:pStyle w:val="Kop3"/>
      </w:pPr>
      <w:bookmarkStart w:id="38" w:name="_Toc422124449"/>
      <w:bookmarkStart w:id="39" w:name="_Toc422070337"/>
      <w:bookmarkStart w:id="40" w:name="_Toc139970950"/>
      <w:bookmarkStart w:id="41" w:name="_Toc176802002"/>
      <w:proofErr w:type="spellStart"/>
      <w:r w:rsidRPr="00CC11A7">
        <w:t>Article</w:t>
      </w:r>
      <w:proofErr w:type="spellEnd"/>
      <w:r w:rsidRPr="00CC11A7">
        <w:t xml:space="preserve"> 1.1 </w:t>
      </w:r>
      <w:proofErr w:type="spellStart"/>
      <w:r w:rsidRPr="00CC11A7">
        <w:t>Applicability</w:t>
      </w:r>
      <w:proofErr w:type="spellEnd"/>
      <w:r w:rsidRPr="00CC11A7">
        <w:t xml:space="preserve"> of </w:t>
      </w:r>
      <w:proofErr w:type="spellStart"/>
      <w:r w:rsidRPr="00CC11A7">
        <w:t>the</w:t>
      </w:r>
      <w:proofErr w:type="spellEnd"/>
      <w:r w:rsidRPr="00CC11A7">
        <w:t xml:space="preserve"> </w:t>
      </w:r>
      <w:proofErr w:type="spellStart"/>
      <w:r w:rsidRPr="00CC11A7">
        <w:t>Regulations</w:t>
      </w:r>
      <w:bookmarkEnd w:id="38"/>
      <w:bookmarkEnd w:id="39"/>
      <w:bookmarkEnd w:id="40"/>
      <w:bookmarkEnd w:id="41"/>
      <w:proofErr w:type="spellEnd"/>
    </w:p>
    <w:tbl>
      <w:tblPr>
        <w:tblStyle w:val="Tabelraster"/>
        <w:tblW w:w="0" w:type="auto"/>
        <w:tblInd w:w="108" w:type="dxa"/>
        <w:tblLook w:val="04A0" w:firstRow="1" w:lastRow="0" w:firstColumn="1" w:lastColumn="0" w:noHBand="0" w:noVBand="1"/>
      </w:tblPr>
      <w:tblGrid>
        <w:gridCol w:w="7370"/>
        <w:gridCol w:w="1417"/>
      </w:tblGrid>
      <w:tr w:rsidR="00032621" w:rsidRPr="00AC0D06" w14:paraId="5D82E8DE" w14:textId="77777777" w:rsidTr="00596B09">
        <w:tc>
          <w:tcPr>
            <w:tcW w:w="7370" w:type="dxa"/>
          </w:tcPr>
          <w:p w14:paraId="54E65C60" w14:textId="77777777" w:rsidR="00032621" w:rsidRPr="00772C16" w:rsidRDefault="00032621" w:rsidP="00DB33F6">
            <w:pPr>
              <w:pStyle w:val="Lijstalinea"/>
              <w:widowControl w:val="0"/>
              <w:numPr>
                <w:ilvl w:val="0"/>
                <w:numId w:val="4"/>
              </w:numPr>
              <w:autoSpaceDE w:val="0"/>
              <w:autoSpaceDN w:val="0"/>
              <w:adjustRightInd w:val="0"/>
              <w:spacing w:after="16" w:line="276" w:lineRule="auto"/>
              <w:ind w:left="318" w:hanging="284"/>
              <w:rPr>
                <w:rFonts w:asciiTheme="minorHAnsi" w:eastAsia="Times New Roman" w:hAnsiTheme="minorHAnsi" w:cs="Arial"/>
                <w:sz w:val="20"/>
                <w:szCs w:val="20"/>
                <w:lang w:val="en-US"/>
              </w:rPr>
            </w:pPr>
            <w:r>
              <w:rPr>
                <w:rFonts w:asciiTheme="minorHAnsi" w:eastAsia="Times New Roman" w:hAnsiTheme="minorHAnsi" w:cs="Arial"/>
                <w:sz w:val="20"/>
                <w:szCs w:val="20"/>
                <w:lang w:val="en-GB"/>
              </w:rPr>
              <w:t xml:space="preserve">These Regulations apply to anyone enrolled in the programme, irrespective of the academic year in which the student was first enrolled in the programme. </w:t>
            </w:r>
          </w:p>
        </w:tc>
        <w:tc>
          <w:tcPr>
            <w:tcW w:w="1417" w:type="dxa"/>
          </w:tcPr>
          <w:p w14:paraId="2472A724" w14:textId="77777777" w:rsidR="00032621" w:rsidRPr="00772C16" w:rsidRDefault="00DF3D43" w:rsidP="002F2E3E">
            <w:pPr>
              <w:widowControl w:val="0"/>
              <w:autoSpaceDE w:val="0"/>
              <w:autoSpaceDN w:val="0"/>
              <w:adjustRightInd w:val="0"/>
              <w:spacing w:after="16" w:line="276" w:lineRule="auto"/>
              <w:rPr>
                <w:rFonts w:eastAsia="Times New Roman" w:cs="Arial"/>
                <w:sz w:val="16"/>
                <w:szCs w:val="16"/>
                <w:lang w:val="en-US"/>
              </w:rPr>
            </w:pPr>
            <w:r>
              <w:rPr>
                <w:rFonts w:eastAsia="Times New Roman" w:cs="Arial"/>
                <w:sz w:val="16"/>
                <w:szCs w:val="16"/>
                <w:lang w:val="en-GB"/>
              </w:rPr>
              <w:t>Advice OLC, approval FGV (9.38 sub b)</w:t>
            </w:r>
          </w:p>
        </w:tc>
      </w:tr>
      <w:tr w:rsidR="00F44B0C" w:rsidRPr="00AC0D06" w:rsidDel="00B6496B" w14:paraId="1300025B" w14:textId="77777777" w:rsidTr="00596B09">
        <w:tc>
          <w:tcPr>
            <w:tcW w:w="7370" w:type="dxa"/>
          </w:tcPr>
          <w:p w14:paraId="022C6FDC" w14:textId="6A5D9C65" w:rsidR="00F44B0C" w:rsidRPr="00772C16" w:rsidDel="00B6496B" w:rsidRDefault="00F44B0C" w:rsidP="00DB33F6">
            <w:pPr>
              <w:pStyle w:val="Lijstalinea"/>
              <w:widowControl w:val="0"/>
              <w:numPr>
                <w:ilvl w:val="0"/>
                <w:numId w:val="4"/>
              </w:numPr>
              <w:autoSpaceDE w:val="0"/>
              <w:autoSpaceDN w:val="0"/>
              <w:adjustRightInd w:val="0"/>
              <w:spacing w:after="16" w:line="276" w:lineRule="auto"/>
              <w:ind w:left="318" w:hanging="284"/>
              <w:rPr>
                <w:rFonts w:asciiTheme="minorHAnsi" w:eastAsia="Times New Roman" w:hAnsiTheme="minorHAnsi" w:cs="Arial"/>
                <w:sz w:val="20"/>
                <w:szCs w:val="20"/>
                <w:lang w:val="en-US"/>
              </w:rPr>
            </w:pPr>
            <w:r>
              <w:rPr>
                <w:rFonts w:asciiTheme="minorHAnsi" w:eastAsia="Times New Roman" w:hAnsiTheme="minorHAnsi" w:cs="Arial"/>
                <w:sz w:val="20"/>
                <w:szCs w:val="20"/>
                <w:lang w:val="en-GB"/>
              </w:rPr>
              <w:t xml:space="preserve">These Regulations enter into force on </w:t>
            </w:r>
            <w:r>
              <w:rPr>
                <w:rFonts w:asciiTheme="minorHAnsi" w:eastAsia="Times New Roman" w:hAnsiTheme="minorHAnsi" w:cs="Arial"/>
                <w:color w:val="FF0000"/>
                <w:sz w:val="20"/>
                <w:szCs w:val="20"/>
                <w:lang w:val="en-GB"/>
              </w:rPr>
              <w:t>1 September 202</w:t>
            </w:r>
            <w:r w:rsidR="00ED1262">
              <w:rPr>
                <w:rFonts w:asciiTheme="minorHAnsi" w:eastAsia="Times New Roman" w:hAnsiTheme="minorHAnsi" w:cs="Arial"/>
                <w:color w:val="FF0000"/>
                <w:sz w:val="20"/>
                <w:szCs w:val="20"/>
                <w:lang w:val="en-GB"/>
              </w:rPr>
              <w:t>6</w:t>
            </w:r>
            <w:r>
              <w:rPr>
                <w:lang w:val="en-GB"/>
              </w:rPr>
              <w:t>.</w:t>
            </w:r>
          </w:p>
        </w:tc>
        <w:tc>
          <w:tcPr>
            <w:tcW w:w="1417" w:type="dxa"/>
          </w:tcPr>
          <w:p w14:paraId="7DCBEAEA" w14:textId="77777777" w:rsidR="00F44B0C" w:rsidRPr="00772C16" w:rsidDel="00B6496B" w:rsidRDefault="00DF3D43" w:rsidP="002F2E3E">
            <w:pPr>
              <w:widowControl w:val="0"/>
              <w:autoSpaceDE w:val="0"/>
              <w:autoSpaceDN w:val="0"/>
              <w:adjustRightInd w:val="0"/>
              <w:spacing w:after="16" w:line="276" w:lineRule="auto"/>
              <w:rPr>
                <w:rFonts w:eastAsia="Times New Roman" w:cs="Arial"/>
                <w:sz w:val="16"/>
                <w:szCs w:val="16"/>
                <w:lang w:val="en-US"/>
              </w:rPr>
            </w:pPr>
            <w:r>
              <w:rPr>
                <w:rFonts w:eastAsia="Times New Roman" w:cs="Arial"/>
                <w:sz w:val="16"/>
                <w:szCs w:val="16"/>
                <w:lang w:val="en-GB"/>
              </w:rPr>
              <w:t>Advice OLC, approval FGV (9.38 sub b)</w:t>
            </w:r>
          </w:p>
        </w:tc>
      </w:tr>
      <w:tr w:rsidR="00F44B0C" w:rsidRPr="00AC0D06" w:rsidDel="00B6496B" w14:paraId="6856B45B" w14:textId="77777777" w:rsidTr="00596B09">
        <w:tc>
          <w:tcPr>
            <w:tcW w:w="7370" w:type="dxa"/>
          </w:tcPr>
          <w:p w14:paraId="02672478" w14:textId="77777777" w:rsidR="00F44B0C" w:rsidRPr="00772C16" w:rsidRDefault="00F44B0C" w:rsidP="00DB33F6">
            <w:pPr>
              <w:pStyle w:val="Lijstalinea"/>
              <w:widowControl w:val="0"/>
              <w:numPr>
                <w:ilvl w:val="0"/>
                <w:numId w:val="4"/>
              </w:numPr>
              <w:autoSpaceDE w:val="0"/>
              <w:autoSpaceDN w:val="0"/>
              <w:adjustRightInd w:val="0"/>
              <w:spacing w:after="16" w:line="276" w:lineRule="auto"/>
              <w:ind w:left="318" w:hanging="284"/>
              <w:rPr>
                <w:rFonts w:asciiTheme="minorHAnsi" w:eastAsia="Times New Roman" w:hAnsiTheme="minorHAnsi" w:cs="Arial"/>
                <w:sz w:val="20"/>
                <w:szCs w:val="20"/>
                <w:lang w:val="en-US"/>
              </w:rPr>
            </w:pPr>
            <w:r>
              <w:rPr>
                <w:rFonts w:asciiTheme="minorHAnsi" w:eastAsia="Times New Roman" w:hAnsiTheme="minorHAnsi" w:cs="Arial"/>
                <w:sz w:val="20"/>
                <w:szCs w:val="20"/>
                <w:lang w:val="en-GB"/>
              </w:rPr>
              <w:t xml:space="preserve">An amendment to the Teaching and Examination Regulations is only permitted to concern an academic year already in progress if this does not demonstrably damage the interests of students. </w:t>
            </w:r>
          </w:p>
        </w:tc>
        <w:tc>
          <w:tcPr>
            <w:tcW w:w="1417" w:type="dxa"/>
          </w:tcPr>
          <w:p w14:paraId="49EEC70A" w14:textId="77777777" w:rsidR="00F44B0C" w:rsidRPr="00772C16" w:rsidDel="00B6496B" w:rsidRDefault="00F44B0C" w:rsidP="002F2E3E">
            <w:pPr>
              <w:widowControl w:val="0"/>
              <w:autoSpaceDE w:val="0"/>
              <w:autoSpaceDN w:val="0"/>
              <w:adjustRightInd w:val="0"/>
              <w:spacing w:after="16" w:line="276" w:lineRule="auto"/>
              <w:rPr>
                <w:rFonts w:eastAsia="Times New Roman" w:cs="Arial"/>
                <w:sz w:val="16"/>
                <w:szCs w:val="16"/>
                <w:lang w:val="en-US"/>
              </w:rPr>
            </w:pPr>
            <w:r>
              <w:rPr>
                <w:rFonts w:eastAsia="Times New Roman" w:cs="Arial"/>
                <w:sz w:val="16"/>
                <w:szCs w:val="16"/>
                <w:lang w:val="en-GB"/>
              </w:rPr>
              <w:t>Advice OLC, approval FGV (9.38 sub b)</w:t>
            </w:r>
          </w:p>
        </w:tc>
      </w:tr>
      <w:tr w:rsidR="00B76F56" w:rsidRPr="00AC0D06" w:rsidDel="00B6496B" w14:paraId="6A0BE3D4" w14:textId="77777777" w:rsidTr="00596B09">
        <w:tc>
          <w:tcPr>
            <w:tcW w:w="7370" w:type="dxa"/>
          </w:tcPr>
          <w:p w14:paraId="4125FD8B" w14:textId="760D1EA0" w:rsidR="00B76F56" w:rsidRDefault="007159B4" w:rsidP="00DB33F6">
            <w:pPr>
              <w:pStyle w:val="Lijstalinea"/>
              <w:widowControl w:val="0"/>
              <w:numPr>
                <w:ilvl w:val="0"/>
                <w:numId w:val="4"/>
              </w:numPr>
              <w:autoSpaceDE w:val="0"/>
              <w:autoSpaceDN w:val="0"/>
              <w:adjustRightInd w:val="0"/>
              <w:spacing w:after="16" w:line="276" w:lineRule="auto"/>
              <w:ind w:left="318" w:hanging="284"/>
              <w:rPr>
                <w:rFonts w:asciiTheme="minorHAnsi" w:eastAsia="Times New Roman" w:hAnsiTheme="minorHAnsi" w:cs="Arial"/>
                <w:sz w:val="20"/>
                <w:szCs w:val="20"/>
                <w:lang w:val="en-GB"/>
              </w:rPr>
            </w:pPr>
            <w:r w:rsidRPr="007159B4">
              <w:rPr>
                <w:rFonts w:asciiTheme="minorHAnsi" w:eastAsia="Times New Roman" w:hAnsiTheme="minorHAnsi" w:cs="Arial"/>
                <w:color w:val="FF0000"/>
                <w:sz w:val="20"/>
                <w:szCs w:val="20"/>
                <w:lang w:val="en-GB"/>
              </w:rPr>
              <w:t xml:space="preserve">In certain cases, students may appeal against decisions made on the basis of the Teaching and Examination Regulations, for example decisions made by an examiner, examination board, BSA committee, or admission committee. Whether an appeal can be </w:t>
            </w:r>
            <w:r w:rsidR="00D33FC9">
              <w:rPr>
                <w:rFonts w:asciiTheme="minorHAnsi" w:eastAsia="Times New Roman" w:hAnsiTheme="minorHAnsi" w:cs="Arial"/>
                <w:color w:val="FF0000"/>
                <w:sz w:val="20"/>
                <w:szCs w:val="20"/>
                <w:lang w:val="en-GB"/>
              </w:rPr>
              <w:t>considere</w:t>
            </w:r>
            <w:r w:rsidR="00197051">
              <w:rPr>
                <w:rFonts w:asciiTheme="minorHAnsi" w:eastAsia="Times New Roman" w:hAnsiTheme="minorHAnsi" w:cs="Arial"/>
                <w:color w:val="FF0000"/>
                <w:sz w:val="20"/>
                <w:szCs w:val="20"/>
                <w:lang w:val="en-GB"/>
              </w:rPr>
              <w:t>d</w:t>
            </w:r>
            <w:r w:rsidRPr="007159B4">
              <w:rPr>
                <w:rFonts w:asciiTheme="minorHAnsi" w:eastAsia="Times New Roman" w:hAnsiTheme="minorHAnsi" w:cs="Arial"/>
                <w:color w:val="FF0000"/>
                <w:sz w:val="20"/>
                <w:szCs w:val="20"/>
                <w:lang w:val="en-GB"/>
              </w:rPr>
              <w:t xml:space="preserve"> depends on the </w:t>
            </w:r>
            <w:r w:rsidR="00197051">
              <w:rPr>
                <w:rFonts w:asciiTheme="minorHAnsi" w:eastAsia="Times New Roman" w:hAnsiTheme="minorHAnsi" w:cs="Arial"/>
                <w:color w:val="FF0000"/>
                <w:sz w:val="20"/>
                <w:szCs w:val="20"/>
                <w:lang w:val="en-GB"/>
              </w:rPr>
              <w:t>type</w:t>
            </w:r>
            <w:r w:rsidRPr="007159B4">
              <w:rPr>
                <w:rFonts w:asciiTheme="minorHAnsi" w:eastAsia="Times New Roman" w:hAnsiTheme="minorHAnsi" w:cs="Arial"/>
                <w:color w:val="FF0000"/>
                <w:sz w:val="20"/>
                <w:szCs w:val="20"/>
                <w:lang w:val="en-GB"/>
              </w:rPr>
              <w:t xml:space="preserve"> of the decision and </w:t>
            </w:r>
            <w:r w:rsidR="007E3176">
              <w:rPr>
                <w:rFonts w:asciiTheme="minorHAnsi" w:eastAsia="Times New Roman" w:hAnsiTheme="minorHAnsi" w:cs="Arial"/>
                <w:color w:val="FF0000"/>
                <w:sz w:val="20"/>
                <w:szCs w:val="20"/>
                <w:lang w:val="en-GB"/>
              </w:rPr>
              <w:t xml:space="preserve">by whom the decision was </w:t>
            </w:r>
            <w:r w:rsidRPr="007159B4">
              <w:rPr>
                <w:rFonts w:asciiTheme="minorHAnsi" w:eastAsia="Times New Roman" w:hAnsiTheme="minorHAnsi" w:cs="Arial"/>
                <w:color w:val="FF0000"/>
                <w:sz w:val="20"/>
                <w:szCs w:val="20"/>
                <w:lang w:val="en-GB"/>
              </w:rPr>
              <w:t xml:space="preserve">made. More information about legal protection can be found in the Student Charter and on the </w:t>
            </w:r>
            <w:r w:rsidRPr="005740A6">
              <w:rPr>
                <w:rFonts w:asciiTheme="minorHAnsi" w:eastAsia="Times New Roman" w:hAnsiTheme="minorHAnsi" w:cs="Arial"/>
                <w:color w:val="FF0000"/>
                <w:sz w:val="20"/>
                <w:szCs w:val="20"/>
                <w:lang w:val="en-GB"/>
              </w:rPr>
              <w:t xml:space="preserve">website </w:t>
            </w:r>
            <w:hyperlink r:id="rId11" w:history="1">
              <w:r w:rsidRPr="005740A6">
                <w:rPr>
                  <w:rStyle w:val="Hyperlink"/>
                  <w:rFonts w:asciiTheme="minorHAnsi" w:eastAsia="Times New Roman" w:hAnsiTheme="minorHAnsi" w:cs="Arial"/>
                  <w:color w:val="FF0000"/>
                  <w:sz w:val="20"/>
                  <w:szCs w:val="20"/>
                  <w:lang w:val="en-GB"/>
                </w:rPr>
                <w:t>Complaints, appeals, and objections</w:t>
              </w:r>
            </w:hyperlink>
            <w:r w:rsidRPr="005740A6">
              <w:rPr>
                <w:rFonts w:asciiTheme="minorHAnsi" w:eastAsia="Times New Roman" w:hAnsiTheme="minorHAnsi" w:cs="Arial"/>
                <w:color w:val="FF0000"/>
                <w:sz w:val="20"/>
                <w:szCs w:val="20"/>
                <w:lang w:val="en-GB"/>
              </w:rPr>
              <w:t xml:space="preserve"> - Vrije </w:t>
            </w:r>
            <w:r w:rsidRPr="007159B4">
              <w:rPr>
                <w:rFonts w:asciiTheme="minorHAnsi" w:eastAsia="Times New Roman" w:hAnsiTheme="minorHAnsi" w:cs="Arial"/>
                <w:color w:val="FF0000"/>
                <w:sz w:val="20"/>
                <w:szCs w:val="20"/>
                <w:lang w:val="en-GB"/>
              </w:rPr>
              <w:t>Universiteit Amsterdam</w:t>
            </w:r>
            <w:r w:rsidRPr="007159B4">
              <w:rPr>
                <w:rFonts w:asciiTheme="minorHAnsi" w:eastAsia="Times New Roman" w:hAnsiTheme="minorHAnsi" w:cs="Arial"/>
                <w:sz w:val="20"/>
                <w:szCs w:val="20"/>
                <w:lang w:val="en-GB"/>
              </w:rPr>
              <w:t>.</w:t>
            </w:r>
          </w:p>
        </w:tc>
        <w:tc>
          <w:tcPr>
            <w:tcW w:w="1417" w:type="dxa"/>
          </w:tcPr>
          <w:p w14:paraId="4E43CA57" w14:textId="77777777" w:rsidR="00A22F72" w:rsidRPr="00A22F72" w:rsidRDefault="00A22F72" w:rsidP="00A22F72">
            <w:pPr>
              <w:autoSpaceDE w:val="0"/>
              <w:autoSpaceDN w:val="0"/>
              <w:spacing w:line="276" w:lineRule="auto"/>
              <w:rPr>
                <w:rFonts w:cs="Arial"/>
                <w:color w:val="FF0000"/>
                <w:sz w:val="16"/>
                <w:szCs w:val="16"/>
                <w:lang w:val="en-US"/>
              </w:rPr>
            </w:pPr>
            <w:r w:rsidRPr="00A22F72">
              <w:rPr>
                <w:rFonts w:cs="Arial"/>
                <w:color w:val="FF0000"/>
                <w:sz w:val="16"/>
                <w:szCs w:val="16"/>
                <w:lang w:val="en-GB"/>
              </w:rPr>
              <w:t xml:space="preserve">Ordinance CvB, </w:t>
            </w:r>
          </w:p>
          <w:p w14:paraId="697C8BCB" w14:textId="19B63FE7" w:rsidR="00B76F56" w:rsidRDefault="00A22F72" w:rsidP="00A22F72">
            <w:pPr>
              <w:widowControl w:val="0"/>
              <w:autoSpaceDE w:val="0"/>
              <w:autoSpaceDN w:val="0"/>
              <w:adjustRightInd w:val="0"/>
              <w:spacing w:after="16" w:line="276" w:lineRule="auto"/>
              <w:rPr>
                <w:rFonts w:eastAsia="Times New Roman" w:cs="Arial"/>
                <w:sz w:val="16"/>
                <w:szCs w:val="16"/>
                <w:lang w:val="en-GB"/>
              </w:rPr>
            </w:pPr>
            <w:r w:rsidRPr="00A22F72">
              <w:rPr>
                <w:rFonts w:cs="Arial"/>
                <w:color w:val="FF0000"/>
                <w:sz w:val="16"/>
                <w:szCs w:val="16"/>
                <w:lang w:val="en-GB"/>
              </w:rPr>
              <w:t>see Appendix III</w:t>
            </w:r>
          </w:p>
        </w:tc>
      </w:tr>
    </w:tbl>
    <w:p w14:paraId="22522DFF" w14:textId="77777777" w:rsidR="00B6496B" w:rsidRPr="00772C16" w:rsidRDefault="00B6496B" w:rsidP="002F2E3E">
      <w:pPr>
        <w:spacing w:line="276" w:lineRule="auto"/>
        <w:rPr>
          <w:lang w:val="en-US"/>
        </w:rPr>
      </w:pPr>
    </w:p>
    <w:p w14:paraId="45BB6162" w14:textId="77777777" w:rsidR="006F5104" w:rsidRPr="00772C16" w:rsidRDefault="00B75D5D" w:rsidP="00CC11A7">
      <w:pPr>
        <w:pStyle w:val="Kop3"/>
        <w:rPr>
          <w:b/>
          <w:lang w:val="en-US"/>
        </w:rPr>
      </w:pPr>
      <w:bookmarkStart w:id="42" w:name="_Toc422124450"/>
      <w:bookmarkStart w:id="43" w:name="_Toc422070338"/>
      <w:bookmarkStart w:id="44" w:name="_Toc139970951"/>
      <w:bookmarkStart w:id="45" w:name="_Toc176802003"/>
      <w:r w:rsidRPr="00596B09">
        <w:rPr>
          <w:lang w:val="en-US"/>
        </w:rPr>
        <w:t>Article 1.2 Definitions</w:t>
      </w:r>
      <w:bookmarkEnd w:id="42"/>
      <w:bookmarkEnd w:id="43"/>
      <w:bookmarkEnd w:id="44"/>
      <w:bookmarkEnd w:id="45"/>
    </w:p>
    <w:p w14:paraId="139FF69B" w14:textId="77777777" w:rsidR="00FB690D" w:rsidRDefault="00FB690D" w:rsidP="00FB690D">
      <w:pPr>
        <w:spacing w:line="276" w:lineRule="auto"/>
        <w:rPr>
          <w:rFonts w:cs="Arial"/>
          <w:sz w:val="20"/>
          <w:szCs w:val="20"/>
          <w:lang w:val="en-US"/>
        </w:rPr>
      </w:pPr>
      <w:r>
        <w:rPr>
          <w:rFonts w:cs="Arial"/>
          <w:sz w:val="20"/>
          <w:szCs w:val="20"/>
          <w:lang w:val="en-GB"/>
        </w:rPr>
        <w:t>The following definitions are used in these Regulations (</w:t>
      </w:r>
      <w:r>
        <w:rPr>
          <w:rFonts w:cs="Arial"/>
          <w:i/>
          <w:iCs/>
          <w:sz w:val="20"/>
          <w:szCs w:val="20"/>
          <w:lang w:val="en-GB"/>
        </w:rPr>
        <w:t>in alphabetical order</w:t>
      </w:r>
      <w:r>
        <w:rPr>
          <w:rFonts w:cs="Arial"/>
          <w:sz w:val="20"/>
          <w:szCs w:val="20"/>
          <w:lang w:val="en-GB"/>
        </w:rPr>
        <w:t xml:space="preserve">): </w:t>
      </w:r>
    </w:p>
    <w:p w14:paraId="7AC46242" w14:textId="77777777" w:rsidR="00FB690D" w:rsidRDefault="00FB690D" w:rsidP="00FB690D">
      <w:pPr>
        <w:spacing w:line="276" w:lineRule="auto"/>
        <w:ind w:left="2835" w:hanging="2835"/>
        <w:rPr>
          <w:rFonts w:cs="Arial"/>
          <w:sz w:val="20"/>
          <w:szCs w:val="20"/>
          <w:lang w:val="en-US"/>
        </w:rPr>
      </w:pPr>
      <w:r>
        <w:rPr>
          <w:rFonts w:cs="Arial"/>
          <w:sz w:val="20"/>
          <w:szCs w:val="20"/>
          <w:lang w:val="en-GB"/>
        </w:rPr>
        <w:t>a. academic year:</w:t>
      </w:r>
      <w:r>
        <w:rPr>
          <w:rFonts w:cs="Arial"/>
          <w:sz w:val="20"/>
          <w:szCs w:val="20"/>
          <w:lang w:val="en-GB"/>
        </w:rPr>
        <w:tab/>
        <w:t>the period beginning on 1 September and ending on 31 August of the following calendar year;</w:t>
      </w:r>
    </w:p>
    <w:p w14:paraId="5AFA88E4" w14:textId="77777777" w:rsidR="00FB690D" w:rsidRDefault="00FB690D" w:rsidP="00FB690D">
      <w:pPr>
        <w:spacing w:line="276" w:lineRule="auto"/>
        <w:ind w:left="2835" w:hanging="2835"/>
        <w:rPr>
          <w:rFonts w:cs="Arial"/>
          <w:sz w:val="20"/>
          <w:szCs w:val="20"/>
          <w:lang w:val="en-US"/>
        </w:rPr>
      </w:pPr>
      <w:r>
        <w:rPr>
          <w:rFonts w:cs="Arial"/>
          <w:sz w:val="20"/>
          <w:szCs w:val="20"/>
          <w:lang w:val="en-GB"/>
        </w:rPr>
        <w:t>b. EC (European Credit):</w:t>
      </w:r>
      <w:r>
        <w:rPr>
          <w:rFonts w:cs="Arial"/>
          <w:sz w:val="20"/>
          <w:szCs w:val="20"/>
          <w:lang w:val="en-GB"/>
        </w:rPr>
        <w:tab/>
        <w:t>a course credit with a workload of 28 hours of study;</w:t>
      </w:r>
    </w:p>
    <w:p w14:paraId="58628A0A" w14:textId="7B5A198F" w:rsidR="00FB690D" w:rsidRPr="00DE0D42" w:rsidRDefault="00FB690D" w:rsidP="00FB690D">
      <w:pPr>
        <w:spacing w:line="276" w:lineRule="auto"/>
        <w:ind w:left="2832" w:hanging="2832"/>
        <w:rPr>
          <w:rFonts w:cs="Arial"/>
          <w:sz w:val="20"/>
          <w:szCs w:val="20"/>
          <w:lang w:val="en-US"/>
        </w:rPr>
      </w:pPr>
      <w:r>
        <w:rPr>
          <w:rFonts w:cs="Arial"/>
          <w:sz w:val="20"/>
          <w:szCs w:val="20"/>
          <w:lang w:val="en-GB"/>
        </w:rPr>
        <w:t>c. examination:</w:t>
      </w:r>
      <w:r>
        <w:rPr>
          <w:rFonts w:cs="Arial"/>
          <w:sz w:val="20"/>
          <w:szCs w:val="20"/>
          <w:lang w:val="en-GB"/>
        </w:rPr>
        <w:tab/>
        <w:t>an assessment of the student’s knowledge, understanding and skills relating to a unit of education. The assessment is expressed in terms of a final mark. An examination may consist of one or more partial examinations. A resit always covers the same material as the original examination</w:t>
      </w:r>
      <w:r w:rsidRPr="00DE0D42">
        <w:rPr>
          <w:rFonts w:cs="Arial"/>
          <w:sz w:val="20"/>
          <w:szCs w:val="20"/>
          <w:lang w:val="en-GB"/>
        </w:rPr>
        <w:t>. An examination can be completed in writing, orally or in another way;</w:t>
      </w:r>
    </w:p>
    <w:p w14:paraId="57567B19" w14:textId="77777777" w:rsidR="00FB690D" w:rsidRPr="00DE0D42" w:rsidRDefault="00FB690D" w:rsidP="00FB690D">
      <w:pPr>
        <w:spacing w:line="276" w:lineRule="auto"/>
        <w:ind w:left="2832" w:hanging="2832"/>
        <w:rPr>
          <w:rFonts w:cs="Arial"/>
          <w:sz w:val="20"/>
          <w:szCs w:val="20"/>
          <w:lang w:val="en-US"/>
        </w:rPr>
      </w:pPr>
      <w:r w:rsidRPr="00DE0D42">
        <w:rPr>
          <w:rFonts w:cs="Arial"/>
          <w:sz w:val="20"/>
          <w:szCs w:val="20"/>
          <w:lang w:val="en-GB"/>
        </w:rPr>
        <w:t>d. final examination:</w:t>
      </w:r>
      <w:r w:rsidRPr="00DE0D42">
        <w:rPr>
          <w:rFonts w:cs="Arial"/>
          <w:sz w:val="20"/>
          <w:szCs w:val="20"/>
          <w:lang w:val="en-GB"/>
        </w:rPr>
        <w:tab/>
      </w:r>
      <w:r w:rsidRPr="003A0D6F">
        <w:rPr>
          <w:rFonts w:cs="Arial"/>
          <w:strike/>
          <w:sz w:val="20"/>
          <w:szCs w:val="20"/>
          <w:lang w:val="en-GB"/>
        </w:rPr>
        <w:t>A Bachelor’s programme consists of a propaedeutic examination and</w:t>
      </w:r>
      <w:r w:rsidRPr="003A0D6F">
        <w:rPr>
          <w:rFonts w:cs="Arial"/>
          <w:sz w:val="20"/>
          <w:szCs w:val="20"/>
          <w:lang w:val="en-GB"/>
        </w:rPr>
        <w:t xml:space="preserve"> a Bachelor’s examination</w:t>
      </w:r>
      <w:r w:rsidRPr="003A0D6F">
        <w:rPr>
          <w:rFonts w:cs="Arial"/>
          <w:sz w:val="20"/>
          <w:szCs w:val="20"/>
          <w:lang w:val="en-US"/>
        </w:rPr>
        <w:t>;</w:t>
      </w:r>
    </w:p>
    <w:p w14:paraId="2BBD4347" w14:textId="4A9388C5" w:rsidR="00FB690D" w:rsidRPr="00DE0D42" w:rsidRDefault="00FB690D" w:rsidP="00FB690D">
      <w:pPr>
        <w:spacing w:line="276" w:lineRule="auto"/>
        <w:ind w:left="2832" w:hanging="2832"/>
        <w:rPr>
          <w:rFonts w:cs="Arial"/>
          <w:sz w:val="20"/>
          <w:szCs w:val="20"/>
          <w:lang w:val="en-US"/>
        </w:rPr>
      </w:pPr>
      <w:r w:rsidRPr="00DE0D42">
        <w:rPr>
          <w:rFonts w:cs="Arial"/>
          <w:sz w:val="20"/>
          <w:szCs w:val="20"/>
          <w:lang w:val="en-GB"/>
        </w:rPr>
        <w:t>e. internship:</w:t>
      </w:r>
      <w:r w:rsidRPr="00DE0D42">
        <w:rPr>
          <w:rFonts w:cs="Arial"/>
          <w:sz w:val="20"/>
          <w:szCs w:val="20"/>
          <w:lang w:val="en-GB"/>
        </w:rPr>
        <w:tab/>
        <w:t>period spent working in professional practice as part of a study programme;</w:t>
      </w:r>
    </w:p>
    <w:p w14:paraId="16CAC26D" w14:textId="77777777" w:rsidR="00FB690D" w:rsidRDefault="00FB690D" w:rsidP="00FB690D">
      <w:pPr>
        <w:spacing w:line="276" w:lineRule="auto"/>
        <w:ind w:left="2832" w:hanging="2832"/>
        <w:rPr>
          <w:rFonts w:cs="Arial"/>
          <w:sz w:val="20"/>
          <w:szCs w:val="20"/>
          <w:lang w:val="en-GB"/>
        </w:rPr>
      </w:pPr>
      <w:r w:rsidRPr="00DE0D42">
        <w:rPr>
          <w:rFonts w:cs="Arial"/>
          <w:sz w:val="20"/>
          <w:szCs w:val="20"/>
          <w:lang w:val="en-GB"/>
        </w:rPr>
        <w:t>f.1 joint degree:</w:t>
      </w:r>
      <w:r w:rsidRPr="00DE0D42">
        <w:rPr>
          <w:rFonts w:cs="Arial"/>
          <w:sz w:val="20"/>
          <w:szCs w:val="20"/>
          <w:lang w:val="en-GB"/>
        </w:rPr>
        <w:tab/>
        <w:t xml:space="preserve">a degree awarded by an institution together with one or more institutions in the Netherlands or abroad, after the student has completed a study programme (a degree </w:t>
      </w:r>
      <w:r>
        <w:rPr>
          <w:rFonts w:cs="Arial"/>
          <w:sz w:val="20"/>
          <w:szCs w:val="20"/>
          <w:lang w:val="en-GB"/>
        </w:rPr>
        <w:t xml:space="preserve">programme, a specialisation or a specific curriculum within a degree programme) for which the collaborating institutions are jointly responsible; </w:t>
      </w:r>
    </w:p>
    <w:p w14:paraId="7B919BF2" w14:textId="28718A6E" w:rsidR="00FB690D" w:rsidRPr="00FA5D4D" w:rsidRDefault="00FB690D" w:rsidP="00FB690D">
      <w:pPr>
        <w:spacing w:line="276" w:lineRule="auto"/>
        <w:ind w:left="2832" w:hanging="2832"/>
        <w:rPr>
          <w:rFonts w:cs="Arial"/>
          <w:sz w:val="20"/>
          <w:szCs w:val="20"/>
          <w:lang w:val="en-US"/>
        </w:rPr>
      </w:pPr>
      <w:r w:rsidRPr="000B6306">
        <w:rPr>
          <w:rFonts w:cs="Arial"/>
          <w:sz w:val="20"/>
          <w:szCs w:val="20"/>
          <w:lang w:val="en-GB"/>
        </w:rPr>
        <w:t>f.2 double degree:</w:t>
      </w:r>
      <w:r w:rsidRPr="000B6306">
        <w:rPr>
          <w:rFonts w:cs="Arial"/>
          <w:sz w:val="20"/>
          <w:szCs w:val="20"/>
          <w:lang w:val="en-GB"/>
        </w:rPr>
        <w:tab/>
      </w:r>
      <w:r w:rsidR="00C96833" w:rsidRPr="00254E36">
        <w:rPr>
          <w:rFonts w:cs="Arial"/>
          <w:sz w:val="20"/>
          <w:szCs w:val="20"/>
          <w:lang w:val="en-GB"/>
        </w:rPr>
        <w:t>partnership between a program of a Dutch educational institution with a foreign educational institution</w:t>
      </w:r>
      <w:r w:rsidRPr="00FA5D4D">
        <w:rPr>
          <w:rFonts w:cs="Arial"/>
          <w:sz w:val="20"/>
          <w:szCs w:val="20"/>
          <w:lang w:val="en-GB"/>
        </w:rPr>
        <w:t>, whereby students complete all or part of both study programmes and obtain two diplomas on the basis of agreements regarding the mutual recognition of the programme (replacement courses);</w:t>
      </w:r>
    </w:p>
    <w:p w14:paraId="1C1896A4" w14:textId="77777777" w:rsidR="00FB690D" w:rsidRPr="000B6306" w:rsidRDefault="00FB690D" w:rsidP="00FB690D">
      <w:pPr>
        <w:spacing w:line="276" w:lineRule="auto"/>
        <w:ind w:left="2832" w:hanging="2832"/>
        <w:rPr>
          <w:rFonts w:cs="Arial"/>
          <w:sz w:val="20"/>
          <w:szCs w:val="20"/>
          <w:lang w:val="en-US"/>
        </w:rPr>
      </w:pPr>
      <w:r w:rsidRPr="000B6306">
        <w:rPr>
          <w:rFonts w:cs="Arial"/>
          <w:sz w:val="20"/>
          <w:szCs w:val="20"/>
          <w:lang w:val="en-GB"/>
        </w:rPr>
        <w:t>g. minor:</w:t>
      </w:r>
      <w:r w:rsidRPr="000B6306">
        <w:rPr>
          <w:rFonts w:cs="Arial"/>
          <w:sz w:val="20"/>
          <w:szCs w:val="20"/>
          <w:lang w:val="en-GB"/>
        </w:rPr>
        <w:tab/>
        <w:t>a set of thematically related units of education totalling 30 credits. Students choose a minor in order to broaden and/or deepen their studies (within the scope for electives) during the Bachelor’s programme;</w:t>
      </w:r>
    </w:p>
    <w:p w14:paraId="7657D1A4" w14:textId="77777777" w:rsidR="00FB690D" w:rsidRPr="000B6306" w:rsidRDefault="00FB690D" w:rsidP="00FB690D">
      <w:pPr>
        <w:spacing w:line="276" w:lineRule="auto"/>
        <w:ind w:left="2832" w:hanging="2832"/>
        <w:rPr>
          <w:rFonts w:cs="Arial"/>
          <w:sz w:val="20"/>
          <w:szCs w:val="20"/>
          <w:lang w:val="en-US"/>
        </w:rPr>
      </w:pPr>
      <w:r w:rsidRPr="000B6306">
        <w:rPr>
          <w:rFonts w:cs="Arial"/>
          <w:sz w:val="20"/>
          <w:szCs w:val="20"/>
          <w:lang w:val="en-GB"/>
        </w:rPr>
        <w:t>h. period:</w:t>
      </w:r>
      <w:r w:rsidRPr="000B6306">
        <w:rPr>
          <w:rFonts w:cs="Arial"/>
          <w:sz w:val="20"/>
          <w:szCs w:val="20"/>
          <w:lang w:val="en-GB"/>
        </w:rPr>
        <w:tab/>
        <w:t xml:space="preserve">a part of a semester; </w:t>
      </w:r>
    </w:p>
    <w:p w14:paraId="22126608" w14:textId="453EF8D0" w:rsidR="00FB690D" w:rsidRPr="000B6306" w:rsidRDefault="00FB690D" w:rsidP="00FB690D">
      <w:pPr>
        <w:spacing w:line="276" w:lineRule="auto"/>
        <w:ind w:left="2832" w:hanging="2832"/>
        <w:rPr>
          <w:rFonts w:cs="Arial"/>
          <w:sz w:val="20"/>
          <w:szCs w:val="20"/>
          <w:lang w:val="en-GB"/>
        </w:rPr>
      </w:pPr>
      <w:proofErr w:type="spellStart"/>
      <w:r w:rsidRPr="000B6306">
        <w:rPr>
          <w:rFonts w:cs="Arial"/>
          <w:sz w:val="20"/>
          <w:szCs w:val="20"/>
          <w:lang w:val="en-GB"/>
        </w:rPr>
        <w:t>i</w:t>
      </w:r>
      <w:proofErr w:type="spellEnd"/>
      <w:r w:rsidR="00572C89" w:rsidRPr="000B6306">
        <w:rPr>
          <w:rFonts w:cs="Arial"/>
          <w:sz w:val="20"/>
          <w:szCs w:val="20"/>
          <w:lang w:val="en-GB"/>
        </w:rPr>
        <w:t>.</w:t>
      </w:r>
      <w:r w:rsidRPr="000B6306">
        <w:rPr>
          <w:rFonts w:cs="Arial"/>
          <w:sz w:val="20"/>
          <w:szCs w:val="20"/>
          <w:lang w:val="en-GB"/>
        </w:rPr>
        <w:t xml:space="preserve"> practical exercise:</w:t>
      </w:r>
      <w:r w:rsidRPr="000B6306">
        <w:rPr>
          <w:rFonts w:cs="Arial"/>
          <w:sz w:val="20"/>
          <w:szCs w:val="20"/>
          <w:lang w:val="en-GB"/>
        </w:rPr>
        <w:tab/>
        <w:t xml:space="preserve">participation in a practical training activity or other educational learning activity, aimed at acquiring certain (academic) skills. Examples of practical exercises are: </w:t>
      </w:r>
    </w:p>
    <w:p w14:paraId="36E118A6" w14:textId="77777777" w:rsidR="00FB690D" w:rsidRPr="000B6306" w:rsidRDefault="00FB690D" w:rsidP="00FB690D">
      <w:pPr>
        <w:numPr>
          <w:ilvl w:val="4"/>
          <w:numId w:val="33"/>
        </w:numPr>
        <w:spacing w:line="276" w:lineRule="auto"/>
        <w:rPr>
          <w:rFonts w:cs="Arial"/>
          <w:sz w:val="20"/>
          <w:szCs w:val="20"/>
          <w:lang w:val="en-US"/>
        </w:rPr>
      </w:pPr>
      <w:r w:rsidRPr="000B6306">
        <w:rPr>
          <w:rFonts w:cs="Arial"/>
          <w:sz w:val="20"/>
          <w:szCs w:val="20"/>
          <w:lang w:val="en-GB"/>
        </w:rPr>
        <w:lastRenderedPageBreak/>
        <w:t>researching and writing a thesis or dissertation</w:t>
      </w:r>
    </w:p>
    <w:p w14:paraId="747B66AD" w14:textId="77777777" w:rsidR="00FB690D" w:rsidRPr="000B6306" w:rsidRDefault="00FB690D" w:rsidP="00FB690D">
      <w:pPr>
        <w:numPr>
          <w:ilvl w:val="4"/>
          <w:numId w:val="33"/>
        </w:numPr>
        <w:spacing w:line="276" w:lineRule="auto"/>
        <w:rPr>
          <w:rFonts w:cs="Arial"/>
          <w:sz w:val="20"/>
          <w:szCs w:val="20"/>
        </w:rPr>
      </w:pPr>
      <w:r w:rsidRPr="000B6306">
        <w:rPr>
          <w:rFonts w:cs="Arial"/>
          <w:sz w:val="20"/>
          <w:szCs w:val="20"/>
          <w:lang w:val="en-GB"/>
        </w:rPr>
        <w:t>carrying out a research assignment</w:t>
      </w:r>
    </w:p>
    <w:p w14:paraId="3D1EFAE7" w14:textId="77777777" w:rsidR="00FB690D" w:rsidRPr="000B6306" w:rsidRDefault="00FB690D" w:rsidP="00FB690D">
      <w:pPr>
        <w:numPr>
          <w:ilvl w:val="4"/>
          <w:numId w:val="33"/>
        </w:numPr>
        <w:spacing w:line="276" w:lineRule="auto"/>
        <w:rPr>
          <w:rFonts w:cs="Arial"/>
          <w:sz w:val="20"/>
          <w:szCs w:val="20"/>
          <w:lang w:val="en-US"/>
        </w:rPr>
      </w:pPr>
      <w:r w:rsidRPr="000B6306">
        <w:rPr>
          <w:rFonts w:cs="Arial"/>
          <w:sz w:val="20"/>
          <w:szCs w:val="20"/>
          <w:lang w:val="en-GB"/>
        </w:rPr>
        <w:t>taking part in fieldwork or an excursion</w:t>
      </w:r>
    </w:p>
    <w:p w14:paraId="688C33BA" w14:textId="77777777" w:rsidR="00FB690D" w:rsidRPr="000B6306" w:rsidRDefault="00FB690D" w:rsidP="00FB690D">
      <w:pPr>
        <w:numPr>
          <w:ilvl w:val="4"/>
          <w:numId w:val="33"/>
        </w:numPr>
        <w:spacing w:line="276" w:lineRule="auto"/>
        <w:rPr>
          <w:rFonts w:cs="Arial"/>
          <w:sz w:val="20"/>
          <w:szCs w:val="20"/>
          <w:lang w:val="en-US"/>
        </w:rPr>
      </w:pPr>
      <w:r w:rsidRPr="000B6306">
        <w:rPr>
          <w:rFonts w:cs="Arial"/>
          <w:sz w:val="20"/>
          <w:szCs w:val="20"/>
          <w:lang w:val="en-GB"/>
        </w:rPr>
        <w:t>taking part in another educational learning activity aimed at acquiring specific skills, or</w:t>
      </w:r>
    </w:p>
    <w:p w14:paraId="65A94F2B" w14:textId="77777777" w:rsidR="00FB690D" w:rsidRPr="000B6306" w:rsidRDefault="00FB690D" w:rsidP="00FB690D">
      <w:pPr>
        <w:numPr>
          <w:ilvl w:val="4"/>
          <w:numId w:val="33"/>
        </w:numPr>
        <w:spacing w:line="276" w:lineRule="auto"/>
        <w:rPr>
          <w:rFonts w:cs="Arial"/>
          <w:sz w:val="20"/>
          <w:szCs w:val="20"/>
          <w:lang w:val="en-US"/>
        </w:rPr>
      </w:pPr>
      <w:r w:rsidRPr="000B6306">
        <w:rPr>
          <w:rFonts w:cs="Arial"/>
          <w:sz w:val="20"/>
          <w:szCs w:val="20"/>
          <w:lang w:val="en-GB"/>
        </w:rPr>
        <w:t>participating in and completing a work placement;</w:t>
      </w:r>
    </w:p>
    <w:p w14:paraId="2B4F1457" w14:textId="77777777" w:rsidR="00FB690D" w:rsidRPr="000B6306" w:rsidRDefault="00FB690D" w:rsidP="00FB690D">
      <w:pPr>
        <w:spacing w:line="276" w:lineRule="auto"/>
        <w:ind w:left="2832" w:hanging="2832"/>
        <w:rPr>
          <w:rFonts w:cs="Arial"/>
          <w:sz w:val="20"/>
          <w:szCs w:val="20"/>
          <w:lang w:val="en-US"/>
        </w:rPr>
      </w:pPr>
      <w:proofErr w:type="spellStart"/>
      <w:r w:rsidRPr="000B6306">
        <w:rPr>
          <w:rFonts w:cs="Arial"/>
          <w:sz w:val="20"/>
          <w:szCs w:val="20"/>
          <w:lang w:val="en-GB"/>
        </w:rPr>
        <w:t>j.</w:t>
      </w:r>
      <w:proofErr w:type="spellEnd"/>
      <w:r w:rsidRPr="000B6306">
        <w:rPr>
          <w:rFonts w:cs="Arial"/>
          <w:sz w:val="20"/>
          <w:szCs w:val="20"/>
          <w:lang w:val="en-GB"/>
        </w:rPr>
        <w:t xml:space="preserve"> programme:</w:t>
      </w:r>
      <w:r w:rsidRPr="000B6306">
        <w:rPr>
          <w:rFonts w:cs="Arial"/>
          <w:sz w:val="20"/>
          <w:szCs w:val="20"/>
          <w:lang w:val="en-GB"/>
        </w:rPr>
        <w:tab/>
        <w:t>the totality and cohesion of the units of education, teaching activities/methods, contact hours, testing and examination methods and recommended literature;</w:t>
      </w:r>
    </w:p>
    <w:p w14:paraId="13CC20C7" w14:textId="77777777" w:rsidR="00FB690D" w:rsidRPr="000B6306" w:rsidRDefault="00FB690D" w:rsidP="00FB690D">
      <w:pPr>
        <w:spacing w:line="276" w:lineRule="auto"/>
        <w:rPr>
          <w:rFonts w:cs="Arial"/>
          <w:sz w:val="20"/>
          <w:szCs w:val="20"/>
          <w:lang w:val="en-US"/>
        </w:rPr>
      </w:pPr>
      <w:r w:rsidRPr="000B6306">
        <w:rPr>
          <w:rFonts w:cs="Arial"/>
          <w:sz w:val="20"/>
          <w:szCs w:val="20"/>
          <w:lang w:val="en-GB"/>
        </w:rPr>
        <w:t>k. SAP/SLM:</w:t>
      </w:r>
      <w:r w:rsidRPr="000B6306">
        <w:rPr>
          <w:rFonts w:cs="Arial"/>
          <w:sz w:val="20"/>
          <w:szCs w:val="20"/>
          <w:lang w:val="en-GB"/>
        </w:rPr>
        <w:tab/>
      </w:r>
      <w:r w:rsidRPr="000B6306">
        <w:rPr>
          <w:rFonts w:cs="Arial"/>
          <w:sz w:val="20"/>
          <w:szCs w:val="20"/>
          <w:lang w:val="en-GB"/>
        </w:rPr>
        <w:tab/>
      </w:r>
      <w:r w:rsidRPr="000B6306">
        <w:rPr>
          <w:rFonts w:cs="Arial"/>
          <w:sz w:val="20"/>
          <w:szCs w:val="20"/>
          <w:lang w:val="en-GB"/>
        </w:rPr>
        <w:tab/>
        <w:t>the student information system (</w:t>
      </w:r>
      <w:r w:rsidRPr="000B6306">
        <w:rPr>
          <w:rFonts w:cs="Arial"/>
          <w:i/>
          <w:iCs/>
          <w:sz w:val="20"/>
          <w:szCs w:val="20"/>
          <w:lang w:val="en-GB"/>
        </w:rPr>
        <w:t>Student Lifecycle Management</w:t>
      </w:r>
      <w:r w:rsidRPr="000B6306">
        <w:rPr>
          <w:rFonts w:cs="Arial"/>
          <w:sz w:val="20"/>
          <w:szCs w:val="20"/>
          <w:lang w:val="en-GB"/>
        </w:rPr>
        <w:t>);</w:t>
      </w:r>
    </w:p>
    <w:p w14:paraId="19123D99" w14:textId="77777777" w:rsidR="00FB690D" w:rsidRPr="000B6306" w:rsidRDefault="00FB690D" w:rsidP="00FB690D">
      <w:pPr>
        <w:spacing w:line="276" w:lineRule="auto"/>
        <w:ind w:left="2832" w:hanging="2832"/>
        <w:rPr>
          <w:rFonts w:cs="Arial"/>
          <w:sz w:val="20"/>
          <w:szCs w:val="20"/>
          <w:lang w:val="en-US"/>
        </w:rPr>
      </w:pPr>
      <w:r w:rsidRPr="000B6306">
        <w:rPr>
          <w:rFonts w:cs="Arial"/>
          <w:sz w:val="20"/>
          <w:szCs w:val="20"/>
          <w:lang w:val="en-GB"/>
        </w:rPr>
        <w:t>l. semester:</w:t>
      </w:r>
      <w:r w:rsidRPr="000B6306">
        <w:rPr>
          <w:rFonts w:cs="Arial"/>
          <w:sz w:val="20"/>
          <w:szCs w:val="20"/>
          <w:lang w:val="en-GB"/>
        </w:rPr>
        <w:tab/>
        <w:t>the first (September - January) or second half (February - August) of an academic year;</w:t>
      </w:r>
    </w:p>
    <w:p w14:paraId="6BD1DF1C" w14:textId="77777777" w:rsidR="00FB690D" w:rsidRPr="000B6306" w:rsidRDefault="00FB690D" w:rsidP="00FB690D">
      <w:pPr>
        <w:spacing w:line="276" w:lineRule="auto"/>
        <w:ind w:left="2835" w:hanging="2835"/>
        <w:rPr>
          <w:rFonts w:cs="Arial"/>
          <w:sz w:val="20"/>
          <w:szCs w:val="20"/>
          <w:lang w:val="en-US"/>
        </w:rPr>
      </w:pPr>
      <w:r w:rsidRPr="000B6306">
        <w:rPr>
          <w:rFonts w:cs="Arial"/>
          <w:sz w:val="20"/>
          <w:szCs w:val="20"/>
          <w:lang w:val="en-GB"/>
        </w:rPr>
        <w:t>m. specialisation:</w:t>
      </w:r>
      <w:r w:rsidRPr="000B6306">
        <w:rPr>
          <w:rFonts w:cs="Arial"/>
          <w:sz w:val="20"/>
          <w:szCs w:val="20"/>
          <w:lang w:val="en-GB"/>
        </w:rPr>
        <w:tab/>
        <w:t xml:space="preserve">optional route of study within a degree programme indicating a deepening of the context of the programme (e.g. interdisciplinary or multidisciplinary); </w:t>
      </w:r>
    </w:p>
    <w:p w14:paraId="6D692EC7" w14:textId="77777777" w:rsidR="00FB690D" w:rsidRPr="000B6306" w:rsidRDefault="00FB690D" w:rsidP="00FB690D">
      <w:pPr>
        <w:spacing w:line="276" w:lineRule="auto"/>
        <w:ind w:left="2832" w:hanging="2832"/>
        <w:rPr>
          <w:rFonts w:cs="Arial"/>
          <w:sz w:val="20"/>
          <w:szCs w:val="20"/>
          <w:lang w:val="en-US"/>
        </w:rPr>
      </w:pPr>
      <w:r w:rsidRPr="000B6306">
        <w:rPr>
          <w:rFonts w:cs="Arial"/>
          <w:sz w:val="20"/>
          <w:szCs w:val="20"/>
          <w:lang w:val="en-GB"/>
        </w:rPr>
        <w:t>n. student statute:</w:t>
      </w:r>
      <w:r w:rsidRPr="000B6306">
        <w:rPr>
          <w:rFonts w:cs="Arial"/>
          <w:sz w:val="20"/>
          <w:szCs w:val="20"/>
          <w:lang w:val="en-GB"/>
        </w:rPr>
        <w:tab/>
        <w:t>sets out the rights and responsibilities of students on the one hand, and of Vrije Universiteit Amsterdam on the other hand, including those derived from the law and those derived from university regulations. The Executive Board (CvB) officially confirms the student statute once its completeness has been approved by the University Student Council (USC);</w:t>
      </w:r>
    </w:p>
    <w:p w14:paraId="77348100" w14:textId="2986F2CC" w:rsidR="00FB690D" w:rsidRPr="0019786E" w:rsidRDefault="00FB690D" w:rsidP="00FB690D">
      <w:pPr>
        <w:spacing w:line="276" w:lineRule="auto"/>
        <w:ind w:left="2832" w:hanging="2832"/>
        <w:rPr>
          <w:rFonts w:cs="Arial"/>
          <w:color w:val="FF0000"/>
          <w:sz w:val="20"/>
          <w:szCs w:val="20"/>
          <w:lang w:val="en-US"/>
        </w:rPr>
      </w:pPr>
      <w:bookmarkStart w:id="46" w:name="_Hlk76994071"/>
      <w:r w:rsidRPr="000B6306">
        <w:rPr>
          <w:rFonts w:cs="Arial"/>
          <w:sz w:val="20"/>
          <w:szCs w:val="20"/>
          <w:lang w:val="en-GB"/>
        </w:rPr>
        <w:t>o. student:</w:t>
      </w:r>
      <w:r w:rsidRPr="000B6306">
        <w:rPr>
          <w:rFonts w:cs="Arial"/>
          <w:sz w:val="20"/>
          <w:szCs w:val="20"/>
          <w:lang w:val="en-GB"/>
        </w:rPr>
        <w:tab/>
      </w:r>
      <w:r w:rsidRPr="0019786E">
        <w:rPr>
          <w:rFonts w:cs="Arial"/>
          <w:strike/>
          <w:sz w:val="20"/>
          <w:szCs w:val="20"/>
          <w:lang w:val="en-GB"/>
        </w:rPr>
        <w:t>person studying;</w:t>
      </w:r>
      <w:r w:rsidR="0019786E">
        <w:rPr>
          <w:rFonts w:cs="Arial"/>
          <w:sz w:val="20"/>
          <w:szCs w:val="20"/>
          <w:lang w:val="en-GB"/>
        </w:rPr>
        <w:t xml:space="preserve"> </w:t>
      </w:r>
      <w:r w:rsidR="0019786E" w:rsidRPr="0019786E">
        <w:rPr>
          <w:rFonts w:cs="Arial"/>
          <w:color w:val="FF0000"/>
          <w:sz w:val="20"/>
          <w:szCs w:val="20"/>
          <w:lang w:val="en-GB"/>
        </w:rPr>
        <w:t>the person enrolled, requesting enrolment or who has been enrolled in a course or program at</w:t>
      </w:r>
      <w:r w:rsidR="0019786E">
        <w:rPr>
          <w:rFonts w:cs="Arial"/>
          <w:color w:val="FF0000"/>
          <w:sz w:val="20"/>
          <w:szCs w:val="20"/>
          <w:lang w:val="en-GB"/>
        </w:rPr>
        <w:t xml:space="preserve"> the Vrije Universiteit;</w:t>
      </w:r>
    </w:p>
    <w:bookmarkEnd w:id="46"/>
    <w:p w14:paraId="3445CED1" w14:textId="77777777" w:rsidR="00FB690D" w:rsidRDefault="00FB690D" w:rsidP="00FB690D">
      <w:pPr>
        <w:spacing w:line="276" w:lineRule="auto"/>
        <w:ind w:left="2832" w:hanging="2832"/>
        <w:rPr>
          <w:rFonts w:cs="Arial"/>
          <w:sz w:val="20"/>
          <w:szCs w:val="20"/>
          <w:lang w:val="en-US"/>
        </w:rPr>
      </w:pPr>
      <w:r w:rsidRPr="000B6306">
        <w:rPr>
          <w:rFonts w:cs="Arial"/>
          <w:sz w:val="20"/>
          <w:szCs w:val="20"/>
          <w:lang w:val="en-GB"/>
        </w:rPr>
        <w:t>p. study guide</w:t>
      </w:r>
      <w:r>
        <w:rPr>
          <w:rFonts w:cs="Arial"/>
          <w:sz w:val="20"/>
          <w:szCs w:val="20"/>
          <w:lang w:val="en-GB"/>
        </w:rPr>
        <w:t xml:space="preserve">: </w:t>
      </w:r>
      <w:r>
        <w:rPr>
          <w:rFonts w:cs="Arial"/>
          <w:sz w:val="20"/>
          <w:szCs w:val="20"/>
          <w:lang w:val="en-GB"/>
        </w:rPr>
        <w:tab/>
        <w:t xml:space="preserve">the guide for the study programme that provides further details of the courses, provisions and other information specific to that programme. The study guide is available online at </w:t>
      </w:r>
      <w:hyperlink r:id="rId12" w:history="1">
        <w:r>
          <w:rPr>
            <w:rStyle w:val="Hyperlink"/>
            <w:rFonts w:cs="Arial"/>
            <w:i/>
            <w:iCs/>
            <w:sz w:val="20"/>
            <w:szCs w:val="20"/>
            <w:lang w:val="en-GB"/>
          </w:rPr>
          <w:t>https://www.vu.nl/studiegids</w:t>
        </w:r>
      </w:hyperlink>
      <w:r>
        <w:rPr>
          <w:rStyle w:val="Hyperlink"/>
          <w:rFonts w:cs="Arial"/>
          <w:sz w:val="20"/>
          <w:szCs w:val="20"/>
          <w:lang w:val="en-GB"/>
        </w:rPr>
        <w:t>;</w:t>
      </w:r>
    </w:p>
    <w:p w14:paraId="751BFE77" w14:textId="77777777" w:rsidR="00FB690D" w:rsidRPr="000B6306" w:rsidRDefault="00FB690D" w:rsidP="00FB690D">
      <w:pPr>
        <w:spacing w:line="276" w:lineRule="auto"/>
        <w:ind w:left="2832" w:hanging="2832"/>
        <w:rPr>
          <w:rFonts w:cs="Arial"/>
          <w:sz w:val="20"/>
          <w:szCs w:val="20"/>
          <w:lang w:val="en-US"/>
        </w:rPr>
      </w:pPr>
      <w:r w:rsidRPr="000B6306">
        <w:rPr>
          <w:rFonts w:cs="Arial"/>
          <w:sz w:val="20"/>
          <w:szCs w:val="20"/>
          <w:lang w:val="en-GB"/>
        </w:rPr>
        <w:t>q. study monitor:</w:t>
      </w:r>
      <w:r w:rsidRPr="000B6306">
        <w:rPr>
          <w:rFonts w:cs="Arial"/>
          <w:sz w:val="20"/>
          <w:szCs w:val="20"/>
          <w:lang w:val="en-GB"/>
        </w:rPr>
        <w:tab/>
        <w:t>dashboard for students and academic advisers containing data pertaining to the student, including the student’s study progress;</w:t>
      </w:r>
    </w:p>
    <w:p w14:paraId="4DFE1391" w14:textId="77777777" w:rsidR="00FB690D" w:rsidRPr="000B6306" w:rsidRDefault="00FB690D" w:rsidP="00FB690D">
      <w:pPr>
        <w:spacing w:line="276" w:lineRule="auto"/>
        <w:ind w:left="2832" w:hanging="2832"/>
        <w:rPr>
          <w:rFonts w:cs="Arial"/>
          <w:sz w:val="20"/>
          <w:szCs w:val="20"/>
          <w:u w:val="single"/>
          <w:lang w:val="en-US"/>
        </w:rPr>
      </w:pPr>
      <w:r w:rsidRPr="000B6306">
        <w:rPr>
          <w:rFonts w:cs="Arial"/>
          <w:sz w:val="20"/>
          <w:szCs w:val="20"/>
          <w:lang w:val="en-GB"/>
        </w:rPr>
        <w:t>r. subject:</w:t>
      </w:r>
      <w:r w:rsidRPr="000B6306">
        <w:rPr>
          <w:rFonts w:cs="Arial"/>
          <w:sz w:val="20"/>
          <w:szCs w:val="20"/>
          <w:lang w:val="en-GB"/>
        </w:rPr>
        <w:tab/>
        <w:t>see u. ‘unit of education’;</w:t>
      </w:r>
    </w:p>
    <w:p w14:paraId="274170BA" w14:textId="77777777" w:rsidR="00FB690D" w:rsidRPr="000B6306" w:rsidRDefault="00FB690D" w:rsidP="00FB690D">
      <w:pPr>
        <w:spacing w:line="276" w:lineRule="auto"/>
        <w:ind w:left="2832" w:hanging="2832"/>
        <w:rPr>
          <w:rFonts w:cs="Arial"/>
          <w:sz w:val="20"/>
          <w:szCs w:val="20"/>
          <w:lang w:val="en-US"/>
        </w:rPr>
      </w:pPr>
      <w:r w:rsidRPr="000B6306">
        <w:rPr>
          <w:rFonts w:cs="Arial"/>
          <w:sz w:val="20"/>
          <w:szCs w:val="20"/>
          <w:lang w:val="en-GB"/>
        </w:rPr>
        <w:t>s. thesis:</w:t>
      </w:r>
      <w:r w:rsidRPr="000B6306">
        <w:rPr>
          <w:rFonts w:cs="Arial"/>
          <w:sz w:val="20"/>
          <w:szCs w:val="20"/>
          <w:lang w:val="en-GB"/>
        </w:rPr>
        <w:tab/>
        <w:t>a unit comprising research into the literature and/or a contribution to scientific research, always resulting in a written report;</w:t>
      </w:r>
    </w:p>
    <w:p w14:paraId="148E5B40" w14:textId="56DDD14A" w:rsidR="00FB690D" w:rsidRPr="00F317EE" w:rsidRDefault="00FB690D" w:rsidP="00FB690D">
      <w:pPr>
        <w:spacing w:line="276" w:lineRule="auto"/>
        <w:ind w:left="2832" w:hanging="2832"/>
        <w:rPr>
          <w:rFonts w:cs="Arial"/>
          <w:strike/>
          <w:sz w:val="20"/>
          <w:szCs w:val="20"/>
          <w:lang w:val="en-US"/>
        </w:rPr>
      </w:pPr>
      <w:r w:rsidRPr="000B6306">
        <w:rPr>
          <w:rFonts w:cs="Arial"/>
          <w:sz w:val="20"/>
          <w:szCs w:val="20"/>
          <w:lang w:val="en-GB"/>
        </w:rPr>
        <w:t>t. track:</w:t>
      </w:r>
      <w:r w:rsidRPr="000B6306">
        <w:rPr>
          <w:rFonts w:cs="Arial"/>
          <w:sz w:val="20"/>
          <w:szCs w:val="20"/>
          <w:lang w:val="en-GB"/>
        </w:rPr>
        <w:tab/>
      </w:r>
      <w:r w:rsidR="006B3CF5" w:rsidRPr="00F317EE">
        <w:rPr>
          <w:rFonts w:cs="Arial"/>
          <w:color w:val="FF0000"/>
          <w:sz w:val="20"/>
          <w:szCs w:val="20"/>
          <w:lang w:val="en-GB"/>
        </w:rPr>
        <w:t>a study</w:t>
      </w:r>
      <w:r w:rsidR="00F317EE" w:rsidRPr="00F317EE">
        <w:rPr>
          <w:rFonts w:cs="Arial"/>
          <w:color w:val="FF0000"/>
          <w:sz w:val="20"/>
          <w:szCs w:val="20"/>
          <w:lang w:val="en-GB"/>
        </w:rPr>
        <w:t xml:space="preserve"> pathway</w:t>
      </w:r>
      <w:r w:rsidR="006B3CF5" w:rsidRPr="00F317EE">
        <w:rPr>
          <w:rFonts w:cs="Arial"/>
          <w:color w:val="FF0000"/>
          <w:sz w:val="20"/>
          <w:szCs w:val="20"/>
          <w:lang w:val="en-GB"/>
        </w:rPr>
        <w:t xml:space="preserve"> within a program</w:t>
      </w:r>
      <w:r w:rsidR="00AC0D06">
        <w:rPr>
          <w:rFonts w:cs="Arial"/>
          <w:color w:val="FF0000"/>
          <w:sz w:val="20"/>
          <w:szCs w:val="20"/>
          <w:lang w:val="en-GB"/>
        </w:rPr>
        <w:t>me</w:t>
      </w:r>
      <w:r w:rsidR="006B3CF5" w:rsidRPr="00F317EE">
        <w:rPr>
          <w:rFonts w:cs="Arial"/>
          <w:color w:val="FF0000"/>
          <w:sz w:val="20"/>
          <w:szCs w:val="20"/>
          <w:lang w:val="en-GB"/>
        </w:rPr>
        <w:t xml:space="preserve">, of which the </w:t>
      </w:r>
      <w:r w:rsidR="00F317EE" w:rsidRPr="00F317EE">
        <w:rPr>
          <w:rFonts w:cs="Arial"/>
          <w:color w:val="FF0000"/>
          <w:sz w:val="20"/>
          <w:szCs w:val="20"/>
          <w:lang w:val="en-GB"/>
        </w:rPr>
        <w:t>work</w:t>
      </w:r>
      <w:r w:rsidR="006B3CF5" w:rsidRPr="00F317EE">
        <w:rPr>
          <w:rFonts w:cs="Arial"/>
          <w:color w:val="FF0000"/>
          <w:sz w:val="20"/>
          <w:szCs w:val="20"/>
          <w:lang w:val="en-GB"/>
        </w:rPr>
        <w:t>load and the qualities in terms of knowledge, insight and skills that the student must have acquired by the end of the program are equal to those of the program</w:t>
      </w:r>
      <w:r w:rsidR="00AC0D06">
        <w:rPr>
          <w:rFonts w:cs="Arial"/>
          <w:color w:val="FF0000"/>
          <w:sz w:val="20"/>
          <w:szCs w:val="20"/>
          <w:lang w:val="en-GB"/>
        </w:rPr>
        <w:t>me</w:t>
      </w:r>
      <w:r w:rsidR="006B3CF5" w:rsidRPr="00F317EE">
        <w:rPr>
          <w:rFonts w:cs="Arial"/>
          <w:color w:val="FF0000"/>
          <w:sz w:val="20"/>
          <w:szCs w:val="20"/>
          <w:lang w:val="en-GB"/>
        </w:rPr>
        <w:t xml:space="preserve"> </w:t>
      </w:r>
      <w:r w:rsidRPr="00F317EE">
        <w:rPr>
          <w:rFonts w:cs="Arial"/>
          <w:strike/>
          <w:sz w:val="20"/>
          <w:szCs w:val="20"/>
          <w:lang w:val="en-GB"/>
        </w:rPr>
        <w:t>a study pathway within a broader Bachelor’s or Master’s degree; programme, such as a fully English-language study pathway within a Dutch-language Bachelor’s or Master’s programme;</w:t>
      </w:r>
    </w:p>
    <w:p w14:paraId="344F6B43" w14:textId="77777777" w:rsidR="00FB690D" w:rsidRPr="000B6306" w:rsidRDefault="00FB690D" w:rsidP="00FB690D">
      <w:pPr>
        <w:spacing w:line="276" w:lineRule="auto"/>
        <w:rPr>
          <w:rFonts w:cs="Arial"/>
          <w:sz w:val="20"/>
          <w:szCs w:val="20"/>
          <w:lang w:val="en-US"/>
        </w:rPr>
      </w:pPr>
      <w:r w:rsidRPr="000B6306">
        <w:rPr>
          <w:rFonts w:cs="Arial"/>
          <w:sz w:val="20"/>
          <w:szCs w:val="20"/>
          <w:lang w:val="en-GB"/>
        </w:rPr>
        <w:t>u. unit of education:</w:t>
      </w:r>
      <w:r w:rsidRPr="000B6306">
        <w:rPr>
          <w:rFonts w:cs="Arial"/>
          <w:sz w:val="20"/>
          <w:szCs w:val="20"/>
          <w:lang w:val="en-GB"/>
        </w:rPr>
        <w:tab/>
      </w:r>
      <w:r w:rsidRPr="000B6306">
        <w:rPr>
          <w:rFonts w:cs="Arial"/>
          <w:sz w:val="20"/>
          <w:szCs w:val="20"/>
          <w:lang w:val="en-GB"/>
        </w:rPr>
        <w:tab/>
        <w:t xml:space="preserve">a unit of study of the programme within the meaning of the WHW; </w:t>
      </w:r>
    </w:p>
    <w:p w14:paraId="65D2A7FA" w14:textId="77777777" w:rsidR="00FB690D" w:rsidRPr="000B6306" w:rsidRDefault="00FB690D" w:rsidP="00FB690D">
      <w:pPr>
        <w:spacing w:line="276" w:lineRule="auto"/>
        <w:ind w:left="2832" w:hanging="2832"/>
        <w:rPr>
          <w:rFonts w:cs="Arial"/>
          <w:sz w:val="20"/>
          <w:szCs w:val="20"/>
        </w:rPr>
      </w:pPr>
      <w:r w:rsidRPr="000B6306">
        <w:rPr>
          <w:rFonts w:cs="Arial"/>
          <w:sz w:val="20"/>
          <w:szCs w:val="20"/>
        </w:rPr>
        <w:t xml:space="preserve">v. </w:t>
      </w:r>
      <w:proofErr w:type="spellStart"/>
      <w:r w:rsidRPr="000B6306">
        <w:rPr>
          <w:rFonts w:cs="Arial"/>
          <w:sz w:val="20"/>
          <w:szCs w:val="20"/>
        </w:rPr>
        <w:t>university</w:t>
      </w:r>
      <w:proofErr w:type="spellEnd"/>
      <w:r w:rsidRPr="000B6306">
        <w:rPr>
          <w:rFonts w:cs="Arial"/>
          <w:sz w:val="20"/>
          <w:szCs w:val="20"/>
        </w:rPr>
        <w:t>:</w:t>
      </w:r>
      <w:r w:rsidRPr="000B6306">
        <w:rPr>
          <w:rFonts w:cs="Arial"/>
          <w:sz w:val="20"/>
          <w:szCs w:val="20"/>
        </w:rPr>
        <w:tab/>
        <w:t>Vrije Universiteit Amsterdam;</w:t>
      </w:r>
    </w:p>
    <w:p w14:paraId="5D831C54" w14:textId="77777777" w:rsidR="00FB690D" w:rsidRPr="000B6306" w:rsidRDefault="00FB690D" w:rsidP="00FB690D">
      <w:pPr>
        <w:spacing w:line="276" w:lineRule="auto"/>
        <w:ind w:left="2832" w:hanging="2832"/>
        <w:rPr>
          <w:rFonts w:cs="Arial"/>
          <w:sz w:val="20"/>
          <w:szCs w:val="20"/>
          <w:u w:val="single"/>
        </w:rPr>
      </w:pPr>
      <w:r w:rsidRPr="000B6306">
        <w:rPr>
          <w:rFonts w:cs="Arial"/>
          <w:sz w:val="20"/>
          <w:szCs w:val="20"/>
        </w:rPr>
        <w:t xml:space="preserve">w. WHW: </w:t>
      </w:r>
      <w:r w:rsidRPr="000B6306">
        <w:rPr>
          <w:rFonts w:cs="Arial"/>
          <w:sz w:val="20"/>
          <w:szCs w:val="20"/>
        </w:rPr>
        <w:tab/>
      </w:r>
      <w:r w:rsidRPr="000B6306">
        <w:rPr>
          <w:rFonts w:cs="Arial"/>
          <w:sz w:val="20"/>
          <w:szCs w:val="20"/>
        </w:rPr>
        <w:tab/>
      </w:r>
      <w:proofErr w:type="spellStart"/>
      <w:r w:rsidRPr="000B6306">
        <w:rPr>
          <w:rFonts w:cs="Arial"/>
          <w:sz w:val="20"/>
          <w:szCs w:val="20"/>
        </w:rPr>
        <w:t>the</w:t>
      </w:r>
      <w:proofErr w:type="spellEnd"/>
      <w:r w:rsidRPr="000B6306">
        <w:rPr>
          <w:rFonts w:cs="Arial"/>
          <w:sz w:val="20"/>
          <w:szCs w:val="20"/>
        </w:rPr>
        <w:t xml:space="preserve"> Dutch </w:t>
      </w:r>
      <w:proofErr w:type="spellStart"/>
      <w:r w:rsidRPr="000B6306">
        <w:rPr>
          <w:rFonts w:cs="Arial"/>
          <w:sz w:val="20"/>
          <w:szCs w:val="20"/>
        </w:rPr>
        <w:t>Higher</w:t>
      </w:r>
      <w:proofErr w:type="spellEnd"/>
      <w:r w:rsidRPr="000B6306">
        <w:rPr>
          <w:rFonts w:cs="Arial"/>
          <w:sz w:val="20"/>
          <w:szCs w:val="20"/>
        </w:rPr>
        <w:t xml:space="preserve"> Education </w:t>
      </w:r>
      <w:proofErr w:type="spellStart"/>
      <w:r w:rsidRPr="000B6306">
        <w:rPr>
          <w:rFonts w:cs="Arial"/>
          <w:sz w:val="20"/>
          <w:szCs w:val="20"/>
        </w:rPr>
        <w:t>and</w:t>
      </w:r>
      <w:proofErr w:type="spellEnd"/>
      <w:r w:rsidRPr="000B6306">
        <w:rPr>
          <w:rFonts w:cs="Arial"/>
          <w:sz w:val="20"/>
          <w:szCs w:val="20"/>
        </w:rPr>
        <w:t xml:space="preserve"> Research Act (Wet op het Hoger Onderwijs </w:t>
      </w:r>
      <w:r w:rsidRPr="000B6306">
        <w:rPr>
          <w:rFonts w:cs="Arial"/>
          <w:sz w:val="20"/>
          <w:szCs w:val="20"/>
        </w:rPr>
        <w:tab/>
        <w:t>en Wetenschappelijk Onderzoek (WHW)).</w:t>
      </w:r>
    </w:p>
    <w:p w14:paraId="09E29BAF" w14:textId="77777777" w:rsidR="00FB690D" w:rsidRPr="00FB690D" w:rsidRDefault="00FB690D" w:rsidP="00FB690D">
      <w:pPr>
        <w:tabs>
          <w:tab w:val="left" w:pos="0"/>
          <w:tab w:val="left" w:pos="362"/>
          <w:tab w:val="left" w:pos="850"/>
          <w:tab w:val="left" w:pos="1082"/>
          <w:tab w:val="left" w:pos="1701"/>
          <w:tab w:val="left" w:pos="2835"/>
          <w:tab w:val="left" w:pos="3403"/>
          <w:tab w:val="left" w:pos="4254"/>
          <w:tab w:val="left" w:pos="5104"/>
          <w:tab w:val="left" w:pos="5955"/>
          <w:tab w:val="left" w:pos="6806"/>
          <w:tab w:val="left" w:pos="7657"/>
          <w:tab w:val="left" w:pos="8508"/>
        </w:tabs>
        <w:suppressAutoHyphens/>
        <w:spacing w:line="276" w:lineRule="auto"/>
        <w:ind w:left="850" w:hanging="850"/>
        <w:rPr>
          <w:rFonts w:cs="Arial"/>
          <w:sz w:val="20"/>
          <w:szCs w:val="20"/>
          <w:lang w:val="en-GB"/>
        </w:rPr>
      </w:pPr>
      <w:r w:rsidRPr="000B6306">
        <w:rPr>
          <w:rFonts w:cs="Arial"/>
          <w:sz w:val="20"/>
          <w:szCs w:val="20"/>
          <w:lang w:val="en-US"/>
        </w:rPr>
        <w:t xml:space="preserve">x. </w:t>
      </w:r>
      <w:r w:rsidRPr="000B6306">
        <w:rPr>
          <w:rFonts w:cs="Arial"/>
          <w:sz w:val="20"/>
          <w:szCs w:val="20"/>
          <w:lang w:val="en-GB"/>
        </w:rPr>
        <w:t>workload:</w:t>
      </w:r>
      <w:r w:rsidRPr="000B6306">
        <w:rPr>
          <w:rFonts w:cs="Arial"/>
          <w:sz w:val="20"/>
          <w:szCs w:val="20"/>
          <w:lang w:val="en-GB"/>
        </w:rPr>
        <w:tab/>
      </w:r>
      <w:r w:rsidRPr="000B6306">
        <w:rPr>
          <w:rFonts w:cs="Arial"/>
          <w:sz w:val="20"/>
          <w:szCs w:val="20"/>
          <w:lang w:val="en-GB"/>
        </w:rPr>
        <w:tab/>
      </w:r>
      <w:r w:rsidRPr="000B6306">
        <w:rPr>
          <w:rFonts w:cs="Arial"/>
          <w:sz w:val="20"/>
          <w:szCs w:val="20"/>
          <w:lang w:val="en-GB"/>
        </w:rPr>
        <w:tab/>
        <w:t xml:space="preserve">the workload of the unit of education to which an examination applies, </w:t>
      </w:r>
      <w:r w:rsidRPr="000B6306">
        <w:rPr>
          <w:rFonts w:cs="Arial"/>
          <w:sz w:val="20"/>
          <w:szCs w:val="20"/>
          <w:lang w:val="en-GB"/>
        </w:rPr>
        <w:tab/>
      </w:r>
      <w:r w:rsidRPr="000B6306">
        <w:rPr>
          <w:rFonts w:cs="Arial"/>
          <w:sz w:val="20"/>
          <w:szCs w:val="20"/>
          <w:lang w:val="en-GB"/>
        </w:rPr>
        <w:tab/>
      </w:r>
      <w:r>
        <w:rPr>
          <w:rFonts w:cs="Arial"/>
          <w:sz w:val="20"/>
          <w:szCs w:val="20"/>
          <w:lang w:val="en-GB"/>
        </w:rPr>
        <w:tab/>
        <w:t xml:space="preserve">expressed in terms of credits = EC credits (ECTS = European Credit and </w:t>
      </w:r>
      <w:r>
        <w:rPr>
          <w:rFonts w:cs="Arial"/>
          <w:sz w:val="20"/>
          <w:szCs w:val="20"/>
          <w:lang w:val="en-GB"/>
        </w:rPr>
        <w:tab/>
      </w:r>
      <w:r>
        <w:rPr>
          <w:rFonts w:cs="Arial"/>
          <w:sz w:val="20"/>
          <w:szCs w:val="20"/>
          <w:lang w:val="en-GB"/>
        </w:rPr>
        <w:tab/>
      </w:r>
      <w:r>
        <w:rPr>
          <w:rFonts w:cs="Arial"/>
          <w:sz w:val="20"/>
          <w:szCs w:val="20"/>
          <w:lang w:val="en-GB"/>
        </w:rPr>
        <w:tab/>
        <w:t xml:space="preserve">Transfer Accumulation System). The workload for 1 year (1,680 hours) is 60 </w:t>
      </w:r>
      <w:r>
        <w:rPr>
          <w:rFonts w:cs="Arial"/>
          <w:sz w:val="20"/>
          <w:szCs w:val="20"/>
          <w:lang w:val="en-GB"/>
        </w:rPr>
        <w:tab/>
      </w:r>
      <w:r>
        <w:rPr>
          <w:rFonts w:cs="Arial"/>
          <w:sz w:val="20"/>
          <w:szCs w:val="20"/>
          <w:lang w:val="en-GB"/>
        </w:rPr>
        <w:tab/>
      </w:r>
      <w:r>
        <w:rPr>
          <w:rFonts w:cs="Arial"/>
          <w:sz w:val="20"/>
          <w:szCs w:val="20"/>
          <w:lang w:val="en-GB"/>
        </w:rPr>
        <w:tab/>
        <w:t>EC credits.</w:t>
      </w:r>
    </w:p>
    <w:p w14:paraId="557B41E5" w14:textId="77777777" w:rsidR="00FB690D" w:rsidRPr="00FB690D" w:rsidRDefault="00FB690D" w:rsidP="00FB690D">
      <w:pPr>
        <w:tabs>
          <w:tab w:val="left" w:pos="0"/>
          <w:tab w:val="left" w:pos="362"/>
          <w:tab w:val="left" w:pos="850"/>
          <w:tab w:val="left" w:pos="1082"/>
          <w:tab w:val="left" w:pos="1701"/>
          <w:tab w:val="left" w:pos="2835"/>
          <w:tab w:val="left" w:pos="3403"/>
          <w:tab w:val="left" w:pos="4254"/>
          <w:tab w:val="left" w:pos="5104"/>
          <w:tab w:val="left" w:pos="5955"/>
          <w:tab w:val="left" w:pos="6806"/>
          <w:tab w:val="left" w:pos="7657"/>
          <w:tab w:val="left" w:pos="8508"/>
        </w:tabs>
        <w:suppressAutoHyphens/>
        <w:spacing w:line="276" w:lineRule="auto"/>
        <w:rPr>
          <w:rFonts w:cs="Arial"/>
          <w:sz w:val="20"/>
          <w:szCs w:val="20"/>
          <w:lang w:val="en-GB"/>
        </w:rPr>
      </w:pPr>
    </w:p>
    <w:p w14:paraId="749BC64E" w14:textId="77777777" w:rsidR="00FB690D" w:rsidRDefault="00FB690D" w:rsidP="00FB690D">
      <w:pPr>
        <w:tabs>
          <w:tab w:val="left" w:pos="0"/>
          <w:tab w:val="left" w:pos="362"/>
          <w:tab w:val="left" w:pos="850"/>
          <w:tab w:val="left" w:pos="1082"/>
          <w:tab w:val="left" w:pos="1701"/>
          <w:tab w:val="left" w:pos="2835"/>
          <w:tab w:val="left" w:pos="3403"/>
          <w:tab w:val="left" w:pos="4254"/>
          <w:tab w:val="left" w:pos="5104"/>
          <w:tab w:val="left" w:pos="5955"/>
          <w:tab w:val="left" w:pos="6806"/>
          <w:tab w:val="left" w:pos="7657"/>
          <w:tab w:val="left" w:pos="8508"/>
        </w:tabs>
        <w:suppressAutoHyphens/>
        <w:spacing w:line="276" w:lineRule="auto"/>
        <w:rPr>
          <w:rFonts w:cs="Arial"/>
          <w:sz w:val="20"/>
          <w:szCs w:val="20"/>
          <w:lang w:val="en-US"/>
        </w:rPr>
      </w:pPr>
      <w:r>
        <w:rPr>
          <w:rFonts w:cs="Arial"/>
          <w:sz w:val="20"/>
          <w:szCs w:val="20"/>
          <w:lang w:val="en-GB"/>
        </w:rPr>
        <w:t>The other terms have the meanings ascribed to them by the WHW.</w:t>
      </w:r>
    </w:p>
    <w:p w14:paraId="313CCE6F" w14:textId="77777777" w:rsidR="00831869" w:rsidRPr="00772C16" w:rsidRDefault="00831869" w:rsidP="002F2E3E">
      <w:pPr>
        <w:spacing w:line="276" w:lineRule="auto"/>
        <w:rPr>
          <w:rFonts w:cs="Arial"/>
          <w:sz w:val="20"/>
          <w:szCs w:val="20"/>
          <w:lang w:val="en-US"/>
        </w:rPr>
      </w:pPr>
    </w:p>
    <w:p w14:paraId="04C8370B" w14:textId="77777777" w:rsidR="00016E29" w:rsidRPr="00772C16" w:rsidRDefault="00016E29" w:rsidP="002F2E3E">
      <w:pPr>
        <w:spacing w:line="276" w:lineRule="auto"/>
        <w:rPr>
          <w:rFonts w:cs="Arial"/>
          <w:b/>
          <w:color w:val="1F497D"/>
          <w:sz w:val="20"/>
          <w:szCs w:val="20"/>
          <w:lang w:val="en-US"/>
        </w:rPr>
      </w:pPr>
    </w:p>
    <w:p w14:paraId="0FF455C0" w14:textId="77777777" w:rsidR="00F6738A" w:rsidRPr="00772C16" w:rsidRDefault="00353F98" w:rsidP="00CC11A7">
      <w:pPr>
        <w:pStyle w:val="Kop2"/>
      </w:pPr>
      <w:bookmarkStart w:id="47" w:name="_Toc422124457"/>
      <w:bookmarkStart w:id="48" w:name="_Toc422070345"/>
      <w:bookmarkStart w:id="49" w:name="_Toc139970952"/>
      <w:bookmarkStart w:id="50" w:name="_Toc176802004"/>
      <w:r>
        <w:t xml:space="preserve">2. Study </w:t>
      </w:r>
      <w:proofErr w:type="spellStart"/>
      <w:r>
        <w:t>programme</w:t>
      </w:r>
      <w:proofErr w:type="spellEnd"/>
      <w:r>
        <w:t xml:space="preserve"> structure</w:t>
      </w:r>
      <w:bookmarkEnd w:id="47"/>
      <w:bookmarkEnd w:id="48"/>
      <w:bookmarkEnd w:id="49"/>
      <w:bookmarkEnd w:id="50"/>
    </w:p>
    <w:p w14:paraId="2B8A556F" w14:textId="77777777" w:rsidR="006F5104" w:rsidRPr="00772C16" w:rsidRDefault="00B75D5D" w:rsidP="002F2E3E">
      <w:pPr>
        <w:spacing w:line="276" w:lineRule="auto"/>
        <w:rPr>
          <w:rFonts w:cs="Arial"/>
          <w:b/>
          <w:sz w:val="20"/>
          <w:szCs w:val="20"/>
          <w:lang w:val="en-US"/>
        </w:rPr>
      </w:pPr>
      <w:r>
        <w:rPr>
          <w:rFonts w:cs="Arial"/>
          <w:b/>
          <w:bCs/>
          <w:color w:val="1F497D"/>
          <w:sz w:val="20"/>
          <w:szCs w:val="20"/>
          <w:lang w:val="en-GB"/>
        </w:rPr>
        <w:t xml:space="preserve"> </w:t>
      </w:r>
    </w:p>
    <w:p w14:paraId="74FC3D04" w14:textId="77777777" w:rsidR="006F5104" w:rsidRPr="00772C16" w:rsidRDefault="00B75D5D" w:rsidP="00CC11A7">
      <w:pPr>
        <w:pStyle w:val="Kop3"/>
        <w:rPr>
          <w:b/>
          <w:lang w:val="en-US"/>
        </w:rPr>
      </w:pPr>
      <w:bookmarkStart w:id="51" w:name="_Toc422124458"/>
      <w:bookmarkStart w:id="52" w:name="_Toc422070346"/>
      <w:bookmarkStart w:id="53" w:name="_Toc139970953"/>
      <w:bookmarkStart w:id="54" w:name="_Toc176802005"/>
      <w:r w:rsidRPr="00596B09">
        <w:rPr>
          <w:lang w:val="en-US"/>
        </w:rPr>
        <w:lastRenderedPageBreak/>
        <w:t>Article 2.1 Structure of academic year</w:t>
      </w:r>
      <w:bookmarkEnd w:id="51"/>
      <w:bookmarkEnd w:id="52"/>
      <w:r w:rsidRPr="00596B09">
        <w:rPr>
          <w:lang w:val="en-US"/>
        </w:rPr>
        <w:t xml:space="preserve"> and units of education</w:t>
      </w:r>
      <w:bookmarkEnd w:id="53"/>
      <w:bookmarkEnd w:id="54"/>
    </w:p>
    <w:tbl>
      <w:tblPr>
        <w:tblStyle w:val="Tabelraster"/>
        <w:tblW w:w="8787" w:type="dxa"/>
        <w:tblInd w:w="108" w:type="dxa"/>
        <w:tblLook w:val="04A0" w:firstRow="1" w:lastRow="0" w:firstColumn="1" w:lastColumn="0" w:noHBand="0" w:noVBand="1"/>
      </w:tblPr>
      <w:tblGrid>
        <w:gridCol w:w="7370"/>
        <w:gridCol w:w="1417"/>
      </w:tblGrid>
      <w:tr w:rsidR="00EE58CD" w:rsidRPr="00EF75E6" w14:paraId="2BE33E3B" w14:textId="77777777" w:rsidTr="00596B09">
        <w:tc>
          <w:tcPr>
            <w:tcW w:w="7370" w:type="dxa"/>
          </w:tcPr>
          <w:p w14:paraId="0BBDBD6A" w14:textId="77777777" w:rsidR="00EE58CD" w:rsidRPr="00772C16" w:rsidRDefault="00EE58CD" w:rsidP="00DB33F6">
            <w:pPr>
              <w:autoSpaceDE w:val="0"/>
              <w:autoSpaceDN w:val="0"/>
              <w:spacing w:line="276" w:lineRule="auto"/>
              <w:ind w:left="318" w:hanging="284"/>
              <w:rPr>
                <w:rFonts w:cs="Arial"/>
                <w:color w:val="000000"/>
                <w:sz w:val="20"/>
                <w:szCs w:val="20"/>
                <w:lang w:val="en-US"/>
              </w:rPr>
            </w:pPr>
            <w:r>
              <w:rPr>
                <w:rFonts w:cs="Arial"/>
                <w:color w:val="000000"/>
                <w:sz w:val="20"/>
                <w:szCs w:val="20"/>
                <w:lang w:val="en-GB"/>
              </w:rPr>
              <w:t xml:space="preserve">1. </w:t>
            </w:r>
            <w:r>
              <w:rPr>
                <w:rFonts w:cs="Arial"/>
                <w:color w:val="000000"/>
                <w:sz w:val="20"/>
                <w:szCs w:val="20"/>
                <w:lang w:val="en-GB"/>
              </w:rPr>
              <w:tab/>
              <w:t xml:space="preserve">The study programme will be offered </w:t>
            </w:r>
            <w:r>
              <w:rPr>
                <w:rFonts w:cs="Arial"/>
                <w:color w:val="000000" w:themeColor="text1"/>
                <w:sz w:val="20"/>
                <w:szCs w:val="20"/>
                <w:lang w:val="en-GB"/>
              </w:rPr>
              <w:t>in a year divided into two semesters</w:t>
            </w:r>
            <w:r>
              <w:rPr>
                <w:rFonts w:cs="Arial"/>
                <w:color w:val="000000"/>
                <w:sz w:val="20"/>
                <w:szCs w:val="20"/>
                <w:lang w:val="en-GB"/>
              </w:rPr>
              <w:t xml:space="preserve">. </w:t>
            </w:r>
          </w:p>
        </w:tc>
        <w:tc>
          <w:tcPr>
            <w:tcW w:w="1417" w:type="dxa"/>
          </w:tcPr>
          <w:p w14:paraId="091841D6" w14:textId="77777777" w:rsidR="00DF3D43" w:rsidRDefault="00F9309C" w:rsidP="002F2E3E">
            <w:pPr>
              <w:autoSpaceDE w:val="0"/>
              <w:autoSpaceDN w:val="0"/>
              <w:spacing w:line="276" w:lineRule="auto"/>
              <w:rPr>
                <w:rFonts w:cs="Arial"/>
                <w:sz w:val="16"/>
                <w:szCs w:val="16"/>
              </w:rPr>
            </w:pPr>
            <w:r>
              <w:rPr>
                <w:rFonts w:cs="Arial"/>
                <w:sz w:val="16"/>
                <w:szCs w:val="16"/>
                <w:lang w:val="en-GB"/>
              </w:rPr>
              <w:t xml:space="preserve">Ordinance CvB, </w:t>
            </w:r>
          </w:p>
          <w:p w14:paraId="02A2564F" w14:textId="3C848F3B" w:rsidR="00EE58CD" w:rsidRDefault="00F9309C" w:rsidP="002F2E3E">
            <w:pPr>
              <w:autoSpaceDE w:val="0"/>
              <w:autoSpaceDN w:val="0"/>
              <w:spacing w:line="276" w:lineRule="auto"/>
              <w:rPr>
                <w:rFonts w:cs="Arial"/>
                <w:sz w:val="16"/>
                <w:szCs w:val="16"/>
              </w:rPr>
            </w:pPr>
            <w:r>
              <w:rPr>
                <w:rFonts w:cs="Arial"/>
                <w:sz w:val="16"/>
                <w:szCs w:val="16"/>
                <w:lang w:val="en-GB"/>
              </w:rPr>
              <w:t>see Appendix III</w:t>
            </w:r>
          </w:p>
          <w:p w14:paraId="28D5C495" w14:textId="77777777" w:rsidR="00595AA0" w:rsidRPr="00EF75E6" w:rsidRDefault="00595AA0" w:rsidP="002F2E3E">
            <w:pPr>
              <w:autoSpaceDE w:val="0"/>
              <w:autoSpaceDN w:val="0"/>
              <w:spacing w:line="276" w:lineRule="auto"/>
              <w:rPr>
                <w:rFonts w:cs="Arial"/>
                <w:color w:val="000000"/>
                <w:sz w:val="16"/>
                <w:szCs w:val="16"/>
              </w:rPr>
            </w:pPr>
          </w:p>
        </w:tc>
      </w:tr>
      <w:tr w:rsidR="00EE58CD" w:rsidRPr="00AC0D06" w14:paraId="0734F569" w14:textId="77777777" w:rsidTr="00596B09">
        <w:tc>
          <w:tcPr>
            <w:tcW w:w="7370" w:type="dxa"/>
          </w:tcPr>
          <w:p w14:paraId="47D72D75" w14:textId="77777777" w:rsidR="00EE58CD" w:rsidRPr="00772C16" w:rsidRDefault="00EE58CD" w:rsidP="00DB33F6">
            <w:pPr>
              <w:autoSpaceDE w:val="0"/>
              <w:autoSpaceDN w:val="0"/>
              <w:spacing w:line="276" w:lineRule="auto"/>
              <w:ind w:left="318" w:hanging="284"/>
              <w:rPr>
                <w:rFonts w:cs="Arial"/>
                <w:color w:val="000000"/>
                <w:sz w:val="20"/>
                <w:szCs w:val="20"/>
                <w:lang w:val="en-US"/>
              </w:rPr>
            </w:pPr>
            <w:r>
              <w:rPr>
                <w:rFonts w:cs="Arial"/>
                <w:color w:val="000000"/>
                <w:sz w:val="20"/>
                <w:szCs w:val="20"/>
                <w:lang w:val="en-GB"/>
              </w:rPr>
              <w:t xml:space="preserve">2. </w:t>
            </w:r>
            <w:r>
              <w:rPr>
                <w:rFonts w:cs="Arial"/>
                <w:color w:val="000000"/>
                <w:sz w:val="20"/>
                <w:szCs w:val="20"/>
                <w:lang w:val="en-GB"/>
              </w:rPr>
              <w:tab/>
              <w:t xml:space="preserve">Every semester consists of three consecutive periods. The first two periods each consist of eight weeks, and the final period consists of four weeks. </w:t>
            </w:r>
          </w:p>
        </w:tc>
        <w:tc>
          <w:tcPr>
            <w:tcW w:w="1417" w:type="dxa"/>
          </w:tcPr>
          <w:p w14:paraId="24F7BB0C" w14:textId="77777777" w:rsidR="00DF3D43" w:rsidRPr="00772C16" w:rsidRDefault="00F9309C"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4ECF7128" w14:textId="3E27D49E" w:rsidR="00EE58CD" w:rsidRPr="00772C16" w:rsidRDefault="00F9309C" w:rsidP="002F2E3E">
            <w:pPr>
              <w:autoSpaceDE w:val="0"/>
              <w:autoSpaceDN w:val="0"/>
              <w:spacing w:line="276" w:lineRule="auto"/>
              <w:rPr>
                <w:rFonts w:cs="Arial"/>
                <w:color w:val="000000"/>
                <w:sz w:val="16"/>
                <w:szCs w:val="16"/>
                <w:lang w:val="en-US"/>
              </w:rPr>
            </w:pPr>
            <w:r>
              <w:rPr>
                <w:rFonts w:cs="Arial"/>
                <w:sz w:val="16"/>
                <w:szCs w:val="16"/>
                <w:lang w:val="en-GB"/>
              </w:rPr>
              <w:t>see Appendix III</w:t>
            </w:r>
          </w:p>
        </w:tc>
      </w:tr>
      <w:tr w:rsidR="00A07FA2" w:rsidRPr="00AC0D06" w14:paraId="18A0D339" w14:textId="77777777" w:rsidTr="00596B09">
        <w:tc>
          <w:tcPr>
            <w:tcW w:w="7370" w:type="dxa"/>
          </w:tcPr>
          <w:p w14:paraId="15B76383" w14:textId="77777777" w:rsidR="00A07FA2" w:rsidRPr="00772C16" w:rsidRDefault="00A07FA2" w:rsidP="00DB33F6">
            <w:pPr>
              <w:autoSpaceDE w:val="0"/>
              <w:autoSpaceDN w:val="0"/>
              <w:spacing w:after="13" w:line="276" w:lineRule="auto"/>
              <w:ind w:left="318" w:hanging="284"/>
              <w:rPr>
                <w:rFonts w:cs="Arial"/>
                <w:sz w:val="20"/>
                <w:szCs w:val="20"/>
                <w:lang w:val="en-US"/>
              </w:rPr>
            </w:pPr>
            <w:r>
              <w:rPr>
                <w:rFonts w:cs="Arial"/>
                <w:sz w:val="20"/>
                <w:szCs w:val="20"/>
                <w:lang w:val="en-GB"/>
              </w:rPr>
              <w:t>3.</w:t>
            </w:r>
            <w:r>
              <w:rPr>
                <w:rFonts w:cs="Arial"/>
                <w:sz w:val="20"/>
                <w:szCs w:val="20"/>
                <w:lang w:val="en-GB"/>
              </w:rPr>
              <w:tab/>
              <w:t xml:space="preserve">A unit of education comprises 6 ECs or a multiple thereof.  </w:t>
            </w:r>
          </w:p>
        </w:tc>
        <w:tc>
          <w:tcPr>
            <w:tcW w:w="1417" w:type="dxa"/>
          </w:tcPr>
          <w:p w14:paraId="37714C11" w14:textId="77777777" w:rsidR="00DF3D43" w:rsidRPr="00772C16" w:rsidRDefault="00A07FA2"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107FF9DA" w14:textId="43EF37AD" w:rsidR="00595AA0" w:rsidRPr="00772C16" w:rsidRDefault="00A07FA2" w:rsidP="002F2E3E">
            <w:pPr>
              <w:autoSpaceDE w:val="0"/>
              <w:autoSpaceDN w:val="0"/>
              <w:spacing w:line="276" w:lineRule="auto"/>
              <w:rPr>
                <w:rFonts w:cs="Arial"/>
                <w:sz w:val="16"/>
                <w:szCs w:val="16"/>
                <w:lang w:val="en-US"/>
              </w:rPr>
            </w:pPr>
            <w:r>
              <w:rPr>
                <w:rFonts w:cs="Arial"/>
                <w:sz w:val="16"/>
                <w:szCs w:val="16"/>
                <w:lang w:val="en-GB"/>
              </w:rPr>
              <w:t>see Appendix III</w:t>
            </w:r>
          </w:p>
        </w:tc>
      </w:tr>
      <w:tr w:rsidR="00A07FA2" w:rsidRPr="00AC0D06" w14:paraId="348925C7" w14:textId="77777777" w:rsidTr="00596B09">
        <w:tc>
          <w:tcPr>
            <w:tcW w:w="7370" w:type="dxa"/>
          </w:tcPr>
          <w:p w14:paraId="6CD3FFEE" w14:textId="77777777" w:rsidR="00A07FA2" w:rsidRPr="00772C16" w:rsidRDefault="00A07FA2" w:rsidP="00206D8A">
            <w:pPr>
              <w:autoSpaceDE w:val="0"/>
              <w:autoSpaceDN w:val="0"/>
              <w:spacing w:line="276" w:lineRule="auto"/>
              <w:ind w:left="318" w:hanging="284"/>
              <w:rPr>
                <w:rFonts w:cs="Arial"/>
                <w:sz w:val="20"/>
                <w:szCs w:val="20"/>
                <w:lang w:val="en-US"/>
              </w:rPr>
            </w:pPr>
            <w:r>
              <w:rPr>
                <w:rFonts w:cs="Arial"/>
                <w:sz w:val="20"/>
                <w:szCs w:val="20"/>
                <w:lang w:val="en-GB"/>
              </w:rPr>
              <w:t xml:space="preserve">4. </w:t>
            </w:r>
            <w:r>
              <w:rPr>
                <w:rFonts w:cs="Arial"/>
                <w:sz w:val="20"/>
                <w:szCs w:val="20"/>
                <w:lang w:val="en-GB"/>
              </w:rPr>
              <w:tab/>
              <w:t xml:space="preserve">By way of exception to paragraph 3, the Executive Board may in special cases and on request of the Faculty Board, stipulate that a unit of education comprises 3 EC or a multiple thereof. </w:t>
            </w:r>
          </w:p>
        </w:tc>
        <w:tc>
          <w:tcPr>
            <w:tcW w:w="1417" w:type="dxa"/>
          </w:tcPr>
          <w:p w14:paraId="1C0E3F94" w14:textId="77777777" w:rsidR="00771F24" w:rsidRPr="00772C16" w:rsidRDefault="00771F24" w:rsidP="00771F24">
            <w:pPr>
              <w:autoSpaceDE w:val="0"/>
              <w:autoSpaceDN w:val="0"/>
              <w:spacing w:line="276" w:lineRule="auto"/>
              <w:rPr>
                <w:rFonts w:cs="Arial"/>
                <w:sz w:val="16"/>
                <w:szCs w:val="16"/>
                <w:lang w:val="en-US"/>
              </w:rPr>
            </w:pPr>
            <w:r>
              <w:rPr>
                <w:rFonts w:cs="Arial"/>
                <w:sz w:val="16"/>
                <w:szCs w:val="16"/>
                <w:lang w:val="en-GB"/>
              </w:rPr>
              <w:t xml:space="preserve">Ordinance CvB, </w:t>
            </w:r>
          </w:p>
          <w:p w14:paraId="69A9DCD1" w14:textId="3713B755" w:rsidR="00A07FA2" w:rsidRPr="00772C16" w:rsidRDefault="00771F24" w:rsidP="00771F24">
            <w:pPr>
              <w:autoSpaceDE w:val="0"/>
              <w:autoSpaceDN w:val="0"/>
              <w:spacing w:line="276" w:lineRule="auto"/>
              <w:rPr>
                <w:rFonts w:cs="Arial"/>
                <w:sz w:val="16"/>
                <w:szCs w:val="16"/>
                <w:lang w:val="en-US"/>
              </w:rPr>
            </w:pPr>
            <w:r>
              <w:rPr>
                <w:rFonts w:cs="Arial"/>
                <w:sz w:val="16"/>
                <w:szCs w:val="16"/>
                <w:lang w:val="en-GB"/>
              </w:rPr>
              <w:t>see Appendix III</w:t>
            </w:r>
          </w:p>
        </w:tc>
      </w:tr>
    </w:tbl>
    <w:p w14:paraId="0C7B13B2" w14:textId="77777777" w:rsidR="006F5104" w:rsidRPr="00772C16" w:rsidRDefault="006F5104" w:rsidP="002F2E3E">
      <w:pPr>
        <w:autoSpaceDE w:val="0"/>
        <w:autoSpaceDN w:val="0"/>
        <w:spacing w:line="276" w:lineRule="auto"/>
        <w:rPr>
          <w:rFonts w:cs="Arial"/>
          <w:color w:val="0000FF"/>
          <w:sz w:val="20"/>
          <w:szCs w:val="20"/>
          <w:lang w:val="en-US"/>
        </w:rPr>
      </w:pPr>
    </w:p>
    <w:p w14:paraId="68AF4351" w14:textId="77777777" w:rsidR="006F5104" w:rsidRPr="00EF75E6" w:rsidRDefault="00B75D5D" w:rsidP="00CC11A7">
      <w:pPr>
        <w:pStyle w:val="Kop3"/>
        <w:rPr>
          <w:b/>
        </w:rPr>
      </w:pPr>
      <w:bookmarkStart w:id="55" w:name="_Toc422124459"/>
      <w:bookmarkStart w:id="56" w:name="_Toc422070347"/>
      <w:bookmarkStart w:id="57" w:name="_Toc139970954"/>
      <w:bookmarkStart w:id="58" w:name="_Toc176802006"/>
      <w:proofErr w:type="spellStart"/>
      <w:r>
        <w:t>Article</w:t>
      </w:r>
      <w:proofErr w:type="spellEnd"/>
      <w:r>
        <w:t xml:space="preserve"> 2.2 Setup of </w:t>
      </w:r>
      <w:proofErr w:type="spellStart"/>
      <w:r>
        <w:t>programme</w:t>
      </w:r>
      <w:bookmarkEnd w:id="55"/>
      <w:bookmarkEnd w:id="56"/>
      <w:bookmarkEnd w:id="57"/>
      <w:bookmarkEnd w:id="58"/>
      <w:proofErr w:type="spellEnd"/>
      <w:r>
        <w:t xml:space="preserve">  </w:t>
      </w:r>
    </w:p>
    <w:tbl>
      <w:tblPr>
        <w:tblStyle w:val="Tabelraster"/>
        <w:tblW w:w="8787" w:type="dxa"/>
        <w:tblInd w:w="108" w:type="dxa"/>
        <w:tblLayout w:type="fixed"/>
        <w:tblLook w:val="04A0" w:firstRow="1" w:lastRow="0" w:firstColumn="1" w:lastColumn="0" w:noHBand="0" w:noVBand="1"/>
      </w:tblPr>
      <w:tblGrid>
        <w:gridCol w:w="7370"/>
        <w:gridCol w:w="1417"/>
      </w:tblGrid>
      <w:tr w:rsidR="0089562A" w:rsidRPr="00AC0D06" w:rsidDel="00F9309C" w14:paraId="654F1A73" w14:textId="77777777" w:rsidTr="00596B09">
        <w:tc>
          <w:tcPr>
            <w:tcW w:w="7370" w:type="dxa"/>
          </w:tcPr>
          <w:p w14:paraId="26B66859" w14:textId="77777777" w:rsidR="00193B7B" w:rsidRPr="00772C16" w:rsidRDefault="00193B7B" w:rsidP="00DB33F6">
            <w:pPr>
              <w:autoSpaceDE w:val="0"/>
              <w:autoSpaceDN w:val="0"/>
              <w:spacing w:after="13" w:line="276" w:lineRule="auto"/>
              <w:ind w:left="318" w:hanging="284"/>
              <w:rPr>
                <w:rFonts w:cs="Arial"/>
                <w:sz w:val="20"/>
                <w:szCs w:val="20"/>
                <w:lang w:val="en-US"/>
              </w:rPr>
            </w:pPr>
            <w:r>
              <w:rPr>
                <w:rFonts w:cs="Arial"/>
                <w:sz w:val="20"/>
                <w:szCs w:val="20"/>
                <w:lang w:val="en-GB"/>
              </w:rPr>
              <w:t xml:space="preserve">1. </w:t>
            </w:r>
            <w:r>
              <w:rPr>
                <w:rFonts w:cs="Arial"/>
                <w:sz w:val="20"/>
                <w:szCs w:val="20"/>
                <w:lang w:val="en-GB"/>
              </w:rPr>
              <w:tab/>
              <w:t xml:space="preserve">All Bachelor’s programmes consist of at least the following components: </w:t>
            </w:r>
          </w:p>
          <w:p w14:paraId="3ECDE3B7" w14:textId="77777777" w:rsidR="00E245DA" w:rsidRPr="00772C16" w:rsidRDefault="00193B7B" w:rsidP="00DB33F6">
            <w:pPr>
              <w:autoSpaceDE w:val="0"/>
              <w:autoSpaceDN w:val="0"/>
              <w:spacing w:after="13" w:line="276" w:lineRule="auto"/>
              <w:ind w:left="318" w:hanging="284"/>
              <w:rPr>
                <w:rFonts w:cs="Arial"/>
                <w:sz w:val="20"/>
                <w:szCs w:val="20"/>
                <w:lang w:val="en-US"/>
              </w:rPr>
            </w:pPr>
            <w:r>
              <w:rPr>
                <w:rFonts w:cs="Arial"/>
                <w:sz w:val="20"/>
                <w:szCs w:val="20"/>
                <w:lang w:val="en-GB"/>
              </w:rPr>
              <w:tab/>
              <w:t>a. An academic core [</w:t>
            </w:r>
            <w:proofErr w:type="spellStart"/>
            <w:r>
              <w:rPr>
                <w:rFonts w:cs="Arial"/>
                <w:i/>
                <w:iCs/>
                <w:sz w:val="16"/>
                <w:szCs w:val="16"/>
                <w:lang w:val="en-GB"/>
              </w:rPr>
              <w:t>keuze</w:t>
            </w:r>
            <w:proofErr w:type="spellEnd"/>
            <w:r>
              <w:rPr>
                <w:rFonts w:cs="Arial"/>
                <w:sz w:val="20"/>
                <w:szCs w:val="20"/>
                <w:lang w:val="en-GB"/>
              </w:rPr>
              <w:t>: academic development] of at least 24 ECs</w:t>
            </w:r>
          </w:p>
          <w:p w14:paraId="7BA5C4F5" w14:textId="77777777" w:rsidR="00E245DA" w:rsidRPr="00772C16" w:rsidRDefault="00E245DA" w:rsidP="00DB33F6">
            <w:pPr>
              <w:autoSpaceDE w:val="0"/>
              <w:autoSpaceDN w:val="0"/>
              <w:spacing w:after="13" w:line="276" w:lineRule="auto"/>
              <w:ind w:left="318" w:hanging="284"/>
              <w:rPr>
                <w:rFonts w:cs="Arial"/>
                <w:sz w:val="20"/>
                <w:szCs w:val="20"/>
                <w:lang w:val="en-US"/>
              </w:rPr>
            </w:pPr>
            <w:r>
              <w:rPr>
                <w:rFonts w:cs="Arial"/>
                <w:sz w:val="20"/>
                <w:szCs w:val="20"/>
                <w:lang w:val="en-GB"/>
              </w:rPr>
              <w:tab/>
              <w:t>b. Major/compulsory components of at least 90 ECs</w:t>
            </w:r>
          </w:p>
          <w:p w14:paraId="11F7ED1B" w14:textId="4F7A066D" w:rsidR="0089562A" w:rsidRPr="00772C16" w:rsidDel="00F9309C" w:rsidRDefault="00E245DA" w:rsidP="00263058">
            <w:pPr>
              <w:autoSpaceDE w:val="0"/>
              <w:autoSpaceDN w:val="0"/>
              <w:spacing w:after="13" w:line="276" w:lineRule="auto"/>
              <w:ind w:left="318" w:hanging="284"/>
              <w:rPr>
                <w:rFonts w:cs="Arial"/>
                <w:sz w:val="20"/>
                <w:szCs w:val="20"/>
                <w:lang w:val="en-US"/>
              </w:rPr>
            </w:pPr>
            <w:r>
              <w:rPr>
                <w:rFonts w:cs="Arial"/>
                <w:sz w:val="20"/>
                <w:szCs w:val="20"/>
                <w:lang w:val="en-GB"/>
              </w:rPr>
              <w:tab/>
              <w:t>c. Elective components of study of at least 30 ECs</w:t>
            </w:r>
          </w:p>
        </w:tc>
        <w:tc>
          <w:tcPr>
            <w:tcW w:w="1417" w:type="dxa"/>
            <w:tcBorders>
              <w:bottom w:val="single" w:sz="4" w:space="0" w:color="auto"/>
            </w:tcBorders>
          </w:tcPr>
          <w:p w14:paraId="6F4FF2E2" w14:textId="77777777" w:rsidR="00E245DA" w:rsidRPr="00772C16" w:rsidRDefault="00E245DA" w:rsidP="002F2E3E">
            <w:pPr>
              <w:autoSpaceDE w:val="0"/>
              <w:autoSpaceDN w:val="0"/>
              <w:spacing w:after="13" w:line="276" w:lineRule="auto"/>
              <w:ind w:left="33" w:firstLine="1"/>
              <w:rPr>
                <w:rFonts w:cs="Arial"/>
                <w:sz w:val="16"/>
                <w:szCs w:val="16"/>
                <w:lang w:val="en-US"/>
              </w:rPr>
            </w:pPr>
            <w:r>
              <w:rPr>
                <w:rFonts w:cs="Arial"/>
                <w:sz w:val="16"/>
                <w:szCs w:val="16"/>
                <w:lang w:val="en-GB"/>
              </w:rPr>
              <w:t xml:space="preserve">Ordinance CvB, </w:t>
            </w:r>
          </w:p>
          <w:p w14:paraId="6925AC47" w14:textId="134DE88A" w:rsidR="0089562A" w:rsidRPr="00772C16" w:rsidDel="00F9309C" w:rsidRDefault="00E245DA" w:rsidP="002F2E3E">
            <w:pPr>
              <w:autoSpaceDE w:val="0"/>
              <w:autoSpaceDN w:val="0"/>
              <w:spacing w:after="13" w:line="276" w:lineRule="auto"/>
              <w:ind w:left="33" w:firstLine="1"/>
              <w:rPr>
                <w:rFonts w:eastAsia="Times New Roman" w:cs="Arial"/>
                <w:sz w:val="16"/>
                <w:szCs w:val="16"/>
                <w:lang w:val="en-US"/>
              </w:rPr>
            </w:pPr>
            <w:r>
              <w:rPr>
                <w:rFonts w:cs="Arial"/>
                <w:sz w:val="16"/>
                <w:szCs w:val="16"/>
                <w:lang w:val="en-GB"/>
              </w:rPr>
              <w:t>see Appendix III</w:t>
            </w:r>
          </w:p>
        </w:tc>
      </w:tr>
      <w:tr w:rsidR="002F1C02" w:rsidRPr="00AC0D06" w14:paraId="28AEC594" w14:textId="77777777" w:rsidTr="00596B09">
        <w:tc>
          <w:tcPr>
            <w:tcW w:w="7370" w:type="dxa"/>
          </w:tcPr>
          <w:p w14:paraId="26B694E1" w14:textId="77777777" w:rsidR="002F1C02" w:rsidRPr="00772C16" w:rsidRDefault="00516C80" w:rsidP="00DB33F6">
            <w:pPr>
              <w:autoSpaceDE w:val="0"/>
              <w:autoSpaceDN w:val="0"/>
              <w:spacing w:line="276" w:lineRule="auto"/>
              <w:ind w:left="318" w:hanging="284"/>
              <w:rPr>
                <w:rFonts w:cs="Arial"/>
                <w:sz w:val="20"/>
                <w:szCs w:val="20"/>
                <w:lang w:val="en-US"/>
              </w:rPr>
            </w:pPr>
            <w:r>
              <w:rPr>
                <w:rFonts w:cs="Arial"/>
                <w:sz w:val="20"/>
                <w:szCs w:val="20"/>
                <w:lang w:val="en-GB"/>
              </w:rPr>
              <w:t xml:space="preserve">2. </w:t>
            </w:r>
            <w:r>
              <w:rPr>
                <w:rFonts w:cs="Arial"/>
                <w:sz w:val="20"/>
                <w:szCs w:val="20"/>
                <w:lang w:val="en-GB"/>
              </w:rPr>
              <w:tab/>
              <w:t xml:space="preserve">In the first year of the programme, the programme will offer at least fourteen contact hours a week. </w:t>
            </w:r>
          </w:p>
        </w:tc>
        <w:tc>
          <w:tcPr>
            <w:tcW w:w="1417" w:type="dxa"/>
          </w:tcPr>
          <w:p w14:paraId="457A532E" w14:textId="77777777" w:rsidR="00A07FA2" w:rsidRPr="00772C16" w:rsidRDefault="002F1C02" w:rsidP="002F2E3E">
            <w:pPr>
              <w:autoSpaceDE w:val="0"/>
              <w:autoSpaceDN w:val="0"/>
              <w:spacing w:line="276" w:lineRule="auto"/>
              <w:ind w:left="33" w:firstLine="1"/>
              <w:rPr>
                <w:rFonts w:cs="Arial"/>
                <w:sz w:val="16"/>
                <w:szCs w:val="16"/>
                <w:lang w:val="en-US"/>
              </w:rPr>
            </w:pPr>
            <w:r>
              <w:rPr>
                <w:rFonts w:cs="Arial"/>
                <w:sz w:val="16"/>
                <w:szCs w:val="16"/>
                <w:lang w:val="en-GB"/>
              </w:rPr>
              <w:t xml:space="preserve">Ordinance CvB, </w:t>
            </w:r>
          </w:p>
          <w:p w14:paraId="00D5E494" w14:textId="2FBE901A" w:rsidR="002F1C02" w:rsidRPr="00772C16" w:rsidDel="002F1C02" w:rsidRDefault="002F1C02" w:rsidP="002F2E3E">
            <w:pPr>
              <w:autoSpaceDE w:val="0"/>
              <w:autoSpaceDN w:val="0"/>
              <w:spacing w:line="276" w:lineRule="auto"/>
              <w:ind w:left="33" w:firstLine="1"/>
              <w:rPr>
                <w:rFonts w:cs="Arial"/>
                <w:sz w:val="16"/>
                <w:szCs w:val="16"/>
                <w:lang w:val="en-US"/>
              </w:rPr>
            </w:pPr>
            <w:r>
              <w:rPr>
                <w:rFonts w:cs="Arial"/>
                <w:sz w:val="16"/>
                <w:szCs w:val="16"/>
                <w:lang w:val="en-GB"/>
              </w:rPr>
              <w:t>see Appendix III</w:t>
            </w:r>
          </w:p>
        </w:tc>
      </w:tr>
      <w:tr w:rsidR="002F1C02" w:rsidRPr="00AC0D06" w14:paraId="7CD38CE8" w14:textId="77777777" w:rsidTr="00596B09">
        <w:tc>
          <w:tcPr>
            <w:tcW w:w="7370" w:type="dxa"/>
          </w:tcPr>
          <w:p w14:paraId="53DE8101" w14:textId="77777777" w:rsidR="002F1C02" w:rsidRPr="00772C16" w:rsidRDefault="00516C80" w:rsidP="00DB33F6">
            <w:pPr>
              <w:autoSpaceDE w:val="0"/>
              <w:autoSpaceDN w:val="0"/>
              <w:spacing w:line="276" w:lineRule="auto"/>
              <w:ind w:left="318" w:hanging="284"/>
              <w:rPr>
                <w:rFonts w:cs="Arial"/>
                <w:sz w:val="20"/>
                <w:szCs w:val="20"/>
                <w:lang w:val="en-US"/>
              </w:rPr>
            </w:pPr>
            <w:r>
              <w:rPr>
                <w:rFonts w:cs="Arial"/>
                <w:sz w:val="20"/>
                <w:szCs w:val="20"/>
                <w:lang w:val="en-GB"/>
              </w:rPr>
              <w:t>3.</w:t>
            </w:r>
            <w:r>
              <w:rPr>
                <w:rFonts w:cs="Arial"/>
                <w:sz w:val="20"/>
                <w:szCs w:val="20"/>
                <w:lang w:val="en-GB"/>
              </w:rPr>
              <w:tab/>
              <w:t>In the second and third years of the programme, the programme will offer at least twelve contact hours a week.</w:t>
            </w:r>
          </w:p>
        </w:tc>
        <w:tc>
          <w:tcPr>
            <w:tcW w:w="1417" w:type="dxa"/>
          </w:tcPr>
          <w:p w14:paraId="1A07D839" w14:textId="77777777" w:rsidR="00A07FA2" w:rsidRPr="00772C16" w:rsidRDefault="002F1C02" w:rsidP="002F2E3E">
            <w:pPr>
              <w:autoSpaceDE w:val="0"/>
              <w:autoSpaceDN w:val="0"/>
              <w:spacing w:line="276" w:lineRule="auto"/>
              <w:ind w:left="33" w:firstLine="1"/>
              <w:rPr>
                <w:rFonts w:cs="Arial"/>
                <w:sz w:val="16"/>
                <w:szCs w:val="16"/>
                <w:lang w:val="en-US"/>
              </w:rPr>
            </w:pPr>
            <w:r>
              <w:rPr>
                <w:rFonts w:cs="Arial"/>
                <w:sz w:val="16"/>
                <w:szCs w:val="16"/>
                <w:lang w:val="en-GB"/>
              </w:rPr>
              <w:t xml:space="preserve">Ordinance CvB, </w:t>
            </w:r>
          </w:p>
          <w:p w14:paraId="39FEBE33" w14:textId="094DF701" w:rsidR="002F1C02" w:rsidRPr="00772C16" w:rsidDel="002F1C02" w:rsidRDefault="002F1C02" w:rsidP="002F2E3E">
            <w:pPr>
              <w:autoSpaceDE w:val="0"/>
              <w:autoSpaceDN w:val="0"/>
              <w:spacing w:line="276" w:lineRule="auto"/>
              <w:ind w:left="33" w:firstLine="1"/>
              <w:rPr>
                <w:rFonts w:cs="Arial"/>
                <w:sz w:val="16"/>
                <w:szCs w:val="16"/>
                <w:lang w:val="en-US"/>
              </w:rPr>
            </w:pPr>
            <w:r>
              <w:rPr>
                <w:rFonts w:cs="Arial"/>
                <w:sz w:val="16"/>
                <w:szCs w:val="16"/>
                <w:lang w:val="en-GB"/>
              </w:rPr>
              <w:t>see Appendix III</w:t>
            </w:r>
          </w:p>
        </w:tc>
      </w:tr>
      <w:tr w:rsidR="00A07FA2" w:rsidRPr="00AC0D06" w14:paraId="21A51982" w14:textId="77777777" w:rsidTr="00596B09">
        <w:tc>
          <w:tcPr>
            <w:tcW w:w="7370" w:type="dxa"/>
          </w:tcPr>
          <w:p w14:paraId="5AD18D13" w14:textId="68D4E8C6" w:rsidR="00A07FA2" w:rsidRPr="00772C16" w:rsidRDefault="00516C80" w:rsidP="008B679A">
            <w:pPr>
              <w:autoSpaceDE w:val="0"/>
              <w:autoSpaceDN w:val="0"/>
              <w:spacing w:line="276" w:lineRule="auto"/>
              <w:ind w:left="318" w:hanging="284"/>
              <w:rPr>
                <w:rFonts w:cs="Arial"/>
                <w:sz w:val="20"/>
                <w:szCs w:val="20"/>
                <w:lang w:val="en-US"/>
              </w:rPr>
            </w:pPr>
            <w:r>
              <w:rPr>
                <w:rFonts w:cs="Arial"/>
                <w:sz w:val="20"/>
                <w:szCs w:val="20"/>
                <w:lang w:val="en-GB"/>
              </w:rPr>
              <w:t xml:space="preserve">4. </w:t>
            </w:r>
            <w:r>
              <w:rPr>
                <w:rFonts w:cs="Arial"/>
                <w:sz w:val="20"/>
                <w:szCs w:val="20"/>
                <w:lang w:val="en-GB"/>
              </w:rPr>
              <w:tab/>
              <w:t>Internationalisation is included as part of the Bachelor’s programme and reflected in one or more units of education.</w:t>
            </w:r>
          </w:p>
        </w:tc>
        <w:tc>
          <w:tcPr>
            <w:tcW w:w="1417" w:type="dxa"/>
          </w:tcPr>
          <w:p w14:paraId="341E0837" w14:textId="77777777" w:rsidR="00A07FA2" w:rsidRPr="00772C16" w:rsidRDefault="00A07FA2" w:rsidP="002F2E3E">
            <w:pPr>
              <w:autoSpaceDE w:val="0"/>
              <w:autoSpaceDN w:val="0"/>
              <w:spacing w:line="276" w:lineRule="auto"/>
              <w:ind w:left="33" w:firstLine="1"/>
              <w:rPr>
                <w:rFonts w:cs="Arial"/>
                <w:sz w:val="16"/>
                <w:szCs w:val="16"/>
                <w:lang w:val="en-US"/>
              </w:rPr>
            </w:pPr>
            <w:r>
              <w:rPr>
                <w:rFonts w:cs="Arial"/>
                <w:sz w:val="16"/>
                <w:szCs w:val="16"/>
                <w:lang w:val="en-GB"/>
              </w:rPr>
              <w:t xml:space="preserve">Ordinance CvB, </w:t>
            </w:r>
          </w:p>
          <w:p w14:paraId="7F2DF88C" w14:textId="00742D31" w:rsidR="00A07FA2" w:rsidRPr="00772C16" w:rsidRDefault="00A07FA2" w:rsidP="002F2E3E">
            <w:pPr>
              <w:autoSpaceDE w:val="0"/>
              <w:autoSpaceDN w:val="0"/>
              <w:spacing w:line="276" w:lineRule="auto"/>
              <w:ind w:left="33" w:firstLine="1"/>
              <w:rPr>
                <w:rFonts w:cs="Arial"/>
                <w:sz w:val="16"/>
                <w:szCs w:val="16"/>
                <w:lang w:val="en-US"/>
              </w:rPr>
            </w:pPr>
            <w:r>
              <w:rPr>
                <w:rFonts w:cs="Arial"/>
                <w:sz w:val="16"/>
                <w:szCs w:val="16"/>
                <w:lang w:val="en-GB"/>
              </w:rPr>
              <w:t>see Appendix III</w:t>
            </w:r>
          </w:p>
        </w:tc>
      </w:tr>
    </w:tbl>
    <w:p w14:paraId="55D05370" w14:textId="77777777" w:rsidR="006F5104" w:rsidRPr="00772C16" w:rsidRDefault="006F5104" w:rsidP="002F2E3E">
      <w:pPr>
        <w:spacing w:line="276" w:lineRule="auto"/>
        <w:rPr>
          <w:rFonts w:cs="Arial"/>
          <w:sz w:val="20"/>
          <w:szCs w:val="20"/>
          <w:lang w:val="en-US"/>
        </w:rPr>
      </w:pPr>
    </w:p>
    <w:p w14:paraId="341DC6E8" w14:textId="77777777" w:rsidR="00DC2DF0" w:rsidRPr="00772C16" w:rsidRDefault="00DC2DF0" w:rsidP="00CC11A7">
      <w:pPr>
        <w:rPr>
          <w:lang w:val="en-US"/>
        </w:rPr>
      </w:pPr>
    </w:p>
    <w:p w14:paraId="7564763D" w14:textId="77777777" w:rsidR="006F5104" w:rsidRPr="00772C16" w:rsidRDefault="00A07285" w:rsidP="00CC11A7">
      <w:pPr>
        <w:pStyle w:val="Kop2"/>
      </w:pPr>
      <w:bookmarkStart w:id="59" w:name="_Toc422124461"/>
      <w:bookmarkStart w:id="60" w:name="_Toc422070349"/>
      <w:bookmarkStart w:id="61" w:name="_Toc139970955"/>
      <w:bookmarkStart w:id="62" w:name="_Toc176802007"/>
      <w:r>
        <w:t>3. Assessment and examination</w:t>
      </w:r>
      <w:bookmarkEnd w:id="59"/>
      <w:bookmarkEnd w:id="60"/>
      <w:bookmarkEnd w:id="61"/>
      <w:bookmarkEnd w:id="62"/>
    </w:p>
    <w:p w14:paraId="2A18F8B3" w14:textId="77777777" w:rsidR="006E1CBC" w:rsidRPr="00772C16" w:rsidRDefault="006E1CBC" w:rsidP="002F2E3E">
      <w:pPr>
        <w:spacing w:line="276" w:lineRule="auto"/>
        <w:rPr>
          <w:lang w:val="en-US"/>
        </w:rPr>
      </w:pPr>
    </w:p>
    <w:p w14:paraId="1B09AC4B" w14:textId="77777777" w:rsidR="00DC2DF0" w:rsidRPr="00772C16" w:rsidRDefault="006E1CBC" w:rsidP="00CC11A7">
      <w:pPr>
        <w:pStyle w:val="Kop3"/>
        <w:rPr>
          <w:b/>
          <w:lang w:val="en-US"/>
        </w:rPr>
      </w:pPr>
      <w:bookmarkStart w:id="63" w:name="_Toc422124462"/>
      <w:bookmarkStart w:id="64" w:name="_Toc422070350"/>
      <w:bookmarkStart w:id="65" w:name="_Toc139970956"/>
      <w:bookmarkStart w:id="66" w:name="_Toc176802008"/>
      <w:r w:rsidRPr="00596B09">
        <w:rPr>
          <w:lang w:val="en-US"/>
        </w:rPr>
        <w:t>Article 3.1 Signing up for education and examinations</w:t>
      </w:r>
      <w:bookmarkEnd w:id="63"/>
      <w:bookmarkEnd w:id="64"/>
      <w:bookmarkEnd w:id="65"/>
      <w:bookmarkEnd w:id="66"/>
      <w:r w:rsidRPr="00596B09">
        <w:rPr>
          <w:lang w:val="en-US"/>
        </w:rPr>
        <w:t xml:space="preserve"> </w:t>
      </w:r>
    </w:p>
    <w:tbl>
      <w:tblPr>
        <w:tblStyle w:val="Tabelraster"/>
        <w:tblW w:w="8787" w:type="dxa"/>
        <w:tblInd w:w="108" w:type="dxa"/>
        <w:tblLook w:val="04A0" w:firstRow="1" w:lastRow="0" w:firstColumn="1" w:lastColumn="0" w:noHBand="0" w:noVBand="1"/>
      </w:tblPr>
      <w:tblGrid>
        <w:gridCol w:w="7370"/>
        <w:gridCol w:w="1417"/>
      </w:tblGrid>
      <w:tr w:rsidR="006E1CBC" w:rsidRPr="00AC0D06" w14:paraId="7E2F68E8" w14:textId="77777777" w:rsidTr="00596B09">
        <w:trPr>
          <w:trHeight w:val="887"/>
        </w:trPr>
        <w:tc>
          <w:tcPr>
            <w:tcW w:w="7370" w:type="dxa"/>
          </w:tcPr>
          <w:p w14:paraId="5D2374BD" w14:textId="1455366E" w:rsidR="006E1CBC" w:rsidRPr="00772C16" w:rsidRDefault="006E1CBC" w:rsidP="00DB33F6">
            <w:pPr>
              <w:widowControl w:val="0"/>
              <w:autoSpaceDE w:val="0"/>
              <w:autoSpaceDN w:val="0"/>
              <w:adjustRightInd w:val="0"/>
              <w:spacing w:line="276" w:lineRule="auto"/>
              <w:ind w:left="318" w:hanging="284"/>
              <w:rPr>
                <w:rFonts w:cs="Arial"/>
                <w:color w:val="000000" w:themeColor="text1"/>
                <w:sz w:val="20"/>
                <w:szCs w:val="20"/>
                <w:lang w:val="en-US"/>
              </w:rPr>
            </w:pPr>
            <w:r>
              <w:rPr>
                <w:rFonts w:cs="Arial"/>
                <w:sz w:val="20"/>
                <w:szCs w:val="20"/>
                <w:lang w:val="en-GB"/>
              </w:rPr>
              <w:t>1.</w:t>
            </w:r>
            <w:r>
              <w:rPr>
                <w:rFonts w:cs="Arial"/>
                <w:sz w:val="20"/>
                <w:szCs w:val="20"/>
                <w:lang w:val="en-GB"/>
              </w:rPr>
              <w:tab/>
              <w:t xml:space="preserve">Every student must sign up to participate in the units of education of the programme, the examinations and resits. The procedure for signing up is described in </w:t>
            </w:r>
            <w:r w:rsidRPr="0058067E">
              <w:rPr>
                <w:rFonts w:cs="Arial"/>
                <w:strike/>
                <w:sz w:val="20"/>
                <w:szCs w:val="20"/>
                <w:lang w:val="en-GB"/>
              </w:rPr>
              <w:t>an annex to the student statute</w:t>
            </w:r>
            <w:r w:rsidR="0058067E">
              <w:rPr>
                <w:rFonts w:cs="Arial"/>
                <w:sz w:val="20"/>
                <w:szCs w:val="20"/>
                <w:lang w:val="en-GB"/>
              </w:rPr>
              <w:t xml:space="preserve"> </w:t>
            </w:r>
            <w:r w:rsidR="00366BA6" w:rsidRPr="00366BA6">
              <w:rPr>
                <w:rFonts w:cs="Arial"/>
                <w:color w:val="FF0000"/>
                <w:sz w:val="20"/>
                <w:szCs w:val="20"/>
                <w:lang w:val="en-GB"/>
              </w:rPr>
              <w:t>Regulations for registering for courses and examinations</w:t>
            </w:r>
            <w:r w:rsidRPr="00366BA6">
              <w:rPr>
                <w:rFonts w:cs="Arial"/>
                <w:color w:val="FF0000"/>
                <w:sz w:val="20"/>
                <w:szCs w:val="20"/>
                <w:lang w:val="en-GB"/>
              </w:rPr>
              <w:t>.</w:t>
            </w:r>
          </w:p>
        </w:tc>
        <w:tc>
          <w:tcPr>
            <w:tcW w:w="1417" w:type="dxa"/>
          </w:tcPr>
          <w:p w14:paraId="3442590B" w14:textId="77777777" w:rsidR="005B2BC3" w:rsidRPr="00772C16" w:rsidRDefault="00C21787" w:rsidP="002F2E3E">
            <w:pPr>
              <w:spacing w:line="276" w:lineRule="auto"/>
              <w:rPr>
                <w:rFonts w:cs="Arial"/>
                <w:sz w:val="16"/>
                <w:szCs w:val="16"/>
                <w:lang w:val="en-US"/>
              </w:rPr>
            </w:pPr>
            <w:r>
              <w:rPr>
                <w:rFonts w:cs="Arial"/>
                <w:sz w:val="16"/>
                <w:szCs w:val="16"/>
                <w:lang w:val="en-GB"/>
              </w:rPr>
              <w:t xml:space="preserve">Ordinance CvB, </w:t>
            </w:r>
          </w:p>
          <w:p w14:paraId="705EC16D" w14:textId="1DF90EE6" w:rsidR="006E1CBC" w:rsidRPr="00772C16" w:rsidRDefault="000F1F29" w:rsidP="002F2E3E">
            <w:pPr>
              <w:spacing w:line="276" w:lineRule="auto"/>
              <w:rPr>
                <w:rFonts w:cs="Arial"/>
                <w:sz w:val="16"/>
                <w:szCs w:val="16"/>
                <w:lang w:val="en-US"/>
              </w:rPr>
            </w:pPr>
            <w:r>
              <w:rPr>
                <w:rFonts w:cs="Arial"/>
                <w:sz w:val="16"/>
                <w:szCs w:val="16"/>
                <w:lang w:val="en-GB"/>
              </w:rPr>
              <w:t>see Appendix III</w:t>
            </w:r>
          </w:p>
        </w:tc>
      </w:tr>
      <w:tr w:rsidR="005B2BC3" w:rsidRPr="00AC0D06" w14:paraId="3B081052" w14:textId="77777777" w:rsidTr="00596B09">
        <w:trPr>
          <w:trHeight w:val="561"/>
        </w:trPr>
        <w:tc>
          <w:tcPr>
            <w:tcW w:w="7370" w:type="dxa"/>
          </w:tcPr>
          <w:p w14:paraId="7BD8854A" w14:textId="77777777" w:rsidR="005B2BC3" w:rsidRPr="00772C16" w:rsidRDefault="00E45010" w:rsidP="00DB33F6">
            <w:pPr>
              <w:widowControl w:val="0"/>
              <w:autoSpaceDE w:val="0"/>
              <w:autoSpaceDN w:val="0"/>
              <w:adjustRightInd w:val="0"/>
              <w:spacing w:line="276" w:lineRule="auto"/>
              <w:ind w:left="318" w:hanging="284"/>
              <w:rPr>
                <w:rFonts w:cs="Arial"/>
                <w:sz w:val="20"/>
                <w:szCs w:val="20"/>
                <w:lang w:val="en-US"/>
              </w:rPr>
            </w:pPr>
            <w:r>
              <w:rPr>
                <w:rFonts w:cs="Arial"/>
                <w:sz w:val="20"/>
                <w:szCs w:val="20"/>
                <w:lang w:val="en-GB"/>
              </w:rPr>
              <w:t>2.</w:t>
            </w:r>
            <w:r>
              <w:rPr>
                <w:rFonts w:cs="Arial"/>
                <w:sz w:val="20"/>
                <w:szCs w:val="20"/>
                <w:lang w:val="en-GB"/>
              </w:rPr>
              <w:tab/>
              <w:t>Signing up may only take place in the designated periods.</w:t>
            </w:r>
          </w:p>
        </w:tc>
        <w:tc>
          <w:tcPr>
            <w:tcW w:w="1417" w:type="dxa"/>
          </w:tcPr>
          <w:p w14:paraId="3C7E4F36" w14:textId="77777777" w:rsidR="005B2BC3" w:rsidRPr="00772C16" w:rsidRDefault="005B2BC3" w:rsidP="002F2E3E">
            <w:pPr>
              <w:spacing w:line="276" w:lineRule="auto"/>
              <w:rPr>
                <w:rFonts w:cs="Arial"/>
                <w:sz w:val="16"/>
                <w:szCs w:val="16"/>
                <w:lang w:val="en-US"/>
              </w:rPr>
            </w:pPr>
            <w:r>
              <w:rPr>
                <w:rFonts w:cs="Arial"/>
                <w:sz w:val="16"/>
                <w:szCs w:val="16"/>
                <w:lang w:val="en-GB"/>
              </w:rPr>
              <w:t xml:space="preserve">Ordinance CvB, </w:t>
            </w:r>
          </w:p>
          <w:p w14:paraId="54B190AD" w14:textId="5A0D8E9D" w:rsidR="005B2BC3" w:rsidRPr="00772C16" w:rsidRDefault="005B2BC3" w:rsidP="002F2E3E">
            <w:pPr>
              <w:spacing w:line="276" w:lineRule="auto"/>
              <w:rPr>
                <w:rFonts w:cs="Arial"/>
                <w:sz w:val="16"/>
                <w:szCs w:val="16"/>
                <w:lang w:val="en-US"/>
              </w:rPr>
            </w:pPr>
            <w:r>
              <w:rPr>
                <w:rFonts w:cs="Arial"/>
                <w:sz w:val="16"/>
                <w:szCs w:val="16"/>
                <w:lang w:val="en-GB"/>
              </w:rPr>
              <w:t>see Appendix III</w:t>
            </w:r>
          </w:p>
        </w:tc>
      </w:tr>
    </w:tbl>
    <w:p w14:paraId="3F66DA9A" w14:textId="77777777" w:rsidR="007F6D96" w:rsidRPr="00772C16" w:rsidRDefault="007F6D96" w:rsidP="002F2E3E">
      <w:pPr>
        <w:spacing w:line="276" w:lineRule="auto"/>
        <w:rPr>
          <w:rFonts w:cs="Arial"/>
          <w:sz w:val="20"/>
          <w:szCs w:val="20"/>
          <w:lang w:val="en-US"/>
        </w:rPr>
      </w:pPr>
    </w:p>
    <w:p w14:paraId="67DD245A" w14:textId="77777777" w:rsidR="000717C4" w:rsidRPr="00EF75E6" w:rsidRDefault="00F54F1A" w:rsidP="00CC11A7">
      <w:pPr>
        <w:pStyle w:val="Kop3"/>
        <w:rPr>
          <w:b/>
        </w:rPr>
      </w:pPr>
      <w:bookmarkStart w:id="67" w:name="_Toc422124463"/>
      <w:bookmarkStart w:id="68" w:name="_Toc422070351"/>
      <w:bookmarkStart w:id="69" w:name="_Toc139970957"/>
      <w:bookmarkStart w:id="70" w:name="_Toc176802009"/>
      <w:proofErr w:type="spellStart"/>
      <w:r>
        <w:t>Article</w:t>
      </w:r>
      <w:proofErr w:type="spellEnd"/>
      <w:r>
        <w:t xml:space="preserve"> 3.2 Type of examination</w:t>
      </w:r>
      <w:bookmarkEnd w:id="67"/>
      <w:bookmarkEnd w:id="68"/>
      <w:bookmarkEnd w:id="69"/>
      <w:bookmarkEnd w:id="70"/>
    </w:p>
    <w:tbl>
      <w:tblPr>
        <w:tblStyle w:val="Tabelraster"/>
        <w:tblW w:w="8787" w:type="dxa"/>
        <w:tblInd w:w="108" w:type="dxa"/>
        <w:tblLook w:val="04A0" w:firstRow="1" w:lastRow="0" w:firstColumn="1" w:lastColumn="0" w:noHBand="0" w:noVBand="1"/>
      </w:tblPr>
      <w:tblGrid>
        <w:gridCol w:w="7370"/>
        <w:gridCol w:w="1417"/>
      </w:tblGrid>
      <w:tr w:rsidR="00E70CF8" w:rsidRPr="00AC0D06" w14:paraId="2D98724E" w14:textId="77777777" w:rsidTr="00596B09">
        <w:tc>
          <w:tcPr>
            <w:tcW w:w="7370" w:type="dxa"/>
          </w:tcPr>
          <w:p w14:paraId="29C88BCE" w14:textId="58C26A4A" w:rsidR="006D49AF" w:rsidRPr="00772C16" w:rsidRDefault="00F70381" w:rsidP="002020C0">
            <w:pPr>
              <w:spacing w:line="276" w:lineRule="auto"/>
              <w:ind w:left="318" w:hanging="284"/>
              <w:rPr>
                <w:rFonts w:eastAsia="Times New Roman" w:cs="Arial"/>
                <w:sz w:val="20"/>
                <w:szCs w:val="20"/>
                <w:lang w:val="en-US"/>
              </w:rPr>
            </w:pPr>
            <w:r>
              <w:rPr>
                <w:rFonts w:eastAsia="Times New Roman" w:cs="Arial"/>
                <w:sz w:val="20"/>
                <w:szCs w:val="20"/>
                <w:lang w:val="en-GB"/>
              </w:rPr>
              <w:t xml:space="preserve">1. </w:t>
            </w:r>
            <w:r>
              <w:rPr>
                <w:rFonts w:eastAsia="Times New Roman" w:cs="Arial"/>
                <w:sz w:val="20"/>
                <w:szCs w:val="20"/>
                <w:lang w:val="en-GB"/>
              </w:rPr>
              <w:tab/>
              <w:t xml:space="preserve">At the examiner’s request, the Examination Board may permit a different form of examination than is stipulated in the study guide. </w:t>
            </w:r>
          </w:p>
        </w:tc>
        <w:tc>
          <w:tcPr>
            <w:tcW w:w="1417" w:type="dxa"/>
          </w:tcPr>
          <w:p w14:paraId="0DA82206" w14:textId="77777777" w:rsidR="00E70CF8" w:rsidRPr="00772C16" w:rsidRDefault="00F70381" w:rsidP="002F2E3E">
            <w:pPr>
              <w:spacing w:line="276" w:lineRule="auto"/>
              <w:rPr>
                <w:rFonts w:eastAsia="Times New Roman" w:cs="Arial"/>
                <w:sz w:val="16"/>
                <w:szCs w:val="16"/>
                <w:lang w:val="en-US"/>
              </w:rPr>
            </w:pPr>
            <w:r>
              <w:rPr>
                <w:rFonts w:eastAsia="Times New Roman" w:cs="Arial"/>
                <w:sz w:val="16"/>
                <w:szCs w:val="16"/>
                <w:lang w:val="en-GB"/>
              </w:rPr>
              <w:t>Advice OLC, Approval FGV</w:t>
            </w:r>
          </w:p>
          <w:p w14:paraId="062DFEE6" w14:textId="77777777" w:rsidR="00AE25DF" w:rsidRPr="00772C16" w:rsidRDefault="00AE25DF" w:rsidP="002F2E3E">
            <w:pPr>
              <w:spacing w:line="276" w:lineRule="auto"/>
              <w:rPr>
                <w:rFonts w:eastAsia="Times New Roman" w:cs="Arial"/>
                <w:sz w:val="16"/>
                <w:szCs w:val="16"/>
                <w:lang w:val="en-US"/>
              </w:rPr>
            </w:pPr>
            <w:r>
              <w:rPr>
                <w:rFonts w:eastAsia="Times New Roman" w:cs="Arial"/>
                <w:sz w:val="16"/>
                <w:szCs w:val="16"/>
                <w:lang w:val="en-GB"/>
              </w:rPr>
              <w:t>(7.13 l)</w:t>
            </w:r>
          </w:p>
        </w:tc>
      </w:tr>
    </w:tbl>
    <w:p w14:paraId="04F11B95" w14:textId="77777777" w:rsidR="002D3719" w:rsidRPr="00772C16" w:rsidRDefault="002D3719" w:rsidP="00CC11A7">
      <w:pPr>
        <w:rPr>
          <w:lang w:val="en-US"/>
        </w:rPr>
      </w:pPr>
      <w:bookmarkStart w:id="71" w:name="_Toc422124464"/>
      <w:bookmarkStart w:id="72" w:name="_Toc422070352"/>
    </w:p>
    <w:p w14:paraId="30BBCAB1" w14:textId="77777777" w:rsidR="00066A6F" w:rsidRPr="00EF75E6" w:rsidRDefault="00066A6F" w:rsidP="00CC11A7">
      <w:pPr>
        <w:pStyle w:val="Kop3"/>
        <w:rPr>
          <w:b/>
        </w:rPr>
      </w:pPr>
      <w:bookmarkStart w:id="73" w:name="_Toc139970958"/>
      <w:bookmarkStart w:id="74" w:name="_Toc176802010"/>
      <w:proofErr w:type="spellStart"/>
      <w:r>
        <w:t>Article</w:t>
      </w:r>
      <w:proofErr w:type="spellEnd"/>
      <w:r>
        <w:t xml:space="preserve"> 3.3 Oral </w:t>
      </w:r>
      <w:proofErr w:type="spellStart"/>
      <w:r>
        <w:t>examinations</w:t>
      </w:r>
      <w:bookmarkEnd w:id="71"/>
      <w:bookmarkEnd w:id="72"/>
      <w:bookmarkEnd w:id="73"/>
      <w:bookmarkEnd w:id="74"/>
      <w:proofErr w:type="spellEnd"/>
      <w:r>
        <w:t xml:space="preserve"> </w:t>
      </w:r>
    </w:p>
    <w:tbl>
      <w:tblPr>
        <w:tblStyle w:val="Tabelraster"/>
        <w:tblW w:w="8787" w:type="dxa"/>
        <w:tblInd w:w="108" w:type="dxa"/>
        <w:tblLook w:val="04A0" w:firstRow="1" w:lastRow="0" w:firstColumn="1" w:lastColumn="0" w:noHBand="0" w:noVBand="1"/>
      </w:tblPr>
      <w:tblGrid>
        <w:gridCol w:w="7370"/>
        <w:gridCol w:w="1417"/>
      </w:tblGrid>
      <w:tr w:rsidR="007C00F9" w:rsidRPr="00AC0D06" w14:paraId="2DB4C840" w14:textId="77777777" w:rsidTr="00596B09">
        <w:tc>
          <w:tcPr>
            <w:tcW w:w="7370" w:type="dxa"/>
          </w:tcPr>
          <w:p w14:paraId="2F5BBE8B" w14:textId="6E22DB2F" w:rsidR="007C00F9" w:rsidRPr="00D83CD2" w:rsidRDefault="00352614" w:rsidP="00D83CD2">
            <w:pPr>
              <w:pStyle w:val="Lijstalinea"/>
              <w:numPr>
                <w:ilvl w:val="0"/>
                <w:numId w:val="32"/>
              </w:numPr>
              <w:autoSpaceDE w:val="0"/>
              <w:autoSpaceDN w:val="0"/>
              <w:adjustRightInd w:val="0"/>
              <w:spacing w:line="276" w:lineRule="auto"/>
              <w:rPr>
                <w:rFonts w:cs="Arial"/>
                <w:sz w:val="20"/>
                <w:szCs w:val="20"/>
                <w:lang w:val="en-US"/>
              </w:rPr>
            </w:pPr>
            <w:r w:rsidRPr="000B6306">
              <w:rPr>
                <w:rFonts w:cs="Arial"/>
                <w:sz w:val="20"/>
                <w:szCs w:val="20"/>
                <w:lang w:val="en-GB"/>
              </w:rPr>
              <w:t>No more than one student will be examined orally at a time, unless specified otherwise in part B for the relevant unit of education.</w:t>
            </w:r>
          </w:p>
        </w:tc>
        <w:tc>
          <w:tcPr>
            <w:tcW w:w="1417" w:type="dxa"/>
          </w:tcPr>
          <w:p w14:paraId="6DA9B6F5" w14:textId="77777777" w:rsidR="00FE6AF9" w:rsidRPr="00772C16" w:rsidRDefault="00FE6AF9" w:rsidP="002F2E3E">
            <w:pPr>
              <w:autoSpaceDE w:val="0"/>
              <w:autoSpaceDN w:val="0"/>
              <w:adjustRightInd w:val="0"/>
              <w:spacing w:line="276" w:lineRule="auto"/>
              <w:rPr>
                <w:rFonts w:cs="Arial"/>
                <w:sz w:val="16"/>
                <w:szCs w:val="16"/>
                <w:lang w:val="en-US"/>
              </w:rPr>
            </w:pPr>
            <w:r>
              <w:rPr>
                <w:rFonts w:cs="Arial"/>
                <w:sz w:val="16"/>
                <w:szCs w:val="16"/>
                <w:lang w:val="en-GB"/>
              </w:rPr>
              <w:t>Advice OLC;</w:t>
            </w:r>
          </w:p>
          <w:p w14:paraId="22DCB464" w14:textId="77777777" w:rsidR="00FE6AF9" w:rsidRPr="00772C16" w:rsidRDefault="00FE6AF9" w:rsidP="002F2E3E">
            <w:pPr>
              <w:autoSpaceDE w:val="0"/>
              <w:autoSpaceDN w:val="0"/>
              <w:adjustRightInd w:val="0"/>
              <w:spacing w:line="276" w:lineRule="auto"/>
              <w:rPr>
                <w:rFonts w:cs="Arial"/>
                <w:sz w:val="16"/>
                <w:szCs w:val="16"/>
                <w:lang w:val="en-US"/>
              </w:rPr>
            </w:pPr>
            <w:r>
              <w:rPr>
                <w:rFonts w:cs="Arial"/>
                <w:sz w:val="16"/>
                <w:szCs w:val="16"/>
                <w:lang w:val="en-GB"/>
              </w:rPr>
              <w:t xml:space="preserve">approval FGV </w:t>
            </w:r>
          </w:p>
          <w:p w14:paraId="08011CA6" w14:textId="77777777" w:rsidR="007C00F9" w:rsidRPr="00772C16" w:rsidRDefault="00FE6AF9" w:rsidP="002F2E3E">
            <w:pPr>
              <w:autoSpaceDE w:val="0"/>
              <w:autoSpaceDN w:val="0"/>
              <w:adjustRightInd w:val="0"/>
              <w:spacing w:line="276" w:lineRule="auto"/>
              <w:rPr>
                <w:rFonts w:cs="Arial"/>
                <w:sz w:val="16"/>
                <w:szCs w:val="16"/>
                <w:lang w:val="en-US"/>
              </w:rPr>
            </w:pPr>
            <w:r>
              <w:rPr>
                <w:rFonts w:cs="Arial"/>
                <w:sz w:val="16"/>
                <w:szCs w:val="16"/>
                <w:lang w:val="en-GB"/>
              </w:rPr>
              <w:t>(7.13 l and n)</w:t>
            </w:r>
          </w:p>
        </w:tc>
      </w:tr>
      <w:tr w:rsidR="0035171D" w:rsidRPr="00AC0D06" w14:paraId="457C9547" w14:textId="77777777" w:rsidTr="00596B09">
        <w:tc>
          <w:tcPr>
            <w:tcW w:w="7370" w:type="dxa"/>
          </w:tcPr>
          <w:p w14:paraId="6DDA735D" w14:textId="7309F272" w:rsidR="0035171D" w:rsidRPr="000B6306" w:rsidRDefault="0035171D" w:rsidP="008B679A">
            <w:pPr>
              <w:autoSpaceDE w:val="0"/>
              <w:autoSpaceDN w:val="0"/>
              <w:adjustRightInd w:val="0"/>
              <w:spacing w:line="276" w:lineRule="auto"/>
              <w:ind w:left="318" w:hanging="284"/>
              <w:rPr>
                <w:rFonts w:cs="Arial"/>
                <w:sz w:val="20"/>
                <w:szCs w:val="20"/>
                <w:lang w:val="en-US"/>
              </w:rPr>
            </w:pPr>
            <w:r w:rsidRPr="000B6306">
              <w:rPr>
                <w:rFonts w:cs="Arial"/>
                <w:sz w:val="20"/>
                <w:szCs w:val="20"/>
                <w:lang w:val="en-GB"/>
              </w:rPr>
              <w:t xml:space="preserve">2.   A second examiner is present when an oral examination is being held, unless the Examination Board has determined otherwise. The oral examination takes place at a time and location to be determined by the examiner within the regular timetable, on campus or online. At the request of the student, and with the approval of the examiners, an audio recording can be made. </w:t>
            </w:r>
            <w:r w:rsidR="00CD5D2D" w:rsidRPr="000B6306">
              <w:rPr>
                <w:rFonts w:cs="Arial"/>
                <w:sz w:val="20"/>
                <w:szCs w:val="20"/>
                <w:lang w:val="en-GB"/>
              </w:rPr>
              <w:t>Should the second examiner not be available unexpectedly</w:t>
            </w:r>
            <w:r w:rsidRPr="000B6306">
              <w:rPr>
                <w:rFonts w:cs="Arial"/>
                <w:sz w:val="20"/>
                <w:szCs w:val="20"/>
                <w:lang w:val="en-GB"/>
              </w:rPr>
              <w:t xml:space="preserve">, an audio recording of the oral exam </w:t>
            </w:r>
            <w:r w:rsidRPr="00FE4DC2">
              <w:rPr>
                <w:rFonts w:cs="Arial"/>
                <w:strike/>
                <w:sz w:val="20"/>
                <w:szCs w:val="20"/>
                <w:lang w:val="en-GB"/>
              </w:rPr>
              <w:t>can be</w:t>
            </w:r>
            <w:r w:rsidRPr="000B6306">
              <w:rPr>
                <w:rFonts w:cs="Arial"/>
                <w:sz w:val="20"/>
                <w:szCs w:val="20"/>
                <w:lang w:val="en-GB"/>
              </w:rPr>
              <w:t xml:space="preserve"> </w:t>
            </w:r>
            <w:r w:rsidR="00FE4DC2" w:rsidRPr="00FE4DC2">
              <w:rPr>
                <w:rFonts w:cs="Arial"/>
                <w:color w:val="FF0000"/>
                <w:sz w:val="20"/>
                <w:szCs w:val="20"/>
                <w:lang w:val="en-GB"/>
              </w:rPr>
              <w:t xml:space="preserve">is </w:t>
            </w:r>
            <w:r w:rsidRPr="000B6306">
              <w:rPr>
                <w:rFonts w:cs="Arial"/>
                <w:sz w:val="20"/>
                <w:szCs w:val="20"/>
                <w:lang w:val="en-GB"/>
              </w:rPr>
              <w:t>made. This audio recording is retained by the university for the retention period applicable for examinations.</w:t>
            </w:r>
          </w:p>
        </w:tc>
        <w:tc>
          <w:tcPr>
            <w:tcW w:w="1417" w:type="dxa"/>
          </w:tcPr>
          <w:p w14:paraId="37B04993" w14:textId="77777777" w:rsidR="00E202D7" w:rsidRPr="000B6306" w:rsidRDefault="00E202D7" w:rsidP="00E202D7">
            <w:pPr>
              <w:autoSpaceDE w:val="0"/>
              <w:autoSpaceDN w:val="0"/>
              <w:adjustRightInd w:val="0"/>
              <w:spacing w:line="276" w:lineRule="auto"/>
              <w:rPr>
                <w:rFonts w:cs="Arial"/>
                <w:sz w:val="16"/>
                <w:szCs w:val="16"/>
                <w:lang w:val="en-US"/>
              </w:rPr>
            </w:pPr>
            <w:r w:rsidRPr="000B6306">
              <w:rPr>
                <w:rFonts w:cs="Arial"/>
                <w:sz w:val="16"/>
                <w:szCs w:val="16"/>
                <w:lang w:val="en-GB"/>
              </w:rPr>
              <w:t>Advice OLC;</w:t>
            </w:r>
          </w:p>
          <w:p w14:paraId="01034C65" w14:textId="77777777" w:rsidR="00E202D7" w:rsidRPr="000B6306" w:rsidRDefault="00E202D7" w:rsidP="00E202D7">
            <w:pPr>
              <w:autoSpaceDE w:val="0"/>
              <w:autoSpaceDN w:val="0"/>
              <w:adjustRightInd w:val="0"/>
              <w:spacing w:line="276" w:lineRule="auto"/>
              <w:rPr>
                <w:rFonts w:cs="Arial"/>
                <w:sz w:val="16"/>
                <w:szCs w:val="16"/>
                <w:lang w:val="en-US"/>
              </w:rPr>
            </w:pPr>
            <w:r w:rsidRPr="000B6306">
              <w:rPr>
                <w:rFonts w:cs="Arial"/>
                <w:sz w:val="16"/>
                <w:szCs w:val="16"/>
                <w:lang w:val="en-GB"/>
              </w:rPr>
              <w:t xml:space="preserve">approval FGV </w:t>
            </w:r>
          </w:p>
          <w:p w14:paraId="7088A706" w14:textId="769676CF" w:rsidR="0035171D" w:rsidRPr="000B6306" w:rsidRDefault="00E202D7" w:rsidP="00E202D7">
            <w:pPr>
              <w:autoSpaceDE w:val="0"/>
              <w:autoSpaceDN w:val="0"/>
              <w:adjustRightInd w:val="0"/>
              <w:spacing w:line="276" w:lineRule="auto"/>
              <w:rPr>
                <w:rFonts w:cs="Arial"/>
                <w:sz w:val="16"/>
                <w:szCs w:val="16"/>
                <w:lang w:val="en-US"/>
              </w:rPr>
            </w:pPr>
            <w:r w:rsidRPr="000B6306">
              <w:rPr>
                <w:rFonts w:cs="Arial"/>
                <w:sz w:val="16"/>
                <w:szCs w:val="16"/>
                <w:lang w:val="en-GB"/>
              </w:rPr>
              <w:t>(7.13 l and n)</w:t>
            </w:r>
          </w:p>
        </w:tc>
      </w:tr>
    </w:tbl>
    <w:p w14:paraId="0B72FEB8" w14:textId="77777777" w:rsidR="00066A6F" w:rsidRPr="00772C16" w:rsidRDefault="00066A6F" w:rsidP="002F2E3E">
      <w:pPr>
        <w:spacing w:line="276" w:lineRule="auto"/>
        <w:rPr>
          <w:rFonts w:cs="Arial"/>
          <w:color w:val="0000FF"/>
          <w:sz w:val="20"/>
          <w:szCs w:val="20"/>
          <w:lang w:val="en-US"/>
        </w:rPr>
      </w:pPr>
    </w:p>
    <w:p w14:paraId="55A2868D" w14:textId="77777777" w:rsidR="00066A6F" w:rsidRPr="00EF75E6" w:rsidRDefault="00066A6F" w:rsidP="00CC11A7">
      <w:pPr>
        <w:pStyle w:val="Kop3"/>
        <w:rPr>
          <w:b/>
        </w:rPr>
      </w:pPr>
      <w:bookmarkStart w:id="75" w:name="_Toc422124465"/>
      <w:bookmarkStart w:id="76" w:name="_Toc422070353"/>
      <w:bookmarkStart w:id="77" w:name="_Toc139970959"/>
      <w:bookmarkStart w:id="78" w:name="_Toc176802011"/>
      <w:proofErr w:type="spellStart"/>
      <w:r>
        <w:lastRenderedPageBreak/>
        <w:t>Article</w:t>
      </w:r>
      <w:proofErr w:type="spellEnd"/>
      <w:r>
        <w:t xml:space="preserve"> 3.4 </w:t>
      </w:r>
      <w:proofErr w:type="spellStart"/>
      <w:r>
        <w:t>Determining</w:t>
      </w:r>
      <w:proofErr w:type="spellEnd"/>
      <w:r>
        <w:t xml:space="preserve"> </w:t>
      </w:r>
      <w:proofErr w:type="spellStart"/>
      <w:r>
        <w:t>and</w:t>
      </w:r>
      <w:proofErr w:type="spellEnd"/>
      <w:r>
        <w:t xml:space="preserve"> </w:t>
      </w:r>
      <w:proofErr w:type="spellStart"/>
      <w:r>
        <w:t>announcing</w:t>
      </w:r>
      <w:proofErr w:type="spellEnd"/>
      <w:r>
        <w:t xml:space="preserve"> </w:t>
      </w:r>
      <w:proofErr w:type="spellStart"/>
      <w:r>
        <w:t>results</w:t>
      </w:r>
      <w:bookmarkEnd w:id="75"/>
      <w:bookmarkEnd w:id="76"/>
      <w:bookmarkEnd w:id="77"/>
      <w:bookmarkEnd w:id="78"/>
      <w:proofErr w:type="spellEnd"/>
      <w:r>
        <w:t xml:space="preserve"> </w:t>
      </w:r>
    </w:p>
    <w:tbl>
      <w:tblPr>
        <w:tblStyle w:val="Tabelraster"/>
        <w:tblW w:w="8787" w:type="dxa"/>
        <w:tblInd w:w="108" w:type="dxa"/>
        <w:tblLook w:val="04A0" w:firstRow="1" w:lastRow="0" w:firstColumn="1" w:lastColumn="0" w:noHBand="0" w:noVBand="1"/>
      </w:tblPr>
      <w:tblGrid>
        <w:gridCol w:w="7370"/>
        <w:gridCol w:w="1417"/>
      </w:tblGrid>
      <w:tr w:rsidR="007C00F9" w:rsidRPr="00AC0D06" w14:paraId="555D143B" w14:textId="77777777" w:rsidTr="00596B09">
        <w:tc>
          <w:tcPr>
            <w:tcW w:w="7370" w:type="dxa"/>
          </w:tcPr>
          <w:p w14:paraId="5710A16B" w14:textId="6959D6F0" w:rsidR="006D49AF" w:rsidRPr="00772C16" w:rsidRDefault="007C00F9">
            <w:pPr>
              <w:autoSpaceDE w:val="0"/>
              <w:autoSpaceDN w:val="0"/>
              <w:spacing w:line="276" w:lineRule="auto"/>
              <w:ind w:left="318" w:hanging="284"/>
              <w:rPr>
                <w:rFonts w:cs="Arial"/>
                <w:sz w:val="20"/>
                <w:szCs w:val="20"/>
                <w:lang w:val="en-US"/>
              </w:rPr>
            </w:pPr>
            <w:r>
              <w:rPr>
                <w:rFonts w:cs="Arial"/>
                <w:sz w:val="20"/>
                <w:szCs w:val="20"/>
                <w:lang w:val="en-GB"/>
              </w:rPr>
              <w:t xml:space="preserve">1. </w:t>
            </w:r>
            <w:r>
              <w:rPr>
                <w:rFonts w:cs="Arial"/>
                <w:sz w:val="20"/>
                <w:szCs w:val="20"/>
                <w:lang w:val="en-GB"/>
              </w:rPr>
              <w:tab/>
              <w:t xml:space="preserve">The examiner determines the result of a written examination within ten working days. However, the marking deadline </w:t>
            </w:r>
            <w:r w:rsidRPr="00AD2FCF">
              <w:rPr>
                <w:rFonts w:cs="Arial"/>
                <w:sz w:val="20"/>
                <w:szCs w:val="20"/>
                <w:lang w:val="en-GB"/>
              </w:rPr>
              <w:t>for</w:t>
            </w:r>
            <w:r w:rsidRPr="005A7543">
              <w:rPr>
                <w:rFonts w:cs="Arial"/>
                <w:strike/>
                <w:sz w:val="20"/>
                <w:szCs w:val="20"/>
                <w:lang w:val="en-GB"/>
              </w:rPr>
              <w:t xml:space="preserve"> </w:t>
            </w:r>
            <w:r w:rsidR="00D55BA8" w:rsidRPr="00C94399">
              <w:rPr>
                <w:rFonts w:eastAsia="Arial" w:cs="Arial"/>
                <w:strike/>
                <w:sz w:val="20"/>
                <w:szCs w:val="20"/>
                <w:lang w:val="en-GB"/>
              </w:rPr>
              <w:t>theses [and</w:t>
            </w:r>
            <w:r w:rsidR="00D55BA8">
              <w:rPr>
                <w:rFonts w:eastAsia="Arial" w:cs="Arial"/>
                <w:sz w:val="20"/>
                <w:szCs w:val="20"/>
                <w:lang w:val="en-GB"/>
              </w:rPr>
              <w:t xml:space="preserve"> final </w:t>
            </w:r>
            <w:r w:rsidR="00D55BA8" w:rsidRPr="00EA01B9">
              <w:rPr>
                <w:rFonts w:eastAsia="Arial" w:cs="Arial"/>
                <w:color w:val="FF0000"/>
                <w:sz w:val="20"/>
                <w:szCs w:val="20"/>
                <w:lang w:val="en-GB"/>
              </w:rPr>
              <w:t xml:space="preserve">projects </w:t>
            </w:r>
            <w:r w:rsidR="00D55BA8" w:rsidRPr="00547286">
              <w:rPr>
                <w:rFonts w:eastAsia="Arial" w:cs="Arial"/>
                <w:strike/>
                <w:sz w:val="20"/>
                <w:szCs w:val="20"/>
                <w:lang w:val="en-GB"/>
              </w:rPr>
              <w:t>assignments]</w:t>
            </w:r>
            <w:r w:rsidRPr="005A7543">
              <w:rPr>
                <w:rFonts w:cs="Arial"/>
                <w:strike/>
                <w:sz w:val="20"/>
                <w:szCs w:val="20"/>
                <w:lang w:val="en-GB"/>
              </w:rPr>
              <w:t xml:space="preserve"> </w:t>
            </w:r>
            <w:r>
              <w:rPr>
                <w:rFonts w:cs="Arial"/>
                <w:sz w:val="20"/>
                <w:szCs w:val="20"/>
                <w:lang w:val="en-GB"/>
              </w:rPr>
              <w:t xml:space="preserve">is no longer than twenty working days after submission. The examiner will then immediately ensure that the marks are registered and also ensures that the student is immediately notified of the mark, taking due account of the applicable confidentiality standards. </w:t>
            </w:r>
          </w:p>
        </w:tc>
        <w:tc>
          <w:tcPr>
            <w:tcW w:w="1417" w:type="dxa"/>
          </w:tcPr>
          <w:p w14:paraId="340D69AD" w14:textId="77777777" w:rsidR="00A02D3E" w:rsidRPr="00772C16" w:rsidRDefault="00352614"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019BE998" w14:textId="05F782DC" w:rsidR="007C00F9" w:rsidRPr="00772C16" w:rsidRDefault="00352614" w:rsidP="002F2E3E">
            <w:pPr>
              <w:autoSpaceDE w:val="0"/>
              <w:autoSpaceDN w:val="0"/>
              <w:spacing w:line="276" w:lineRule="auto"/>
              <w:rPr>
                <w:rFonts w:cs="Arial"/>
                <w:color w:val="000000"/>
                <w:sz w:val="16"/>
                <w:szCs w:val="16"/>
                <w:lang w:val="en-US"/>
              </w:rPr>
            </w:pPr>
            <w:r>
              <w:rPr>
                <w:rFonts w:cs="Arial"/>
                <w:sz w:val="16"/>
                <w:szCs w:val="16"/>
                <w:lang w:val="en-GB"/>
              </w:rPr>
              <w:t>see Appendix III</w:t>
            </w:r>
          </w:p>
        </w:tc>
      </w:tr>
      <w:tr w:rsidR="007C00F9" w:rsidRPr="00AC0D06" w14:paraId="26996106" w14:textId="77777777" w:rsidTr="00596B09">
        <w:tc>
          <w:tcPr>
            <w:tcW w:w="7370" w:type="dxa"/>
          </w:tcPr>
          <w:p w14:paraId="6EDDF51F" w14:textId="7DAA9D67" w:rsidR="007C00F9" w:rsidRPr="00FC04B5" w:rsidRDefault="007C00F9">
            <w:pPr>
              <w:autoSpaceDE w:val="0"/>
              <w:autoSpaceDN w:val="0"/>
              <w:spacing w:line="276" w:lineRule="auto"/>
              <w:ind w:left="318" w:hanging="284"/>
              <w:rPr>
                <w:rFonts w:cs="Arial"/>
                <w:sz w:val="20"/>
                <w:szCs w:val="20"/>
              </w:rPr>
            </w:pPr>
            <w:r>
              <w:rPr>
                <w:rFonts w:cs="Arial"/>
                <w:sz w:val="20"/>
                <w:szCs w:val="20"/>
                <w:lang w:val="en-GB"/>
              </w:rPr>
              <w:t xml:space="preserve">2. </w:t>
            </w:r>
            <w:r>
              <w:rPr>
                <w:rFonts w:cs="Arial"/>
                <w:sz w:val="20"/>
                <w:szCs w:val="20"/>
                <w:lang w:val="en-GB"/>
              </w:rPr>
              <w:tab/>
              <w:t>The examiner determines the result (i.e. mark) of an oral examination as soon as possible, but at the latest within [one or two working days] after the examination has finished and informs the student accordingly. The third clause of the first paragraph applies.</w:t>
            </w:r>
          </w:p>
        </w:tc>
        <w:tc>
          <w:tcPr>
            <w:tcW w:w="1417" w:type="dxa"/>
          </w:tcPr>
          <w:p w14:paraId="54119BD3" w14:textId="77777777" w:rsidR="00887697" w:rsidRPr="00772C16" w:rsidRDefault="00887697" w:rsidP="002F2E3E">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4293C757" w14:textId="77777777" w:rsidR="00887697" w:rsidRPr="00772C16" w:rsidRDefault="00887697" w:rsidP="002F2E3E">
            <w:pPr>
              <w:autoSpaceDE w:val="0"/>
              <w:autoSpaceDN w:val="0"/>
              <w:spacing w:line="276" w:lineRule="auto"/>
              <w:rPr>
                <w:rFonts w:cs="Arial"/>
                <w:color w:val="000000"/>
                <w:sz w:val="16"/>
                <w:szCs w:val="16"/>
                <w:lang w:val="en-US"/>
              </w:rPr>
            </w:pPr>
            <w:r>
              <w:rPr>
                <w:rFonts w:cs="Arial"/>
                <w:color w:val="000000"/>
                <w:sz w:val="16"/>
                <w:szCs w:val="16"/>
                <w:lang w:val="en-GB"/>
              </w:rPr>
              <w:t xml:space="preserve">approval FGV </w:t>
            </w:r>
          </w:p>
          <w:p w14:paraId="3A533EB4" w14:textId="77777777" w:rsidR="007C00F9" w:rsidRPr="00772C16" w:rsidRDefault="00887697" w:rsidP="002F2E3E">
            <w:pPr>
              <w:autoSpaceDE w:val="0"/>
              <w:autoSpaceDN w:val="0"/>
              <w:spacing w:line="276" w:lineRule="auto"/>
              <w:rPr>
                <w:rFonts w:cs="Arial"/>
                <w:color w:val="000000"/>
                <w:sz w:val="16"/>
                <w:szCs w:val="16"/>
                <w:lang w:val="en-US"/>
              </w:rPr>
            </w:pPr>
            <w:r>
              <w:rPr>
                <w:rFonts w:cs="Arial"/>
                <w:color w:val="000000"/>
                <w:sz w:val="16"/>
                <w:szCs w:val="16"/>
                <w:lang w:val="en-GB"/>
              </w:rPr>
              <w:t>(7.13 o)</w:t>
            </w:r>
          </w:p>
        </w:tc>
      </w:tr>
      <w:tr w:rsidR="007C00F9" w:rsidRPr="00AC0D06" w14:paraId="418012E5" w14:textId="77777777" w:rsidTr="00596B09">
        <w:tc>
          <w:tcPr>
            <w:tcW w:w="7370" w:type="dxa"/>
          </w:tcPr>
          <w:p w14:paraId="652BF0A7" w14:textId="77777777" w:rsidR="006D49AF" w:rsidRPr="00772C16" w:rsidRDefault="007C00F9" w:rsidP="00363028">
            <w:pPr>
              <w:autoSpaceDE w:val="0"/>
              <w:autoSpaceDN w:val="0"/>
              <w:spacing w:line="276" w:lineRule="auto"/>
              <w:ind w:left="318" w:hanging="284"/>
              <w:rPr>
                <w:rFonts w:cs="Arial"/>
                <w:color w:val="000000"/>
                <w:sz w:val="20"/>
                <w:szCs w:val="20"/>
                <w:lang w:val="en-US"/>
              </w:rPr>
            </w:pPr>
            <w:r>
              <w:rPr>
                <w:rFonts w:cs="Arial"/>
                <w:color w:val="000000"/>
                <w:sz w:val="20"/>
                <w:szCs w:val="20"/>
                <w:lang w:val="en-GB"/>
              </w:rPr>
              <w:t xml:space="preserve">3. </w:t>
            </w:r>
            <w:r>
              <w:rPr>
                <w:rFonts w:cs="Arial"/>
                <w:color w:val="000000"/>
                <w:sz w:val="20"/>
                <w:szCs w:val="20"/>
                <w:lang w:val="en-GB"/>
              </w:rPr>
              <w:tab/>
              <w:t>In the case of assessments other than oral or written examinations, the Examination Board determines in advance how and by what deadline the student will be informed of the results.</w:t>
            </w:r>
          </w:p>
        </w:tc>
        <w:tc>
          <w:tcPr>
            <w:tcW w:w="1417" w:type="dxa"/>
          </w:tcPr>
          <w:p w14:paraId="61BC2FD3" w14:textId="77777777" w:rsidR="00887697" w:rsidRPr="00772C16" w:rsidRDefault="00887697" w:rsidP="002F2E3E">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0B83A6D8" w14:textId="77777777" w:rsidR="00887697" w:rsidRPr="00772C16" w:rsidRDefault="00887697" w:rsidP="002F2E3E">
            <w:pPr>
              <w:autoSpaceDE w:val="0"/>
              <w:autoSpaceDN w:val="0"/>
              <w:spacing w:line="276" w:lineRule="auto"/>
              <w:rPr>
                <w:rFonts w:cs="Arial"/>
                <w:color w:val="000000"/>
                <w:sz w:val="16"/>
                <w:szCs w:val="16"/>
                <w:lang w:val="en-US"/>
              </w:rPr>
            </w:pPr>
            <w:r>
              <w:rPr>
                <w:rFonts w:cs="Arial"/>
                <w:color w:val="000000"/>
                <w:sz w:val="16"/>
                <w:szCs w:val="16"/>
                <w:lang w:val="en-GB"/>
              </w:rPr>
              <w:t xml:space="preserve">approval FGV </w:t>
            </w:r>
          </w:p>
          <w:p w14:paraId="54A4633E" w14:textId="77777777" w:rsidR="007C00F9" w:rsidRPr="00772C16" w:rsidRDefault="00887697" w:rsidP="002F2E3E">
            <w:pPr>
              <w:autoSpaceDE w:val="0"/>
              <w:autoSpaceDN w:val="0"/>
              <w:spacing w:line="276" w:lineRule="auto"/>
              <w:rPr>
                <w:rFonts w:cs="Arial"/>
                <w:color w:val="000000"/>
                <w:sz w:val="16"/>
                <w:szCs w:val="16"/>
                <w:lang w:val="en-US"/>
              </w:rPr>
            </w:pPr>
            <w:r>
              <w:rPr>
                <w:rFonts w:cs="Arial"/>
                <w:color w:val="000000"/>
                <w:sz w:val="16"/>
                <w:szCs w:val="16"/>
                <w:lang w:val="en-GB"/>
              </w:rPr>
              <w:t>(7.13 o)</w:t>
            </w:r>
          </w:p>
        </w:tc>
      </w:tr>
    </w:tbl>
    <w:p w14:paraId="108504CD" w14:textId="77777777" w:rsidR="00596B09" w:rsidRPr="00704710" w:rsidRDefault="00596B09" w:rsidP="00596B09">
      <w:pPr>
        <w:rPr>
          <w:lang w:val="en-US"/>
        </w:rPr>
      </w:pPr>
      <w:bookmarkStart w:id="79" w:name="_Toc422124466"/>
      <w:bookmarkStart w:id="80" w:name="_Toc422070354"/>
      <w:bookmarkStart w:id="81" w:name="_Toc139970960"/>
    </w:p>
    <w:p w14:paraId="3378CABA" w14:textId="0FD59A16" w:rsidR="006F5104" w:rsidRPr="00EF75E6" w:rsidRDefault="00B75D5D" w:rsidP="00CC11A7">
      <w:pPr>
        <w:pStyle w:val="Kop3"/>
        <w:rPr>
          <w:b/>
        </w:rPr>
      </w:pPr>
      <w:bookmarkStart w:id="82" w:name="_Toc176802012"/>
      <w:proofErr w:type="spellStart"/>
      <w:r>
        <w:t>Article</w:t>
      </w:r>
      <w:proofErr w:type="spellEnd"/>
      <w:r>
        <w:t xml:space="preserve"> 3.5 Examination </w:t>
      </w:r>
      <w:proofErr w:type="spellStart"/>
      <w:r>
        <w:t>opportunities</w:t>
      </w:r>
      <w:bookmarkEnd w:id="79"/>
      <w:bookmarkEnd w:id="80"/>
      <w:bookmarkEnd w:id="81"/>
      <w:bookmarkEnd w:id="82"/>
      <w:proofErr w:type="spellEnd"/>
      <w:r>
        <w:t xml:space="preserve"> </w:t>
      </w:r>
    </w:p>
    <w:tbl>
      <w:tblPr>
        <w:tblStyle w:val="Tabelraster"/>
        <w:tblW w:w="8787" w:type="dxa"/>
        <w:tblInd w:w="108" w:type="dxa"/>
        <w:tblLayout w:type="fixed"/>
        <w:tblLook w:val="04A0" w:firstRow="1" w:lastRow="0" w:firstColumn="1" w:lastColumn="0" w:noHBand="0" w:noVBand="1"/>
      </w:tblPr>
      <w:tblGrid>
        <w:gridCol w:w="7370"/>
        <w:gridCol w:w="1417"/>
      </w:tblGrid>
      <w:tr w:rsidR="007C00F9" w:rsidRPr="00AC0D06" w14:paraId="0B432606" w14:textId="77777777" w:rsidTr="00596B09">
        <w:trPr>
          <w:trHeight w:val="1395"/>
        </w:trPr>
        <w:tc>
          <w:tcPr>
            <w:tcW w:w="7370" w:type="dxa"/>
          </w:tcPr>
          <w:p w14:paraId="3C0602C2" w14:textId="77777777" w:rsidR="00DB33F6" w:rsidRPr="00772C16" w:rsidRDefault="00352614" w:rsidP="00A879CE">
            <w:pPr>
              <w:pStyle w:val="Lijstalinea"/>
              <w:numPr>
                <w:ilvl w:val="0"/>
                <w:numId w:val="14"/>
              </w:numPr>
              <w:autoSpaceDE w:val="0"/>
              <w:autoSpaceDN w:val="0"/>
              <w:spacing w:line="276" w:lineRule="auto"/>
              <w:ind w:left="318" w:hanging="284"/>
              <w:rPr>
                <w:rFonts w:cs="Arial"/>
                <w:sz w:val="20"/>
                <w:szCs w:val="20"/>
                <w:lang w:val="en-US"/>
              </w:rPr>
            </w:pPr>
            <w:r>
              <w:rPr>
                <w:rFonts w:cs="Arial"/>
                <w:sz w:val="20"/>
                <w:szCs w:val="20"/>
                <w:lang w:val="en-GB"/>
              </w:rPr>
              <w:t>a. Per academic year, two opportunities to take examinations will be offered for each unit of education.</w:t>
            </w:r>
          </w:p>
          <w:p w14:paraId="4DA4A75D" w14:textId="19788910" w:rsidR="006D49AF" w:rsidRPr="00772C16" w:rsidRDefault="00352614" w:rsidP="00FD4850">
            <w:pPr>
              <w:pStyle w:val="Lijstalinea"/>
              <w:autoSpaceDE w:val="0"/>
              <w:autoSpaceDN w:val="0"/>
              <w:spacing w:line="276" w:lineRule="auto"/>
              <w:ind w:left="318"/>
              <w:rPr>
                <w:rFonts w:cs="Arial"/>
                <w:sz w:val="20"/>
                <w:szCs w:val="20"/>
                <w:lang w:val="en-US"/>
              </w:rPr>
            </w:pPr>
            <w:r>
              <w:rPr>
                <w:rFonts w:cs="Arial"/>
                <w:sz w:val="20"/>
                <w:szCs w:val="20"/>
                <w:lang w:val="en-GB"/>
              </w:rPr>
              <w:t xml:space="preserve">b. By way of exception to a., the options for retaking practical exercises, work placements and </w:t>
            </w:r>
            <w:r w:rsidRPr="00FE098A">
              <w:rPr>
                <w:rFonts w:cs="Arial"/>
                <w:strike/>
                <w:sz w:val="20"/>
                <w:szCs w:val="20"/>
                <w:lang w:val="en-GB"/>
              </w:rPr>
              <w:t>theses</w:t>
            </w:r>
            <w:r>
              <w:rPr>
                <w:rFonts w:cs="Arial"/>
                <w:sz w:val="20"/>
                <w:szCs w:val="20"/>
                <w:lang w:val="en-GB"/>
              </w:rPr>
              <w:t xml:space="preserve"> </w:t>
            </w:r>
            <w:r w:rsidR="00FE098A" w:rsidRPr="00FE098A">
              <w:rPr>
                <w:rFonts w:cs="Arial"/>
                <w:color w:val="FF0000"/>
                <w:sz w:val="20"/>
                <w:szCs w:val="20"/>
                <w:lang w:val="en-GB"/>
              </w:rPr>
              <w:t xml:space="preserve">final </w:t>
            </w:r>
            <w:r w:rsidR="00EE6F71">
              <w:rPr>
                <w:rFonts w:cs="Arial"/>
                <w:color w:val="FF0000"/>
                <w:sz w:val="20"/>
                <w:szCs w:val="20"/>
                <w:lang w:val="en-GB"/>
              </w:rPr>
              <w:t>projects</w:t>
            </w:r>
            <w:r w:rsidR="00FE098A" w:rsidRPr="00FE098A">
              <w:rPr>
                <w:rFonts w:cs="Arial"/>
                <w:color w:val="FF0000"/>
                <w:sz w:val="20"/>
                <w:szCs w:val="20"/>
                <w:lang w:val="en-GB"/>
              </w:rPr>
              <w:t xml:space="preserve"> </w:t>
            </w:r>
            <w:r>
              <w:rPr>
                <w:rFonts w:cs="Arial"/>
                <w:sz w:val="20"/>
                <w:szCs w:val="20"/>
                <w:lang w:val="en-GB"/>
              </w:rPr>
              <w:t>are detailed in the relevant work placement manual, course manual or teaching regulations.</w:t>
            </w:r>
          </w:p>
        </w:tc>
        <w:tc>
          <w:tcPr>
            <w:tcW w:w="1417" w:type="dxa"/>
          </w:tcPr>
          <w:p w14:paraId="40B5814A" w14:textId="77777777" w:rsidR="00A02D3E" w:rsidRPr="00772C16" w:rsidRDefault="00352614"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0E2DB9F2" w14:textId="2D38AB23" w:rsidR="00887697" w:rsidRPr="00772C16" w:rsidRDefault="00352614" w:rsidP="002F2E3E">
            <w:pPr>
              <w:autoSpaceDE w:val="0"/>
              <w:autoSpaceDN w:val="0"/>
              <w:spacing w:line="276" w:lineRule="auto"/>
              <w:rPr>
                <w:rFonts w:cs="Arial"/>
                <w:sz w:val="16"/>
                <w:szCs w:val="16"/>
                <w:lang w:val="en-US"/>
              </w:rPr>
            </w:pPr>
            <w:r>
              <w:rPr>
                <w:rFonts w:cs="Arial"/>
                <w:sz w:val="16"/>
                <w:szCs w:val="16"/>
                <w:lang w:val="en-GB"/>
              </w:rPr>
              <w:t>see Appendix III</w:t>
            </w:r>
          </w:p>
        </w:tc>
      </w:tr>
      <w:tr w:rsidR="00167A7F" w:rsidRPr="00AC0D06" w14:paraId="442045F9" w14:textId="77777777" w:rsidTr="00596B09">
        <w:trPr>
          <w:trHeight w:val="557"/>
        </w:trPr>
        <w:tc>
          <w:tcPr>
            <w:tcW w:w="7370" w:type="dxa"/>
          </w:tcPr>
          <w:p w14:paraId="2A1674FF" w14:textId="77777777" w:rsidR="00167A7F" w:rsidRPr="00772C16" w:rsidRDefault="00167A7F" w:rsidP="00A879CE">
            <w:pPr>
              <w:pStyle w:val="Lijstalinea"/>
              <w:numPr>
                <w:ilvl w:val="0"/>
                <w:numId w:val="14"/>
              </w:numPr>
              <w:autoSpaceDE w:val="0"/>
              <w:autoSpaceDN w:val="0"/>
              <w:spacing w:line="276" w:lineRule="auto"/>
              <w:ind w:left="318" w:hanging="284"/>
              <w:rPr>
                <w:rFonts w:cs="Arial"/>
                <w:sz w:val="20"/>
                <w:szCs w:val="20"/>
                <w:lang w:val="en-US"/>
              </w:rPr>
            </w:pPr>
            <w:r>
              <w:rPr>
                <w:rFonts w:cs="Arial"/>
                <w:sz w:val="20"/>
                <w:szCs w:val="20"/>
                <w:lang w:val="en-GB"/>
              </w:rPr>
              <w:t>The most recent mark will apply in the event of a resit. A resit is allowed for both passed and failed units of education.</w:t>
            </w:r>
          </w:p>
        </w:tc>
        <w:tc>
          <w:tcPr>
            <w:tcW w:w="1417" w:type="dxa"/>
          </w:tcPr>
          <w:p w14:paraId="3A9312AF" w14:textId="77777777" w:rsidR="00A02D3E" w:rsidRPr="00772C16" w:rsidRDefault="00CC487F"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37409852" w14:textId="0C8959B1" w:rsidR="00167A7F" w:rsidRPr="00772C16" w:rsidRDefault="00CC487F" w:rsidP="002F2E3E">
            <w:pPr>
              <w:autoSpaceDE w:val="0"/>
              <w:autoSpaceDN w:val="0"/>
              <w:spacing w:line="276" w:lineRule="auto"/>
              <w:rPr>
                <w:rFonts w:cs="Arial"/>
                <w:sz w:val="16"/>
                <w:szCs w:val="16"/>
                <w:lang w:val="en-US"/>
              </w:rPr>
            </w:pPr>
            <w:r>
              <w:rPr>
                <w:rFonts w:cs="Arial"/>
                <w:sz w:val="16"/>
                <w:szCs w:val="16"/>
                <w:lang w:val="en-GB"/>
              </w:rPr>
              <w:t>see Appendix III</w:t>
            </w:r>
          </w:p>
        </w:tc>
      </w:tr>
      <w:tr w:rsidR="007C00F9" w:rsidRPr="00EF75E6" w14:paraId="24A9C280" w14:textId="77777777" w:rsidTr="00596B09">
        <w:trPr>
          <w:trHeight w:val="668"/>
        </w:trPr>
        <w:tc>
          <w:tcPr>
            <w:tcW w:w="7370" w:type="dxa"/>
            <w:tcBorders>
              <w:bottom w:val="single" w:sz="4" w:space="0" w:color="auto"/>
            </w:tcBorders>
          </w:tcPr>
          <w:p w14:paraId="2529468A" w14:textId="6F297C61" w:rsidR="007C00F9" w:rsidRPr="00DA1979" w:rsidRDefault="007C00F9" w:rsidP="00A879CE">
            <w:pPr>
              <w:pStyle w:val="Lijstalinea"/>
              <w:numPr>
                <w:ilvl w:val="0"/>
                <w:numId w:val="14"/>
              </w:numPr>
              <w:autoSpaceDE w:val="0"/>
              <w:autoSpaceDN w:val="0"/>
              <w:spacing w:line="276" w:lineRule="auto"/>
              <w:ind w:left="318" w:hanging="284"/>
              <w:rPr>
                <w:rFonts w:cs="Arial"/>
                <w:sz w:val="20"/>
                <w:szCs w:val="20"/>
                <w:lang w:val="en-GB"/>
              </w:rPr>
            </w:pPr>
            <w:r>
              <w:rPr>
                <w:rFonts w:cs="Arial"/>
                <w:sz w:val="20"/>
                <w:szCs w:val="20"/>
                <w:lang w:val="en-GB"/>
              </w:rPr>
              <w:t>The resit for an</w:t>
            </w:r>
            <w:r w:rsidRPr="00DA1979">
              <w:rPr>
                <w:rFonts w:cs="Arial"/>
                <w:strike/>
                <w:color w:val="FF0000"/>
                <w:sz w:val="20"/>
                <w:szCs w:val="20"/>
                <w:lang w:val="en-GB"/>
              </w:rPr>
              <w:t xml:space="preserve"> </w:t>
            </w:r>
            <w:r>
              <w:rPr>
                <w:rFonts w:cs="Arial"/>
                <w:sz w:val="20"/>
                <w:szCs w:val="20"/>
                <w:lang w:val="en-GB"/>
              </w:rPr>
              <w:t xml:space="preserve">examination may not take place within ten working days of the announcement of the results for the original examination. </w:t>
            </w:r>
            <w:r w:rsidRPr="000B6306">
              <w:rPr>
                <w:rFonts w:cs="Arial"/>
                <w:sz w:val="20"/>
                <w:szCs w:val="20"/>
                <w:lang w:val="en-GB"/>
              </w:rPr>
              <w:t>Exceptions are only possible in period 6.</w:t>
            </w:r>
          </w:p>
        </w:tc>
        <w:tc>
          <w:tcPr>
            <w:tcW w:w="1417" w:type="dxa"/>
          </w:tcPr>
          <w:p w14:paraId="3B83D0E2" w14:textId="77777777" w:rsidR="00F31895" w:rsidRPr="00EF75E6" w:rsidRDefault="00F31895" w:rsidP="002F2E3E">
            <w:pPr>
              <w:autoSpaceDE w:val="0"/>
              <w:autoSpaceDN w:val="0"/>
              <w:spacing w:line="276" w:lineRule="auto"/>
              <w:rPr>
                <w:rFonts w:cs="Arial"/>
                <w:sz w:val="16"/>
                <w:szCs w:val="16"/>
              </w:rPr>
            </w:pPr>
            <w:r>
              <w:rPr>
                <w:rFonts w:cs="Arial"/>
                <w:sz w:val="16"/>
                <w:szCs w:val="16"/>
                <w:lang w:val="en-GB"/>
              </w:rPr>
              <w:t>Advice OLC;</w:t>
            </w:r>
          </w:p>
          <w:p w14:paraId="4AF14325" w14:textId="77777777" w:rsidR="007C00F9" w:rsidRPr="00EF75E6" w:rsidRDefault="00F31895" w:rsidP="002F2E3E">
            <w:pPr>
              <w:autoSpaceDE w:val="0"/>
              <w:autoSpaceDN w:val="0"/>
              <w:spacing w:line="276" w:lineRule="auto"/>
              <w:rPr>
                <w:rFonts w:cs="Arial"/>
                <w:sz w:val="16"/>
                <w:szCs w:val="16"/>
              </w:rPr>
            </w:pPr>
            <w:r>
              <w:rPr>
                <w:rFonts w:cs="Arial"/>
                <w:sz w:val="16"/>
                <w:szCs w:val="16"/>
                <w:lang w:val="en-GB"/>
              </w:rPr>
              <w:t>approval FGV (7.13 j)</w:t>
            </w:r>
          </w:p>
        </w:tc>
      </w:tr>
      <w:tr w:rsidR="007C00F9" w:rsidRPr="00AC0D06" w14:paraId="3F0EC7CD" w14:textId="77777777" w:rsidTr="00596B09">
        <w:trPr>
          <w:trHeight w:val="1113"/>
        </w:trPr>
        <w:tc>
          <w:tcPr>
            <w:tcW w:w="7370" w:type="dxa"/>
          </w:tcPr>
          <w:p w14:paraId="1F977D19" w14:textId="77777777" w:rsidR="00EA1AE5" w:rsidRPr="00772C16" w:rsidRDefault="007C00F9" w:rsidP="00A879CE">
            <w:pPr>
              <w:pStyle w:val="Lijstalinea"/>
              <w:numPr>
                <w:ilvl w:val="0"/>
                <w:numId w:val="14"/>
              </w:numPr>
              <w:spacing w:line="276" w:lineRule="auto"/>
              <w:ind w:left="318" w:hanging="284"/>
              <w:rPr>
                <w:i/>
                <w:iCs/>
                <w:lang w:val="en-US"/>
              </w:rPr>
            </w:pPr>
            <w:r>
              <w:rPr>
                <w:rFonts w:cs="Arial"/>
                <w:sz w:val="20"/>
                <w:szCs w:val="20"/>
                <w:lang w:val="en-GB"/>
              </w:rPr>
              <w:t xml:space="preserve">The Examination Board may allow a student an extra opportunity to sit an examination if that student: </w:t>
            </w:r>
          </w:p>
          <w:p w14:paraId="11A6DE55" w14:textId="4498642F" w:rsidR="00BE710F" w:rsidRPr="00772C16" w:rsidRDefault="00AA126D" w:rsidP="00A879CE">
            <w:pPr>
              <w:pStyle w:val="Lijstalinea"/>
              <w:numPr>
                <w:ilvl w:val="0"/>
                <w:numId w:val="16"/>
              </w:numPr>
              <w:spacing w:line="276" w:lineRule="auto"/>
              <w:rPr>
                <w:rFonts w:cs="Arial"/>
                <w:sz w:val="20"/>
                <w:szCs w:val="20"/>
                <w:lang w:val="en-US"/>
              </w:rPr>
            </w:pPr>
            <w:r>
              <w:rPr>
                <w:rFonts w:cs="Arial"/>
                <w:color w:val="FF0000"/>
                <w:sz w:val="20"/>
                <w:szCs w:val="20"/>
                <w:lang w:val="en-GB"/>
              </w:rPr>
              <w:t>h</w:t>
            </w:r>
            <w:r w:rsidR="00227DF6">
              <w:rPr>
                <w:rFonts w:cs="Arial"/>
                <w:color w:val="FF0000"/>
                <w:sz w:val="20"/>
                <w:szCs w:val="20"/>
                <w:lang w:val="en-GB"/>
              </w:rPr>
              <w:t xml:space="preserve">as completed </w:t>
            </w:r>
            <w:r w:rsidR="00BB4D83">
              <w:rPr>
                <w:rFonts w:cs="Arial"/>
                <w:color w:val="FF0000"/>
                <w:sz w:val="20"/>
                <w:szCs w:val="20"/>
                <w:lang w:val="en-GB"/>
              </w:rPr>
              <w:t>all but one units of education to meet the requirements of the degree</w:t>
            </w:r>
            <w:r w:rsidR="00227DF6">
              <w:rPr>
                <w:rFonts w:cs="Arial"/>
                <w:sz w:val="20"/>
                <w:szCs w:val="20"/>
                <w:lang w:val="en-GB"/>
              </w:rPr>
              <w:t xml:space="preserve"> </w:t>
            </w:r>
            <w:r w:rsidR="00BE710F" w:rsidRPr="00BB4D83">
              <w:rPr>
                <w:rFonts w:cs="Arial"/>
                <w:strike/>
                <w:sz w:val="20"/>
                <w:szCs w:val="20"/>
                <w:lang w:val="en-GB"/>
              </w:rPr>
              <w:t>lacks only those credits to qualify for their degree</w:t>
            </w:r>
            <w:r w:rsidR="00BE710F">
              <w:rPr>
                <w:rFonts w:cs="Arial"/>
                <w:sz w:val="20"/>
                <w:szCs w:val="20"/>
                <w:lang w:val="en-GB"/>
              </w:rPr>
              <w:t>; and</w:t>
            </w:r>
          </w:p>
          <w:p w14:paraId="49AC29D6" w14:textId="77777777" w:rsidR="00BE710F" w:rsidRPr="00772C16" w:rsidRDefault="00BE710F" w:rsidP="00A879CE">
            <w:pPr>
              <w:pStyle w:val="Lijstalinea"/>
              <w:numPr>
                <w:ilvl w:val="0"/>
                <w:numId w:val="16"/>
              </w:numPr>
              <w:spacing w:line="276" w:lineRule="auto"/>
              <w:rPr>
                <w:rFonts w:cs="Arial"/>
                <w:sz w:val="20"/>
                <w:szCs w:val="20"/>
                <w:lang w:val="en-US"/>
              </w:rPr>
            </w:pPr>
            <w:r>
              <w:rPr>
                <w:rFonts w:cs="Arial"/>
                <w:sz w:val="20"/>
                <w:szCs w:val="20"/>
                <w:lang w:val="en-GB"/>
              </w:rPr>
              <w:t>has failed the examination during all the previously offered attempts unless participation in an examination was not possible for compelling reasons.</w:t>
            </w:r>
          </w:p>
          <w:p w14:paraId="6CCDD11A" w14:textId="0600E292" w:rsidR="007C00F9" w:rsidRPr="00772C16" w:rsidRDefault="00BE710F" w:rsidP="00A1784A">
            <w:pPr>
              <w:pStyle w:val="Lijstalinea"/>
              <w:spacing w:line="276" w:lineRule="auto"/>
              <w:ind w:left="318"/>
              <w:rPr>
                <w:i/>
                <w:iCs/>
                <w:lang w:val="en-US"/>
              </w:rPr>
            </w:pPr>
            <w:r w:rsidRPr="001166B4">
              <w:rPr>
                <w:rFonts w:cs="Arial"/>
                <w:strike/>
                <w:sz w:val="20"/>
                <w:szCs w:val="20"/>
                <w:lang w:val="en-GB"/>
              </w:rPr>
              <w:t>The extra opportunity can only be offered if it concerns a written examination, a paper or a take home examination</w:t>
            </w:r>
            <w:r>
              <w:rPr>
                <w:rFonts w:cs="Arial"/>
                <w:sz w:val="20"/>
                <w:szCs w:val="20"/>
                <w:lang w:val="en-GB"/>
              </w:rPr>
              <w:t xml:space="preserve">. This provision excludes the practical exercises and the </w:t>
            </w:r>
            <w:r w:rsidRPr="0015733E">
              <w:rPr>
                <w:rFonts w:cs="Arial"/>
                <w:strike/>
                <w:sz w:val="20"/>
                <w:szCs w:val="20"/>
                <w:lang w:val="en-GB"/>
              </w:rPr>
              <w:t>Bachelor’s thesis</w:t>
            </w:r>
            <w:r w:rsidR="0015733E">
              <w:rPr>
                <w:rFonts w:cs="Arial"/>
                <w:strike/>
                <w:sz w:val="20"/>
                <w:szCs w:val="20"/>
                <w:lang w:val="en-GB"/>
              </w:rPr>
              <w:t xml:space="preserve"> </w:t>
            </w:r>
            <w:r w:rsidR="0015733E" w:rsidRPr="00FE098A">
              <w:rPr>
                <w:rFonts w:cs="Arial"/>
                <w:color w:val="FF0000"/>
                <w:sz w:val="20"/>
                <w:szCs w:val="20"/>
                <w:lang w:val="en-GB"/>
              </w:rPr>
              <w:t xml:space="preserve">final </w:t>
            </w:r>
            <w:r w:rsidR="0015733E">
              <w:rPr>
                <w:rFonts w:cs="Arial"/>
                <w:color w:val="FF0000"/>
                <w:sz w:val="20"/>
                <w:szCs w:val="20"/>
                <w:lang w:val="en-GB"/>
              </w:rPr>
              <w:t>project</w:t>
            </w:r>
            <w:r>
              <w:rPr>
                <w:rFonts w:cs="Arial"/>
                <w:sz w:val="20"/>
                <w:szCs w:val="20"/>
                <w:lang w:val="en-GB"/>
              </w:rPr>
              <w:t xml:space="preserve">. Requests for an additional examination opportunity must be submitted to the Examination Board no later than [1 July]. If necessary, the method of examination may deviate from the provisions in the study guide. </w:t>
            </w:r>
          </w:p>
        </w:tc>
        <w:tc>
          <w:tcPr>
            <w:tcW w:w="1417" w:type="dxa"/>
          </w:tcPr>
          <w:p w14:paraId="2EDBD4E6" w14:textId="77777777" w:rsidR="00A02D3E" w:rsidRPr="00772C16" w:rsidRDefault="00CC487F" w:rsidP="002F2E3E">
            <w:pPr>
              <w:spacing w:line="276" w:lineRule="auto"/>
              <w:rPr>
                <w:rFonts w:cs="Arial"/>
                <w:sz w:val="16"/>
                <w:szCs w:val="16"/>
                <w:lang w:val="en-US"/>
              </w:rPr>
            </w:pPr>
            <w:r>
              <w:rPr>
                <w:rFonts w:cs="Arial"/>
                <w:sz w:val="16"/>
                <w:szCs w:val="16"/>
                <w:lang w:val="en-GB"/>
              </w:rPr>
              <w:t xml:space="preserve">Ordinance CvB, </w:t>
            </w:r>
          </w:p>
          <w:p w14:paraId="4283382C" w14:textId="734C18DB" w:rsidR="007C00F9" w:rsidRPr="00772C16" w:rsidRDefault="00CC487F" w:rsidP="002F2E3E">
            <w:pPr>
              <w:spacing w:line="276" w:lineRule="auto"/>
              <w:rPr>
                <w:rFonts w:cs="Arial"/>
                <w:sz w:val="16"/>
                <w:szCs w:val="16"/>
                <w:lang w:val="en-US"/>
              </w:rPr>
            </w:pPr>
            <w:r>
              <w:rPr>
                <w:rFonts w:cs="Arial"/>
                <w:sz w:val="16"/>
                <w:szCs w:val="16"/>
                <w:lang w:val="en-GB"/>
              </w:rPr>
              <w:t>see Appendix III</w:t>
            </w:r>
          </w:p>
        </w:tc>
      </w:tr>
      <w:tr w:rsidR="008B679A" w:rsidRPr="00AC0D06" w14:paraId="03008F40" w14:textId="77777777" w:rsidTr="00596B09">
        <w:trPr>
          <w:trHeight w:val="1113"/>
        </w:trPr>
        <w:tc>
          <w:tcPr>
            <w:tcW w:w="7370" w:type="dxa"/>
          </w:tcPr>
          <w:p w14:paraId="3513D8D1" w14:textId="3407A12E" w:rsidR="008B679A" w:rsidRPr="00772C16" w:rsidRDefault="008B679A" w:rsidP="008B679A">
            <w:pPr>
              <w:pStyle w:val="Lijstalinea"/>
              <w:numPr>
                <w:ilvl w:val="0"/>
                <w:numId w:val="14"/>
              </w:numPr>
              <w:spacing w:line="276" w:lineRule="auto"/>
              <w:ind w:left="318" w:hanging="284"/>
              <w:rPr>
                <w:rFonts w:eastAsia="Times New Roman" w:cs="Arial"/>
                <w:color w:val="000000"/>
                <w:sz w:val="20"/>
                <w:szCs w:val="20"/>
                <w:lang w:val="en-US"/>
              </w:rPr>
            </w:pPr>
            <w:r>
              <w:rPr>
                <w:rFonts w:cs="Arial"/>
                <w:sz w:val="20"/>
                <w:szCs w:val="20"/>
                <w:lang w:val="en-GB"/>
              </w:rPr>
              <w:t>If a unit of education is no longer offered,</w:t>
            </w:r>
            <w:r>
              <w:rPr>
                <w:rFonts w:cs="Arial"/>
                <w:color w:val="FF0000"/>
                <w:sz w:val="20"/>
                <w:szCs w:val="20"/>
                <w:lang w:val="en-GB"/>
              </w:rPr>
              <w:t xml:space="preserve"> </w:t>
            </w:r>
            <w:r>
              <w:rPr>
                <w:rFonts w:cs="Arial"/>
                <w:sz w:val="20"/>
                <w:szCs w:val="20"/>
                <w:lang w:val="en-GB"/>
              </w:rPr>
              <w:t xml:space="preserve">at least one additional opportunity will subsequently be provided to sit the examination(s) or parts thereof and a transitional arrangement will be included in Section B. </w:t>
            </w:r>
          </w:p>
        </w:tc>
        <w:tc>
          <w:tcPr>
            <w:tcW w:w="1417" w:type="dxa"/>
          </w:tcPr>
          <w:p w14:paraId="55719F7E" w14:textId="77777777" w:rsidR="008B679A" w:rsidRPr="00772C16" w:rsidRDefault="008B679A" w:rsidP="008B679A">
            <w:pPr>
              <w:autoSpaceDE w:val="0"/>
              <w:autoSpaceDN w:val="0"/>
              <w:spacing w:line="276" w:lineRule="auto"/>
              <w:rPr>
                <w:rFonts w:eastAsia="Times New Roman" w:cs="Arial"/>
                <w:sz w:val="16"/>
                <w:szCs w:val="16"/>
                <w:lang w:val="en-US"/>
              </w:rPr>
            </w:pPr>
            <w:r>
              <w:rPr>
                <w:rFonts w:eastAsia="Times New Roman" w:cs="Arial"/>
                <w:sz w:val="16"/>
                <w:szCs w:val="16"/>
                <w:lang w:val="en-GB"/>
              </w:rPr>
              <w:t>Advice OLC, approval FGV (7.13 j)</w:t>
            </w:r>
          </w:p>
        </w:tc>
      </w:tr>
    </w:tbl>
    <w:p w14:paraId="478441FF" w14:textId="77777777" w:rsidR="00692650" w:rsidRPr="00772C16" w:rsidRDefault="00692650" w:rsidP="00CC11A7">
      <w:pPr>
        <w:rPr>
          <w:lang w:val="en-US"/>
        </w:rPr>
      </w:pPr>
    </w:p>
    <w:p w14:paraId="37E4B2E0" w14:textId="77777777" w:rsidR="00692650" w:rsidRPr="00EF75E6" w:rsidRDefault="00791DC3" w:rsidP="00CC11A7">
      <w:pPr>
        <w:pStyle w:val="Kop3"/>
        <w:rPr>
          <w:b/>
        </w:rPr>
      </w:pPr>
      <w:bookmarkStart w:id="83" w:name="_Toc422124467"/>
      <w:bookmarkStart w:id="84" w:name="_Toc422070355"/>
      <w:bookmarkStart w:id="85" w:name="_Toc139970961"/>
      <w:bookmarkStart w:id="86" w:name="_Toc176802013"/>
      <w:proofErr w:type="spellStart"/>
      <w:r>
        <w:t>Article</w:t>
      </w:r>
      <w:proofErr w:type="spellEnd"/>
      <w:r>
        <w:t xml:space="preserve"> 3.6 Marks</w:t>
      </w:r>
      <w:bookmarkEnd w:id="83"/>
      <w:bookmarkEnd w:id="84"/>
      <w:bookmarkEnd w:id="85"/>
      <w:bookmarkEnd w:id="86"/>
      <w:r>
        <w:t xml:space="preserve"> </w:t>
      </w:r>
    </w:p>
    <w:tbl>
      <w:tblPr>
        <w:tblStyle w:val="Tabelraster"/>
        <w:tblW w:w="8787" w:type="dxa"/>
        <w:tblInd w:w="108" w:type="dxa"/>
        <w:tblLook w:val="04A0" w:firstRow="1" w:lastRow="0" w:firstColumn="1" w:lastColumn="0" w:noHBand="0" w:noVBand="1"/>
      </w:tblPr>
      <w:tblGrid>
        <w:gridCol w:w="7370"/>
        <w:gridCol w:w="1417"/>
      </w:tblGrid>
      <w:tr w:rsidR="007C00F9" w:rsidRPr="00AC0D06" w14:paraId="71D2C61D" w14:textId="77777777" w:rsidTr="00596B09">
        <w:trPr>
          <w:trHeight w:val="574"/>
        </w:trPr>
        <w:tc>
          <w:tcPr>
            <w:tcW w:w="7370" w:type="dxa"/>
          </w:tcPr>
          <w:p w14:paraId="5BAF00AF" w14:textId="7BA10994" w:rsidR="007C00F9" w:rsidRPr="00772C16" w:rsidRDefault="00700B0F" w:rsidP="004F76D9">
            <w:pPr>
              <w:pStyle w:val="Lijstalinea"/>
              <w:numPr>
                <w:ilvl w:val="0"/>
                <w:numId w:val="15"/>
              </w:numPr>
              <w:shd w:val="clear" w:color="auto" w:fill="FFFFFF" w:themeFill="background1"/>
              <w:spacing w:line="276" w:lineRule="auto"/>
              <w:ind w:left="284" w:hanging="284"/>
              <w:rPr>
                <w:rFonts w:cs="Arial"/>
                <w:sz w:val="20"/>
                <w:szCs w:val="20"/>
                <w:lang w:val="en-US"/>
              </w:rPr>
            </w:pPr>
            <w:r>
              <w:rPr>
                <w:rFonts w:cs="Arial"/>
                <w:sz w:val="20"/>
                <w:szCs w:val="20"/>
                <w:lang w:val="en-GB"/>
              </w:rPr>
              <w:t>G</w:t>
            </w:r>
            <w:r w:rsidR="00A40745">
              <w:rPr>
                <w:rFonts w:cs="Arial"/>
                <w:sz w:val="20"/>
                <w:szCs w:val="20"/>
                <w:lang w:val="en-GB"/>
              </w:rPr>
              <w:t xml:space="preserve">rades are given on a scale from 1 to 10 with no more than one figure after the decimal point. </w:t>
            </w:r>
          </w:p>
        </w:tc>
        <w:tc>
          <w:tcPr>
            <w:tcW w:w="1417" w:type="dxa"/>
          </w:tcPr>
          <w:p w14:paraId="63BA1416" w14:textId="77777777" w:rsidR="00A02D3E" w:rsidRPr="00772C16" w:rsidRDefault="00CC487F" w:rsidP="002F2E3E">
            <w:pPr>
              <w:shd w:val="clear" w:color="auto" w:fill="FFFFFF" w:themeFill="background1"/>
              <w:spacing w:line="276" w:lineRule="auto"/>
              <w:rPr>
                <w:rFonts w:cs="Arial"/>
                <w:color w:val="000000"/>
                <w:sz w:val="16"/>
                <w:szCs w:val="16"/>
                <w:lang w:val="en-US"/>
              </w:rPr>
            </w:pPr>
            <w:r>
              <w:rPr>
                <w:rFonts w:cs="Arial"/>
                <w:color w:val="000000"/>
                <w:sz w:val="16"/>
                <w:szCs w:val="16"/>
                <w:lang w:val="en-GB"/>
              </w:rPr>
              <w:t xml:space="preserve">Ordinance CvB, </w:t>
            </w:r>
          </w:p>
          <w:p w14:paraId="74A17A03" w14:textId="615AB178" w:rsidR="007C00F9" w:rsidRPr="00772C16" w:rsidRDefault="00CC487F" w:rsidP="002F2E3E">
            <w:pPr>
              <w:shd w:val="clear" w:color="auto" w:fill="FFFFFF" w:themeFill="background1"/>
              <w:spacing w:line="276" w:lineRule="auto"/>
              <w:rPr>
                <w:rFonts w:cs="Arial"/>
                <w:color w:val="000000"/>
                <w:sz w:val="16"/>
                <w:szCs w:val="16"/>
                <w:lang w:val="en-US"/>
              </w:rPr>
            </w:pPr>
            <w:r>
              <w:rPr>
                <w:rFonts w:cs="Arial"/>
                <w:color w:val="000000"/>
                <w:sz w:val="16"/>
                <w:szCs w:val="16"/>
                <w:lang w:val="en-GB"/>
              </w:rPr>
              <w:t>see Appendix III</w:t>
            </w:r>
          </w:p>
        </w:tc>
      </w:tr>
      <w:tr w:rsidR="007C00F9" w:rsidRPr="00AC0D06" w14:paraId="6F70D948" w14:textId="77777777" w:rsidTr="00596B09">
        <w:trPr>
          <w:trHeight w:val="459"/>
        </w:trPr>
        <w:tc>
          <w:tcPr>
            <w:tcW w:w="7370" w:type="dxa"/>
            <w:tcBorders>
              <w:bottom w:val="single" w:sz="4" w:space="0" w:color="auto"/>
            </w:tcBorders>
          </w:tcPr>
          <w:p w14:paraId="3E073EA5" w14:textId="25DCCCF2" w:rsidR="007C00F9" w:rsidRPr="004F76D9" w:rsidRDefault="00902401" w:rsidP="004F76D9">
            <w:pPr>
              <w:pStyle w:val="Lijstalinea"/>
              <w:numPr>
                <w:ilvl w:val="0"/>
                <w:numId w:val="15"/>
              </w:numPr>
              <w:shd w:val="clear" w:color="auto" w:fill="FFFFFF" w:themeFill="background1"/>
              <w:spacing w:line="276" w:lineRule="auto"/>
              <w:ind w:left="284" w:hanging="284"/>
              <w:rPr>
                <w:rFonts w:cs="Arial"/>
                <w:sz w:val="20"/>
                <w:szCs w:val="20"/>
                <w:lang w:val="en-GB"/>
              </w:rPr>
            </w:pPr>
            <w:r>
              <w:rPr>
                <w:rFonts w:cs="Arial"/>
                <w:sz w:val="20"/>
                <w:szCs w:val="20"/>
                <w:lang w:val="en-GB"/>
              </w:rPr>
              <w:t>A final mark between 5 and 6 will be rounded to the nearest whole number: final marks below 5</w:t>
            </w:r>
            <w:r w:rsidR="005642CB">
              <w:rPr>
                <w:rFonts w:cs="Arial"/>
                <w:sz w:val="20"/>
                <w:szCs w:val="20"/>
                <w:lang w:val="en-GB"/>
              </w:rPr>
              <w:t>,</w:t>
            </w:r>
            <w:r>
              <w:rPr>
                <w:rFonts w:cs="Arial"/>
                <w:sz w:val="20"/>
                <w:szCs w:val="20"/>
                <w:lang w:val="en-GB"/>
              </w:rPr>
              <w:t>5</w:t>
            </w:r>
            <w:r w:rsidRPr="005642CB">
              <w:rPr>
                <w:rFonts w:cs="Arial"/>
                <w:strike/>
                <w:sz w:val="20"/>
                <w:szCs w:val="20"/>
                <w:lang w:val="en-GB"/>
              </w:rPr>
              <w:t>0</w:t>
            </w:r>
            <w:r>
              <w:rPr>
                <w:rFonts w:cs="Arial"/>
                <w:sz w:val="20"/>
                <w:szCs w:val="20"/>
                <w:lang w:val="en-GB"/>
              </w:rPr>
              <w:t>, rounded down; final marks of 5</w:t>
            </w:r>
            <w:r w:rsidR="005642CB">
              <w:rPr>
                <w:rFonts w:cs="Arial"/>
                <w:sz w:val="20"/>
                <w:szCs w:val="20"/>
                <w:lang w:val="en-GB"/>
              </w:rPr>
              <w:t>,</w:t>
            </w:r>
            <w:r>
              <w:rPr>
                <w:rFonts w:cs="Arial"/>
                <w:sz w:val="20"/>
                <w:szCs w:val="20"/>
                <w:lang w:val="en-GB"/>
              </w:rPr>
              <w:t>5</w:t>
            </w:r>
            <w:r w:rsidRPr="005642CB">
              <w:rPr>
                <w:rFonts w:cs="Arial"/>
                <w:strike/>
                <w:sz w:val="20"/>
                <w:szCs w:val="20"/>
                <w:lang w:val="en-GB"/>
              </w:rPr>
              <w:t>0</w:t>
            </w:r>
            <w:r>
              <w:rPr>
                <w:rFonts w:cs="Arial"/>
                <w:sz w:val="20"/>
                <w:szCs w:val="20"/>
                <w:lang w:val="en-GB"/>
              </w:rPr>
              <w:t xml:space="preserve"> or higher, rounded up. All other final marks will be expressed in whole or half marks.</w:t>
            </w:r>
          </w:p>
        </w:tc>
        <w:tc>
          <w:tcPr>
            <w:tcW w:w="1417" w:type="dxa"/>
          </w:tcPr>
          <w:p w14:paraId="36FB2060" w14:textId="77777777" w:rsidR="00A02D3E" w:rsidRPr="00772C16" w:rsidRDefault="00CC487F" w:rsidP="002F2E3E">
            <w:pPr>
              <w:shd w:val="clear" w:color="auto" w:fill="FFFFFF" w:themeFill="background1"/>
              <w:spacing w:line="276" w:lineRule="auto"/>
              <w:rPr>
                <w:rFonts w:cs="Arial"/>
                <w:color w:val="000000"/>
                <w:sz w:val="16"/>
                <w:szCs w:val="16"/>
                <w:lang w:val="en-US"/>
              </w:rPr>
            </w:pPr>
            <w:r>
              <w:rPr>
                <w:rFonts w:cs="Arial"/>
                <w:color w:val="000000"/>
                <w:sz w:val="16"/>
                <w:szCs w:val="16"/>
                <w:lang w:val="en-GB"/>
              </w:rPr>
              <w:t xml:space="preserve">Ordinance CvB, </w:t>
            </w:r>
          </w:p>
          <w:p w14:paraId="5B15D3F2" w14:textId="7E9F992C" w:rsidR="007C00F9" w:rsidRPr="00772C16" w:rsidRDefault="00CC487F" w:rsidP="002F2E3E">
            <w:pPr>
              <w:shd w:val="clear" w:color="auto" w:fill="FFFFFF" w:themeFill="background1"/>
              <w:spacing w:line="276" w:lineRule="auto"/>
              <w:rPr>
                <w:rFonts w:cs="Arial"/>
                <w:color w:val="000000"/>
                <w:sz w:val="16"/>
                <w:szCs w:val="16"/>
                <w:u w:val="single"/>
                <w:lang w:val="en-US"/>
              </w:rPr>
            </w:pPr>
            <w:r>
              <w:rPr>
                <w:rFonts w:cs="Arial"/>
                <w:color w:val="000000"/>
                <w:sz w:val="16"/>
                <w:szCs w:val="16"/>
                <w:lang w:val="en-GB"/>
              </w:rPr>
              <w:t>see Appendix III</w:t>
            </w:r>
          </w:p>
        </w:tc>
      </w:tr>
      <w:tr w:rsidR="007C00F9" w:rsidRPr="00AC0D06" w14:paraId="23551A5F" w14:textId="77777777" w:rsidTr="00596B09">
        <w:trPr>
          <w:trHeight w:val="865"/>
        </w:trPr>
        <w:tc>
          <w:tcPr>
            <w:tcW w:w="7370" w:type="dxa"/>
          </w:tcPr>
          <w:p w14:paraId="574C8E59" w14:textId="413519AD" w:rsidR="008005A3" w:rsidRPr="004F76D9" w:rsidRDefault="007C00F9" w:rsidP="004F76D9">
            <w:pPr>
              <w:pStyle w:val="Lijstalinea"/>
              <w:numPr>
                <w:ilvl w:val="0"/>
                <w:numId w:val="15"/>
              </w:numPr>
              <w:shd w:val="clear" w:color="auto" w:fill="FFFFFF" w:themeFill="background1"/>
              <w:spacing w:line="276" w:lineRule="auto"/>
              <w:ind w:left="284" w:hanging="284"/>
              <w:rPr>
                <w:rFonts w:cs="Arial"/>
                <w:sz w:val="20"/>
                <w:szCs w:val="20"/>
                <w:lang w:val="en-GB"/>
              </w:rPr>
            </w:pPr>
            <w:r>
              <w:rPr>
                <w:rFonts w:cs="Arial"/>
                <w:sz w:val="20"/>
                <w:szCs w:val="20"/>
                <w:lang w:val="en-GB"/>
              </w:rPr>
              <w:lastRenderedPageBreak/>
              <w:t>To pass a given course or unit, a final mark of 6 or higher is required.</w:t>
            </w:r>
          </w:p>
        </w:tc>
        <w:tc>
          <w:tcPr>
            <w:tcW w:w="1417" w:type="dxa"/>
          </w:tcPr>
          <w:p w14:paraId="2EFDDB74" w14:textId="77777777" w:rsidR="00A02D3E" w:rsidRPr="00772C16" w:rsidRDefault="00CC487F" w:rsidP="002F2E3E">
            <w:pPr>
              <w:shd w:val="clear" w:color="auto" w:fill="FFFFFF" w:themeFill="background1"/>
              <w:spacing w:line="276" w:lineRule="auto"/>
              <w:rPr>
                <w:rFonts w:cs="Arial"/>
                <w:color w:val="000000"/>
                <w:sz w:val="16"/>
                <w:szCs w:val="16"/>
                <w:lang w:val="en-US"/>
              </w:rPr>
            </w:pPr>
            <w:r>
              <w:rPr>
                <w:rFonts w:cs="Arial"/>
                <w:color w:val="000000"/>
                <w:sz w:val="16"/>
                <w:szCs w:val="16"/>
                <w:lang w:val="en-GB"/>
              </w:rPr>
              <w:t xml:space="preserve">Ordinance CvB, </w:t>
            </w:r>
          </w:p>
          <w:p w14:paraId="5BD8B2ED" w14:textId="3E45F05C" w:rsidR="007C00F9" w:rsidRPr="00772C16" w:rsidRDefault="00CC487F" w:rsidP="002F2E3E">
            <w:pPr>
              <w:shd w:val="clear" w:color="auto" w:fill="FFFFFF" w:themeFill="background1"/>
              <w:spacing w:line="276" w:lineRule="auto"/>
              <w:rPr>
                <w:rFonts w:cs="Arial"/>
                <w:color w:val="000000"/>
                <w:sz w:val="16"/>
                <w:szCs w:val="16"/>
                <w:lang w:val="en-US"/>
              </w:rPr>
            </w:pPr>
            <w:r>
              <w:rPr>
                <w:rFonts w:cs="Arial"/>
                <w:color w:val="000000"/>
                <w:sz w:val="16"/>
                <w:szCs w:val="16"/>
                <w:lang w:val="en-GB"/>
              </w:rPr>
              <w:t>see Appendix III</w:t>
            </w:r>
          </w:p>
        </w:tc>
      </w:tr>
      <w:tr w:rsidR="007C00F9" w:rsidRPr="00AC0D06" w14:paraId="03804E90" w14:textId="77777777" w:rsidTr="00596B09">
        <w:trPr>
          <w:trHeight w:val="581"/>
        </w:trPr>
        <w:tc>
          <w:tcPr>
            <w:tcW w:w="7370" w:type="dxa"/>
          </w:tcPr>
          <w:p w14:paraId="12E1740C" w14:textId="45B5DEE5" w:rsidR="007C00F9" w:rsidRPr="004F76D9" w:rsidRDefault="007C00F9" w:rsidP="004F76D9">
            <w:pPr>
              <w:pStyle w:val="Lijstalinea"/>
              <w:numPr>
                <w:ilvl w:val="0"/>
                <w:numId w:val="15"/>
              </w:numPr>
              <w:shd w:val="clear" w:color="auto" w:fill="FFFFFF" w:themeFill="background1"/>
              <w:spacing w:line="276" w:lineRule="auto"/>
              <w:ind w:left="284" w:hanging="284"/>
              <w:rPr>
                <w:rFonts w:cs="Arial"/>
                <w:sz w:val="20"/>
                <w:szCs w:val="20"/>
                <w:lang w:val="en-GB"/>
              </w:rPr>
            </w:pPr>
            <w:r>
              <w:rPr>
                <w:rFonts w:cs="Arial"/>
                <w:sz w:val="20"/>
                <w:szCs w:val="20"/>
                <w:lang w:val="en-GB"/>
              </w:rPr>
              <w:t xml:space="preserve">The Examination Board can allow the use of </w:t>
            </w:r>
            <w:r w:rsidR="00700B0F">
              <w:rPr>
                <w:rFonts w:cs="Arial"/>
                <w:sz w:val="20"/>
                <w:szCs w:val="20"/>
                <w:lang w:val="en-GB"/>
              </w:rPr>
              <w:t>symbols rather than numbers</w:t>
            </w:r>
            <w:r w:rsidR="005A5376">
              <w:rPr>
                <w:rFonts w:cs="Arial"/>
                <w:sz w:val="20"/>
                <w:szCs w:val="20"/>
                <w:lang w:val="en-GB"/>
              </w:rPr>
              <w:t>.</w:t>
            </w:r>
          </w:p>
        </w:tc>
        <w:tc>
          <w:tcPr>
            <w:tcW w:w="1417" w:type="dxa"/>
          </w:tcPr>
          <w:p w14:paraId="6E2DB969" w14:textId="77777777" w:rsidR="00A02D3E" w:rsidRPr="00772C16" w:rsidRDefault="00CC487F" w:rsidP="002F2E3E">
            <w:pPr>
              <w:spacing w:line="276" w:lineRule="auto"/>
              <w:rPr>
                <w:rFonts w:cs="Arial"/>
                <w:color w:val="000000"/>
                <w:sz w:val="16"/>
                <w:szCs w:val="16"/>
                <w:lang w:val="en-US"/>
              </w:rPr>
            </w:pPr>
            <w:r>
              <w:rPr>
                <w:rFonts w:cs="Arial"/>
                <w:color w:val="000000"/>
                <w:sz w:val="16"/>
                <w:szCs w:val="16"/>
                <w:lang w:val="en-GB"/>
              </w:rPr>
              <w:t xml:space="preserve">Ordinance CvB, </w:t>
            </w:r>
          </w:p>
          <w:p w14:paraId="6B2EF52A" w14:textId="7EA527CB" w:rsidR="007C00F9" w:rsidRPr="00772C16" w:rsidRDefault="00CC487F" w:rsidP="002F2E3E">
            <w:pPr>
              <w:spacing w:line="276" w:lineRule="auto"/>
              <w:rPr>
                <w:rFonts w:cs="Arial"/>
                <w:sz w:val="16"/>
                <w:szCs w:val="16"/>
                <w:lang w:val="en-US"/>
              </w:rPr>
            </w:pPr>
            <w:r>
              <w:rPr>
                <w:rFonts w:cs="Arial"/>
                <w:color w:val="000000"/>
                <w:sz w:val="16"/>
                <w:szCs w:val="16"/>
                <w:lang w:val="en-GB"/>
              </w:rPr>
              <w:t>see Appendix III</w:t>
            </w:r>
          </w:p>
        </w:tc>
      </w:tr>
    </w:tbl>
    <w:p w14:paraId="6C5298FE" w14:textId="77777777" w:rsidR="00692650" w:rsidRPr="00772C16" w:rsidRDefault="00692650" w:rsidP="00CC11A7">
      <w:pPr>
        <w:rPr>
          <w:lang w:val="en-US"/>
        </w:rPr>
      </w:pPr>
    </w:p>
    <w:p w14:paraId="37C42855" w14:textId="77777777" w:rsidR="00692650" w:rsidRPr="00EF75E6" w:rsidRDefault="00692650" w:rsidP="00CC11A7">
      <w:pPr>
        <w:pStyle w:val="Kop3"/>
        <w:rPr>
          <w:b/>
        </w:rPr>
      </w:pPr>
      <w:bookmarkStart w:id="87" w:name="_Toc422124468"/>
      <w:bookmarkStart w:id="88" w:name="_Toc422070356"/>
      <w:bookmarkStart w:id="89" w:name="_Toc139970962"/>
      <w:bookmarkStart w:id="90" w:name="_Toc176802014"/>
      <w:proofErr w:type="spellStart"/>
      <w:r>
        <w:t>Article</w:t>
      </w:r>
      <w:proofErr w:type="spellEnd"/>
      <w:r>
        <w:t xml:space="preserve"> 3.7 </w:t>
      </w:r>
      <w:proofErr w:type="spellStart"/>
      <w:r>
        <w:t>Exemption</w:t>
      </w:r>
      <w:bookmarkEnd w:id="87"/>
      <w:bookmarkEnd w:id="88"/>
      <w:bookmarkEnd w:id="89"/>
      <w:bookmarkEnd w:id="90"/>
      <w:proofErr w:type="spellEnd"/>
      <w:r>
        <w:t xml:space="preserve"> </w:t>
      </w:r>
    </w:p>
    <w:tbl>
      <w:tblPr>
        <w:tblStyle w:val="Tabelraster"/>
        <w:tblW w:w="0" w:type="auto"/>
        <w:tblInd w:w="108" w:type="dxa"/>
        <w:tblLook w:val="04A0" w:firstRow="1" w:lastRow="0" w:firstColumn="1" w:lastColumn="0" w:noHBand="0" w:noVBand="1"/>
      </w:tblPr>
      <w:tblGrid>
        <w:gridCol w:w="7370"/>
        <w:gridCol w:w="1417"/>
      </w:tblGrid>
      <w:tr w:rsidR="00B473DC" w:rsidRPr="00AC0D06" w14:paraId="4DE2601E" w14:textId="77777777" w:rsidTr="00596B09">
        <w:trPr>
          <w:trHeight w:val="416"/>
        </w:trPr>
        <w:tc>
          <w:tcPr>
            <w:tcW w:w="7370" w:type="dxa"/>
          </w:tcPr>
          <w:p w14:paraId="7B4C199F" w14:textId="77777777" w:rsidR="00B473DC" w:rsidRPr="00772C16" w:rsidRDefault="00B473DC" w:rsidP="00A879CE">
            <w:pPr>
              <w:pStyle w:val="Lijstalinea"/>
              <w:numPr>
                <w:ilvl w:val="0"/>
                <w:numId w:val="17"/>
              </w:numPr>
              <w:autoSpaceDE w:val="0"/>
              <w:autoSpaceDN w:val="0"/>
              <w:spacing w:line="276" w:lineRule="auto"/>
              <w:rPr>
                <w:rFonts w:cs="Arial"/>
                <w:color w:val="000000"/>
                <w:sz w:val="20"/>
                <w:szCs w:val="20"/>
                <w:lang w:val="en-US"/>
              </w:rPr>
            </w:pPr>
            <w:r>
              <w:rPr>
                <w:rFonts w:cs="Arial"/>
                <w:color w:val="000000"/>
                <w:sz w:val="20"/>
                <w:szCs w:val="20"/>
                <w:lang w:val="en-GB"/>
              </w:rPr>
              <w:t>At the written request of the student, the Examination Board may exempt the student from taking one or more examination components, if they:</w:t>
            </w:r>
          </w:p>
          <w:p w14:paraId="317FD350" w14:textId="77777777" w:rsidR="00B473DC" w:rsidRPr="00772C16" w:rsidRDefault="001F0FCC" w:rsidP="001F0FCC">
            <w:pPr>
              <w:pStyle w:val="Lijstalinea"/>
              <w:autoSpaceDE w:val="0"/>
              <w:autoSpaceDN w:val="0"/>
              <w:spacing w:line="276" w:lineRule="auto"/>
              <w:ind w:left="360"/>
              <w:rPr>
                <w:rFonts w:asciiTheme="minorHAnsi" w:hAnsiTheme="minorHAnsi" w:cs="Arial"/>
                <w:color w:val="000000"/>
                <w:sz w:val="20"/>
                <w:szCs w:val="20"/>
                <w:lang w:val="en-US"/>
              </w:rPr>
            </w:pPr>
            <w:r>
              <w:rPr>
                <w:rFonts w:asciiTheme="minorHAnsi" w:hAnsiTheme="minorHAnsi" w:cs="Arial"/>
                <w:color w:val="000000"/>
                <w:sz w:val="20"/>
                <w:szCs w:val="20"/>
                <w:lang w:val="en-GB"/>
              </w:rPr>
              <w:t>have either passed a unit of education at a university of applied sciences (HBO) or research university (WO) that is equivalent in terms of content and level;</w:t>
            </w:r>
          </w:p>
          <w:p w14:paraId="0FDA62EE" w14:textId="77777777" w:rsidR="009B2F2F" w:rsidRPr="00772C16" w:rsidRDefault="001F0FCC" w:rsidP="001F0FCC">
            <w:pPr>
              <w:pStyle w:val="Lijstalinea"/>
              <w:autoSpaceDE w:val="0"/>
              <w:autoSpaceDN w:val="0"/>
              <w:spacing w:line="276" w:lineRule="auto"/>
              <w:ind w:left="360"/>
              <w:rPr>
                <w:rFonts w:asciiTheme="minorHAnsi" w:hAnsiTheme="minorHAnsi" w:cs="Arial"/>
                <w:color w:val="000000"/>
                <w:sz w:val="20"/>
                <w:szCs w:val="20"/>
                <w:lang w:val="en-US"/>
              </w:rPr>
            </w:pPr>
            <w:r>
              <w:rPr>
                <w:rFonts w:asciiTheme="minorHAnsi" w:hAnsiTheme="minorHAnsi" w:cs="Arial"/>
                <w:color w:val="000000"/>
                <w:sz w:val="20"/>
                <w:szCs w:val="20"/>
                <w:lang w:val="en-GB"/>
              </w:rPr>
              <w:t>or have demonstrated through their work and/or professional experience that they have sufficient knowledge and skills with regard to the relevant unit of education.</w:t>
            </w:r>
          </w:p>
        </w:tc>
        <w:tc>
          <w:tcPr>
            <w:tcW w:w="1417" w:type="dxa"/>
          </w:tcPr>
          <w:p w14:paraId="48120726" w14:textId="77777777" w:rsidR="00B000EE" w:rsidRPr="00772C16" w:rsidRDefault="00144DBE" w:rsidP="002F2E3E">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76A9099A" w14:textId="77777777" w:rsidR="00B473DC" w:rsidRPr="00772C16" w:rsidRDefault="00B000EE" w:rsidP="002F2E3E">
            <w:pPr>
              <w:autoSpaceDE w:val="0"/>
              <w:autoSpaceDN w:val="0"/>
              <w:spacing w:line="276" w:lineRule="auto"/>
              <w:rPr>
                <w:rFonts w:cs="Arial"/>
                <w:color w:val="000000"/>
                <w:sz w:val="16"/>
                <w:szCs w:val="16"/>
                <w:lang w:val="en-US"/>
              </w:rPr>
            </w:pPr>
            <w:r>
              <w:rPr>
                <w:rFonts w:cs="Arial"/>
                <w:color w:val="000000"/>
                <w:sz w:val="16"/>
                <w:szCs w:val="16"/>
                <w:lang w:val="en-GB"/>
              </w:rPr>
              <w:t>approval FGV (7.13 r)</w:t>
            </w:r>
          </w:p>
        </w:tc>
      </w:tr>
      <w:tr w:rsidR="0057408C" w:rsidRPr="00AC0D06" w14:paraId="0EB9FA80" w14:textId="77777777" w:rsidTr="00596B09">
        <w:tc>
          <w:tcPr>
            <w:tcW w:w="7370" w:type="dxa"/>
          </w:tcPr>
          <w:p w14:paraId="66B9B497" w14:textId="77777777" w:rsidR="0057408C" w:rsidRPr="00772C16" w:rsidRDefault="009B2F2F" w:rsidP="00A879CE">
            <w:pPr>
              <w:pStyle w:val="Lijstalinea"/>
              <w:numPr>
                <w:ilvl w:val="0"/>
                <w:numId w:val="17"/>
              </w:numPr>
              <w:autoSpaceDE w:val="0"/>
              <w:autoSpaceDN w:val="0"/>
              <w:spacing w:line="276" w:lineRule="auto"/>
              <w:rPr>
                <w:rFonts w:cs="Arial"/>
                <w:sz w:val="20"/>
                <w:szCs w:val="20"/>
                <w:lang w:val="en-US"/>
              </w:rPr>
            </w:pPr>
            <w:r>
              <w:rPr>
                <w:rFonts w:cs="Arial"/>
                <w:sz w:val="20"/>
                <w:szCs w:val="20"/>
                <w:lang w:val="en-GB"/>
              </w:rPr>
              <w:t>[</w:t>
            </w:r>
            <w:proofErr w:type="spellStart"/>
            <w:r>
              <w:rPr>
                <w:rFonts w:cs="Arial"/>
                <w:i/>
                <w:iCs/>
                <w:sz w:val="16"/>
                <w:szCs w:val="16"/>
                <w:lang w:val="en-GB"/>
              </w:rPr>
              <w:t>keuze</w:t>
            </w:r>
            <w:proofErr w:type="spellEnd"/>
            <w:r>
              <w:rPr>
                <w:rFonts w:cs="Arial"/>
                <w:sz w:val="20"/>
                <w:szCs w:val="20"/>
                <w:lang w:val="en-GB"/>
              </w:rPr>
              <w:t>: The Bachelor’s thesis is excluded from the possibility of exemption.]</w:t>
            </w:r>
          </w:p>
        </w:tc>
        <w:tc>
          <w:tcPr>
            <w:tcW w:w="1417" w:type="dxa"/>
          </w:tcPr>
          <w:p w14:paraId="7D51F864" w14:textId="77777777" w:rsidR="0057408C" w:rsidRPr="00772C16" w:rsidRDefault="0057408C" w:rsidP="0057408C">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4CB317FA" w14:textId="77777777" w:rsidR="0057408C" w:rsidRPr="00772C16" w:rsidRDefault="0057408C" w:rsidP="0057408C">
            <w:pPr>
              <w:autoSpaceDE w:val="0"/>
              <w:autoSpaceDN w:val="0"/>
              <w:spacing w:line="276" w:lineRule="auto"/>
              <w:rPr>
                <w:rFonts w:cs="Arial"/>
                <w:color w:val="000000"/>
                <w:sz w:val="16"/>
                <w:szCs w:val="16"/>
                <w:lang w:val="en-US"/>
              </w:rPr>
            </w:pPr>
            <w:r>
              <w:rPr>
                <w:rFonts w:cs="Arial"/>
                <w:color w:val="000000"/>
                <w:sz w:val="16"/>
                <w:szCs w:val="16"/>
                <w:lang w:val="en-GB"/>
              </w:rPr>
              <w:t xml:space="preserve">approval FGV </w:t>
            </w:r>
          </w:p>
          <w:p w14:paraId="0DABB135" w14:textId="77777777" w:rsidR="0057408C" w:rsidRPr="00772C16" w:rsidRDefault="0057408C" w:rsidP="0057408C">
            <w:pPr>
              <w:autoSpaceDE w:val="0"/>
              <w:autoSpaceDN w:val="0"/>
              <w:spacing w:line="276" w:lineRule="auto"/>
              <w:rPr>
                <w:rFonts w:cs="Arial"/>
                <w:color w:val="000000"/>
                <w:sz w:val="16"/>
                <w:szCs w:val="16"/>
                <w:lang w:val="en-US"/>
              </w:rPr>
            </w:pPr>
            <w:r>
              <w:rPr>
                <w:rFonts w:cs="Arial"/>
                <w:color w:val="000000"/>
                <w:sz w:val="16"/>
                <w:szCs w:val="16"/>
                <w:lang w:val="en-GB"/>
              </w:rPr>
              <w:t>(9.38 sub b)</w:t>
            </w:r>
          </w:p>
        </w:tc>
      </w:tr>
    </w:tbl>
    <w:p w14:paraId="0FCBB57A" w14:textId="77777777" w:rsidR="00984E01" w:rsidRPr="00772C16" w:rsidRDefault="00984E01" w:rsidP="00CC11A7">
      <w:pPr>
        <w:rPr>
          <w:lang w:val="en-US"/>
        </w:rPr>
      </w:pPr>
    </w:p>
    <w:p w14:paraId="14FDCCE9" w14:textId="77777777" w:rsidR="00984E01" w:rsidRPr="00EF75E6" w:rsidRDefault="00984E01" w:rsidP="00CC11A7">
      <w:pPr>
        <w:pStyle w:val="Kop3"/>
        <w:rPr>
          <w:b/>
        </w:rPr>
      </w:pPr>
      <w:bookmarkStart w:id="91" w:name="_Toc422124469"/>
      <w:bookmarkStart w:id="92" w:name="_Toc422070357"/>
      <w:bookmarkStart w:id="93" w:name="_Toc139970963"/>
      <w:bookmarkStart w:id="94" w:name="_Toc176802015"/>
      <w:proofErr w:type="spellStart"/>
      <w:r>
        <w:t>Article</w:t>
      </w:r>
      <w:proofErr w:type="spellEnd"/>
      <w:r>
        <w:t xml:space="preserve"> 3.8 </w:t>
      </w:r>
      <w:proofErr w:type="spellStart"/>
      <w:r>
        <w:t>Validity</w:t>
      </w:r>
      <w:proofErr w:type="spellEnd"/>
      <w:r>
        <w:t xml:space="preserve"> </w:t>
      </w:r>
      <w:proofErr w:type="spellStart"/>
      <w:r>
        <w:t>period</w:t>
      </w:r>
      <w:proofErr w:type="spellEnd"/>
      <w:r>
        <w:t xml:space="preserve"> </w:t>
      </w:r>
      <w:proofErr w:type="spellStart"/>
      <w:r>
        <w:t>for</w:t>
      </w:r>
      <w:proofErr w:type="spellEnd"/>
      <w:r>
        <w:t xml:space="preserve"> </w:t>
      </w:r>
      <w:proofErr w:type="spellStart"/>
      <w:r>
        <w:t>results</w:t>
      </w:r>
      <w:bookmarkEnd w:id="91"/>
      <w:bookmarkEnd w:id="92"/>
      <w:bookmarkEnd w:id="93"/>
      <w:bookmarkEnd w:id="94"/>
      <w:proofErr w:type="spellEnd"/>
      <w:r>
        <w:t xml:space="preserve"> </w:t>
      </w:r>
    </w:p>
    <w:tbl>
      <w:tblPr>
        <w:tblStyle w:val="Tabelraster"/>
        <w:tblW w:w="0" w:type="auto"/>
        <w:tblInd w:w="108" w:type="dxa"/>
        <w:tblLook w:val="04A0" w:firstRow="1" w:lastRow="0" w:firstColumn="1" w:lastColumn="0" w:noHBand="0" w:noVBand="1"/>
      </w:tblPr>
      <w:tblGrid>
        <w:gridCol w:w="7370"/>
        <w:gridCol w:w="1417"/>
      </w:tblGrid>
      <w:tr w:rsidR="003A17AE" w:rsidRPr="00EF75E6" w14:paraId="6BDCA72D" w14:textId="77777777" w:rsidTr="00596B09">
        <w:tc>
          <w:tcPr>
            <w:tcW w:w="7370" w:type="dxa"/>
          </w:tcPr>
          <w:p w14:paraId="67AAB3F9" w14:textId="77777777" w:rsidR="003A17AE" w:rsidRPr="00772C16" w:rsidRDefault="009E596C" w:rsidP="00DE5E82">
            <w:pPr>
              <w:pStyle w:val="Lijstalinea"/>
              <w:numPr>
                <w:ilvl w:val="0"/>
                <w:numId w:val="6"/>
              </w:numPr>
              <w:autoSpaceDE w:val="0"/>
              <w:autoSpaceDN w:val="0"/>
              <w:spacing w:after="18" w:line="276" w:lineRule="auto"/>
              <w:ind w:left="318" w:hanging="284"/>
              <w:rPr>
                <w:rFonts w:asciiTheme="minorHAnsi" w:eastAsia="Calibri" w:hAnsiTheme="minorHAnsi" w:cs="Arial"/>
                <w:sz w:val="20"/>
                <w:szCs w:val="20"/>
                <w:lang w:val="en-US"/>
              </w:rPr>
            </w:pPr>
            <w:r>
              <w:rPr>
                <w:rFonts w:asciiTheme="minorHAnsi" w:eastAsia="Calibri" w:hAnsiTheme="minorHAnsi" w:cs="Arial"/>
                <w:sz w:val="20"/>
                <w:szCs w:val="20"/>
                <w:lang w:val="en-GB"/>
              </w:rPr>
              <w:t>The validity period of examinations passed and exemption from examinations is unlimited, unless otherwise specified in Section B.</w:t>
            </w:r>
          </w:p>
        </w:tc>
        <w:tc>
          <w:tcPr>
            <w:tcW w:w="1417" w:type="dxa"/>
          </w:tcPr>
          <w:p w14:paraId="1AC7538A" w14:textId="77777777" w:rsidR="003A17AE" w:rsidRPr="00EF75E6" w:rsidRDefault="00D50229" w:rsidP="002F2E3E">
            <w:pPr>
              <w:autoSpaceDE w:val="0"/>
              <w:autoSpaceDN w:val="0"/>
              <w:spacing w:after="18" w:line="276" w:lineRule="auto"/>
              <w:rPr>
                <w:rFonts w:cs="Arial"/>
                <w:color w:val="000000"/>
                <w:sz w:val="16"/>
                <w:szCs w:val="16"/>
              </w:rPr>
            </w:pPr>
            <w:r>
              <w:rPr>
                <w:rFonts w:cs="Arial"/>
                <w:color w:val="000000"/>
                <w:sz w:val="16"/>
                <w:szCs w:val="16"/>
                <w:lang w:val="en-GB"/>
              </w:rPr>
              <w:t>Legal provision</w:t>
            </w:r>
          </w:p>
        </w:tc>
      </w:tr>
    </w:tbl>
    <w:p w14:paraId="62BB0D3C" w14:textId="77777777" w:rsidR="00984E01" w:rsidRPr="00772C16" w:rsidRDefault="00984E01" w:rsidP="004F76D9">
      <w:pPr>
        <w:rPr>
          <w:lang w:val="en-US"/>
        </w:rPr>
      </w:pPr>
    </w:p>
    <w:p w14:paraId="3CF7A4A4" w14:textId="77777777" w:rsidR="003A17AE" w:rsidRPr="00772C16" w:rsidRDefault="00CD0715" w:rsidP="00CC11A7">
      <w:pPr>
        <w:pStyle w:val="Kop3"/>
        <w:rPr>
          <w:b/>
          <w:lang w:val="en-US"/>
        </w:rPr>
      </w:pPr>
      <w:bookmarkStart w:id="95" w:name="_Toc422124470"/>
      <w:bookmarkStart w:id="96" w:name="_Toc422070358"/>
      <w:bookmarkStart w:id="97" w:name="_Toc139970964"/>
      <w:bookmarkStart w:id="98" w:name="_Toc176802016"/>
      <w:r w:rsidRPr="00596B09">
        <w:rPr>
          <w:lang w:val="en-US"/>
        </w:rPr>
        <w:t xml:space="preserve">Article 3.9 Right of inspection </w:t>
      </w:r>
      <w:r w:rsidRPr="00E71286">
        <w:rPr>
          <w:strike/>
          <w:lang w:val="en-US"/>
        </w:rPr>
        <w:t>and</w:t>
      </w:r>
      <w:bookmarkEnd w:id="95"/>
      <w:bookmarkEnd w:id="96"/>
      <w:r w:rsidRPr="00E71286">
        <w:rPr>
          <w:strike/>
          <w:lang w:val="en-US"/>
        </w:rPr>
        <w:t xml:space="preserve"> post-examination discussion</w:t>
      </w:r>
      <w:bookmarkEnd w:id="97"/>
      <w:bookmarkEnd w:id="98"/>
    </w:p>
    <w:tbl>
      <w:tblPr>
        <w:tblStyle w:val="Tabelraster"/>
        <w:tblW w:w="0" w:type="auto"/>
        <w:tblInd w:w="108" w:type="dxa"/>
        <w:tblLook w:val="04A0" w:firstRow="1" w:lastRow="0" w:firstColumn="1" w:lastColumn="0" w:noHBand="0" w:noVBand="1"/>
      </w:tblPr>
      <w:tblGrid>
        <w:gridCol w:w="7370"/>
        <w:gridCol w:w="1417"/>
      </w:tblGrid>
      <w:tr w:rsidR="003A17AE" w:rsidRPr="00AC0D06" w14:paraId="513657ED" w14:textId="77777777" w:rsidTr="00596B09">
        <w:tc>
          <w:tcPr>
            <w:tcW w:w="7370" w:type="dxa"/>
          </w:tcPr>
          <w:p w14:paraId="03740C5C" w14:textId="3B70AB30" w:rsidR="003A17AE" w:rsidRPr="004F76D9" w:rsidRDefault="003A17AE" w:rsidP="004F76D9">
            <w:pPr>
              <w:pStyle w:val="Lijstalinea"/>
              <w:numPr>
                <w:ilvl w:val="0"/>
                <w:numId w:val="35"/>
              </w:numPr>
              <w:autoSpaceDE w:val="0"/>
              <w:autoSpaceDN w:val="0"/>
              <w:spacing w:after="18" w:line="276" w:lineRule="auto"/>
              <w:ind w:left="357" w:hanging="357"/>
              <w:rPr>
                <w:rFonts w:eastAsia="Calibri" w:cs="Arial"/>
                <w:sz w:val="20"/>
                <w:szCs w:val="20"/>
                <w:lang w:val="en-GB"/>
              </w:rPr>
            </w:pPr>
            <w:r w:rsidRPr="004F76D9">
              <w:rPr>
                <w:rFonts w:eastAsia="Calibri" w:cs="Arial"/>
                <w:sz w:val="20"/>
                <w:szCs w:val="20"/>
                <w:lang w:val="en-GB"/>
              </w:rPr>
              <w:t xml:space="preserve">Within twenty working days after the announcement of the results of a written examination, but at least ten working days before the resit opportunity for that examination, the student </w:t>
            </w:r>
            <w:r w:rsidR="00E77EE0" w:rsidRPr="00E77EE0">
              <w:rPr>
                <w:rFonts w:eastAsia="Calibri" w:cs="Arial"/>
                <w:color w:val="FF0000"/>
                <w:sz w:val="20"/>
                <w:szCs w:val="20"/>
                <w:lang w:val="en-GB"/>
              </w:rPr>
              <w:t xml:space="preserve">has the right </w:t>
            </w:r>
            <w:r w:rsidRPr="00E77EE0">
              <w:rPr>
                <w:rFonts w:eastAsia="Calibri" w:cs="Arial"/>
                <w:strike/>
                <w:sz w:val="20"/>
                <w:szCs w:val="20"/>
                <w:lang w:val="en-GB"/>
              </w:rPr>
              <w:t>can submit a request</w:t>
            </w:r>
            <w:r w:rsidRPr="004F76D9">
              <w:rPr>
                <w:rFonts w:eastAsia="Calibri" w:cs="Arial"/>
                <w:sz w:val="20"/>
                <w:szCs w:val="20"/>
                <w:lang w:val="en-GB"/>
              </w:rPr>
              <w:t xml:space="preserve"> to </w:t>
            </w:r>
            <w:r w:rsidRPr="00E7132D">
              <w:rPr>
                <w:rFonts w:eastAsia="Calibri" w:cs="Arial"/>
                <w:strike/>
                <w:sz w:val="20"/>
                <w:szCs w:val="20"/>
                <w:lang w:val="en-GB"/>
              </w:rPr>
              <w:t>review</w:t>
            </w:r>
            <w:r w:rsidRPr="004F76D9">
              <w:rPr>
                <w:rFonts w:eastAsia="Calibri" w:cs="Arial"/>
                <w:sz w:val="20"/>
                <w:szCs w:val="20"/>
                <w:lang w:val="en-GB"/>
              </w:rPr>
              <w:t xml:space="preserve"> </w:t>
            </w:r>
            <w:r w:rsidR="00E7132D" w:rsidRPr="00E7132D">
              <w:rPr>
                <w:rFonts w:eastAsia="Calibri" w:cs="Arial"/>
                <w:color w:val="FF0000"/>
                <w:sz w:val="20"/>
                <w:szCs w:val="20"/>
                <w:lang w:val="en-GB"/>
              </w:rPr>
              <w:t xml:space="preserve">inspect </w:t>
            </w:r>
            <w:r w:rsidRPr="004F76D9">
              <w:rPr>
                <w:rFonts w:eastAsia="Calibri" w:cs="Arial"/>
                <w:sz w:val="20"/>
                <w:szCs w:val="20"/>
                <w:lang w:val="en-GB"/>
              </w:rPr>
              <w:t>their graded examination.</w:t>
            </w:r>
          </w:p>
        </w:tc>
        <w:tc>
          <w:tcPr>
            <w:tcW w:w="1417" w:type="dxa"/>
          </w:tcPr>
          <w:p w14:paraId="160AE4AA" w14:textId="77777777" w:rsidR="005B3FB1" w:rsidRPr="00772C16" w:rsidRDefault="00144DBE" w:rsidP="002F2E3E">
            <w:pPr>
              <w:autoSpaceDE w:val="0"/>
              <w:autoSpaceDN w:val="0"/>
              <w:spacing w:after="18" w:line="276" w:lineRule="auto"/>
              <w:rPr>
                <w:rFonts w:cs="Arial"/>
                <w:color w:val="000000"/>
                <w:sz w:val="16"/>
                <w:szCs w:val="16"/>
                <w:lang w:val="en-US"/>
              </w:rPr>
            </w:pPr>
            <w:r>
              <w:rPr>
                <w:rFonts w:cs="Arial"/>
                <w:color w:val="000000"/>
                <w:sz w:val="16"/>
                <w:szCs w:val="16"/>
                <w:lang w:val="en-GB"/>
              </w:rPr>
              <w:t>Advice OLC;</w:t>
            </w:r>
          </w:p>
          <w:p w14:paraId="3AF30CEC" w14:textId="77777777" w:rsidR="005B3FB1" w:rsidRPr="00772C16" w:rsidRDefault="005B3FB1" w:rsidP="002F2E3E">
            <w:pPr>
              <w:autoSpaceDE w:val="0"/>
              <w:autoSpaceDN w:val="0"/>
              <w:spacing w:after="18" w:line="276" w:lineRule="auto"/>
              <w:rPr>
                <w:rFonts w:cs="Arial"/>
                <w:color w:val="000000"/>
                <w:sz w:val="16"/>
                <w:szCs w:val="16"/>
                <w:lang w:val="en-US"/>
              </w:rPr>
            </w:pPr>
            <w:r>
              <w:rPr>
                <w:rFonts w:cs="Arial"/>
                <w:color w:val="000000"/>
                <w:sz w:val="16"/>
                <w:szCs w:val="16"/>
                <w:lang w:val="en-GB"/>
              </w:rPr>
              <w:t xml:space="preserve">approval FGV </w:t>
            </w:r>
          </w:p>
          <w:p w14:paraId="1943984C" w14:textId="77777777" w:rsidR="003A17AE" w:rsidRPr="00772C16" w:rsidRDefault="005B3FB1" w:rsidP="002F2E3E">
            <w:pPr>
              <w:autoSpaceDE w:val="0"/>
              <w:autoSpaceDN w:val="0"/>
              <w:spacing w:after="18" w:line="276" w:lineRule="auto"/>
              <w:rPr>
                <w:rFonts w:cs="Arial"/>
                <w:color w:val="000000"/>
                <w:sz w:val="16"/>
                <w:szCs w:val="16"/>
                <w:lang w:val="en-US"/>
              </w:rPr>
            </w:pPr>
            <w:r>
              <w:rPr>
                <w:rFonts w:cs="Arial"/>
                <w:color w:val="000000"/>
                <w:sz w:val="16"/>
                <w:szCs w:val="16"/>
                <w:lang w:val="en-GB"/>
              </w:rPr>
              <w:t>(7.13 p and q)</w:t>
            </w:r>
          </w:p>
        </w:tc>
      </w:tr>
      <w:tr w:rsidR="0031178F" w:rsidRPr="00AC0D06" w14:paraId="24D3EB13" w14:textId="77777777" w:rsidTr="00596B09">
        <w:tc>
          <w:tcPr>
            <w:tcW w:w="7370" w:type="dxa"/>
          </w:tcPr>
          <w:p w14:paraId="2CD80168" w14:textId="580ADEC2" w:rsidR="005733BB" w:rsidRPr="004F76D9" w:rsidRDefault="0031178F" w:rsidP="004F76D9">
            <w:pPr>
              <w:pStyle w:val="Lijstalinea"/>
              <w:numPr>
                <w:ilvl w:val="0"/>
                <w:numId w:val="35"/>
              </w:numPr>
              <w:autoSpaceDE w:val="0"/>
              <w:autoSpaceDN w:val="0"/>
              <w:spacing w:after="18" w:line="276" w:lineRule="auto"/>
              <w:ind w:left="357" w:hanging="357"/>
              <w:rPr>
                <w:rFonts w:eastAsia="Calibri" w:cs="Arial"/>
                <w:sz w:val="20"/>
                <w:szCs w:val="20"/>
                <w:lang w:val="en-GB"/>
              </w:rPr>
            </w:pPr>
            <w:r w:rsidRPr="004F76D9">
              <w:rPr>
                <w:rFonts w:eastAsia="Calibri" w:cs="Arial"/>
                <w:sz w:val="20"/>
                <w:szCs w:val="20"/>
                <w:lang w:val="en-GB"/>
              </w:rPr>
              <w:t>Students can view the questions and assignments set in the written examination, and the standards applied when assessing the examination, within the period specified in 3.9.1.</w:t>
            </w:r>
          </w:p>
        </w:tc>
        <w:tc>
          <w:tcPr>
            <w:tcW w:w="1417" w:type="dxa"/>
          </w:tcPr>
          <w:p w14:paraId="75BAB23E" w14:textId="77777777" w:rsidR="0031178F" w:rsidRPr="00772C16" w:rsidRDefault="00144DBE" w:rsidP="002F2E3E">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1654EEF6" w14:textId="77777777" w:rsidR="0031178F" w:rsidRPr="00772C16" w:rsidRDefault="0031178F" w:rsidP="002F2E3E">
            <w:pPr>
              <w:autoSpaceDE w:val="0"/>
              <w:autoSpaceDN w:val="0"/>
              <w:spacing w:line="276" w:lineRule="auto"/>
              <w:rPr>
                <w:rFonts w:cs="Arial"/>
                <w:color w:val="000000"/>
                <w:sz w:val="16"/>
                <w:szCs w:val="16"/>
                <w:lang w:val="en-US"/>
              </w:rPr>
            </w:pPr>
            <w:r>
              <w:rPr>
                <w:rFonts w:cs="Arial"/>
                <w:color w:val="000000"/>
                <w:sz w:val="16"/>
                <w:szCs w:val="16"/>
                <w:lang w:val="en-GB"/>
              </w:rPr>
              <w:t>approval FGV (7.13 q)</w:t>
            </w:r>
          </w:p>
          <w:p w14:paraId="535FFF59" w14:textId="77777777" w:rsidR="0031178F" w:rsidRPr="00772C16" w:rsidRDefault="0031178F" w:rsidP="002F2E3E">
            <w:pPr>
              <w:autoSpaceDE w:val="0"/>
              <w:autoSpaceDN w:val="0"/>
              <w:spacing w:after="18" w:line="276" w:lineRule="auto"/>
              <w:rPr>
                <w:rFonts w:cs="Arial"/>
                <w:color w:val="000000"/>
                <w:sz w:val="16"/>
                <w:szCs w:val="16"/>
                <w:lang w:val="en-US"/>
              </w:rPr>
            </w:pPr>
          </w:p>
        </w:tc>
      </w:tr>
      <w:tr w:rsidR="00EA0C22" w:rsidRPr="00AC0D06" w14:paraId="6FE303C3" w14:textId="77777777" w:rsidTr="00596B09">
        <w:tc>
          <w:tcPr>
            <w:tcW w:w="7370" w:type="dxa"/>
          </w:tcPr>
          <w:p w14:paraId="70EE0766" w14:textId="5D9B3423" w:rsidR="0031178F" w:rsidRPr="004F76D9" w:rsidRDefault="0031178F" w:rsidP="004F76D9">
            <w:pPr>
              <w:pStyle w:val="Lijstalinea"/>
              <w:numPr>
                <w:ilvl w:val="0"/>
                <w:numId w:val="35"/>
              </w:numPr>
              <w:autoSpaceDE w:val="0"/>
              <w:autoSpaceDN w:val="0"/>
              <w:spacing w:after="18" w:line="276" w:lineRule="auto"/>
              <w:ind w:left="357" w:hanging="357"/>
              <w:rPr>
                <w:rFonts w:eastAsia="Calibri" w:cs="Arial"/>
                <w:sz w:val="20"/>
                <w:szCs w:val="20"/>
                <w:lang w:val="en-GB"/>
              </w:rPr>
            </w:pPr>
            <w:r w:rsidRPr="004F76D9">
              <w:rPr>
                <w:rFonts w:eastAsia="Calibri" w:cs="Arial"/>
                <w:sz w:val="20"/>
                <w:szCs w:val="20"/>
                <w:lang w:val="en-GB"/>
              </w:rPr>
              <w:t>The examiner determines whether the inspection takes place collectively or individually. In all cases, the time and place of the inspection is announced in the course manual or learning environment.</w:t>
            </w:r>
          </w:p>
        </w:tc>
        <w:tc>
          <w:tcPr>
            <w:tcW w:w="1417" w:type="dxa"/>
          </w:tcPr>
          <w:p w14:paraId="769EC98A" w14:textId="77777777" w:rsidR="0031178F" w:rsidRPr="00EA0C22" w:rsidRDefault="00144DBE" w:rsidP="002F2E3E">
            <w:pPr>
              <w:autoSpaceDE w:val="0"/>
              <w:autoSpaceDN w:val="0"/>
              <w:spacing w:line="276" w:lineRule="auto"/>
              <w:rPr>
                <w:rFonts w:cs="Arial"/>
                <w:sz w:val="16"/>
                <w:szCs w:val="16"/>
                <w:lang w:val="en-US"/>
              </w:rPr>
            </w:pPr>
            <w:r w:rsidRPr="00EA0C22">
              <w:rPr>
                <w:rFonts w:cs="Arial"/>
                <w:sz w:val="16"/>
                <w:szCs w:val="16"/>
                <w:lang w:val="en-GB"/>
              </w:rPr>
              <w:t>Advice OLC;</w:t>
            </w:r>
          </w:p>
          <w:p w14:paraId="44A6AC24" w14:textId="77777777" w:rsidR="0031178F" w:rsidRPr="00EA0C22" w:rsidRDefault="0031178F" w:rsidP="002F2E3E">
            <w:pPr>
              <w:autoSpaceDE w:val="0"/>
              <w:autoSpaceDN w:val="0"/>
              <w:spacing w:line="276" w:lineRule="auto"/>
              <w:rPr>
                <w:rFonts w:cs="Arial"/>
                <w:sz w:val="16"/>
                <w:szCs w:val="16"/>
                <w:lang w:val="en-US"/>
              </w:rPr>
            </w:pPr>
            <w:r w:rsidRPr="00EA0C22">
              <w:rPr>
                <w:rFonts w:cs="Arial"/>
                <w:sz w:val="16"/>
                <w:szCs w:val="16"/>
                <w:lang w:val="en-GB"/>
              </w:rPr>
              <w:t xml:space="preserve">approval FGV </w:t>
            </w:r>
          </w:p>
          <w:p w14:paraId="4926C867" w14:textId="51209B6E" w:rsidR="0031178F" w:rsidRPr="00EA0C22" w:rsidRDefault="0031178F" w:rsidP="002F2E3E">
            <w:pPr>
              <w:autoSpaceDE w:val="0"/>
              <w:autoSpaceDN w:val="0"/>
              <w:spacing w:after="18" w:line="276" w:lineRule="auto"/>
              <w:rPr>
                <w:rFonts w:cs="Arial"/>
                <w:sz w:val="16"/>
                <w:szCs w:val="16"/>
                <w:lang w:val="en-US"/>
              </w:rPr>
            </w:pPr>
            <w:r w:rsidRPr="00EA0C22">
              <w:rPr>
                <w:rFonts w:cs="Arial"/>
                <w:sz w:val="16"/>
                <w:szCs w:val="16"/>
                <w:lang w:val="en-GB"/>
              </w:rPr>
              <w:t>(7.13 q)</w:t>
            </w:r>
          </w:p>
        </w:tc>
      </w:tr>
      <w:tr w:rsidR="00D412C6" w:rsidRPr="00AC0D06" w14:paraId="2279EB48" w14:textId="77777777" w:rsidTr="00596B09">
        <w:tc>
          <w:tcPr>
            <w:tcW w:w="7370" w:type="dxa"/>
          </w:tcPr>
          <w:p w14:paraId="69FAC409" w14:textId="7E47EDFD" w:rsidR="00D412C6" w:rsidRPr="004F76D9" w:rsidRDefault="00700B0F" w:rsidP="004F76D9">
            <w:pPr>
              <w:pStyle w:val="Lijstalinea"/>
              <w:numPr>
                <w:ilvl w:val="0"/>
                <w:numId w:val="35"/>
              </w:numPr>
              <w:autoSpaceDE w:val="0"/>
              <w:autoSpaceDN w:val="0"/>
              <w:spacing w:after="18" w:line="276" w:lineRule="auto"/>
              <w:ind w:left="357" w:hanging="357"/>
              <w:rPr>
                <w:rFonts w:eastAsia="Calibri" w:cs="Arial"/>
                <w:sz w:val="20"/>
                <w:szCs w:val="20"/>
                <w:lang w:val="en-GB"/>
              </w:rPr>
            </w:pPr>
            <w:r w:rsidRPr="004F76D9">
              <w:rPr>
                <w:rFonts w:eastAsia="Calibri" w:cs="Arial"/>
                <w:sz w:val="20"/>
                <w:szCs w:val="20"/>
                <w:lang w:val="en-GB"/>
              </w:rPr>
              <w:t xml:space="preserve"> </w:t>
            </w:r>
            <w:r w:rsidR="00D4593A" w:rsidRPr="004F76D9">
              <w:rPr>
                <w:rFonts w:eastAsia="Calibri" w:cs="Arial"/>
                <w:sz w:val="20"/>
                <w:szCs w:val="20"/>
                <w:lang w:val="en-GB"/>
              </w:rPr>
              <w:t>Students are entitled to feedback on their academic performance. The manner in which this is provided in each unit of education is described in the course manual..</w:t>
            </w:r>
          </w:p>
        </w:tc>
        <w:tc>
          <w:tcPr>
            <w:tcW w:w="1417" w:type="dxa"/>
          </w:tcPr>
          <w:p w14:paraId="6FBB1A8D" w14:textId="77777777" w:rsidR="00D4593A" w:rsidRPr="00EA0C22" w:rsidRDefault="00D4593A" w:rsidP="00D4593A">
            <w:pPr>
              <w:autoSpaceDE w:val="0"/>
              <w:autoSpaceDN w:val="0"/>
              <w:spacing w:after="18" w:line="276" w:lineRule="auto"/>
              <w:rPr>
                <w:rFonts w:cs="Arial"/>
                <w:sz w:val="16"/>
                <w:szCs w:val="16"/>
                <w:lang w:val="en-US"/>
              </w:rPr>
            </w:pPr>
            <w:r w:rsidRPr="00EA0C22">
              <w:rPr>
                <w:rFonts w:cs="Arial"/>
                <w:sz w:val="16"/>
                <w:szCs w:val="16"/>
                <w:lang w:val="en-GB"/>
              </w:rPr>
              <w:t>Advice OLC;</w:t>
            </w:r>
          </w:p>
          <w:p w14:paraId="77F6931F" w14:textId="77777777" w:rsidR="00D4593A" w:rsidRPr="00EA0C22" w:rsidRDefault="00D4593A" w:rsidP="00D4593A">
            <w:pPr>
              <w:autoSpaceDE w:val="0"/>
              <w:autoSpaceDN w:val="0"/>
              <w:spacing w:after="18" w:line="276" w:lineRule="auto"/>
              <w:rPr>
                <w:rFonts w:cs="Arial"/>
                <w:sz w:val="16"/>
                <w:szCs w:val="16"/>
                <w:lang w:val="en-US"/>
              </w:rPr>
            </w:pPr>
            <w:r w:rsidRPr="00EA0C22">
              <w:rPr>
                <w:rFonts w:cs="Arial"/>
                <w:sz w:val="16"/>
                <w:szCs w:val="16"/>
                <w:lang w:val="en-GB"/>
              </w:rPr>
              <w:t xml:space="preserve">approval FGV </w:t>
            </w:r>
          </w:p>
          <w:p w14:paraId="543F7BB7" w14:textId="49770EDD" w:rsidR="00D412C6" w:rsidRPr="00EA0C22" w:rsidRDefault="00D4593A" w:rsidP="00D4593A">
            <w:pPr>
              <w:autoSpaceDE w:val="0"/>
              <w:autoSpaceDN w:val="0"/>
              <w:spacing w:line="276" w:lineRule="auto"/>
              <w:rPr>
                <w:rFonts w:cs="Arial"/>
                <w:sz w:val="16"/>
                <w:szCs w:val="16"/>
                <w:lang w:val="en-US"/>
              </w:rPr>
            </w:pPr>
            <w:r w:rsidRPr="00EA0C22">
              <w:rPr>
                <w:rFonts w:cs="Arial"/>
                <w:sz w:val="16"/>
                <w:szCs w:val="16"/>
                <w:lang w:val="en-GB"/>
              </w:rPr>
              <w:t>(7.13 p and q)</w:t>
            </w:r>
          </w:p>
        </w:tc>
      </w:tr>
    </w:tbl>
    <w:p w14:paraId="731442B4" w14:textId="77777777" w:rsidR="004B5B72" w:rsidRPr="00772C16" w:rsidRDefault="004B5B72" w:rsidP="00CC11A7">
      <w:pPr>
        <w:rPr>
          <w:lang w:val="en-US"/>
        </w:rPr>
      </w:pPr>
    </w:p>
    <w:p w14:paraId="6B4FDEC3" w14:textId="77777777" w:rsidR="006F5104" w:rsidRPr="00772C16" w:rsidRDefault="006F5104" w:rsidP="00CC11A7">
      <w:pPr>
        <w:rPr>
          <w:lang w:val="en-US"/>
        </w:rPr>
      </w:pPr>
    </w:p>
    <w:p w14:paraId="7221C3EA" w14:textId="77777777" w:rsidR="00BD416C" w:rsidRPr="00772C16" w:rsidRDefault="00340524" w:rsidP="00CC11A7">
      <w:pPr>
        <w:pStyle w:val="Kop2"/>
      </w:pPr>
      <w:bookmarkStart w:id="99" w:name="_Toc422124475"/>
      <w:bookmarkStart w:id="100" w:name="_Toc422070363"/>
      <w:bookmarkStart w:id="101" w:name="_Toc139970965"/>
      <w:bookmarkStart w:id="102" w:name="_Toc176802017"/>
      <w:r>
        <w:t xml:space="preserve">4. </w:t>
      </w:r>
      <w:proofErr w:type="spellStart"/>
      <w:r>
        <w:t>Honours</w:t>
      </w:r>
      <w:proofErr w:type="spellEnd"/>
      <w:r>
        <w:t xml:space="preserve"> </w:t>
      </w:r>
      <w:proofErr w:type="spellStart"/>
      <w:r>
        <w:t>programme</w:t>
      </w:r>
      <w:bookmarkEnd w:id="99"/>
      <w:bookmarkEnd w:id="100"/>
      <w:bookmarkEnd w:id="101"/>
      <w:bookmarkEnd w:id="102"/>
      <w:proofErr w:type="spellEnd"/>
      <w:r>
        <w:t xml:space="preserve"> </w:t>
      </w:r>
    </w:p>
    <w:p w14:paraId="1465E990" w14:textId="77777777" w:rsidR="00BD416C" w:rsidRPr="00772C16" w:rsidRDefault="00BD416C" w:rsidP="002F2E3E">
      <w:pPr>
        <w:spacing w:line="276" w:lineRule="auto"/>
        <w:rPr>
          <w:rFonts w:cs="Arial"/>
          <w:b/>
          <w:color w:val="1F497D"/>
          <w:sz w:val="20"/>
          <w:szCs w:val="20"/>
          <w:lang w:val="en-US"/>
        </w:rPr>
      </w:pPr>
    </w:p>
    <w:p w14:paraId="24BDEF0A" w14:textId="77777777" w:rsidR="00BD416C" w:rsidRPr="00772C16" w:rsidRDefault="00BD416C" w:rsidP="00CC11A7">
      <w:pPr>
        <w:pStyle w:val="Kop3"/>
        <w:rPr>
          <w:bCs/>
          <w:lang w:val="en-US"/>
        </w:rPr>
      </w:pPr>
      <w:bookmarkStart w:id="103" w:name="_Toc422124476"/>
      <w:bookmarkStart w:id="104" w:name="_Toc422070364"/>
      <w:bookmarkStart w:id="105" w:name="_Toc139970966"/>
      <w:bookmarkStart w:id="106" w:name="_Toc176802018"/>
      <w:r w:rsidRPr="00596B09">
        <w:rPr>
          <w:lang w:val="en-US"/>
        </w:rPr>
        <w:t xml:space="preserve">Article 4.1 </w:t>
      </w:r>
      <w:proofErr w:type="spellStart"/>
      <w:r w:rsidRPr="00596B09">
        <w:rPr>
          <w:lang w:val="en-US"/>
        </w:rPr>
        <w:t>Honours</w:t>
      </w:r>
      <w:proofErr w:type="spellEnd"/>
      <w:r w:rsidRPr="00596B09">
        <w:rPr>
          <w:lang w:val="en-US"/>
        </w:rPr>
        <w:t xml:space="preserve"> </w:t>
      </w:r>
      <w:proofErr w:type="spellStart"/>
      <w:r w:rsidRPr="00596B09">
        <w:rPr>
          <w:lang w:val="en-US"/>
        </w:rPr>
        <w:t>programme</w:t>
      </w:r>
      <w:bookmarkEnd w:id="103"/>
      <w:bookmarkEnd w:id="104"/>
      <w:bookmarkEnd w:id="105"/>
      <w:bookmarkEnd w:id="106"/>
      <w:proofErr w:type="spellEnd"/>
      <w:r w:rsidRPr="00596B09">
        <w:rPr>
          <w:lang w:val="en-US"/>
        </w:rPr>
        <w:t xml:space="preserve"> </w:t>
      </w:r>
      <w:r w:rsidRPr="00596B09">
        <w:rPr>
          <w:lang w:val="en-US"/>
        </w:rPr>
        <w:tab/>
      </w:r>
    </w:p>
    <w:tbl>
      <w:tblPr>
        <w:tblStyle w:val="Tabelraster"/>
        <w:tblW w:w="0" w:type="auto"/>
        <w:tblInd w:w="108" w:type="dxa"/>
        <w:tblLook w:val="04A0" w:firstRow="1" w:lastRow="0" w:firstColumn="1" w:lastColumn="0" w:noHBand="0" w:noVBand="1"/>
      </w:tblPr>
      <w:tblGrid>
        <w:gridCol w:w="7370"/>
        <w:gridCol w:w="1417"/>
      </w:tblGrid>
      <w:tr w:rsidR="00B04368" w:rsidRPr="00AC0D06" w14:paraId="3EC122D5" w14:textId="77777777" w:rsidTr="00596B09">
        <w:tc>
          <w:tcPr>
            <w:tcW w:w="7370" w:type="dxa"/>
          </w:tcPr>
          <w:p w14:paraId="25880F2D" w14:textId="77777777" w:rsidR="00B04368" w:rsidRPr="00772C16" w:rsidRDefault="00FF303D" w:rsidP="00A879CE">
            <w:pPr>
              <w:pStyle w:val="Lijstalinea"/>
              <w:numPr>
                <w:ilvl w:val="0"/>
                <w:numId w:val="21"/>
              </w:numPr>
              <w:spacing w:line="276" w:lineRule="auto"/>
              <w:ind w:left="318" w:hanging="318"/>
              <w:rPr>
                <w:rFonts w:cs="Arial"/>
                <w:b/>
                <w:color w:val="1F497D"/>
                <w:sz w:val="20"/>
                <w:szCs w:val="20"/>
                <w:lang w:val="en-US"/>
              </w:rPr>
            </w:pPr>
            <w:r>
              <w:rPr>
                <w:rFonts w:cs="Arial"/>
                <w:sz w:val="20"/>
                <w:szCs w:val="20"/>
                <w:lang w:val="en-GB"/>
              </w:rPr>
              <w:t xml:space="preserve">Vrije Universiteit Amsterdam offers an honours programme for students who meet the admission requirements. The honours programme consists of units of education taken in addition to the standard curriculum.  </w:t>
            </w:r>
          </w:p>
        </w:tc>
        <w:tc>
          <w:tcPr>
            <w:tcW w:w="1417" w:type="dxa"/>
            <w:tcBorders>
              <w:bottom w:val="single" w:sz="4" w:space="0" w:color="auto"/>
            </w:tcBorders>
          </w:tcPr>
          <w:p w14:paraId="6FBB0231" w14:textId="77777777" w:rsidR="009A3FEA" w:rsidRPr="00772C16" w:rsidRDefault="00CC487F" w:rsidP="002F2E3E">
            <w:pPr>
              <w:spacing w:line="276" w:lineRule="auto"/>
              <w:rPr>
                <w:rFonts w:cs="Arial"/>
                <w:color w:val="000000"/>
                <w:sz w:val="16"/>
                <w:szCs w:val="16"/>
                <w:lang w:val="en-US"/>
              </w:rPr>
            </w:pPr>
            <w:r>
              <w:rPr>
                <w:rFonts w:cs="Arial"/>
                <w:color w:val="000000"/>
                <w:sz w:val="16"/>
                <w:szCs w:val="16"/>
                <w:lang w:val="en-GB"/>
              </w:rPr>
              <w:t xml:space="preserve">Ordinance CvB, </w:t>
            </w:r>
          </w:p>
          <w:p w14:paraId="745011A0" w14:textId="62191C68" w:rsidR="00B04368" w:rsidRPr="00772C16" w:rsidRDefault="00CC487F" w:rsidP="002F2E3E">
            <w:pPr>
              <w:spacing w:line="276" w:lineRule="auto"/>
              <w:rPr>
                <w:rFonts w:cs="Arial"/>
                <w:color w:val="000000"/>
                <w:sz w:val="16"/>
                <w:szCs w:val="16"/>
                <w:lang w:val="en-US"/>
              </w:rPr>
            </w:pPr>
            <w:r>
              <w:rPr>
                <w:rFonts w:cs="Arial"/>
                <w:color w:val="000000"/>
                <w:sz w:val="16"/>
                <w:szCs w:val="16"/>
                <w:lang w:val="en-GB"/>
              </w:rPr>
              <w:t>see Appendix III</w:t>
            </w:r>
          </w:p>
        </w:tc>
      </w:tr>
      <w:tr w:rsidR="00B04368" w:rsidRPr="00AC0D06" w14:paraId="7CF20C56" w14:textId="77777777" w:rsidTr="00596B09">
        <w:tc>
          <w:tcPr>
            <w:tcW w:w="7370" w:type="dxa"/>
          </w:tcPr>
          <w:p w14:paraId="12621B06" w14:textId="77777777" w:rsidR="00B04368" w:rsidRPr="00772C16" w:rsidRDefault="00B04368" w:rsidP="00A879CE">
            <w:pPr>
              <w:pStyle w:val="Lijstalinea"/>
              <w:numPr>
                <w:ilvl w:val="0"/>
                <w:numId w:val="21"/>
              </w:numPr>
              <w:spacing w:line="276" w:lineRule="auto"/>
              <w:ind w:left="343"/>
              <w:rPr>
                <w:rFonts w:cs="Arial"/>
                <w:b/>
                <w:color w:val="1F497D"/>
                <w:sz w:val="20"/>
                <w:szCs w:val="20"/>
                <w:lang w:val="en-US"/>
              </w:rPr>
            </w:pPr>
            <w:r w:rsidRPr="00B41375">
              <w:rPr>
                <w:rFonts w:cs="Arial"/>
                <w:strike/>
                <w:color w:val="000000"/>
                <w:sz w:val="20"/>
                <w:szCs w:val="20"/>
                <w:lang w:val="en-GB"/>
              </w:rPr>
              <w:t>The honours programme comprises 30 EC, a minimum of 12 EC of which consist of faculty or programme honours components and a minimum of another 12 EC consist of interfaculty honours components. The choices available to the student will be published on the website (</w:t>
            </w:r>
            <w:hyperlink r:id="rId13" w:history="1">
              <w:r w:rsidRPr="00B41375">
                <w:rPr>
                  <w:rStyle w:val="Hyperlink"/>
                  <w:rFonts w:cs="Arial"/>
                  <w:strike/>
                  <w:sz w:val="20"/>
                  <w:szCs w:val="20"/>
                  <w:lang w:val="en-GB"/>
                </w:rPr>
                <w:t>www.vu.nl</w:t>
              </w:r>
            </w:hyperlink>
            <w:r>
              <w:rPr>
                <w:rFonts w:cs="Arial"/>
                <w:color w:val="000000"/>
                <w:sz w:val="20"/>
                <w:szCs w:val="20"/>
                <w:lang w:val="en-GB"/>
              </w:rPr>
              <w:t xml:space="preserve">). </w:t>
            </w:r>
          </w:p>
        </w:tc>
        <w:tc>
          <w:tcPr>
            <w:tcW w:w="1417" w:type="dxa"/>
          </w:tcPr>
          <w:p w14:paraId="58B38042" w14:textId="77777777" w:rsidR="009A3FEA" w:rsidRPr="00B41375" w:rsidRDefault="00CC487F" w:rsidP="002F2E3E">
            <w:pPr>
              <w:spacing w:line="276" w:lineRule="auto"/>
              <w:rPr>
                <w:rFonts w:cs="Arial"/>
                <w:strike/>
                <w:color w:val="000000"/>
                <w:sz w:val="16"/>
                <w:szCs w:val="16"/>
                <w:lang w:val="en-US"/>
              </w:rPr>
            </w:pPr>
            <w:r w:rsidRPr="00B41375">
              <w:rPr>
                <w:rFonts w:cs="Arial"/>
                <w:strike/>
                <w:color w:val="000000"/>
                <w:sz w:val="16"/>
                <w:szCs w:val="16"/>
                <w:lang w:val="en-GB"/>
              </w:rPr>
              <w:t xml:space="preserve">Ordinance CvB, </w:t>
            </w:r>
          </w:p>
          <w:p w14:paraId="794C3DF6" w14:textId="2081127F" w:rsidR="00B04368" w:rsidRPr="00772C16" w:rsidRDefault="00CC487F" w:rsidP="002F2E3E">
            <w:pPr>
              <w:spacing w:line="276" w:lineRule="auto"/>
              <w:rPr>
                <w:rFonts w:cs="Arial"/>
                <w:color w:val="000000"/>
                <w:sz w:val="16"/>
                <w:szCs w:val="16"/>
                <w:lang w:val="en-US"/>
              </w:rPr>
            </w:pPr>
            <w:r w:rsidRPr="00B41375">
              <w:rPr>
                <w:rFonts w:cs="Arial"/>
                <w:strike/>
                <w:color w:val="000000"/>
                <w:sz w:val="16"/>
                <w:szCs w:val="16"/>
                <w:lang w:val="en-GB"/>
              </w:rPr>
              <w:t>see Appendix III</w:t>
            </w:r>
          </w:p>
        </w:tc>
      </w:tr>
      <w:tr w:rsidR="00B04368" w:rsidRPr="00AC0D06" w14:paraId="3A7A7B11" w14:textId="77777777" w:rsidTr="00596B09">
        <w:tc>
          <w:tcPr>
            <w:tcW w:w="7370" w:type="dxa"/>
          </w:tcPr>
          <w:p w14:paraId="10B947C0" w14:textId="287F14D6" w:rsidR="00BA6CCD" w:rsidRPr="00D416A9" w:rsidRDefault="008F13FB" w:rsidP="00A879CE">
            <w:pPr>
              <w:pStyle w:val="Lijstalinea"/>
              <w:numPr>
                <w:ilvl w:val="0"/>
                <w:numId w:val="21"/>
              </w:numPr>
              <w:spacing w:line="276" w:lineRule="auto"/>
              <w:ind w:left="318" w:hanging="318"/>
              <w:rPr>
                <w:rFonts w:cs="Arial"/>
                <w:color w:val="FF0000"/>
                <w:sz w:val="20"/>
                <w:szCs w:val="20"/>
                <w:shd w:val="pct10" w:color="auto" w:fill="FFFFFF" w:themeFill="background1"/>
                <w:lang w:val="en-US"/>
              </w:rPr>
            </w:pPr>
            <w:r w:rsidRPr="00D416A9">
              <w:rPr>
                <w:rFonts w:cs="Arial"/>
                <w:color w:val="FF0000"/>
                <w:sz w:val="20"/>
                <w:szCs w:val="20"/>
                <w:lang w:val="en-GB"/>
              </w:rPr>
              <w:t>Students will be admitted to the honours programme if they</w:t>
            </w:r>
            <w:r w:rsidR="00B04368" w:rsidRPr="00D416A9">
              <w:rPr>
                <w:rFonts w:cs="Arial"/>
                <w:color w:val="FF0000"/>
                <w:sz w:val="20"/>
                <w:szCs w:val="20"/>
                <w:lang w:val="en-GB"/>
              </w:rPr>
              <w:t>,</w:t>
            </w:r>
          </w:p>
          <w:p w14:paraId="294C513E" w14:textId="77777777" w:rsidR="00563103" w:rsidRPr="00D416A9" w:rsidRDefault="00436904" w:rsidP="00563103">
            <w:pPr>
              <w:pStyle w:val="Lijstalinea"/>
              <w:spacing w:line="276" w:lineRule="auto"/>
              <w:ind w:left="318"/>
              <w:rPr>
                <w:rFonts w:cs="Arial"/>
                <w:color w:val="FF0000"/>
                <w:sz w:val="20"/>
                <w:szCs w:val="20"/>
                <w:lang w:val="en-NL"/>
              </w:rPr>
            </w:pPr>
            <w:r w:rsidRPr="00D416A9">
              <w:rPr>
                <w:rFonts w:cs="Arial"/>
                <w:color w:val="FF0000"/>
                <w:sz w:val="20"/>
                <w:szCs w:val="20"/>
                <w:lang w:val="en-GB"/>
              </w:rPr>
              <w:t xml:space="preserve">- </w:t>
            </w:r>
            <w:r w:rsidR="00563103" w:rsidRPr="00D416A9">
              <w:rPr>
                <w:rFonts w:cs="Arial"/>
                <w:color w:val="FF0000"/>
                <w:sz w:val="20"/>
                <w:szCs w:val="20"/>
                <w:lang w:val="en-NL"/>
              </w:rPr>
              <w:t>demonstrate motivation and are studying at the nominal pace or</w:t>
            </w:r>
          </w:p>
          <w:p w14:paraId="6CD036C0" w14:textId="2BEE917A" w:rsidR="00B04368" w:rsidRPr="00D416A9" w:rsidRDefault="00895E5C" w:rsidP="00D416A9">
            <w:pPr>
              <w:pStyle w:val="Lijstalinea"/>
              <w:spacing w:line="276" w:lineRule="auto"/>
              <w:ind w:left="318"/>
              <w:rPr>
                <w:rFonts w:cs="Arial"/>
                <w:color w:val="000000"/>
                <w:sz w:val="20"/>
                <w:szCs w:val="20"/>
                <w:lang w:val="en-NL"/>
              </w:rPr>
            </w:pPr>
            <w:r w:rsidRPr="00D416A9">
              <w:rPr>
                <w:rFonts w:cs="Arial"/>
                <w:color w:val="FF0000"/>
                <w:sz w:val="20"/>
                <w:szCs w:val="20"/>
                <w:lang w:val="en-NL"/>
              </w:rPr>
              <w:t xml:space="preserve">- </w:t>
            </w:r>
            <w:r w:rsidRPr="00895E5C">
              <w:rPr>
                <w:rFonts w:cs="Arial"/>
                <w:color w:val="FF0000"/>
                <w:sz w:val="20"/>
                <w:szCs w:val="20"/>
                <w:lang w:val="en-NL"/>
              </w:rPr>
              <w:t xml:space="preserve">have </w:t>
            </w:r>
            <w:r w:rsidR="006F2F91" w:rsidRPr="00D416A9">
              <w:rPr>
                <w:rFonts w:cs="Arial"/>
                <w:color w:val="FF0000"/>
                <w:sz w:val="20"/>
                <w:szCs w:val="20"/>
                <w:lang w:val="en-NL"/>
              </w:rPr>
              <w:t>obtained</w:t>
            </w:r>
            <w:r w:rsidRPr="00895E5C">
              <w:rPr>
                <w:rFonts w:cs="Arial"/>
                <w:color w:val="FF0000"/>
                <w:sz w:val="20"/>
                <w:szCs w:val="20"/>
                <w:lang w:val="en-NL"/>
              </w:rPr>
              <w:t xml:space="preserve"> all credits for the first year by August 31 of that year</w:t>
            </w:r>
            <w:r w:rsidR="00D416A9" w:rsidRPr="00D416A9">
              <w:rPr>
                <w:rFonts w:cs="Arial"/>
                <w:color w:val="FF0000"/>
                <w:sz w:val="20"/>
                <w:szCs w:val="20"/>
                <w:lang w:val="en-NL"/>
              </w:rPr>
              <w:t xml:space="preserve"> with </w:t>
            </w:r>
            <w:r w:rsidRPr="00895E5C">
              <w:rPr>
                <w:rFonts w:cs="Arial"/>
                <w:color w:val="FF0000"/>
                <w:sz w:val="20"/>
                <w:szCs w:val="20"/>
                <w:lang w:val="en-NL"/>
              </w:rPr>
              <w:t xml:space="preserve">a weighted average </w:t>
            </w:r>
            <w:r w:rsidR="006F2F91" w:rsidRPr="00D416A9">
              <w:rPr>
                <w:rFonts w:cs="Arial"/>
                <w:color w:val="FF0000"/>
                <w:sz w:val="20"/>
                <w:szCs w:val="20"/>
                <w:lang w:val="en-NL"/>
              </w:rPr>
              <w:t xml:space="preserve">mark </w:t>
            </w:r>
            <w:r w:rsidRPr="00895E5C">
              <w:rPr>
                <w:rFonts w:cs="Arial"/>
                <w:color w:val="FF0000"/>
                <w:sz w:val="20"/>
                <w:szCs w:val="20"/>
                <w:lang w:val="en-NL"/>
              </w:rPr>
              <w:t>of at least 7.5.</w:t>
            </w:r>
          </w:p>
        </w:tc>
        <w:tc>
          <w:tcPr>
            <w:tcW w:w="1417" w:type="dxa"/>
          </w:tcPr>
          <w:p w14:paraId="0AD1592B" w14:textId="77777777" w:rsidR="009A3FEA" w:rsidRPr="00772C16" w:rsidRDefault="00CC487F" w:rsidP="002F2E3E">
            <w:pPr>
              <w:spacing w:line="276" w:lineRule="auto"/>
              <w:rPr>
                <w:rFonts w:cs="Arial"/>
                <w:color w:val="000000"/>
                <w:sz w:val="16"/>
                <w:szCs w:val="16"/>
                <w:lang w:val="en-US"/>
              </w:rPr>
            </w:pPr>
            <w:r>
              <w:rPr>
                <w:rFonts w:cs="Arial"/>
                <w:color w:val="000000"/>
                <w:sz w:val="16"/>
                <w:szCs w:val="16"/>
                <w:lang w:val="en-GB"/>
              </w:rPr>
              <w:t xml:space="preserve">Ordinance CvB, </w:t>
            </w:r>
          </w:p>
          <w:p w14:paraId="1C566C03" w14:textId="6B3C109E" w:rsidR="00B04368" w:rsidRPr="00772C16" w:rsidRDefault="00CC487F" w:rsidP="002F2E3E">
            <w:pPr>
              <w:spacing w:line="276" w:lineRule="auto"/>
              <w:rPr>
                <w:rFonts w:cs="Arial"/>
                <w:color w:val="000000"/>
                <w:sz w:val="16"/>
                <w:szCs w:val="16"/>
                <w:lang w:val="en-US"/>
              </w:rPr>
            </w:pPr>
            <w:r>
              <w:rPr>
                <w:rFonts w:cs="Arial"/>
                <w:color w:val="000000"/>
                <w:sz w:val="16"/>
                <w:szCs w:val="16"/>
                <w:lang w:val="en-GB"/>
              </w:rPr>
              <w:t>see Appendix III</w:t>
            </w:r>
          </w:p>
        </w:tc>
      </w:tr>
      <w:tr w:rsidR="00B04368" w:rsidRPr="00AC0D06" w14:paraId="45FA37BD" w14:textId="77777777" w:rsidTr="00596B09">
        <w:tc>
          <w:tcPr>
            <w:tcW w:w="7370" w:type="dxa"/>
          </w:tcPr>
          <w:p w14:paraId="07D01C10" w14:textId="1EA06328" w:rsidR="00B04368" w:rsidRPr="00772C16" w:rsidRDefault="00C91A67" w:rsidP="00A879CE">
            <w:pPr>
              <w:pStyle w:val="Lijstalinea"/>
              <w:numPr>
                <w:ilvl w:val="0"/>
                <w:numId w:val="21"/>
              </w:numPr>
              <w:spacing w:line="276" w:lineRule="auto"/>
              <w:ind w:left="318" w:hanging="318"/>
              <w:rPr>
                <w:rFonts w:cs="Arial"/>
                <w:color w:val="000000"/>
                <w:sz w:val="20"/>
                <w:szCs w:val="20"/>
                <w:lang w:val="en-US"/>
              </w:rPr>
            </w:pPr>
            <w:r>
              <w:rPr>
                <w:rFonts w:cs="Arial"/>
                <w:color w:val="000000"/>
                <w:sz w:val="20"/>
                <w:szCs w:val="20"/>
                <w:lang w:val="en-GB"/>
              </w:rPr>
              <w:lastRenderedPageBreak/>
              <w:t xml:space="preserve">Students who have met the requirements of the regular Bachelor’s programme within the </w:t>
            </w:r>
            <w:r>
              <w:rPr>
                <w:rFonts w:cs="Arial"/>
                <w:sz w:val="20"/>
                <w:szCs w:val="20"/>
                <w:lang w:val="en-GB"/>
              </w:rPr>
              <w:t xml:space="preserve">nominal duration of study, </w:t>
            </w:r>
            <w:r w:rsidRPr="00D70888">
              <w:rPr>
                <w:rFonts w:cs="Arial"/>
                <w:strike/>
                <w:sz w:val="20"/>
                <w:szCs w:val="20"/>
                <w:lang w:val="en-GB"/>
              </w:rPr>
              <w:t>who have achieved a weighted average of at least 7.5 for all components of the Bachelor’s programme (excluding the honours components)</w:t>
            </w:r>
            <w:r>
              <w:rPr>
                <w:rFonts w:cs="Arial"/>
                <w:sz w:val="20"/>
                <w:szCs w:val="20"/>
                <w:lang w:val="en-GB"/>
              </w:rPr>
              <w:t xml:space="preserve"> and who have also met the requirements of the honours programme will receive a Bachelor diploma with a transcript indicating </w:t>
            </w:r>
            <w:r>
              <w:rPr>
                <w:rFonts w:cs="Arial"/>
                <w:color w:val="000000"/>
                <w:sz w:val="20"/>
                <w:szCs w:val="20"/>
                <w:lang w:val="en-GB"/>
              </w:rPr>
              <w:t xml:space="preserve">that they </w:t>
            </w:r>
            <w:r>
              <w:rPr>
                <w:rFonts w:cs="Arial"/>
                <w:sz w:val="20"/>
                <w:szCs w:val="20"/>
                <w:lang w:val="en-GB"/>
              </w:rPr>
              <w:t>have</w:t>
            </w:r>
            <w:r>
              <w:rPr>
                <w:rFonts w:cs="Arial"/>
                <w:color w:val="000000"/>
                <w:sz w:val="20"/>
                <w:szCs w:val="20"/>
                <w:lang w:val="en-GB"/>
              </w:rPr>
              <w:t xml:space="preserve"> successfully completed </w:t>
            </w:r>
            <w:r w:rsidR="00927C4F" w:rsidRPr="00927C4F">
              <w:rPr>
                <w:rFonts w:cs="Arial"/>
                <w:color w:val="FF0000"/>
                <w:sz w:val="20"/>
                <w:szCs w:val="20"/>
                <w:lang w:val="en-GB"/>
              </w:rPr>
              <w:t>[</w:t>
            </w:r>
            <w:r w:rsidR="005B5273">
              <w:rPr>
                <w:rFonts w:cs="Arial"/>
                <w:color w:val="FF0000"/>
                <w:sz w:val="20"/>
                <w:szCs w:val="20"/>
                <w:lang w:val="en-GB"/>
              </w:rPr>
              <w:t>units</w:t>
            </w:r>
            <w:r w:rsidR="00927C4F" w:rsidRPr="00927C4F">
              <w:rPr>
                <w:rFonts w:cs="Arial"/>
                <w:color w:val="FF0000"/>
                <w:sz w:val="20"/>
                <w:szCs w:val="20"/>
                <w:lang w:val="en-GB"/>
              </w:rPr>
              <w:t xml:space="preserve"> of] </w:t>
            </w:r>
            <w:r>
              <w:rPr>
                <w:rFonts w:cs="Arial"/>
                <w:color w:val="000000"/>
                <w:sz w:val="20"/>
                <w:szCs w:val="20"/>
                <w:lang w:val="en-GB"/>
              </w:rPr>
              <w:t>the honours programme.</w:t>
            </w:r>
          </w:p>
        </w:tc>
        <w:tc>
          <w:tcPr>
            <w:tcW w:w="1417" w:type="dxa"/>
          </w:tcPr>
          <w:p w14:paraId="55D13FF8" w14:textId="77777777" w:rsidR="009A3FEA" w:rsidRPr="00772C16" w:rsidRDefault="00CC487F" w:rsidP="002F2E3E">
            <w:pPr>
              <w:spacing w:line="276" w:lineRule="auto"/>
              <w:rPr>
                <w:rFonts w:cs="Arial"/>
                <w:color w:val="000000"/>
                <w:sz w:val="16"/>
                <w:szCs w:val="16"/>
                <w:lang w:val="en-US"/>
              </w:rPr>
            </w:pPr>
            <w:r>
              <w:rPr>
                <w:rFonts w:cs="Arial"/>
                <w:color w:val="000000"/>
                <w:sz w:val="16"/>
                <w:szCs w:val="16"/>
                <w:lang w:val="en-GB"/>
              </w:rPr>
              <w:t xml:space="preserve">Ordinance CvB, </w:t>
            </w:r>
          </w:p>
          <w:p w14:paraId="578FE2BC" w14:textId="5E380714" w:rsidR="00B04368" w:rsidRPr="00772C16" w:rsidRDefault="00CC487F" w:rsidP="002F2E3E">
            <w:pPr>
              <w:spacing w:line="276" w:lineRule="auto"/>
              <w:rPr>
                <w:rFonts w:cs="Arial"/>
                <w:color w:val="000000"/>
                <w:sz w:val="16"/>
                <w:szCs w:val="16"/>
                <w:lang w:val="en-US"/>
              </w:rPr>
            </w:pPr>
            <w:r>
              <w:rPr>
                <w:rFonts w:cs="Arial"/>
                <w:color w:val="000000"/>
                <w:sz w:val="16"/>
                <w:szCs w:val="16"/>
                <w:lang w:val="en-GB"/>
              </w:rPr>
              <w:t>see Appendix III</w:t>
            </w:r>
          </w:p>
        </w:tc>
      </w:tr>
      <w:tr w:rsidR="0085638E" w:rsidRPr="00AC0D06" w14:paraId="6A3FA181" w14:textId="77777777" w:rsidTr="00596B09">
        <w:tc>
          <w:tcPr>
            <w:tcW w:w="7370" w:type="dxa"/>
          </w:tcPr>
          <w:p w14:paraId="2B3927A7" w14:textId="4CAB4675" w:rsidR="0085638E" w:rsidRPr="00772C16" w:rsidRDefault="0085638E" w:rsidP="00E32DBF">
            <w:pPr>
              <w:pStyle w:val="Lijstalinea"/>
              <w:numPr>
                <w:ilvl w:val="0"/>
                <w:numId w:val="21"/>
              </w:numPr>
              <w:spacing w:line="276" w:lineRule="auto"/>
              <w:ind w:left="318" w:hanging="318"/>
              <w:rPr>
                <w:rFonts w:cs="Arial"/>
                <w:color w:val="000000"/>
                <w:sz w:val="20"/>
                <w:szCs w:val="20"/>
                <w:lang w:val="en-US"/>
              </w:rPr>
            </w:pPr>
            <w:r w:rsidRPr="000C586A">
              <w:rPr>
                <w:rFonts w:cs="Arial"/>
                <w:strike/>
                <w:sz w:val="20"/>
                <w:szCs w:val="20"/>
                <w:lang w:val="en-GB"/>
              </w:rPr>
              <w:t>First-year Bachelor’s students can participate in honours components during the second semester, on the condition that they have earned 30 EC during the first semester with a weighted average of at least a 7.5. First-year students can only participate in honours components that are open for first-year students</w:t>
            </w:r>
            <w:r>
              <w:rPr>
                <w:rFonts w:cs="Arial"/>
                <w:sz w:val="20"/>
                <w:szCs w:val="20"/>
                <w:lang w:val="en-GB"/>
              </w:rPr>
              <w:t>.</w:t>
            </w:r>
          </w:p>
        </w:tc>
        <w:tc>
          <w:tcPr>
            <w:tcW w:w="1417" w:type="dxa"/>
          </w:tcPr>
          <w:p w14:paraId="4AB2EAEA" w14:textId="77777777" w:rsidR="0085638E" w:rsidRPr="000C586A" w:rsidRDefault="0085638E" w:rsidP="0085638E">
            <w:pPr>
              <w:spacing w:line="276" w:lineRule="auto"/>
              <w:rPr>
                <w:rFonts w:cs="Arial"/>
                <w:strike/>
                <w:color w:val="000000"/>
                <w:sz w:val="16"/>
                <w:szCs w:val="16"/>
                <w:lang w:val="en-US"/>
              </w:rPr>
            </w:pPr>
            <w:r w:rsidRPr="000C586A">
              <w:rPr>
                <w:rFonts w:cs="Arial"/>
                <w:strike/>
                <w:color w:val="000000"/>
                <w:sz w:val="16"/>
                <w:szCs w:val="16"/>
                <w:lang w:val="en-GB"/>
              </w:rPr>
              <w:t xml:space="preserve">Ordinance CvB, </w:t>
            </w:r>
          </w:p>
          <w:p w14:paraId="4CEAE428" w14:textId="5A3CB0F6" w:rsidR="0085638E" w:rsidRPr="00772C16" w:rsidRDefault="0085638E" w:rsidP="0085638E">
            <w:pPr>
              <w:spacing w:line="276" w:lineRule="auto"/>
              <w:rPr>
                <w:rFonts w:cs="Arial"/>
                <w:color w:val="000000"/>
                <w:sz w:val="16"/>
                <w:szCs w:val="16"/>
                <w:lang w:val="en-US"/>
              </w:rPr>
            </w:pPr>
            <w:r w:rsidRPr="000C586A">
              <w:rPr>
                <w:rFonts w:cs="Arial"/>
                <w:strike/>
                <w:color w:val="000000"/>
                <w:sz w:val="16"/>
                <w:szCs w:val="16"/>
                <w:lang w:val="en-GB"/>
              </w:rPr>
              <w:t>see Appendix III</w:t>
            </w:r>
          </w:p>
        </w:tc>
      </w:tr>
    </w:tbl>
    <w:p w14:paraId="2623BCF0" w14:textId="77777777" w:rsidR="004F0A8B" w:rsidRPr="00772C16" w:rsidRDefault="004F0A8B" w:rsidP="002F2E3E">
      <w:pPr>
        <w:spacing w:line="276" w:lineRule="auto"/>
        <w:rPr>
          <w:rFonts w:cs="Arial"/>
          <w:sz w:val="20"/>
          <w:szCs w:val="20"/>
          <w:lang w:val="en-US"/>
        </w:rPr>
      </w:pPr>
    </w:p>
    <w:p w14:paraId="5DBE53AB" w14:textId="77777777" w:rsidR="00596B09" w:rsidRPr="00772C16" w:rsidRDefault="00596B09" w:rsidP="002F2E3E">
      <w:pPr>
        <w:spacing w:line="276" w:lineRule="auto"/>
        <w:rPr>
          <w:rFonts w:cs="Arial"/>
          <w:sz w:val="20"/>
          <w:szCs w:val="20"/>
          <w:lang w:val="en-US"/>
        </w:rPr>
      </w:pPr>
    </w:p>
    <w:p w14:paraId="5029640E" w14:textId="77777777" w:rsidR="006F5104" w:rsidRPr="00772C16" w:rsidRDefault="00F51332" w:rsidP="00CC11A7">
      <w:pPr>
        <w:pStyle w:val="Kop2"/>
      </w:pPr>
      <w:bookmarkStart w:id="107" w:name="_Toc422124477"/>
      <w:bookmarkStart w:id="108" w:name="_Toc422070365"/>
      <w:bookmarkStart w:id="109" w:name="_Toc139970967"/>
      <w:bookmarkStart w:id="110" w:name="_Toc176802019"/>
      <w:r>
        <w:t>5. Academic student counselling, recommendation on continuation of studies and study progress</w:t>
      </w:r>
      <w:bookmarkEnd w:id="107"/>
      <w:bookmarkEnd w:id="108"/>
      <w:bookmarkEnd w:id="109"/>
      <w:bookmarkEnd w:id="110"/>
    </w:p>
    <w:p w14:paraId="5EF044C0" w14:textId="77777777" w:rsidR="006F5104" w:rsidRPr="00772C16" w:rsidRDefault="006F5104" w:rsidP="002F2E3E">
      <w:pPr>
        <w:spacing w:line="276" w:lineRule="auto"/>
        <w:rPr>
          <w:rFonts w:cs="Arial"/>
          <w:b/>
          <w:sz w:val="20"/>
          <w:szCs w:val="20"/>
          <w:lang w:val="en-US"/>
        </w:rPr>
      </w:pPr>
    </w:p>
    <w:p w14:paraId="428A6785" w14:textId="77777777" w:rsidR="006F5104" w:rsidRPr="00772C16" w:rsidRDefault="00B75D5D" w:rsidP="00CC11A7">
      <w:pPr>
        <w:pStyle w:val="Kop3"/>
        <w:rPr>
          <w:b/>
          <w:lang w:val="en-US"/>
        </w:rPr>
      </w:pPr>
      <w:bookmarkStart w:id="111" w:name="_Toc422124478"/>
      <w:bookmarkStart w:id="112" w:name="_Toc422070366"/>
      <w:bookmarkStart w:id="113" w:name="_Toc139970968"/>
      <w:bookmarkStart w:id="114" w:name="_Toc176802020"/>
      <w:r w:rsidRPr="00596B09">
        <w:rPr>
          <w:lang w:val="en-US"/>
        </w:rPr>
        <w:t>Article 5.1 Administration of study progress and academic student counselling</w:t>
      </w:r>
      <w:bookmarkEnd w:id="111"/>
      <w:bookmarkEnd w:id="112"/>
      <w:bookmarkEnd w:id="113"/>
      <w:bookmarkEnd w:id="114"/>
    </w:p>
    <w:tbl>
      <w:tblPr>
        <w:tblStyle w:val="Tabelraster"/>
        <w:tblW w:w="0" w:type="auto"/>
        <w:tblInd w:w="108" w:type="dxa"/>
        <w:tblLook w:val="04A0" w:firstRow="1" w:lastRow="0" w:firstColumn="1" w:lastColumn="0" w:noHBand="0" w:noVBand="1"/>
      </w:tblPr>
      <w:tblGrid>
        <w:gridCol w:w="7370"/>
        <w:gridCol w:w="1417"/>
      </w:tblGrid>
      <w:tr w:rsidR="00B04368" w:rsidRPr="00AC0D06" w14:paraId="64641620" w14:textId="77777777" w:rsidTr="00596B09">
        <w:tc>
          <w:tcPr>
            <w:tcW w:w="7370" w:type="dxa"/>
          </w:tcPr>
          <w:p w14:paraId="52B23720" w14:textId="27267403" w:rsidR="00B04368" w:rsidRPr="00772C16" w:rsidRDefault="00B04368" w:rsidP="004F76D9">
            <w:pPr>
              <w:pStyle w:val="Lijstalinea"/>
              <w:numPr>
                <w:ilvl w:val="0"/>
                <w:numId w:val="8"/>
              </w:numPr>
              <w:tabs>
                <w:tab w:val="left" w:pos="851"/>
              </w:tabs>
              <w:autoSpaceDE w:val="0"/>
              <w:autoSpaceDN w:val="0"/>
              <w:adjustRightInd w:val="0"/>
              <w:spacing w:line="276" w:lineRule="auto"/>
              <w:ind w:left="284" w:hanging="284"/>
              <w:rPr>
                <w:rFonts w:asciiTheme="minorHAnsi" w:hAnsiTheme="minorHAnsi" w:cs="Arial"/>
                <w:sz w:val="20"/>
                <w:szCs w:val="20"/>
                <w:lang w:val="en-US"/>
              </w:rPr>
            </w:pPr>
            <w:r>
              <w:rPr>
                <w:rFonts w:asciiTheme="minorHAnsi" w:hAnsiTheme="minorHAnsi" w:cs="Arial"/>
                <w:sz w:val="20"/>
                <w:szCs w:val="20"/>
                <w:lang w:val="en-GB"/>
              </w:rPr>
              <w:t xml:space="preserve">The faculty board is responsible for the correct registration of the students’ study results. After the assessment of a unit of education has been registered, every student has the right to inspect the result for that component and also has a list of the results achieved at their disposal in VU.nl Dashboard. </w:t>
            </w:r>
          </w:p>
        </w:tc>
        <w:tc>
          <w:tcPr>
            <w:tcW w:w="1417" w:type="dxa"/>
          </w:tcPr>
          <w:p w14:paraId="19F9B05A" w14:textId="77777777" w:rsidR="002C3D61" w:rsidRPr="00772C16" w:rsidRDefault="00144DBE" w:rsidP="002F2E3E">
            <w:pPr>
              <w:tabs>
                <w:tab w:val="left" w:pos="1080"/>
              </w:tabs>
              <w:autoSpaceDE w:val="0"/>
              <w:autoSpaceDN w:val="0"/>
              <w:adjustRightInd w:val="0"/>
              <w:spacing w:line="276" w:lineRule="auto"/>
              <w:rPr>
                <w:rFonts w:cs="Arial"/>
                <w:sz w:val="16"/>
                <w:szCs w:val="16"/>
                <w:lang w:val="en-US"/>
              </w:rPr>
            </w:pPr>
            <w:r>
              <w:rPr>
                <w:rFonts w:cs="Arial"/>
                <w:sz w:val="16"/>
                <w:szCs w:val="16"/>
                <w:lang w:val="en-GB"/>
              </w:rPr>
              <w:t>Advice OLC;</w:t>
            </w:r>
          </w:p>
          <w:p w14:paraId="1AEF2B7D" w14:textId="77777777" w:rsidR="00B04368" w:rsidRPr="00772C16" w:rsidRDefault="002C3D61" w:rsidP="004B556D">
            <w:pPr>
              <w:tabs>
                <w:tab w:val="left" w:pos="1080"/>
              </w:tabs>
              <w:autoSpaceDE w:val="0"/>
              <w:autoSpaceDN w:val="0"/>
              <w:adjustRightInd w:val="0"/>
              <w:spacing w:line="276" w:lineRule="auto"/>
              <w:rPr>
                <w:rFonts w:cs="Arial"/>
                <w:sz w:val="16"/>
                <w:szCs w:val="16"/>
                <w:lang w:val="en-US"/>
              </w:rPr>
            </w:pPr>
            <w:r>
              <w:rPr>
                <w:rFonts w:cs="Arial"/>
                <w:sz w:val="16"/>
                <w:szCs w:val="16"/>
                <w:lang w:val="en-GB"/>
              </w:rPr>
              <w:t>approval FGV (7.13 u)</w:t>
            </w:r>
          </w:p>
        </w:tc>
      </w:tr>
      <w:tr w:rsidR="00B04368" w:rsidRPr="00EF75E6" w14:paraId="66D856B7" w14:textId="77777777" w:rsidTr="00596B09">
        <w:tc>
          <w:tcPr>
            <w:tcW w:w="7370" w:type="dxa"/>
          </w:tcPr>
          <w:p w14:paraId="6EB1C0E9" w14:textId="77777777" w:rsidR="000F65D9" w:rsidRPr="007E1A28" w:rsidRDefault="000F65D9" w:rsidP="004F76D9">
            <w:pPr>
              <w:pStyle w:val="Lijstalinea"/>
              <w:numPr>
                <w:ilvl w:val="0"/>
                <w:numId w:val="8"/>
              </w:numPr>
              <w:tabs>
                <w:tab w:val="left" w:pos="851"/>
              </w:tabs>
              <w:autoSpaceDE w:val="0"/>
              <w:autoSpaceDN w:val="0"/>
              <w:adjustRightInd w:val="0"/>
              <w:spacing w:line="276" w:lineRule="auto"/>
              <w:ind w:left="284" w:hanging="284"/>
              <w:rPr>
                <w:rFonts w:asciiTheme="minorHAnsi" w:hAnsiTheme="minorHAnsi" w:cs="Arial"/>
                <w:sz w:val="20"/>
                <w:szCs w:val="20"/>
              </w:rPr>
            </w:pPr>
            <w:r>
              <w:rPr>
                <w:rFonts w:asciiTheme="minorHAnsi" w:hAnsiTheme="minorHAnsi" w:cs="Arial"/>
                <w:sz w:val="20"/>
                <w:szCs w:val="20"/>
                <w:lang w:val="en-GB"/>
              </w:rPr>
              <w:t>Enrolled students are eligible for academic student counselling. Academic student counselling is provided by</w:t>
            </w:r>
          </w:p>
          <w:p w14:paraId="34428B14" w14:textId="77777777" w:rsidR="000F65D9" w:rsidRPr="007E1A28" w:rsidRDefault="00DE5E82" w:rsidP="00DE5E82">
            <w:pPr>
              <w:pStyle w:val="Lijstalinea"/>
              <w:tabs>
                <w:tab w:val="left" w:pos="851"/>
              </w:tabs>
              <w:autoSpaceDE w:val="0"/>
              <w:autoSpaceDN w:val="0"/>
              <w:adjustRightInd w:val="0"/>
              <w:spacing w:line="276" w:lineRule="auto"/>
              <w:ind w:left="318" w:hanging="284"/>
              <w:rPr>
                <w:rFonts w:asciiTheme="minorHAnsi" w:hAnsiTheme="minorHAnsi" w:cs="Arial"/>
                <w:sz w:val="20"/>
                <w:szCs w:val="20"/>
              </w:rPr>
            </w:pPr>
            <w:r>
              <w:rPr>
                <w:rFonts w:asciiTheme="minorHAnsi" w:hAnsiTheme="minorHAnsi" w:cs="Arial"/>
                <w:sz w:val="20"/>
                <w:szCs w:val="20"/>
                <w:lang w:val="en-GB"/>
              </w:rPr>
              <w:tab/>
              <w:t>a. The Student Counsellor</w:t>
            </w:r>
          </w:p>
          <w:p w14:paraId="77DE4F69" w14:textId="77777777" w:rsidR="000F65D9" w:rsidRPr="007E1A28" w:rsidRDefault="00DE5E82" w:rsidP="00DE5E82">
            <w:pPr>
              <w:pStyle w:val="Lijstalinea"/>
              <w:tabs>
                <w:tab w:val="left" w:pos="851"/>
              </w:tabs>
              <w:autoSpaceDE w:val="0"/>
              <w:autoSpaceDN w:val="0"/>
              <w:adjustRightInd w:val="0"/>
              <w:spacing w:line="276" w:lineRule="auto"/>
              <w:ind w:left="318" w:hanging="284"/>
              <w:rPr>
                <w:rFonts w:asciiTheme="minorHAnsi" w:hAnsiTheme="minorHAnsi" w:cs="Arial"/>
                <w:sz w:val="20"/>
                <w:szCs w:val="20"/>
              </w:rPr>
            </w:pPr>
            <w:r>
              <w:rPr>
                <w:rFonts w:asciiTheme="minorHAnsi" w:hAnsiTheme="minorHAnsi" w:cs="Arial"/>
                <w:sz w:val="20"/>
                <w:szCs w:val="20"/>
                <w:lang w:val="en-GB"/>
              </w:rPr>
              <w:tab/>
              <w:t>b. Student psychologists</w:t>
            </w:r>
          </w:p>
          <w:p w14:paraId="2699647C" w14:textId="77777777" w:rsidR="00D80FAC" w:rsidRPr="007E1A28" w:rsidRDefault="00DE5E82" w:rsidP="00DE5E82">
            <w:pPr>
              <w:pStyle w:val="Lijstalinea"/>
              <w:tabs>
                <w:tab w:val="left" w:pos="851"/>
              </w:tabs>
              <w:autoSpaceDE w:val="0"/>
              <w:autoSpaceDN w:val="0"/>
              <w:adjustRightInd w:val="0"/>
              <w:spacing w:line="276" w:lineRule="auto"/>
              <w:ind w:left="318" w:hanging="284"/>
              <w:rPr>
                <w:rFonts w:asciiTheme="minorHAnsi" w:hAnsiTheme="minorHAnsi" w:cs="Arial"/>
                <w:sz w:val="20"/>
                <w:szCs w:val="20"/>
              </w:rPr>
            </w:pPr>
            <w:r>
              <w:rPr>
                <w:rFonts w:asciiTheme="minorHAnsi" w:hAnsiTheme="minorHAnsi" w:cs="Arial"/>
                <w:sz w:val="20"/>
                <w:szCs w:val="20"/>
                <w:lang w:val="en-GB"/>
              </w:rPr>
              <w:tab/>
              <w:t>c. Faculty academic advisers</w:t>
            </w:r>
          </w:p>
        </w:tc>
        <w:tc>
          <w:tcPr>
            <w:tcW w:w="1417" w:type="dxa"/>
          </w:tcPr>
          <w:p w14:paraId="65B0ADE7" w14:textId="77777777" w:rsidR="007F2F37" w:rsidRPr="00EF75E6" w:rsidRDefault="00144DBE" w:rsidP="002F2E3E">
            <w:pPr>
              <w:tabs>
                <w:tab w:val="left" w:pos="1080"/>
              </w:tabs>
              <w:autoSpaceDE w:val="0"/>
              <w:autoSpaceDN w:val="0"/>
              <w:adjustRightInd w:val="0"/>
              <w:spacing w:line="276" w:lineRule="auto"/>
              <w:rPr>
                <w:rFonts w:cs="Arial"/>
                <w:sz w:val="16"/>
                <w:szCs w:val="16"/>
              </w:rPr>
            </w:pPr>
            <w:r>
              <w:rPr>
                <w:rFonts w:cs="Arial"/>
                <w:sz w:val="16"/>
                <w:szCs w:val="16"/>
                <w:lang w:val="en-GB"/>
              </w:rPr>
              <w:t>Advice OLC;</w:t>
            </w:r>
          </w:p>
          <w:p w14:paraId="460C7459" w14:textId="77777777" w:rsidR="00B04368" w:rsidRPr="00EF75E6" w:rsidRDefault="007F2F37" w:rsidP="002F2E3E">
            <w:pPr>
              <w:tabs>
                <w:tab w:val="left" w:pos="1080"/>
              </w:tabs>
              <w:autoSpaceDE w:val="0"/>
              <w:autoSpaceDN w:val="0"/>
              <w:adjustRightInd w:val="0"/>
              <w:spacing w:line="276" w:lineRule="auto"/>
              <w:rPr>
                <w:rFonts w:cs="Arial"/>
                <w:sz w:val="16"/>
                <w:szCs w:val="16"/>
              </w:rPr>
            </w:pPr>
            <w:r>
              <w:rPr>
                <w:rFonts w:cs="Arial"/>
                <w:sz w:val="16"/>
                <w:szCs w:val="16"/>
                <w:lang w:val="en-GB"/>
              </w:rPr>
              <w:t>approval FGV (7.13 u)</w:t>
            </w:r>
          </w:p>
        </w:tc>
      </w:tr>
    </w:tbl>
    <w:p w14:paraId="1483A943" w14:textId="77777777" w:rsidR="006F5104" w:rsidRPr="00EF75E6" w:rsidRDefault="006F5104" w:rsidP="004F76D9"/>
    <w:p w14:paraId="1A012FB5" w14:textId="77777777" w:rsidR="000E6199" w:rsidRPr="00772C16" w:rsidRDefault="00B75D5D" w:rsidP="00CC11A7">
      <w:pPr>
        <w:pStyle w:val="Kop3"/>
        <w:rPr>
          <w:b/>
          <w:lang w:val="en-US"/>
        </w:rPr>
      </w:pPr>
      <w:bookmarkStart w:id="115" w:name="_Toc422124479"/>
      <w:bookmarkStart w:id="116" w:name="_Toc422070367"/>
      <w:bookmarkStart w:id="117" w:name="_Toc139970969"/>
      <w:bookmarkStart w:id="118" w:name="_Toc176802021"/>
      <w:r w:rsidRPr="00596B09">
        <w:rPr>
          <w:lang w:val="en-US"/>
        </w:rPr>
        <w:t>Article 5.2 Recommendation on continuation of studies</w:t>
      </w:r>
      <w:bookmarkEnd w:id="115"/>
      <w:bookmarkEnd w:id="116"/>
      <w:bookmarkEnd w:id="117"/>
      <w:bookmarkEnd w:id="118"/>
      <w:r w:rsidRPr="00596B09">
        <w:rPr>
          <w:lang w:val="en-US"/>
        </w:rPr>
        <w:t xml:space="preserve"> </w:t>
      </w:r>
    </w:p>
    <w:tbl>
      <w:tblPr>
        <w:tblStyle w:val="Tabelraster"/>
        <w:tblW w:w="0" w:type="auto"/>
        <w:tblInd w:w="108" w:type="dxa"/>
        <w:tblLook w:val="04A0" w:firstRow="1" w:lastRow="0" w:firstColumn="1" w:lastColumn="0" w:noHBand="0" w:noVBand="1"/>
      </w:tblPr>
      <w:tblGrid>
        <w:gridCol w:w="7370"/>
        <w:gridCol w:w="1417"/>
      </w:tblGrid>
      <w:tr w:rsidR="00B04368" w:rsidRPr="00AC0D06" w14:paraId="1EF485CC" w14:textId="77777777" w:rsidTr="00596B09">
        <w:tc>
          <w:tcPr>
            <w:tcW w:w="7370" w:type="dxa"/>
          </w:tcPr>
          <w:p w14:paraId="3A8FE75B" w14:textId="75E1A393" w:rsidR="00B04368" w:rsidRPr="004F76D9" w:rsidRDefault="00B04368" w:rsidP="004F76D9">
            <w:pPr>
              <w:pStyle w:val="Lijstalinea"/>
              <w:numPr>
                <w:ilvl w:val="0"/>
                <w:numId w:val="36"/>
              </w:numPr>
              <w:spacing w:line="276" w:lineRule="auto"/>
              <w:ind w:left="357" w:hanging="357"/>
              <w:rPr>
                <w:rFonts w:cs="Arial"/>
                <w:sz w:val="20"/>
                <w:szCs w:val="20"/>
                <w:lang w:val="en-US"/>
              </w:rPr>
            </w:pPr>
            <w:r w:rsidRPr="004F76D9">
              <w:rPr>
                <w:rFonts w:cs="Arial"/>
                <w:sz w:val="20"/>
                <w:szCs w:val="20"/>
                <w:lang w:val="en-GB"/>
              </w:rPr>
              <w:t xml:space="preserve">The faculty board will issue every student on a full-time Bachelor’s programme with a recommendation on continuation of their studies, at the end of the first year of study. The recommendation on continuation of studies is issued on behalf of the faculty board by the faculty BSA committee. </w:t>
            </w:r>
          </w:p>
        </w:tc>
        <w:tc>
          <w:tcPr>
            <w:tcW w:w="1417" w:type="dxa"/>
          </w:tcPr>
          <w:p w14:paraId="3DAB552A" w14:textId="77777777" w:rsidR="004B556D" w:rsidRPr="00772C16" w:rsidRDefault="00F51332" w:rsidP="002F2E3E">
            <w:pPr>
              <w:spacing w:line="276" w:lineRule="auto"/>
              <w:rPr>
                <w:rFonts w:cs="Arial"/>
                <w:sz w:val="16"/>
                <w:szCs w:val="16"/>
                <w:lang w:val="en-US"/>
              </w:rPr>
            </w:pPr>
            <w:r>
              <w:rPr>
                <w:rFonts w:cs="Arial"/>
                <w:sz w:val="16"/>
                <w:szCs w:val="16"/>
                <w:lang w:val="en-GB"/>
              </w:rPr>
              <w:t xml:space="preserve">Ordinance CvB, </w:t>
            </w:r>
          </w:p>
          <w:p w14:paraId="70EF148E" w14:textId="581A88F0" w:rsidR="00B04368" w:rsidRPr="00772C16" w:rsidRDefault="001F203F" w:rsidP="002F2E3E">
            <w:pPr>
              <w:spacing w:line="276" w:lineRule="auto"/>
              <w:rPr>
                <w:rFonts w:cs="Arial"/>
                <w:sz w:val="16"/>
                <w:szCs w:val="16"/>
                <w:lang w:val="en-US"/>
              </w:rPr>
            </w:pPr>
            <w:r>
              <w:rPr>
                <w:rFonts w:cs="Arial"/>
                <w:sz w:val="16"/>
                <w:szCs w:val="16"/>
                <w:lang w:val="en-GB"/>
              </w:rPr>
              <w:t>see Appendix III</w:t>
            </w:r>
          </w:p>
        </w:tc>
      </w:tr>
      <w:tr w:rsidR="00B04368" w:rsidRPr="00AC0D06" w14:paraId="0981B760" w14:textId="77777777" w:rsidTr="00596B09">
        <w:tc>
          <w:tcPr>
            <w:tcW w:w="7370" w:type="dxa"/>
          </w:tcPr>
          <w:p w14:paraId="25BDA07A" w14:textId="5C22BF8A" w:rsidR="00B04368" w:rsidRPr="004F76D9" w:rsidRDefault="00B04368" w:rsidP="004F76D9">
            <w:pPr>
              <w:pStyle w:val="Lijstalinea"/>
              <w:numPr>
                <w:ilvl w:val="0"/>
                <w:numId w:val="36"/>
              </w:numPr>
              <w:spacing w:line="276" w:lineRule="auto"/>
              <w:ind w:left="357" w:hanging="357"/>
              <w:rPr>
                <w:rFonts w:cs="Arial"/>
                <w:sz w:val="20"/>
                <w:szCs w:val="20"/>
                <w:lang w:val="en-GB"/>
              </w:rPr>
            </w:pPr>
            <w:r w:rsidRPr="004F76D9">
              <w:rPr>
                <w:rFonts w:cs="Arial"/>
                <w:sz w:val="20"/>
                <w:szCs w:val="20"/>
                <w:lang w:val="en-GB"/>
              </w:rPr>
              <w:t xml:space="preserve">Prior to 1 February, the student </w:t>
            </w:r>
            <w:r>
              <w:rPr>
                <w:rFonts w:cs="Arial"/>
                <w:sz w:val="20"/>
                <w:szCs w:val="20"/>
                <w:lang w:val="en-GB"/>
              </w:rPr>
              <w:t xml:space="preserve">will receive an overview of their results. </w:t>
            </w:r>
          </w:p>
        </w:tc>
        <w:tc>
          <w:tcPr>
            <w:tcW w:w="1417" w:type="dxa"/>
          </w:tcPr>
          <w:p w14:paraId="76C23917" w14:textId="77777777" w:rsidR="004B556D" w:rsidRPr="00772C16" w:rsidRDefault="0031178F" w:rsidP="002F2E3E">
            <w:pPr>
              <w:spacing w:line="276" w:lineRule="auto"/>
              <w:rPr>
                <w:rFonts w:cs="Arial"/>
                <w:sz w:val="16"/>
                <w:szCs w:val="16"/>
                <w:lang w:val="en-US"/>
              </w:rPr>
            </w:pPr>
            <w:r>
              <w:rPr>
                <w:rFonts w:cs="Arial"/>
                <w:sz w:val="16"/>
                <w:szCs w:val="16"/>
                <w:lang w:val="en-GB"/>
              </w:rPr>
              <w:t xml:space="preserve">Ordinance CvB, </w:t>
            </w:r>
          </w:p>
          <w:p w14:paraId="14152038" w14:textId="779381A0" w:rsidR="00B04368" w:rsidRPr="00772C16" w:rsidRDefault="0031178F" w:rsidP="002F2E3E">
            <w:pPr>
              <w:spacing w:line="276" w:lineRule="auto"/>
              <w:rPr>
                <w:rFonts w:cs="Arial"/>
                <w:sz w:val="16"/>
                <w:szCs w:val="16"/>
                <w:lang w:val="en-US"/>
              </w:rPr>
            </w:pPr>
            <w:r>
              <w:rPr>
                <w:rFonts w:cs="Arial"/>
                <w:sz w:val="16"/>
                <w:szCs w:val="16"/>
                <w:lang w:val="en-GB"/>
              </w:rPr>
              <w:t>see Appendix III</w:t>
            </w:r>
          </w:p>
        </w:tc>
      </w:tr>
      <w:tr w:rsidR="00B04368" w:rsidRPr="00EF75E6" w14:paraId="7DC7C8FA" w14:textId="77777777" w:rsidTr="00596B09">
        <w:tc>
          <w:tcPr>
            <w:tcW w:w="7370" w:type="dxa"/>
          </w:tcPr>
          <w:p w14:paraId="506485BC" w14:textId="5499E03C" w:rsidR="00B04368" w:rsidRPr="004F76D9" w:rsidRDefault="00B04368" w:rsidP="004F76D9">
            <w:pPr>
              <w:pStyle w:val="Lijstalinea"/>
              <w:numPr>
                <w:ilvl w:val="0"/>
                <w:numId w:val="36"/>
              </w:numPr>
              <w:spacing w:line="276" w:lineRule="auto"/>
              <w:ind w:left="357" w:hanging="357"/>
              <w:rPr>
                <w:rFonts w:cs="Arial"/>
                <w:sz w:val="20"/>
                <w:szCs w:val="20"/>
                <w:lang w:val="en-GB"/>
              </w:rPr>
            </w:pPr>
            <w:r>
              <w:rPr>
                <w:rFonts w:cs="Arial"/>
                <w:sz w:val="20"/>
                <w:szCs w:val="20"/>
                <w:lang w:val="en-GB"/>
              </w:rPr>
              <w:t>Students who have not completed enough credits, will receive a warning stating that if insufficient improvement in their performance is forthcoming by the end of the academic year, they will receive a negative advice regarding the continuation of their studies. These students will also be advised to plan a meeting with an academic adviser.</w:t>
            </w:r>
          </w:p>
        </w:tc>
        <w:tc>
          <w:tcPr>
            <w:tcW w:w="1417" w:type="dxa"/>
          </w:tcPr>
          <w:p w14:paraId="3B6B6F6A" w14:textId="77777777" w:rsidR="004B556D" w:rsidRDefault="00144DBE" w:rsidP="002F2E3E">
            <w:pPr>
              <w:spacing w:line="276" w:lineRule="auto"/>
              <w:rPr>
                <w:rFonts w:cs="Arial"/>
                <w:sz w:val="16"/>
                <w:szCs w:val="16"/>
              </w:rPr>
            </w:pPr>
            <w:r>
              <w:rPr>
                <w:rFonts w:cs="Arial"/>
                <w:sz w:val="16"/>
                <w:szCs w:val="16"/>
                <w:lang w:val="en-GB"/>
              </w:rPr>
              <w:t xml:space="preserve">Advice OLC </w:t>
            </w:r>
          </w:p>
          <w:p w14:paraId="239E017D" w14:textId="77777777" w:rsidR="00B04368" w:rsidRDefault="00AD19F3" w:rsidP="002F2E3E">
            <w:pPr>
              <w:spacing w:line="276" w:lineRule="auto"/>
              <w:rPr>
                <w:rFonts w:cs="Arial"/>
                <w:sz w:val="16"/>
                <w:szCs w:val="16"/>
              </w:rPr>
            </w:pPr>
            <w:r>
              <w:rPr>
                <w:rFonts w:cs="Arial"/>
                <w:sz w:val="16"/>
                <w:szCs w:val="16"/>
                <w:lang w:val="en-GB"/>
              </w:rPr>
              <w:t>(7.13 f)</w:t>
            </w:r>
          </w:p>
          <w:p w14:paraId="7FABD2ED" w14:textId="77777777" w:rsidR="00EF7558" w:rsidRPr="00EF75E6" w:rsidRDefault="00EF7558" w:rsidP="002F2E3E">
            <w:pPr>
              <w:spacing w:line="276" w:lineRule="auto"/>
              <w:rPr>
                <w:rFonts w:cs="Arial"/>
                <w:sz w:val="16"/>
                <w:szCs w:val="16"/>
              </w:rPr>
            </w:pPr>
          </w:p>
        </w:tc>
      </w:tr>
      <w:tr w:rsidR="00B04368" w:rsidRPr="00EF75E6" w14:paraId="74424532" w14:textId="77777777" w:rsidTr="00596B09">
        <w:tc>
          <w:tcPr>
            <w:tcW w:w="7370" w:type="dxa"/>
          </w:tcPr>
          <w:p w14:paraId="74761AD3" w14:textId="7B0F054D" w:rsidR="00B04368" w:rsidRPr="004F76D9" w:rsidRDefault="00F51332" w:rsidP="004F76D9">
            <w:pPr>
              <w:pStyle w:val="Lijstalinea"/>
              <w:numPr>
                <w:ilvl w:val="0"/>
                <w:numId w:val="36"/>
              </w:numPr>
              <w:spacing w:line="276" w:lineRule="auto"/>
              <w:ind w:left="357" w:hanging="357"/>
              <w:rPr>
                <w:rFonts w:cs="Arial"/>
                <w:sz w:val="20"/>
                <w:szCs w:val="20"/>
                <w:lang w:val="en-GB"/>
              </w:rPr>
            </w:pPr>
            <w:r>
              <w:rPr>
                <w:rFonts w:cs="Arial"/>
                <w:sz w:val="20"/>
                <w:szCs w:val="20"/>
                <w:lang w:val="en-GB"/>
              </w:rPr>
              <w:t>If the recommendation at the end of the academic year is negative, the provisions of Article 5.3 apply.</w:t>
            </w:r>
          </w:p>
        </w:tc>
        <w:tc>
          <w:tcPr>
            <w:tcW w:w="1417" w:type="dxa"/>
          </w:tcPr>
          <w:p w14:paraId="71F0022A" w14:textId="77777777" w:rsidR="004B556D" w:rsidRDefault="00144DBE" w:rsidP="002F2E3E">
            <w:pPr>
              <w:tabs>
                <w:tab w:val="left" w:pos="284"/>
              </w:tabs>
              <w:autoSpaceDE w:val="0"/>
              <w:autoSpaceDN w:val="0"/>
              <w:adjustRightInd w:val="0"/>
              <w:spacing w:line="276" w:lineRule="auto"/>
              <w:rPr>
                <w:rFonts w:cs="Arial"/>
                <w:sz w:val="16"/>
                <w:szCs w:val="16"/>
              </w:rPr>
            </w:pPr>
            <w:r>
              <w:rPr>
                <w:rFonts w:cs="Arial"/>
                <w:sz w:val="16"/>
                <w:szCs w:val="16"/>
                <w:lang w:val="en-GB"/>
              </w:rPr>
              <w:t xml:space="preserve">Advice OLC </w:t>
            </w:r>
          </w:p>
          <w:p w14:paraId="1F900CA8" w14:textId="77777777" w:rsidR="00B04368" w:rsidRPr="00EF75E6" w:rsidRDefault="00AD19F3" w:rsidP="002F2E3E">
            <w:pPr>
              <w:tabs>
                <w:tab w:val="left" w:pos="284"/>
              </w:tabs>
              <w:autoSpaceDE w:val="0"/>
              <w:autoSpaceDN w:val="0"/>
              <w:adjustRightInd w:val="0"/>
              <w:spacing w:line="276" w:lineRule="auto"/>
              <w:rPr>
                <w:rFonts w:cs="Arial"/>
                <w:sz w:val="16"/>
                <w:szCs w:val="16"/>
              </w:rPr>
            </w:pPr>
            <w:r>
              <w:rPr>
                <w:rFonts w:cs="Arial"/>
                <w:sz w:val="16"/>
                <w:szCs w:val="16"/>
                <w:lang w:val="en-GB"/>
              </w:rPr>
              <w:t>(7.13 f)</w:t>
            </w:r>
          </w:p>
        </w:tc>
      </w:tr>
      <w:tr w:rsidR="00B04368" w:rsidRPr="00EF75E6" w14:paraId="0F6E6D6B" w14:textId="77777777" w:rsidTr="00596B09">
        <w:tc>
          <w:tcPr>
            <w:tcW w:w="7370" w:type="dxa"/>
          </w:tcPr>
          <w:p w14:paraId="2D6589E6" w14:textId="0A4B5782" w:rsidR="00B04368" w:rsidRPr="004F76D9" w:rsidRDefault="00F51332" w:rsidP="004F76D9">
            <w:pPr>
              <w:pStyle w:val="Lijstalinea"/>
              <w:numPr>
                <w:ilvl w:val="0"/>
                <w:numId w:val="36"/>
              </w:numPr>
              <w:spacing w:line="276" w:lineRule="auto"/>
              <w:ind w:left="357" w:hanging="357"/>
              <w:rPr>
                <w:rFonts w:cs="Arial"/>
                <w:sz w:val="20"/>
                <w:szCs w:val="20"/>
                <w:lang w:val="en-GB"/>
              </w:rPr>
            </w:pPr>
            <w:r>
              <w:rPr>
                <w:rFonts w:cs="Arial"/>
                <w:sz w:val="20"/>
                <w:szCs w:val="20"/>
                <w:lang w:val="en-GB"/>
              </w:rPr>
              <w:t>A recommendation will not be issued if the student terminates their enrolment before 1 February of their first academic year.</w:t>
            </w:r>
          </w:p>
        </w:tc>
        <w:tc>
          <w:tcPr>
            <w:tcW w:w="1417" w:type="dxa"/>
          </w:tcPr>
          <w:p w14:paraId="2B68046A" w14:textId="77777777" w:rsidR="004B556D" w:rsidRDefault="00144DBE" w:rsidP="002F2E3E">
            <w:pPr>
              <w:tabs>
                <w:tab w:val="left" w:pos="284"/>
              </w:tabs>
              <w:autoSpaceDE w:val="0"/>
              <w:autoSpaceDN w:val="0"/>
              <w:adjustRightInd w:val="0"/>
              <w:spacing w:line="276" w:lineRule="auto"/>
              <w:rPr>
                <w:rFonts w:cs="Arial"/>
                <w:sz w:val="16"/>
                <w:szCs w:val="16"/>
              </w:rPr>
            </w:pPr>
            <w:r>
              <w:rPr>
                <w:rFonts w:cs="Arial"/>
                <w:sz w:val="16"/>
                <w:szCs w:val="16"/>
                <w:lang w:val="en-GB"/>
              </w:rPr>
              <w:t xml:space="preserve">Advice OLC </w:t>
            </w:r>
          </w:p>
          <w:p w14:paraId="507E1167" w14:textId="77777777" w:rsidR="00B04368" w:rsidRPr="00EF75E6" w:rsidRDefault="00AD19F3" w:rsidP="002F2E3E">
            <w:pPr>
              <w:tabs>
                <w:tab w:val="left" w:pos="284"/>
              </w:tabs>
              <w:autoSpaceDE w:val="0"/>
              <w:autoSpaceDN w:val="0"/>
              <w:adjustRightInd w:val="0"/>
              <w:spacing w:line="276" w:lineRule="auto"/>
              <w:rPr>
                <w:rFonts w:cs="Arial"/>
                <w:sz w:val="16"/>
                <w:szCs w:val="16"/>
              </w:rPr>
            </w:pPr>
            <w:r>
              <w:rPr>
                <w:rFonts w:cs="Arial"/>
                <w:sz w:val="16"/>
                <w:szCs w:val="16"/>
                <w:lang w:val="en-GB"/>
              </w:rPr>
              <w:t>(7.13 f)</w:t>
            </w:r>
          </w:p>
        </w:tc>
      </w:tr>
    </w:tbl>
    <w:p w14:paraId="1A6862E9" w14:textId="77777777" w:rsidR="001D1A16" w:rsidRPr="00EF75E6" w:rsidRDefault="001D1A16" w:rsidP="002F2E3E">
      <w:pPr>
        <w:spacing w:line="276" w:lineRule="auto"/>
        <w:rPr>
          <w:rFonts w:cs="Arial"/>
          <w:sz w:val="20"/>
          <w:szCs w:val="20"/>
        </w:rPr>
      </w:pPr>
    </w:p>
    <w:p w14:paraId="31A75199" w14:textId="77777777" w:rsidR="000E6199" w:rsidRPr="00772C16" w:rsidRDefault="004F0A8B" w:rsidP="00CC11A7">
      <w:pPr>
        <w:pStyle w:val="Kop3"/>
        <w:rPr>
          <w:b/>
          <w:lang w:val="en-US"/>
        </w:rPr>
      </w:pPr>
      <w:bookmarkStart w:id="119" w:name="_Toc422124480"/>
      <w:bookmarkStart w:id="120" w:name="_Toc422070368"/>
      <w:bookmarkStart w:id="121" w:name="_Toc139970970"/>
      <w:bookmarkStart w:id="122" w:name="_Toc176802022"/>
      <w:r w:rsidRPr="00596B09">
        <w:rPr>
          <w:lang w:val="en-US"/>
        </w:rPr>
        <w:t xml:space="preserve">Article 5.3 Binding (negative) </w:t>
      </w:r>
      <w:bookmarkEnd w:id="119"/>
      <w:bookmarkEnd w:id="120"/>
      <w:r w:rsidRPr="00596B09">
        <w:rPr>
          <w:lang w:val="en-US"/>
        </w:rPr>
        <w:t>recommendation on continuation of studies (BSA)</w:t>
      </w:r>
      <w:bookmarkEnd w:id="121"/>
      <w:bookmarkEnd w:id="122"/>
      <w:r w:rsidRPr="00596B09">
        <w:rPr>
          <w:lang w:val="en-US"/>
        </w:rPr>
        <w:t xml:space="preserve"> </w:t>
      </w:r>
    </w:p>
    <w:tbl>
      <w:tblPr>
        <w:tblStyle w:val="Tabelraster"/>
        <w:tblW w:w="0" w:type="auto"/>
        <w:tblInd w:w="108" w:type="dxa"/>
        <w:tblLook w:val="04A0" w:firstRow="1" w:lastRow="0" w:firstColumn="1" w:lastColumn="0" w:noHBand="0" w:noVBand="1"/>
      </w:tblPr>
      <w:tblGrid>
        <w:gridCol w:w="7370"/>
        <w:gridCol w:w="1417"/>
      </w:tblGrid>
      <w:tr w:rsidR="00B04368" w:rsidRPr="004F76D9" w14:paraId="3A6E8256" w14:textId="77777777" w:rsidTr="00596B09">
        <w:tc>
          <w:tcPr>
            <w:tcW w:w="7370" w:type="dxa"/>
          </w:tcPr>
          <w:p w14:paraId="7AF222F6" w14:textId="31B2F6F2" w:rsidR="00B04368" w:rsidRPr="004F76D9" w:rsidRDefault="00B04368" w:rsidP="004F76D9">
            <w:pPr>
              <w:pStyle w:val="Lijstalinea"/>
              <w:numPr>
                <w:ilvl w:val="0"/>
                <w:numId w:val="37"/>
              </w:numPr>
              <w:autoSpaceDE w:val="0"/>
              <w:autoSpaceDN w:val="0"/>
              <w:spacing w:line="276" w:lineRule="auto"/>
              <w:ind w:left="357" w:hanging="357"/>
              <w:rPr>
                <w:rFonts w:cs="Arial"/>
                <w:sz w:val="20"/>
                <w:szCs w:val="20"/>
              </w:rPr>
            </w:pPr>
            <w:r w:rsidRPr="004F76D9">
              <w:rPr>
                <w:rFonts w:cs="Arial"/>
                <w:sz w:val="20"/>
                <w:szCs w:val="20"/>
                <w:lang w:val="en-GB"/>
              </w:rPr>
              <w:t>The recommendation issued at the end of the academic year will contain a binding rejection if the student has not achieved the standard required for a positive recommendation on continuation of studies. A recommendation on continuation of studies will not be issued if the student demonstrates that they have not been able to meet the standard due to personal circumstances as described in Article 2.1 of the Higher Education and Research (Implementation) Act (</w:t>
            </w:r>
            <w:proofErr w:type="spellStart"/>
            <w:r w:rsidRPr="004F76D9">
              <w:rPr>
                <w:rFonts w:cs="Arial"/>
                <w:sz w:val="20"/>
                <w:szCs w:val="20"/>
                <w:lang w:val="en-GB"/>
              </w:rPr>
              <w:t>Uitvoeringsbesluit</w:t>
            </w:r>
            <w:proofErr w:type="spellEnd"/>
            <w:r w:rsidRPr="004F76D9">
              <w:rPr>
                <w:rFonts w:cs="Arial"/>
                <w:sz w:val="20"/>
                <w:szCs w:val="20"/>
                <w:lang w:val="en-GB"/>
              </w:rPr>
              <w:t xml:space="preserve"> WHW). The standard is defined in Section B.</w:t>
            </w:r>
          </w:p>
        </w:tc>
        <w:tc>
          <w:tcPr>
            <w:tcW w:w="1417" w:type="dxa"/>
          </w:tcPr>
          <w:p w14:paraId="3634230A" w14:textId="77777777" w:rsidR="009A3FEA" w:rsidRPr="00772C16" w:rsidRDefault="00CC487F"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0931113A" w14:textId="791F6C63" w:rsidR="00B04368" w:rsidRPr="00772C16" w:rsidRDefault="00CC487F" w:rsidP="002F2E3E">
            <w:pPr>
              <w:autoSpaceDE w:val="0"/>
              <w:autoSpaceDN w:val="0"/>
              <w:spacing w:line="276" w:lineRule="auto"/>
              <w:rPr>
                <w:rFonts w:cs="Arial"/>
                <w:sz w:val="16"/>
                <w:szCs w:val="16"/>
                <w:highlight w:val="lightGray"/>
                <w:lang w:val="en-US"/>
              </w:rPr>
            </w:pPr>
            <w:r>
              <w:rPr>
                <w:rFonts w:cs="Arial"/>
                <w:sz w:val="16"/>
                <w:szCs w:val="16"/>
                <w:lang w:val="en-GB"/>
              </w:rPr>
              <w:t>see Appendix III</w:t>
            </w:r>
          </w:p>
        </w:tc>
      </w:tr>
      <w:tr w:rsidR="00B04368" w:rsidRPr="00AC0D06" w14:paraId="271DAE17" w14:textId="77777777" w:rsidTr="00596B09">
        <w:tc>
          <w:tcPr>
            <w:tcW w:w="7370" w:type="dxa"/>
          </w:tcPr>
          <w:p w14:paraId="3C8AF3C9" w14:textId="58EAFF0A" w:rsidR="00B04368" w:rsidRPr="004F76D9" w:rsidRDefault="00B04368" w:rsidP="004F76D9">
            <w:pPr>
              <w:pStyle w:val="Lijstalinea"/>
              <w:numPr>
                <w:ilvl w:val="0"/>
                <w:numId w:val="37"/>
              </w:numPr>
              <w:autoSpaceDE w:val="0"/>
              <w:autoSpaceDN w:val="0"/>
              <w:spacing w:line="276" w:lineRule="auto"/>
              <w:ind w:left="357" w:hanging="357"/>
              <w:rPr>
                <w:rFonts w:cs="Arial"/>
                <w:sz w:val="20"/>
                <w:szCs w:val="20"/>
                <w:lang w:val="en-GB"/>
              </w:rPr>
            </w:pPr>
            <w:r>
              <w:rPr>
                <w:rFonts w:cs="Arial"/>
                <w:sz w:val="20"/>
                <w:szCs w:val="20"/>
                <w:lang w:val="en-GB"/>
              </w:rPr>
              <w:lastRenderedPageBreak/>
              <w:t>As soon as possible after the last resits of the second semester of the first year, a student who has not met the standard will be informed that the faculty board intends to issue them with negative binding recommendation on continuation of studies. The same procedure applies in the next year of enrolment if the student was permitted to continue with their study programme as a result of personal circumstances and has still not successfully met all of the requirements of the first year of study by that time. No recommendation will be issued to students if they demonstrate that they once again did not meet the standard as a consequence of personal circumstances.</w:t>
            </w:r>
          </w:p>
        </w:tc>
        <w:tc>
          <w:tcPr>
            <w:tcW w:w="1417" w:type="dxa"/>
          </w:tcPr>
          <w:p w14:paraId="39B737FE" w14:textId="77777777" w:rsidR="009A3FEA" w:rsidRPr="00772C16" w:rsidRDefault="00CC487F"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44EBDA2C" w14:textId="7284B998" w:rsidR="00B04368" w:rsidRPr="00772C16" w:rsidRDefault="00CC487F" w:rsidP="002F2E3E">
            <w:pPr>
              <w:autoSpaceDE w:val="0"/>
              <w:autoSpaceDN w:val="0"/>
              <w:spacing w:line="276" w:lineRule="auto"/>
              <w:rPr>
                <w:rFonts w:cs="Arial"/>
                <w:sz w:val="16"/>
                <w:szCs w:val="16"/>
                <w:highlight w:val="lightGray"/>
                <w:lang w:val="en-US"/>
              </w:rPr>
            </w:pPr>
            <w:r>
              <w:rPr>
                <w:rFonts w:cs="Arial"/>
                <w:sz w:val="16"/>
                <w:szCs w:val="16"/>
                <w:lang w:val="en-GB"/>
              </w:rPr>
              <w:t>see Appendix III</w:t>
            </w:r>
          </w:p>
        </w:tc>
      </w:tr>
      <w:tr w:rsidR="00B04368" w:rsidRPr="00AC0D06" w14:paraId="34643483" w14:textId="77777777" w:rsidTr="00596B09">
        <w:tc>
          <w:tcPr>
            <w:tcW w:w="7370" w:type="dxa"/>
          </w:tcPr>
          <w:p w14:paraId="38AC759B" w14:textId="3D5AEE44" w:rsidR="00B04368" w:rsidRPr="004F76D9" w:rsidRDefault="00B04368" w:rsidP="004F76D9">
            <w:pPr>
              <w:pStyle w:val="Lijstalinea"/>
              <w:numPr>
                <w:ilvl w:val="0"/>
                <w:numId w:val="37"/>
              </w:numPr>
              <w:autoSpaceDE w:val="0"/>
              <w:autoSpaceDN w:val="0"/>
              <w:spacing w:line="276" w:lineRule="auto"/>
              <w:ind w:left="357" w:hanging="357"/>
              <w:rPr>
                <w:rFonts w:cs="Arial"/>
                <w:sz w:val="20"/>
                <w:szCs w:val="20"/>
                <w:lang w:val="en-GB"/>
              </w:rPr>
            </w:pPr>
            <w:r w:rsidRPr="004F76D9">
              <w:rPr>
                <w:rFonts w:cs="Arial"/>
                <w:sz w:val="20"/>
                <w:szCs w:val="20"/>
                <w:lang w:val="en-GB"/>
              </w:rPr>
              <w:t xml:space="preserve">Along with the information referred to in the previous paragraph, students </w:t>
            </w:r>
            <w:r>
              <w:rPr>
                <w:rFonts w:cs="Arial"/>
                <w:sz w:val="20"/>
                <w:szCs w:val="20"/>
                <w:lang w:val="en-GB"/>
              </w:rPr>
              <w:t>will</w:t>
            </w:r>
            <w:r w:rsidRPr="004F76D9">
              <w:rPr>
                <w:rFonts w:cs="Arial"/>
                <w:sz w:val="20"/>
                <w:szCs w:val="20"/>
                <w:lang w:val="en-GB"/>
              </w:rPr>
              <w:t xml:space="preserve"> also be informed of the possibility</w:t>
            </w:r>
            <w:r>
              <w:rPr>
                <w:rFonts w:cs="Arial"/>
                <w:sz w:val="20"/>
                <w:szCs w:val="20"/>
                <w:lang w:val="en-GB"/>
              </w:rPr>
              <w:t xml:space="preserve"> of being </w:t>
            </w:r>
            <w:r w:rsidRPr="004F76D9">
              <w:rPr>
                <w:rFonts w:cs="Arial"/>
                <w:sz w:val="20"/>
                <w:szCs w:val="20"/>
                <w:lang w:val="en-GB"/>
              </w:rPr>
              <w:t>heard by the BSA committee and of how they can apply for such a hearing.</w:t>
            </w:r>
          </w:p>
        </w:tc>
        <w:tc>
          <w:tcPr>
            <w:tcW w:w="1417" w:type="dxa"/>
          </w:tcPr>
          <w:p w14:paraId="4B289F90" w14:textId="77777777" w:rsidR="009A3FEA" w:rsidRPr="00772C16" w:rsidRDefault="00CC487F"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707E327F" w14:textId="33E972FC" w:rsidR="00B04368" w:rsidRPr="00772C16" w:rsidRDefault="00CC487F" w:rsidP="002F2E3E">
            <w:pPr>
              <w:autoSpaceDE w:val="0"/>
              <w:autoSpaceDN w:val="0"/>
              <w:spacing w:line="276" w:lineRule="auto"/>
              <w:rPr>
                <w:rFonts w:cs="Arial"/>
                <w:sz w:val="16"/>
                <w:szCs w:val="16"/>
                <w:highlight w:val="lightGray"/>
                <w:lang w:val="en-US"/>
              </w:rPr>
            </w:pPr>
            <w:r>
              <w:rPr>
                <w:rFonts w:cs="Arial"/>
                <w:sz w:val="16"/>
                <w:szCs w:val="16"/>
                <w:lang w:val="en-GB"/>
              </w:rPr>
              <w:t>see Appendix III</w:t>
            </w:r>
          </w:p>
        </w:tc>
      </w:tr>
      <w:tr w:rsidR="00B04368" w:rsidRPr="00AC0D06" w14:paraId="14FAE56F" w14:textId="77777777" w:rsidTr="00596B09">
        <w:tc>
          <w:tcPr>
            <w:tcW w:w="7370" w:type="dxa"/>
          </w:tcPr>
          <w:p w14:paraId="033F6188" w14:textId="22239019" w:rsidR="00B04368" w:rsidRPr="00772C16" w:rsidRDefault="00B04368" w:rsidP="00DE5E82">
            <w:pPr>
              <w:autoSpaceDE w:val="0"/>
              <w:autoSpaceDN w:val="0"/>
              <w:spacing w:line="276" w:lineRule="auto"/>
              <w:ind w:left="318" w:hanging="318"/>
              <w:rPr>
                <w:rFonts w:cs="Arial"/>
                <w:color w:val="0000FF"/>
                <w:sz w:val="20"/>
                <w:szCs w:val="20"/>
                <w:lang w:val="en-US"/>
              </w:rPr>
            </w:pPr>
            <w:r>
              <w:rPr>
                <w:sz w:val="20"/>
                <w:szCs w:val="20"/>
                <w:lang w:val="en-GB"/>
              </w:rPr>
              <w:t xml:space="preserve">4. </w:t>
            </w:r>
            <w:r>
              <w:rPr>
                <w:sz w:val="20"/>
                <w:szCs w:val="20"/>
                <w:lang w:val="en-GB"/>
              </w:rPr>
              <w:tab/>
              <w:t>As soon as possible (no more than ten working days) after the end of the hearing and after the BSA committee has issued its advice, the faculty board will issue the definitive recommendation on continuation of studies.</w:t>
            </w:r>
          </w:p>
        </w:tc>
        <w:tc>
          <w:tcPr>
            <w:tcW w:w="1417" w:type="dxa"/>
          </w:tcPr>
          <w:p w14:paraId="318D4D03" w14:textId="77777777" w:rsidR="009A3FEA" w:rsidRPr="00772C16" w:rsidRDefault="00CC487F"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14D0452F" w14:textId="2977D02E" w:rsidR="00B04368" w:rsidRPr="00772C16" w:rsidRDefault="00CC487F" w:rsidP="002F2E3E">
            <w:pPr>
              <w:autoSpaceDE w:val="0"/>
              <w:autoSpaceDN w:val="0"/>
              <w:spacing w:line="276" w:lineRule="auto"/>
              <w:rPr>
                <w:rFonts w:cs="Arial"/>
                <w:sz w:val="16"/>
                <w:szCs w:val="16"/>
                <w:highlight w:val="lightGray"/>
                <w:lang w:val="en-US"/>
              </w:rPr>
            </w:pPr>
            <w:r>
              <w:rPr>
                <w:rFonts w:cs="Arial"/>
                <w:sz w:val="16"/>
                <w:szCs w:val="16"/>
                <w:lang w:val="en-GB"/>
              </w:rPr>
              <w:t>see Appendix III</w:t>
            </w:r>
          </w:p>
        </w:tc>
      </w:tr>
      <w:tr w:rsidR="00B04368" w:rsidRPr="00AC0D06" w14:paraId="2A32036E" w14:textId="77777777" w:rsidTr="00596B09">
        <w:tc>
          <w:tcPr>
            <w:tcW w:w="7370" w:type="dxa"/>
          </w:tcPr>
          <w:p w14:paraId="78408021" w14:textId="77777777" w:rsidR="00B04368" w:rsidRPr="00772C16" w:rsidRDefault="00B04368" w:rsidP="00DE5E82">
            <w:pPr>
              <w:autoSpaceDE w:val="0"/>
              <w:autoSpaceDN w:val="0"/>
              <w:spacing w:line="276" w:lineRule="auto"/>
              <w:ind w:left="318" w:hanging="318"/>
              <w:rPr>
                <w:rFonts w:cs="Arial"/>
                <w:sz w:val="20"/>
                <w:szCs w:val="20"/>
                <w:lang w:val="en-US"/>
              </w:rPr>
            </w:pPr>
            <w:r>
              <w:rPr>
                <w:rFonts w:cs="Arial"/>
                <w:sz w:val="20"/>
                <w:szCs w:val="20"/>
                <w:lang w:val="en-GB"/>
              </w:rPr>
              <w:t xml:space="preserve">5. </w:t>
            </w:r>
            <w:r>
              <w:rPr>
                <w:rFonts w:cs="Arial"/>
                <w:sz w:val="20"/>
                <w:szCs w:val="20"/>
                <w:lang w:val="en-GB"/>
              </w:rPr>
              <w:tab/>
              <w:t xml:space="preserve">Students may lodge an appeal against a decision on a binding negative recommendation on continuation of studies with the Examination Appeals Board of Vrije Universiteit Amsterdam within six weeks of the day of the decision’s announcement. </w:t>
            </w:r>
          </w:p>
        </w:tc>
        <w:tc>
          <w:tcPr>
            <w:tcW w:w="1417" w:type="dxa"/>
          </w:tcPr>
          <w:p w14:paraId="5D8063A7" w14:textId="77777777" w:rsidR="009A3FEA" w:rsidRPr="00772C16" w:rsidRDefault="00CC487F"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217BECA4" w14:textId="12D6AC64" w:rsidR="00B04368" w:rsidRPr="00772C16" w:rsidRDefault="00CC487F" w:rsidP="002F2E3E">
            <w:pPr>
              <w:autoSpaceDE w:val="0"/>
              <w:autoSpaceDN w:val="0"/>
              <w:spacing w:line="276" w:lineRule="auto"/>
              <w:rPr>
                <w:rFonts w:cs="Arial"/>
                <w:sz w:val="16"/>
                <w:szCs w:val="16"/>
                <w:highlight w:val="lightGray"/>
                <w:lang w:val="en-US"/>
              </w:rPr>
            </w:pPr>
            <w:r>
              <w:rPr>
                <w:rFonts w:cs="Arial"/>
                <w:sz w:val="16"/>
                <w:szCs w:val="16"/>
                <w:lang w:val="en-GB"/>
              </w:rPr>
              <w:t>see Appendix III</w:t>
            </w:r>
          </w:p>
        </w:tc>
      </w:tr>
      <w:tr w:rsidR="00B04368" w:rsidRPr="00AC0D06" w14:paraId="0C47A3FA" w14:textId="77777777" w:rsidTr="00596B09">
        <w:tc>
          <w:tcPr>
            <w:tcW w:w="7370" w:type="dxa"/>
          </w:tcPr>
          <w:p w14:paraId="5BBA611C" w14:textId="34258FB3" w:rsidR="00B04368" w:rsidRPr="00772C16" w:rsidRDefault="00B04368" w:rsidP="00A24A0E">
            <w:pPr>
              <w:autoSpaceDE w:val="0"/>
              <w:autoSpaceDN w:val="0"/>
              <w:spacing w:line="276" w:lineRule="auto"/>
              <w:ind w:left="318" w:hanging="318"/>
              <w:rPr>
                <w:rFonts w:cstheme="minorHAnsi"/>
                <w:sz w:val="20"/>
                <w:szCs w:val="20"/>
                <w:lang w:val="en-US"/>
              </w:rPr>
            </w:pPr>
            <w:r>
              <w:rPr>
                <w:rFonts w:cstheme="minorHAnsi"/>
                <w:sz w:val="20"/>
                <w:szCs w:val="20"/>
                <w:lang w:val="en-GB"/>
              </w:rPr>
              <w:t>6</w:t>
            </w:r>
            <w:r>
              <w:rPr>
                <w:rFonts w:cstheme="minorHAnsi"/>
                <w:color w:val="000000"/>
                <w:sz w:val="20"/>
                <w:szCs w:val="20"/>
                <w:lang w:val="en-GB"/>
              </w:rPr>
              <w:t xml:space="preserve">. </w:t>
            </w:r>
            <w:r>
              <w:rPr>
                <w:rFonts w:cstheme="minorHAnsi"/>
                <w:color w:val="000000"/>
                <w:sz w:val="20"/>
                <w:szCs w:val="20"/>
                <w:lang w:val="en-GB"/>
              </w:rPr>
              <w:tab/>
              <w:t xml:space="preserve">Students who receive a binding negative recommendation on continuation of studies may therefore </w:t>
            </w:r>
            <w:r>
              <w:rPr>
                <w:rFonts w:cstheme="minorHAnsi"/>
                <w:sz w:val="20"/>
                <w:szCs w:val="20"/>
                <w:lang w:val="en-GB"/>
              </w:rPr>
              <w:t xml:space="preserve">not enrol in the same Bachelor’s programme or Bachelor’s programme(s) with the same first year as defined in Article 14.1.2 of section B for a period of three years. </w:t>
            </w:r>
          </w:p>
        </w:tc>
        <w:tc>
          <w:tcPr>
            <w:tcW w:w="1417" w:type="dxa"/>
          </w:tcPr>
          <w:p w14:paraId="182C5A52" w14:textId="77777777" w:rsidR="00031A1D" w:rsidRPr="00772C16" w:rsidRDefault="00CC487F" w:rsidP="002F2E3E">
            <w:pPr>
              <w:autoSpaceDE w:val="0"/>
              <w:autoSpaceDN w:val="0"/>
              <w:spacing w:line="276" w:lineRule="auto"/>
              <w:rPr>
                <w:rFonts w:cs="Arial"/>
                <w:sz w:val="16"/>
                <w:szCs w:val="16"/>
                <w:lang w:val="en-US"/>
              </w:rPr>
            </w:pPr>
            <w:r>
              <w:rPr>
                <w:rFonts w:cs="Arial"/>
                <w:sz w:val="16"/>
                <w:szCs w:val="16"/>
                <w:lang w:val="en-GB"/>
              </w:rPr>
              <w:t xml:space="preserve">Ordinance CvB, </w:t>
            </w:r>
          </w:p>
          <w:p w14:paraId="7891CBE2" w14:textId="2B1C56C0" w:rsidR="00B04368" w:rsidRPr="00772C16" w:rsidRDefault="00CC487F" w:rsidP="002F2E3E">
            <w:pPr>
              <w:autoSpaceDE w:val="0"/>
              <w:autoSpaceDN w:val="0"/>
              <w:spacing w:line="276" w:lineRule="auto"/>
              <w:rPr>
                <w:rFonts w:cstheme="minorHAnsi"/>
                <w:sz w:val="20"/>
                <w:szCs w:val="20"/>
                <w:highlight w:val="lightGray"/>
                <w:lang w:val="en-US"/>
              </w:rPr>
            </w:pPr>
            <w:r>
              <w:rPr>
                <w:rFonts w:cs="Arial"/>
                <w:sz w:val="16"/>
                <w:szCs w:val="16"/>
                <w:lang w:val="en-GB"/>
              </w:rPr>
              <w:t>see Appendix III</w:t>
            </w:r>
          </w:p>
        </w:tc>
      </w:tr>
    </w:tbl>
    <w:p w14:paraId="336A5F80" w14:textId="77777777" w:rsidR="006F5104" w:rsidRPr="00772C16" w:rsidRDefault="006F5104" w:rsidP="00C64840">
      <w:pPr>
        <w:rPr>
          <w:lang w:val="en-US"/>
        </w:rPr>
      </w:pPr>
    </w:p>
    <w:p w14:paraId="12DE7563" w14:textId="77777777" w:rsidR="006F5104" w:rsidRPr="00EF75E6" w:rsidRDefault="00B75D5D" w:rsidP="00CC11A7">
      <w:pPr>
        <w:pStyle w:val="Kop3"/>
        <w:rPr>
          <w:b/>
        </w:rPr>
      </w:pPr>
      <w:bookmarkStart w:id="123" w:name="_Toc422124481"/>
      <w:bookmarkStart w:id="124" w:name="_Toc422070369"/>
      <w:bookmarkStart w:id="125" w:name="_Toc139970971"/>
      <w:bookmarkStart w:id="126" w:name="_Toc176802023"/>
      <w:proofErr w:type="spellStart"/>
      <w:r>
        <w:t>Article</w:t>
      </w:r>
      <w:proofErr w:type="spellEnd"/>
      <w:r>
        <w:t xml:space="preserve"> 5.4 Personal </w:t>
      </w:r>
      <w:proofErr w:type="spellStart"/>
      <w:r>
        <w:t>circumstances</w:t>
      </w:r>
      <w:bookmarkEnd w:id="123"/>
      <w:bookmarkEnd w:id="124"/>
      <w:bookmarkEnd w:id="125"/>
      <w:bookmarkEnd w:id="126"/>
      <w:proofErr w:type="spellEnd"/>
      <w:r>
        <w:t xml:space="preserve"> </w:t>
      </w:r>
    </w:p>
    <w:tbl>
      <w:tblPr>
        <w:tblStyle w:val="Tabelraster"/>
        <w:tblW w:w="0" w:type="auto"/>
        <w:tblInd w:w="94" w:type="dxa"/>
        <w:tblLook w:val="04A0" w:firstRow="1" w:lastRow="0" w:firstColumn="1" w:lastColumn="0" w:noHBand="0" w:noVBand="1"/>
      </w:tblPr>
      <w:tblGrid>
        <w:gridCol w:w="7370"/>
        <w:gridCol w:w="1417"/>
      </w:tblGrid>
      <w:tr w:rsidR="003A17AE" w:rsidRPr="00EF75E6" w14:paraId="3A5D929C" w14:textId="77777777" w:rsidTr="00596B09">
        <w:tc>
          <w:tcPr>
            <w:tcW w:w="7370" w:type="dxa"/>
          </w:tcPr>
          <w:p w14:paraId="7B4A202B" w14:textId="55CE85B4" w:rsidR="003A17AE" w:rsidRPr="00772C16" w:rsidRDefault="003A17AE">
            <w:pPr>
              <w:autoSpaceDE w:val="0"/>
              <w:autoSpaceDN w:val="0"/>
              <w:spacing w:line="276" w:lineRule="auto"/>
              <w:ind w:left="332" w:hanging="284"/>
              <w:rPr>
                <w:rFonts w:cs="Arial"/>
                <w:sz w:val="20"/>
                <w:szCs w:val="20"/>
                <w:lang w:val="en-US"/>
              </w:rPr>
            </w:pPr>
            <w:r>
              <w:rPr>
                <w:rFonts w:cs="Arial"/>
                <w:sz w:val="20"/>
                <w:szCs w:val="20"/>
                <w:lang w:val="en-GB"/>
              </w:rPr>
              <w:t xml:space="preserve">1. </w:t>
            </w:r>
            <w:r>
              <w:rPr>
                <w:rFonts w:cs="Arial"/>
                <w:sz w:val="20"/>
                <w:szCs w:val="20"/>
                <w:lang w:val="en-GB"/>
              </w:rPr>
              <w:tab/>
              <w:t>The faculty board will not include a rejection in the binding recommendation on the continuation of studies in the case of personal circumstances, as described in Article 2.1 of the Higher Education and Research (Implementation) Act, as a result of which the student concerned cannot have been reasonably expected to have met the BSA standard.</w:t>
            </w:r>
          </w:p>
        </w:tc>
        <w:tc>
          <w:tcPr>
            <w:tcW w:w="1417" w:type="dxa"/>
          </w:tcPr>
          <w:p w14:paraId="65C0FD37" w14:textId="77777777" w:rsidR="00111478" w:rsidRDefault="00144DBE" w:rsidP="002F2E3E">
            <w:pPr>
              <w:autoSpaceDE w:val="0"/>
              <w:autoSpaceDN w:val="0"/>
              <w:spacing w:line="276" w:lineRule="auto"/>
              <w:rPr>
                <w:rFonts w:cs="Arial"/>
                <w:sz w:val="16"/>
                <w:szCs w:val="16"/>
              </w:rPr>
            </w:pPr>
            <w:r>
              <w:rPr>
                <w:rFonts w:cs="Arial"/>
                <w:sz w:val="16"/>
                <w:szCs w:val="16"/>
                <w:lang w:val="en-GB"/>
              </w:rPr>
              <w:t xml:space="preserve">Advice OLC </w:t>
            </w:r>
          </w:p>
          <w:p w14:paraId="37BF20E4" w14:textId="77777777" w:rsidR="003A17AE" w:rsidRPr="00EF75E6" w:rsidRDefault="00AD19F3" w:rsidP="002F2E3E">
            <w:pPr>
              <w:autoSpaceDE w:val="0"/>
              <w:autoSpaceDN w:val="0"/>
              <w:spacing w:line="276" w:lineRule="auto"/>
              <w:rPr>
                <w:rFonts w:cs="Arial"/>
                <w:sz w:val="16"/>
                <w:szCs w:val="16"/>
              </w:rPr>
            </w:pPr>
            <w:r>
              <w:rPr>
                <w:rFonts w:cs="Arial"/>
                <w:sz w:val="16"/>
                <w:szCs w:val="16"/>
                <w:lang w:val="en-GB"/>
              </w:rPr>
              <w:t>(7.13 f)</w:t>
            </w:r>
          </w:p>
        </w:tc>
      </w:tr>
      <w:tr w:rsidR="008E0118" w:rsidRPr="00EF75E6" w14:paraId="2ADE46B1" w14:textId="77777777" w:rsidTr="00596B09">
        <w:trPr>
          <w:trHeight w:val="557"/>
        </w:trPr>
        <w:tc>
          <w:tcPr>
            <w:tcW w:w="7370" w:type="dxa"/>
          </w:tcPr>
          <w:p w14:paraId="32CE44F6" w14:textId="162C9F10" w:rsidR="008E0118" w:rsidRPr="00772C16" w:rsidRDefault="008E0118" w:rsidP="00DE5E82">
            <w:pPr>
              <w:autoSpaceDE w:val="0"/>
              <w:autoSpaceDN w:val="0"/>
              <w:spacing w:line="276" w:lineRule="auto"/>
              <w:ind w:left="332" w:hanging="284"/>
              <w:rPr>
                <w:rFonts w:cs="Arial"/>
                <w:sz w:val="20"/>
                <w:szCs w:val="20"/>
                <w:lang w:val="en-US"/>
              </w:rPr>
            </w:pPr>
            <w:r>
              <w:rPr>
                <w:rFonts w:cs="Arial"/>
                <w:sz w:val="20"/>
                <w:szCs w:val="20"/>
                <w:lang w:val="en-GB"/>
              </w:rPr>
              <w:t xml:space="preserve">2. </w:t>
            </w:r>
            <w:r>
              <w:rPr>
                <w:rFonts w:cs="Arial"/>
                <w:sz w:val="20"/>
                <w:szCs w:val="20"/>
                <w:lang w:val="en-GB"/>
              </w:rPr>
              <w:tab/>
              <w:t>If a circumstance, as described in Article 2.1 of the Higher Education and Research (Implementation) Act, should occur, students must notify the academic adviser office as soon as possible, providing details of:</w:t>
            </w:r>
          </w:p>
          <w:p w14:paraId="2E38667D" w14:textId="77777777" w:rsidR="008E0118" w:rsidRPr="00772C16" w:rsidRDefault="008E0118" w:rsidP="00DE5E82">
            <w:pPr>
              <w:pStyle w:val="Lijstalinea"/>
              <w:numPr>
                <w:ilvl w:val="0"/>
                <w:numId w:val="5"/>
              </w:numPr>
              <w:autoSpaceDE w:val="0"/>
              <w:autoSpaceDN w:val="0"/>
              <w:spacing w:after="18" w:line="276" w:lineRule="auto"/>
              <w:ind w:left="615" w:hanging="283"/>
              <w:rPr>
                <w:rFonts w:asciiTheme="minorHAnsi" w:hAnsiTheme="minorHAnsi" w:cs="Arial"/>
                <w:sz w:val="20"/>
                <w:szCs w:val="20"/>
                <w:lang w:val="en-US"/>
              </w:rPr>
            </w:pPr>
            <w:r>
              <w:rPr>
                <w:rFonts w:asciiTheme="minorHAnsi" w:hAnsiTheme="minorHAnsi" w:cs="Arial"/>
                <w:sz w:val="20"/>
                <w:szCs w:val="20"/>
                <w:lang w:val="en-GB"/>
              </w:rPr>
              <w:t>the period in which the circumstance occurs or occurred;</w:t>
            </w:r>
          </w:p>
          <w:p w14:paraId="44C08A13" w14:textId="77777777" w:rsidR="008E0118" w:rsidRPr="00772C16" w:rsidRDefault="008E0118" w:rsidP="00DE5E82">
            <w:pPr>
              <w:pStyle w:val="Lijstalinea"/>
              <w:numPr>
                <w:ilvl w:val="0"/>
                <w:numId w:val="5"/>
              </w:numPr>
              <w:autoSpaceDE w:val="0"/>
              <w:autoSpaceDN w:val="0"/>
              <w:spacing w:after="18" w:line="276" w:lineRule="auto"/>
              <w:ind w:left="615" w:hanging="283"/>
              <w:rPr>
                <w:rFonts w:asciiTheme="minorHAnsi" w:hAnsiTheme="minorHAnsi" w:cs="Arial"/>
                <w:sz w:val="20"/>
                <w:szCs w:val="20"/>
                <w:lang w:val="en-US"/>
              </w:rPr>
            </w:pPr>
            <w:r>
              <w:rPr>
                <w:rFonts w:asciiTheme="minorHAnsi" w:hAnsiTheme="minorHAnsi" w:cs="Arial"/>
                <w:sz w:val="20"/>
                <w:szCs w:val="20"/>
                <w:lang w:val="en-GB"/>
              </w:rPr>
              <w:t xml:space="preserve">a description of the circumstance and its seriousness; </w:t>
            </w:r>
          </w:p>
          <w:p w14:paraId="297DCB61" w14:textId="1588ADF7" w:rsidR="008E0118" w:rsidRPr="00772C16" w:rsidRDefault="008E0118" w:rsidP="00DE5E82">
            <w:pPr>
              <w:pStyle w:val="Lijstalinea"/>
              <w:numPr>
                <w:ilvl w:val="0"/>
                <w:numId w:val="5"/>
              </w:numPr>
              <w:autoSpaceDE w:val="0"/>
              <w:autoSpaceDN w:val="0"/>
              <w:spacing w:after="18" w:line="276" w:lineRule="auto"/>
              <w:ind w:left="615" w:hanging="283"/>
              <w:rPr>
                <w:rFonts w:asciiTheme="minorHAnsi" w:hAnsiTheme="minorHAnsi" w:cs="Arial"/>
                <w:sz w:val="20"/>
                <w:szCs w:val="20"/>
                <w:lang w:val="en-US"/>
              </w:rPr>
            </w:pPr>
            <w:r>
              <w:rPr>
                <w:rFonts w:asciiTheme="minorHAnsi" w:hAnsiTheme="minorHAnsi" w:cs="Arial"/>
                <w:sz w:val="20"/>
                <w:szCs w:val="20"/>
                <w:lang w:val="en-GB"/>
              </w:rPr>
              <w:t>the extent to which they</w:t>
            </w:r>
            <w:r>
              <w:rPr>
                <w:rFonts w:asciiTheme="minorHAnsi" w:hAnsiTheme="minorHAnsi" w:cs="Arial"/>
                <w:color w:val="FF0000"/>
                <w:sz w:val="20"/>
                <w:szCs w:val="20"/>
                <w:lang w:val="en-GB"/>
              </w:rPr>
              <w:t xml:space="preserve"> </w:t>
            </w:r>
            <w:r>
              <w:rPr>
                <w:rFonts w:asciiTheme="minorHAnsi" w:hAnsiTheme="minorHAnsi" w:cs="Arial"/>
                <w:sz w:val="20"/>
                <w:szCs w:val="20"/>
                <w:lang w:val="en-GB"/>
              </w:rPr>
              <w:t xml:space="preserve">cannot or could not participate in instruction/classes or an examination. </w:t>
            </w:r>
          </w:p>
          <w:p w14:paraId="59EFFEDC" w14:textId="7F6C7310" w:rsidR="008E0118" w:rsidRPr="00772C16" w:rsidRDefault="008E0118" w:rsidP="00DE5E82">
            <w:pPr>
              <w:autoSpaceDE w:val="0"/>
              <w:autoSpaceDN w:val="0"/>
              <w:spacing w:after="18" w:line="276" w:lineRule="auto"/>
              <w:ind w:left="332"/>
              <w:rPr>
                <w:rFonts w:cs="Arial"/>
                <w:sz w:val="20"/>
                <w:szCs w:val="20"/>
                <w:lang w:val="en-US"/>
              </w:rPr>
            </w:pPr>
            <w:r>
              <w:rPr>
                <w:rFonts w:cs="Arial"/>
                <w:sz w:val="20"/>
                <w:szCs w:val="20"/>
                <w:lang w:val="en-GB"/>
              </w:rPr>
              <w:t>It is students’ responsibility to submit documentary evidence to substantiate their report.</w:t>
            </w:r>
          </w:p>
        </w:tc>
        <w:tc>
          <w:tcPr>
            <w:tcW w:w="1417" w:type="dxa"/>
          </w:tcPr>
          <w:p w14:paraId="671127B8" w14:textId="77777777" w:rsidR="00111478" w:rsidRPr="007E1A28" w:rsidRDefault="00144DBE" w:rsidP="002F2E3E">
            <w:pPr>
              <w:autoSpaceDE w:val="0"/>
              <w:autoSpaceDN w:val="0"/>
              <w:spacing w:line="276" w:lineRule="auto"/>
              <w:rPr>
                <w:rFonts w:cs="Arial"/>
                <w:sz w:val="16"/>
                <w:szCs w:val="16"/>
              </w:rPr>
            </w:pPr>
            <w:r>
              <w:rPr>
                <w:rFonts w:cs="Arial"/>
                <w:sz w:val="16"/>
                <w:szCs w:val="16"/>
                <w:lang w:val="en-GB"/>
              </w:rPr>
              <w:t xml:space="preserve">Advice OLC </w:t>
            </w:r>
          </w:p>
          <w:p w14:paraId="182DA9F8" w14:textId="77777777" w:rsidR="008E0118" w:rsidRPr="007E1A28" w:rsidRDefault="008E0118" w:rsidP="002F2E3E">
            <w:pPr>
              <w:autoSpaceDE w:val="0"/>
              <w:autoSpaceDN w:val="0"/>
              <w:spacing w:line="276" w:lineRule="auto"/>
              <w:rPr>
                <w:rFonts w:cs="Arial"/>
                <w:sz w:val="16"/>
                <w:szCs w:val="16"/>
              </w:rPr>
            </w:pPr>
            <w:r>
              <w:rPr>
                <w:rFonts w:cs="Arial"/>
                <w:sz w:val="16"/>
                <w:szCs w:val="16"/>
                <w:lang w:val="en-GB"/>
              </w:rPr>
              <w:t>(7.13 f)</w:t>
            </w:r>
          </w:p>
        </w:tc>
      </w:tr>
      <w:tr w:rsidR="003A17AE" w:rsidRPr="00EF75E6" w14:paraId="445FAB30" w14:textId="77777777" w:rsidTr="00596B09">
        <w:tc>
          <w:tcPr>
            <w:tcW w:w="7370" w:type="dxa"/>
          </w:tcPr>
          <w:p w14:paraId="2C4AC599" w14:textId="36F15BAD" w:rsidR="003A17AE" w:rsidRPr="00772C16" w:rsidRDefault="00B22615" w:rsidP="00DE5E82">
            <w:pPr>
              <w:spacing w:line="276" w:lineRule="auto"/>
              <w:ind w:left="332" w:hanging="284"/>
              <w:rPr>
                <w:rFonts w:cs="Arial"/>
                <w:sz w:val="20"/>
                <w:szCs w:val="20"/>
                <w:lang w:val="en-US"/>
              </w:rPr>
            </w:pPr>
            <w:r>
              <w:rPr>
                <w:rFonts w:cs="Arial"/>
                <w:sz w:val="20"/>
                <w:szCs w:val="20"/>
                <w:lang w:val="en-GB"/>
              </w:rPr>
              <w:t xml:space="preserve">3. </w:t>
            </w:r>
            <w:r>
              <w:rPr>
                <w:rFonts w:cs="Arial"/>
                <w:sz w:val="20"/>
                <w:szCs w:val="20"/>
                <w:lang w:val="en-GB"/>
              </w:rPr>
              <w:tab/>
              <w:t xml:space="preserve">If required, the academic adviser may advise the BSA committee on the extent to which personal circumstances have influenced the student’s study progress. </w:t>
            </w:r>
          </w:p>
        </w:tc>
        <w:tc>
          <w:tcPr>
            <w:tcW w:w="1417" w:type="dxa"/>
          </w:tcPr>
          <w:p w14:paraId="4B8B5B7E" w14:textId="77777777" w:rsidR="00111478" w:rsidRPr="007E1A28" w:rsidRDefault="00144DBE" w:rsidP="002F2E3E">
            <w:pPr>
              <w:spacing w:line="276" w:lineRule="auto"/>
              <w:rPr>
                <w:rFonts w:cs="Arial"/>
                <w:sz w:val="16"/>
                <w:szCs w:val="16"/>
              </w:rPr>
            </w:pPr>
            <w:r>
              <w:rPr>
                <w:rFonts w:cs="Arial"/>
                <w:sz w:val="16"/>
                <w:szCs w:val="16"/>
                <w:lang w:val="en-GB"/>
              </w:rPr>
              <w:t xml:space="preserve">Advice OLC </w:t>
            </w:r>
          </w:p>
          <w:p w14:paraId="3C41D39B" w14:textId="77777777" w:rsidR="003A17AE" w:rsidRPr="007E1A28" w:rsidRDefault="001F5714" w:rsidP="002F2E3E">
            <w:pPr>
              <w:spacing w:line="276" w:lineRule="auto"/>
              <w:rPr>
                <w:rFonts w:cs="Arial"/>
                <w:sz w:val="16"/>
                <w:szCs w:val="16"/>
              </w:rPr>
            </w:pPr>
            <w:r>
              <w:rPr>
                <w:rFonts w:cs="Arial"/>
                <w:sz w:val="16"/>
                <w:szCs w:val="16"/>
                <w:lang w:val="en-GB"/>
              </w:rPr>
              <w:t>(7.13 f)</w:t>
            </w:r>
          </w:p>
        </w:tc>
      </w:tr>
    </w:tbl>
    <w:p w14:paraId="25372E06" w14:textId="77777777" w:rsidR="001A3831" w:rsidRDefault="001A3831" w:rsidP="00C64840"/>
    <w:p w14:paraId="4014D827" w14:textId="767A4531" w:rsidR="00BF0844" w:rsidRPr="00772C16" w:rsidRDefault="00B75D5D" w:rsidP="00CC11A7">
      <w:pPr>
        <w:pStyle w:val="Kop3"/>
        <w:rPr>
          <w:b/>
          <w:lang w:val="en-US"/>
        </w:rPr>
      </w:pPr>
      <w:bookmarkStart w:id="127" w:name="_Toc422124482"/>
      <w:bookmarkStart w:id="128" w:name="_Toc422070370"/>
      <w:bookmarkStart w:id="129" w:name="_Toc139970972"/>
      <w:bookmarkStart w:id="130" w:name="_Toc176802024"/>
      <w:r w:rsidRPr="00596B09">
        <w:rPr>
          <w:lang w:val="en-US"/>
        </w:rPr>
        <w:t>Article 5.5 Facilities for students</w:t>
      </w:r>
      <w:r w:rsidRPr="00596B09">
        <w:rPr>
          <w:color w:val="FF0000"/>
          <w:lang w:val="en-US"/>
        </w:rPr>
        <w:t xml:space="preserve"> </w:t>
      </w:r>
      <w:r w:rsidRPr="00596B09">
        <w:rPr>
          <w:lang w:val="en-US"/>
        </w:rPr>
        <w:t>with a disability</w:t>
      </w:r>
      <w:bookmarkEnd w:id="127"/>
      <w:bookmarkEnd w:id="128"/>
      <w:bookmarkEnd w:id="129"/>
      <w:r w:rsidRPr="00596B09">
        <w:rPr>
          <w:lang w:val="en-US"/>
        </w:rPr>
        <w:t xml:space="preserve"> </w:t>
      </w:r>
      <w:r w:rsidR="00AA026D" w:rsidRPr="00596B09">
        <w:rPr>
          <w:lang w:val="en-US"/>
        </w:rPr>
        <w:t>or impairment</w:t>
      </w:r>
      <w:bookmarkEnd w:id="130"/>
    </w:p>
    <w:tbl>
      <w:tblPr>
        <w:tblStyle w:val="Tabelraster"/>
        <w:tblW w:w="0" w:type="auto"/>
        <w:tblInd w:w="108" w:type="dxa"/>
        <w:tblLook w:val="04A0" w:firstRow="1" w:lastRow="0" w:firstColumn="1" w:lastColumn="0" w:noHBand="0" w:noVBand="1"/>
      </w:tblPr>
      <w:tblGrid>
        <w:gridCol w:w="7370"/>
        <w:gridCol w:w="1417"/>
      </w:tblGrid>
      <w:tr w:rsidR="003A17AE" w:rsidRPr="00AC0D06" w14:paraId="0758BE48" w14:textId="77777777" w:rsidTr="00596B09">
        <w:tc>
          <w:tcPr>
            <w:tcW w:w="7370" w:type="dxa"/>
          </w:tcPr>
          <w:p w14:paraId="7AB5311F" w14:textId="124B35EF" w:rsidR="003A17AE" w:rsidRPr="00C64840" w:rsidRDefault="003A17AE" w:rsidP="00C64840">
            <w:pPr>
              <w:widowControl w:val="0"/>
              <w:numPr>
                <w:ilvl w:val="0"/>
                <w:numId w:val="1"/>
              </w:numPr>
              <w:autoSpaceDE w:val="0"/>
              <w:autoSpaceDN w:val="0"/>
              <w:adjustRightInd w:val="0"/>
              <w:spacing w:line="276" w:lineRule="auto"/>
              <w:ind w:left="284" w:hanging="284"/>
              <w:rPr>
                <w:rFonts w:cs="Arial"/>
                <w:sz w:val="20"/>
                <w:szCs w:val="20"/>
                <w:lang w:val="en-GB"/>
              </w:rPr>
            </w:pPr>
            <w:r>
              <w:rPr>
                <w:rFonts w:cs="Arial"/>
                <w:sz w:val="20"/>
                <w:szCs w:val="20"/>
                <w:lang w:val="en-GB"/>
              </w:rPr>
              <w:t xml:space="preserve">Students with </w:t>
            </w:r>
            <w:r w:rsidR="00161A1F" w:rsidRPr="00D5253B">
              <w:rPr>
                <w:rFonts w:cs="Arial"/>
                <w:sz w:val="20"/>
                <w:szCs w:val="20"/>
                <w:lang w:val="en-GB"/>
              </w:rPr>
              <w:t xml:space="preserve">a </w:t>
            </w:r>
            <w:r w:rsidRPr="00D5253B">
              <w:rPr>
                <w:rFonts w:cs="Arial"/>
                <w:sz w:val="20"/>
                <w:szCs w:val="20"/>
                <w:lang w:val="en-GB"/>
              </w:rPr>
              <w:t>disabilit</w:t>
            </w:r>
            <w:r w:rsidR="00161A1F" w:rsidRPr="00D5253B">
              <w:rPr>
                <w:rFonts w:cs="Arial"/>
                <w:sz w:val="20"/>
                <w:szCs w:val="20"/>
                <w:lang w:val="en-GB"/>
              </w:rPr>
              <w:t>y or impairment</w:t>
            </w:r>
            <w:r w:rsidR="00790CF9" w:rsidRPr="00D5253B">
              <w:rPr>
                <w:rFonts w:cs="Arial"/>
                <w:sz w:val="20"/>
                <w:szCs w:val="20"/>
                <w:lang w:val="en-GB"/>
              </w:rPr>
              <w:t xml:space="preserve"> </w:t>
            </w:r>
            <w:r w:rsidRPr="00D5253B">
              <w:rPr>
                <w:rFonts w:cs="Arial"/>
                <w:sz w:val="20"/>
                <w:szCs w:val="20"/>
                <w:lang w:val="en-GB"/>
              </w:rPr>
              <w:t>, can submit a request via VU.nl Dashboard to qualify for one or more special facilities with regard to teaching, practical exercises and examinations. These facilities will accommodate the student’s individual disability</w:t>
            </w:r>
            <w:r w:rsidR="00C70584" w:rsidRPr="00D5253B">
              <w:rPr>
                <w:rFonts w:cs="Arial"/>
                <w:sz w:val="20"/>
                <w:szCs w:val="20"/>
                <w:lang w:val="en-GB"/>
              </w:rPr>
              <w:t xml:space="preserve"> or impairment</w:t>
            </w:r>
            <w:r w:rsidRPr="00D5253B">
              <w:rPr>
                <w:rFonts w:cs="Arial"/>
                <w:sz w:val="20"/>
                <w:szCs w:val="20"/>
                <w:lang w:val="en-GB"/>
              </w:rPr>
              <w:t xml:space="preserve"> as </w:t>
            </w:r>
            <w:r>
              <w:rPr>
                <w:rFonts w:cs="Arial"/>
                <w:sz w:val="20"/>
                <w:szCs w:val="20"/>
                <w:lang w:val="en-GB"/>
              </w:rPr>
              <w:t xml:space="preserve">much as possible, but may not alter the quality or degree of difficulty of a unit of education or an examination. In all cases, the student must fulfil the </w:t>
            </w:r>
            <w:r w:rsidRPr="005279B8">
              <w:rPr>
                <w:rFonts w:cs="Arial"/>
                <w:strike/>
                <w:sz w:val="20"/>
                <w:szCs w:val="20"/>
                <w:lang w:val="en-GB"/>
              </w:rPr>
              <w:t>exit qualifications</w:t>
            </w:r>
            <w:r>
              <w:rPr>
                <w:rFonts w:cs="Arial"/>
                <w:sz w:val="20"/>
                <w:szCs w:val="20"/>
                <w:lang w:val="en-GB"/>
              </w:rPr>
              <w:t xml:space="preserve"> </w:t>
            </w:r>
            <w:r w:rsidR="002F2BAF" w:rsidRPr="00754233">
              <w:rPr>
                <w:rFonts w:cs="Arial"/>
                <w:color w:val="FF0000"/>
                <w:sz w:val="20"/>
                <w:szCs w:val="20"/>
                <w:lang w:val="en-GB"/>
              </w:rPr>
              <w:t xml:space="preserve">intended learning outcomes </w:t>
            </w:r>
            <w:r>
              <w:rPr>
                <w:rFonts w:cs="Arial"/>
                <w:sz w:val="20"/>
                <w:szCs w:val="20"/>
                <w:lang w:val="en-GB"/>
              </w:rPr>
              <w:t>for the study programme.</w:t>
            </w:r>
          </w:p>
        </w:tc>
        <w:tc>
          <w:tcPr>
            <w:tcW w:w="1417" w:type="dxa"/>
          </w:tcPr>
          <w:p w14:paraId="142A741E" w14:textId="77777777" w:rsidR="00964538" w:rsidRPr="00772C16" w:rsidRDefault="00144DBE" w:rsidP="002F2E3E">
            <w:pPr>
              <w:widowControl w:val="0"/>
              <w:autoSpaceDE w:val="0"/>
              <w:autoSpaceDN w:val="0"/>
              <w:adjustRightInd w:val="0"/>
              <w:spacing w:line="276" w:lineRule="auto"/>
              <w:rPr>
                <w:rFonts w:cs="Arial"/>
                <w:sz w:val="16"/>
                <w:szCs w:val="16"/>
                <w:lang w:val="en-US"/>
              </w:rPr>
            </w:pPr>
            <w:r>
              <w:rPr>
                <w:rFonts w:cs="Arial"/>
                <w:sz w:val="16"/>
                <w:szCs w:val="16"/>
                <w:lang w:val="en-GB"/>
              </w:rPr>
              <w:t>Advice OLC;</w:t>
            </w:r>
          </w:p>
          <w:p w14:paraId="3BB54E22" w14:textId="77777777" w:rsidR="00964538" w:rsidRPr="00772C16" w:rsidRDefault="00964538" w:rsidP="002F2E3E">
            <w:pPr>
              <w:widowControl w:val="0"/>
              <w:autoSpaceDE w:val="0"/>
              <w:autoSpaceDN w:val="0"/>
              <w:adjustRightInd w:val="0"/>
              <w:spacing w:line="276" w:lineRule="auto"/>
              <w:rPr>
                <w:rFonts w:cs="Arial"/>
                <w:sz w:val="16"/>
                <w:szCs w:val="16"/>
                <w:lang w:val="en-US"/>
              </w:rPr>
            </w:pPr>
            <w:r>
              <w:rPr>
                <w:rFonts w:cs="Arial"/>
                <w:sz w:val="16"/>
                <w:szCs w:val="16"/>
                <w:lang w:val="en-GB"/>
              </w:rPr>
              <w:t xml:space="preserve">approval FGV </w:t>
            </w:r>
          </w:p>
          <w:p w14:paraId="358340C6" w14:textId="77777777" w:rsidR="003A17AE" w:rsidRPr="00772C16" w:rsidRDefault="00964538" w:rsidP="002F2E3E">
            <w:pPr>
              <w:widowControl w:val="0"/>
              <w:autoSpaceDE w:val="0"/>
              <w:autoSpaceDN w:val="0"/>
              <w:adjustRightInd w:val="0"/>
              <w:spacing w:line="276" w:lineRule="auto"/>
              <w:rPr>
                <w:rFonts w:cs="Arial"/>
                <w:sz w:val="16"/>
                <w:szCs w:val="16"/>
                <w:lang w:val="en-US"/>
              </w:rPr>
            </w:pPr>
            <w:r>
              <w:rPr>
                <w:rFonts w:cs="Arial"/>
                <w:sz w:val="16"/>
                <w:szCs w:val="16"/>
                <w:lang w:val="en-GB"/>
              </w:rPr>
              <w:t>(7.13 m)</w:t>
            </w:r>
          </w:p>
        </w:tc>
      </w:tr>
      <w:tr w:rsidR="003A17AE" w:rsidRPr="00AC0D06" w14:paraId="7304DF7F" w14:textId="77777777" w:rsidTr="00596B09">
        <w:tc>
          <w:tcPr>
            <w:tcW w:w="7370" w:type="dxa"/>
          </w:tcPr>
          <w:p w14:paraId="7288752B" w14:textId="77777777" w:rsidR="003A17AE" w:rsidRPr="00C64840" w:rsidRDefault="003A17AE" w:rsidP="00C64840">
            <w:pPr>
              <w:widowControl w:val="0"/>
              <w:numPr>
                <w:ilvl w:val="0"/>
                <w:numId w:val="1"/>
              </w:numPr>
              <w:autoSpaceDE w:val="0"/>
              <w:autoSpaceDN w:val="0"/>
              <w:adjustRightInd w:val="0"/>
              <w:spacing w:line="276" w:lineRule="auto"/>
              <w:ind w:left="284" w:hanging="284"/>
              <w:rPr>
                <w:rFonts w:cs="Arial"/>
                <w:sz w:val="20"/>
                <w:szCs w:val="20"/>
                <w:lang w:val="en-GB"/>
              </w:rPr>
            </w:pPr>
            <w:r>
              <w:rPr>
                <w:rFonts w:cs="Arial"/>
                <w:sz w:val="20"/>
                <w:szCs w:val="20"/>
                <w:lang w:val="en-GB"/>
              </w:rPr>
              <w:lastRenderedPageBreak/>
              <w:t>The request referred to in the first paragraph must be accompanied by a statement from a doctor or psychologist. If possible, an estimate should be given of the potential impact on the student’s study progress. In case of a chronic disability a single (one time) request suffices.</w:t>
            </w:r>
          </w:p>
        </w:tc>
        <w:tc>
          <w:tcPr>
            <w:tcW w:w="1417" w:type="dxa"/>
          </w:tcPr>
          <w:p w14:paraId="7803E87B" w14:textId="77777777" w:rsidR="00964538" w:rsidRPr="00772C16" w:rsidRDefault="00144DB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48FAAC3F" w14:textId="77777777" w:rsidR="00964538"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53AEC693" w14:textId="77777777" w:rsidR="003A17AE"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3A17AE" w:rsidRPr="00AC0D06" w14:paraId="5D206BC4" w14:textId="77777777" w:rsidTr="00596B09">
        <w:tc>
          <w:tcPr>
            <w:tcW w:w="7370" w:type="dxa"/>
          </w:tcPr>
          <w:p w14:paraId="1CFF1322" w14:textId="77777777" w:rsidR="00002B11" w:rsidRPr="00C64840" w:rsidRDefault="003A17AE" w:rsidP="00C64840">
            <w:pPr>
              <w:widowControl w:val="0"/>
              <w:numPr>
                <w:ilvl w:val="0"/>
                <w:numId w:val="1"/>
              </w:numPr>
              <w:autoSpaceDE w:val="0"/>
              <w:autoSpaceDN w:val="0"/>
              <w:adjustRightInd w:val="0"/>
              <w:spacing w:line="276" w:lineRule="auto"/>
              <w:ind w:left="284" w:hanging="284"/>
              <w:rPr>
                <w:rFonts w:cs="Arial"/>
                <w:sz w:val="20"/>
                <w:szCs w:val="20"/>
                <w:lang w:val="en-GB"/>
              </w:rPr>
            </w:pPr>
            <w:r>
              <w:rPr>
                <w:rFonts w:cs="Arial"/>
                <w:sz w:val="20"/>
                <w:szCs w:val="20"/>
                <w:lang w:val="en-GB"/>
              </w:rPr>
              <w:t xml:space="preserve">Students who have been diagnosed with dyslexia must provide a statement from a BIG-, NIP- or NVO-registered professional who is qualified to conduct a psychological evaluation. </w:t>
            </w:r>
          </w:p>
        </w:tc>
        <w:tc>
          <w:tcPr>
            <w:tcW w:w="1417" w:type="dxa"/>
          </w:tcPr>
          <w:p w14:paraId="008DCCE8" w14:textId="77777777" w:rsidR="00964538" w:rsidRPr="00772C16" w:rsidRDefault="00144DB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5AFA93AE" w14:textId="77777777" w:rsidR="00964538"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5A006B47" w14:textId="77777777" w:rsidR="003A17AE"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3A17AE" w:rsidRPr="00AC0D06" w14:paraId="11257A29" w14:textId="77777777" w:rsidTr="00596B09">
        <w:tc>
          <w:tcPr>
            <w:tcW w:w="7370" w:type="dxa"/>
          </w:tcPr>
          <w:p w14:paraId="3FD32A66" w14:textId="45C40C40" w:rsidR="003A17AE" w:rsidRPr="00C64840" w:rsidRDefault="00F4757E" w:rsidP="00C64840">
            <w:pPr>
              <w:widowControl w:val="0"/>
              <w:numPr>
                <w:ilvl w:val="0"/>
                <w:numId w:val="1"/>
              </w:numPr>
              <w:autoSpaceDE w:val="0"/>
              <w:autoSpaceDN w:val="0"/>
              <w:adjustRightInd w:val="0"/>
              <w:spacing w:line="276" w:lineRule="auto"/>
              <w:ind w:left="284" w:hanging="284"/>
              <w:rPr>
                <w:rFonts w:cs="Arial"/>
                <w:sz w:val="20"/>
                <w:szCs w:val="20"/>
                <w:lang w:val="en-GB"/>
              </w:rPr>
            </w:pPr>
            <w:r w:rsidRPr="00C64840">
              <w:rPr>
                <w:rFonts w:cs="Arial"/>
                <w:sz w:val="20"/>
                <w:szCs w:val="20"/>
                <w:lang w:val="en-GB"/>
              </w:rPr>
              <w:t xml:space="preserve">The faculty board, or the responsible person on behalf of the faculty board, decides on teaching facilities </w:t>
            </w:r>
            <w:r>
              <w:rPr>
                <w:rFonts w:cs="Arial"/>
                <w:sz w:val="20"/>
                <w:szCs w:val="20"/>
                <w:lang w:val="en-GB"/>
              </w:rPr>
              <w:t>and facilities regarding logistics. The Examination Board will decide on requests for facilities with regard t</w:t>
            </w:r>
            <w:r w:rsidRPr="00C64840">
              <w:rPr>
                <w:rFonts w:cs="Arial"/>
                <w:sz w:val="20"/>
                <w:szCs w:val="20"/>
                <w:lang w:val="en-GB"/>
              </w:rPr>
              <w:t xml:space="preserve">o examinations. </w:t>
            </w:r>
          </w:p>
        </w:tc>
        <w:tc>
          <w:tcPr>
            <w:tcW w:w="1417" w:type="dxa"/>
          </w:tcPr>
          <w:p w14:paraId="230E6FFC" w14:textId="77777777" w:rsidR="00964538" w:rsidRPr="00772C16" w:rsidRDefault="00144DB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7BEAE3B8" w14:textId="77777777" w:rsidR="00964538"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7D2F0D7D" w14:textId="77777777" w:rsidR="003A17AE"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3A17AE" w:rsidRPr="00AC0D06" w14:paraId="529264CC" w14:textId="77777777" w:rsidTr="00596B09">
        <w:tc>
          <w:tcPr>
            <w:tcW w:w="7370" w:type="dxa"/>
          </w:tcPr>
          <w:p w14:paraId="65CC3336" w14:textId="77777777" w:rsidR="003A17AE" w:rsidRPr="00C64840" w:rsidRDefault="003A17AE" w:rsidP="00C64840">
            <w:pPr>
              <w:widowControl w:val="0"/>
              <w:numPr>
                <w:ilvl w:val="0"/>
                <w:numId w:val="1"/>
              </w:numPr>
              <w:autoSpaceDE w:val="0"/>
              <w:autoSpaceDN w:val="0"/>
              <w:adjustRightInd w:val="0"/>
              <w:spacing w:line="276" w:lineRule="auto"/>
              <w:ind w:left="284" w:hanging="284"/>
              <w:rPr>
                <w:rFonts w:cs="Arial"/>
                <w:sz w:val="20"/>
                <w:szCs w:val="20"/>
                <w:lang w:val="en-GB"/>
              </w:rPr>
            </w:pPr>
            <w:r>
              <w:rPr>
                <w:rFonts w:cs="Arial"/>
                <w:sz w:val="20"/>
                <w:szCs w:val="20"/>
                <w:lang w:val="en-GB"/>
              </w:rPr>
              <w:t>In the event of a positive decision in response to a request as referred to in paragraph 1, the student can make an appointment with the academic adviser to discuss the details of the provisions.</w:t>
            </w:r>
          </w:p>
        </w:tc>
        <w:tc>
          <w:tcPr>
            <w:tcW w:w="1417" w:type="dxa"/>
          </w:tcPr>
          <w:p w14:paraId="65D580EC" w14:textId="77777777" w:rsidR="00964538" w:rsidRPr="00772C16" w:rsidRDefault="00144DBE" w:rsidP="002F2E3E">
            <w:pPr>
              <w:widowControl w:val="0"/>
              <w:autoSpaceDE w:val="0"/>
              <w:autoSpaceDN w:val="0"/>
              <w:adjustRightInd w:val="0"/>
              <w:spacing w:line="276" w:lineRule="auto"/>
              <w:rPr>
                <w:rFonts w:cs="Arial"/>
                <w:sz w:val="16"/>
                <w:szCs w:val="16"/>
                <w:lang w:val="en-US"/>
              </w:rPr>
            </w:pPr>
            <w:r>
              <w:rPr>
                <w:rFonts w:cs="Arial"/>
                <w:sz w:val="16"/>
                <w:szCs w:val="16"/>
                <w:lang w:val="en-GB"/>
              </w:rPr>
              <w:t>Advice OLC;</w:t>
            </w:r>
          </w:p>
          <w:p w14:paraId="4ABFC390" w14:textId="77777777" w:rsidR="00964538" w:rsidRPr="00772C16" w:rsidRDefault="00964538" w:rsidP="002F2E3E">
            <w:pPr>
              <w:widowControl w:val="0"/>
              <w:autoSpaceDE w:val="0"/>
              <w:autoSpaceDN w:val="0"/>
              <w:adjustRightInd w:val="0"/>
              <w:spacing w:line="276" w:lineRule="auto"/>
              <w:rPr>
                <w:rFonts w:cs="Arial"/>
                <w:sz w:val="16"/>
                <w:szCs w:val="16"/>
                <w:lang w:val="en-US"/>
              </w:rPr>
            </w:pPr>
            <w:r>
              <w:rPr>
                <w:rFonts w:cs="Arial"/>
                <w:sz w:val="16"/>
                <w:szCs w:val="16"/>
                <w:lang w:val="en-GB"/>
              </w:rPr>
              <w:t xml:space="preserve">approval FGV </w:t>
            </w:r>
          </w:p>
          <w:p w14:paraId="39BE3F62" w14:textId="77777777" w:rsidR="003A17AE" w:rsidRPr="00772C16" w:rsidRDefault="00964538" w:rsidP="002F2E3E">
            <w:pPr>
              <w:widowControl w:val="0"/>
              <w:autoSpaceDE w:val="0"/>
              <w:autoSpaceDN w:val="0"/>
              <w:adjustRightInd w:val="0"/>
              <w:spacing w:line="276" w:lineRule="auto"/>
              <w:rPr>
                <w:rFonts w:cs="Arial"/>
                <w:sz w:val="16"/>
                <w:szCs w:val="16"/>
                <w:lang w:val="en-US"/>
              </w:rPr>
            </w:pPr>
            <w:r>
              <w:rPr>
                <w:rFonts w:cs="Arial"/>
                <w:sz w:val="16"/>
                <w:szCs w:val="16"/>
                <w:lang w:val="en-GB"/>
              </w:rPr>
              <w:t>(7.13 m)</w:t>
            </w:r>
          </w:p>
        </w:tc>
      </w:tr>
      <w:tr w:rsidR="003A17AE" w:rsidRPr="00EF75E6" w14:paraId="63A26CE7" w14:textId="77777777" w:rsidTr="00596B09">
        <w:tc>
          <w:tcPr>
            <w:tcW w:w="7370" w:type="dxa"/>
          </w:tcPr>
          <w:p w14:paraId="5531C9EA" w14:textId="29C534C0" w:rsidR="003A17AE" w:rsidRPr="00C64840" w:rsidRDefault="003A17AE" w:rsidP="00C64840">
            <w:pPr>
              <w:widowControl w:val="0"/>
              <w:numPr>
                <w:ilvl w:val="0"/>
                <w:numId w:val="1"/>
              </w:numPr>
              <w:autoSpaceDE w:val="0"/>
              <w:autoSpaceDN w:val="0"/>
              <w:adjustRightInd w:val="0"/>
              <w:spacing w:line="276" w:lineRule="auto"/>
              <w:ind w:left="284" w:hanging="284"/>
              <w:rPr>
                <w:rFonts w:cs="Arial"/>
                <w:sz w:val="20"/>
                <w:szCs w:val="20"/>
                <w:lang w:val="en-GB"/>
              </w:rPr>
            </w:pPr>
            <w:r>
              <w:rPr>
                <w:rFonts w:cs="Arial"/>
                <w:sz w:val="20"/>
                <w:szCs w:val="20"/>
                <w:lang w:val="en-GB"/>
              </w:rPr>
              <w:t xml:space="preserve">A request for one or more facilities can be refused if it would place a disproportionate burden on the organisation or the resources of the faculty or university were it upheld. Any such refusal will be substantiated. </w:t>
            </w:r>
          </w:p>
        </w:tc>
        <w:tc>
          <w:tcPr>
            <w:tcW w:w="1417" w:type="dxa"/>
          </w:tcPr>
          <w:p w14:paraId="721BEDBF" w14:textId="77777777" w:rsidR="00964538" w:rsidRPr="00EF75E6" w:rsidRDefault="00144DBE" w:rsidP="002F2E3E">
            <w:pPr>
              <w:widowControl w:val="0"/>
              <w:autoSpaceDE w:val="0"/>
              <w:autoSpaceDN w:val="0"/>
              <w:adjustRightInd w:val="0"/>
              <w:spacing w:line="276" w:lineRule="auto"/>
              <w:rPr>
                <w:rFonts w:cs="Arial"/>
                <w:color w:val="000000"/>
                <w:sz w:val="16"/>
                <w:szCs w:val="16"/>
              </w:rPr>
            </w:pPr>
            <w:r>
              <w:rPr>
                <w:rFonts w:cs="Arial"/>
                <w:color w:val="000000"/>
                <w:sz w:val="16"/>
                <w:szCs w:val="16"/>
                <w:lang w:val="en-GB"/>
              </w:rPr>
              <w:t>Advice OLC;</w:t>
            </w:r>
          </w:p>
          <w:p w14:paraId="347CAD20" w14:textId="77777777" w:rsidR="00964538" w:rsidRPr="00EF75E6" w:rsidRDefault="00964538" w:rsidP="002F2E3E">
            <w:pPr>
              <w:widowControl w:val="0"/>
              <w:autoSpaceDE w:val="0"/>
              <w:autoSpaceDN w:val="0"/>
              <w:adjustRightInd w:val="0"/>
              <w:spacing w:line="276" w:lineRule="auto"/>
              <w:rPr>
                <w:rFonts w:cs="Arial"/>
                <w:color w:val="000000"/>
                <w:sz w:val="16"/>
                <w:szCs w:val="16"/>
              </w:rPr>
            </w:pPr>
            <w:r>
              <w:rPr>
                <w:rFonts w:cs="Arial"/>
                <w:color w:val="000000"/>
                <w:sz w:val="16"/>
                <w:szCs w:val="16"/>
                <w:lang w:val="en-GB"/>
              </w:rPr>
              <w:t xml:space="preserve">approval FGV </w:t>
            </w:r>
          </w:p>
          <w:p w14:paraId="2E0A7E77" w14:textId="77777777" w:rsidR="003A17AE" w:rsidRPr="00EF75E6" w:rsidRDefault="00964538" w:rsidP="002F2E3E">
            <w:pPr>
              <w:widowControl w:val="0"/>
              <w:autoSpaceDE w:val="0"/>
              <w:autoSpaceDN w:val="0"/>
              <w:adjustRightInd w:val="0"/>
              <w:spacing w:line="276" w:lineRule="auto"/>
              <w:rPr>
                <w:rFonts w:cs="Arial"/>
                <w:color w:val="000000"/>
                <w:sz w:val="16"/>
                <w:szCs w:val="16"/>
              </w:rPr>
            </w:pPr>
            <w:r>
              <w:rPr>
                <w:rFonts w:cs="Arial"/>
                <w:color w:val="000000"/>
                <w:sz w:val="16"/>
                <w:szCs w:val="16"/>
                <w:lang w:val="en-GB"/>
              </w:rPr>
              <w:t>(7.13 m)</w:t>
            </w:r>
          </w:p>
        </w:tc>
      </w:tr>
      <w:tr w:rsidR="003A17AE" w:rsidRPr="00AC0D06" w14:paraId="396D11DE" w14:textId="77777777" w:rsidTr="00596B09">
        <w:tc>
          <w:tcPr>
            <w:tcW w:w="7370" w:type="dxa"/>
          </w:tcPr>
          <w:p w14:paraId="6938B34E" w14:textId="5592720D" w:rsidR="003A17AE" w:rsidRPr="00C64840" w:rsidRDefault="003A17AE" w:rsidP="00C64840">
            <w:pPr>
              <w:widowControl w:val="0"/>
              <w:numPr>
                <w:ilvl w:val="0"/>
                <w:numId w:val="1"/>
              </w:numPr>
              <w:autoSpaceDE w:val="0"/>
              <w:autoSpaceDN w:val="0"/>
              <w:adjustRightInd w:val="0"/>
              <w:spacing w:line="276" w:lineRule="auto"/>
              <w:ind w:left="284" w:hanging="284"/>
              <w:rPr>
                <w:rFonts w:cs="Arial"/>
                <w:sz w:val="20"/>
                <w:szCs w:val="20"/>
                <w:lang w:val="en-GB"/>
              </w:rPr>
            </w:pPr>
            <w:r>
              <w:rPr>
                <w:rFonts w:cs="Arial"/>
                <w:sz w:val="20"/>
                <w:szCs w:val="20"/>
                <w:lang w:val="en-GB"/>
              </w:rPr>
              <w:t xml:space="preserve">If the </w:t>
            </w:r>
            <w:r w:rsidRPr="00D5253B">
              <w:rPr>
                <w:rFonts w:cs="Arial"/>
                <w:sz w:val="20"/>
                <w:szCs w:val="20"/>
                <w:lang w:val="en-GB"/>
              </w:rPr>
              <w:t xml:space="preserve">disability </w:t>
            </w:r>
            <w:r w:rsidR="001A75D9" w:rsidRPr="00D5253B">
              <w:rPr>
                <w:rFonts w:cs="Arial"/>
                <w:sz w:val="20"/>
                <w:szCs w:val="20"/>
                <w:lang w:val="en-GB"/>
              </w:rPr>
              <w:t xml:space="preserve">or impairment </w:t>
            </w:r>
            <w:r w:rsidRPr="00D5253B">
              <w:rPr>
                <w:rFonts w:cs="Arial"/>
                <w:sz w:val="20"/>
                <w:szCs w:val="20"/>
                <w:lang w:val="en-GB"/>
              </w:rPr>
              <w:t xml:space="preserve">justifies an extension of the examination time, the responsible person on behalf of the Examination Board will register in SAP this entitlement to an extension. If a disability </w:t>
            </w:r>
            <w:r w:rsidR="00620DDF" w:rsidRPr="00D5253B">
              <w:rPr>
                <w:rFonts w:cs="Arial"/>
                <w:sz w:val="20"/>
                <w:szCs w:val="20"/>
                <w:lang w:val="en-GB"/>
              </w:rPr>
              <w:t xml:space="preserve">or impairment </w:t>
            </w:r>
            <w:r w:rsidRPr="00D5253B">
              <w:rPr>
                <w:rFonts w:cs="Arial"/>
                <w:sz w:val="20"/>
                <w:szCs w:val="20"/>
                <w:lang w:val="en-GB"/>
              </w:rPr>
              <w:t xml:space="preserve">justifies </w:t>
            </w:r>
            <w:r>
              <w:rPr>
                <w:rFonts w:cs="Arial"/>
                <w:sz w:val="20"/>
                <w:szCs w:val="20"/>
                <w:lang w:val="en-GB"/>
              </w:rPr>
              <w:t xml:space="preserve">other measures to be taken, the academic adviser can take the necessary measures. The student can consult the study monitor to check which facilities have been granted to them. </w:t>
            </w:r>
          </w:p>
        </w:tc>
        <w:tc>
          <w:tcPr>
            <w:tcW w:w="1417" w:type="dxa"/>
          </w:tcPr>
          <w:p w14:paraId="3F43ABED" w14:textId="77777777" w:rsidR="00964538" w:rsidRPr="00772C16" w:rsidRDefault="00144DB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22276EDA" w14:textId="77777777" w:rsidR="00964538"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5DD46D2C" w14:textId="77777777" w:rsidR="003A17AE"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3A17AE" w:rsidRPr="00AC0D06" w14:paraId="1F387F8D" w14:textId="77777777" w:rsidTr="00596B09">
        <w:tc>
          <w:tcPr>
            <w:tcW w:w="7370" w:type="dxa"/>
          </w:tcPr>
          <w:p w14:paraId="2853462B" w14:textId="77777777" w:rsidR="003A17AE" w:rsidRPr="00C64840" w:rsidRDefault="003A17AE" w:rsidP="00C64840">
            <w:pPr>
              <w:widowControl w:val="0"/>
              <w:numPr>
                <w:ilvl w:val="0"/>
                <w:numId w:val="1"/>
              </w:numPr>
              <w:autoSpaceDE w:val="0"/>
              <w:autoSpaceDN w:val="0"/>
              <w:adjustRightInd w:val="0"/>
              <w:spacing w:line="276" w:lineRule="auto"/>
              <w:ind w:left="284" w:hanging="284"/>
              <w:rPr>
                <w:rFonts w:cs="Arial"/>
                <w:sz w:val="20"/>
                <w:szCs w:val="20"/>
                <w:lang w:val="en-GB"/>
              </w:rPr>
            </w:pPr>
            <w:r>
              <w:rPr>
                <w:rFonts w:cs="Arial"/>
                <w:sz w:val="20"/>
                <w:szCs w:val="20"/>
                <w:lang w:val="en-GB"/>
              </w:rPr>
              <w:t>The decision as referred to in paragraph 5 may specify a limited validity of the facilities granted.</w:t>
            </w:r>
          </w:p>
        </w:tc>
        <w:tc>
          <w:tcPr>
            <w:tcW w:w="1417" w:type="dxa"/>
          </w:tcPr>
          <w:p w14:paraId="1DB7B544" w14:textId="77777777" w:rsidR="00964538" w:rsidRPr="00772C16" w:rsidRDefault="00144DB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2BB1BCC8" w14:textId="77777777" w:rsidR="00964538"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5CA41EA5" w14:textId="77777777" w:rsidR="003A17AE" w:rsidRPr="00772C16" w:rsidRDefault="00964538"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bl>
    <w:p w14:paraId="5582155E" w14:textId="77777777" w:rsidR="003A17AE" w:rsidRPr="00772C16" w:rsidRDefault="003A17AE" w:rsidP="002F2E3E">
      <w:pPr>
        <w:autoSpaceDE w:val="0"/>
        <w:autoSpaceDN w:val="0"/>
        <w:spacing w:line="276" w:lineRule="auto"/>
        <w:rPr>
          <w:rFonts w:cs="Arial"/>
          <w:sz w:val="20"/>
          <w:szCs w:val="20"/>
          <w:lang w:val="en-US"/>
        </w:rPr>
      </w:pPr>
    </w:p>
    <w:p w14:paraId="7A7AAC7C" w14:textId="77777777" w:rsidR="00BF0844" w:rsidRPr="00772C16" w:rsidRDefault="00BF0844" w:rsidP="002F2E3E">
      <w:pPr>
        <w:autoSpaceDE w:val="0"/>
        <w:autoSpaceDN w:val="0"/>
        <w:spacing w:line="276" w:lineRule="auto"/>
        <w:rPr>
          <w:rFonts w:cs="Arial"/>
          <w:sz w:val="20"/>
          <w:szCs w:val="20"/>
          <w:lang w:val="en-US"/>
        </w:rPr>
      </w:pPr>
    </w:p>
    <w:p w14:paraId="4F37FC1E" w14:textId="77777777" w:rsidR="003A17AE" w:rsidRPr="00EF75E6" w:rsidRDefault="007B4AAE" w:rsidP="00CC11A7">
      <w:pPr>
        <w:pStyle w:val="Kop2"/>
      </w:pPr>
      <w:bookmarkStart w:id="131" w:name="_Toc422124483"/>
      <w:bookmarkStart w:id="132" w:name="_Toc422070371"/>
      <w:bookmarkStart w:id="133" w:name="_Toc139970973"/>
      <w:bookmarkStart w:id="134" w:name="_Toc176802025"/>
      <w:r>
        <w:t>6. Hardship clause</w:t>
      </w:r>
      <w:bookmarkEnd w:id="131"/>
      <w:bookmarkEnd w:id="132"/>
      <w:bookmarkEnd w:id="133"/>
      <w:bookmarkEnd w:id="134"/>
    </w:p>
    <w:p w14:paraId="31CFFA78" w14:textId="77777777" w:rsidR="007B4AAE" w:rsidRPr="00EF75E6" w:rsidRDefault="007B4AAE" w:rsidP="00CC11A7"/>
    <w:p w14:paraId="12C892D5" w14:textId="77777777" w:rsidR="00175206" w:rsidRPr="00EF75E6" w:rsidRDefault="00175206" w:rsidP="00CC11A7">
      <w:pPr>
        <w:pStyle w:val="Kop3"/>
        <w:rPr>
          <w:b/>
        </w:rPr>
      </w:pPr>
      <w:bookmarkStart w:id="135" w:name="_Toc139970974"/>
      <w:bookmarkStart w:id="136" w:name="_Toc176802026"/>
      <w:proofErr w:type="spellStart"/>
      <w:r>
        <w:t>Article</w:t>
      </w:r>
      <w:proofErr w:type="spellEnd"/>
      <w:r>
        <w:t xml:space="preserve"> 6.1 </w:t>
      </w:r>
      <w:proofErr w:type="spellStart"/>
      <w:r>
        <w:t>Hardship</w:t>
      </w:r>
      <w:proofErr w:type="spellEnd"/>
      <w:r>
        <w:t xml:space="preserve"> clause</w:t>
      </w:r>
      <w:bookmarkEnd w:id="135"/>
      <w:bookmarkEnd w:id="136"/>
      <w:r>
        <w:t xml:space="preserve"> </w:t>
      </w:r>
    </w:p>
    <w:tbl>
      <w:tblPr>
        <w:tblStyle w:val="Tabelraster"/>
        <w:tblW w:w="0" w:type="auto"/>
        <w:tblInd w:w="108" w:type="dxa"/>
        <w:tblLook w:val="04A0" w:firstRow="1" w:lastRow="0" w:firstColumn="1" w:lastColumn="0" w:noHBand="0" w:noVBand="1"/>
      </w:tblPr>
      <w:tblGrid>
        <w:gridCol w:w="7370"/>
        <w:gridCol w:w="1417"/>
      </w:tblGrid>
      <w:tr w:rsidR="00EE283E" w:rsidRPr="00AC0D06" w14:paraId="52AC9B7F" w14:textId="77777777" w:rsidTr="00596B09">
        <w:tc>
          <w:tcPr>
            <w:tcW w:w="7370" w:type="dxa"/>
          </w:tcPr>
          <w:p w14:paraId="33B5A290" w14:textId="77777777" w:rsidR="009C2629" w:rsidRPr="00772C16" w:rsidRDefault="00EE283E" w:rsidP="002F2E3E">
            <w:pPr>
              <w:tabs>
                <w:tab w:val="left" w:pos="284"/>
                <w:tab w:val="left" w:pos="567"/>
                <w:tab w:val="left" w:pos="1134"/>
                <w:tab w:val="left" w:pos="1701"/>
              </w:tabs>
              <w:spacing w:line="276" w:lineRule="auto"/>
              <w:rPr>
                <w:rFonts w:cs="Arial"/>
                <w:sz w:val="20"/>
                <w:szCs w:val="20"/>
                <w:lang w:val="en-US"/>
              </w:rPr>
            </w:pPr>
            <w:r>
              <w:rPr>
                <w:rFonts w:cs="Arial"/>
                <w:sz w:val="20"/>
                <w:szCs w:val="20"/>
                <w:lang w:val="en-GB"/>
              </w:rPr>
              <w:t>In instances not regulated by the Teaching and Examination Regulations or in the event of demonstrable extreme unreasonableness or unfairness, the faculty board responsible for the study programme will decide, unless the matter concerned is the responsibility of the Examination Board.</w:t>
            </w:r>
          </w:p>
        </w:tc>
        <w:tc>
          <w:tcPr>
            <w:tcW w:w="1417" w:type="dxa"/>
          </w:tcPr>
          <w:p w14:paraId="5A2A3618" w14:textId="77777777" w:rsidR="00EE283E" w:rsidRPr="00772C16" w:rsidRDefault="00144DB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206A1102" w14:textId="77777777" w:rsidR="00EE283E" w:rsidRPr="00772C16" w:rsidRDefault="00EE283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201B4ED9" w14:textId="77777777" w:rsidR="00EE283E" w:rsidRPr="00772C16" w:rsidRDefault="00EE283E" w:rsidP="002F2E3E">
            <w:pPr>
              <w:widowControl w:val="0"/>
              <w:autoSpaceDE w:val="0"/>
              <w:autoSpaceDN w:val="0"/>
              <w:adjustRightInd w:val="0"/>
              <w:spacing w:line="276" w:lineRule="auto"/>
              <w:rPr>
                <w:rFonts w:cs="Arial"/>
                <w:color w:val="000000"/>
                <w:sz w:val="16"/>
                <w:szCs w:val="16"/>
                <w:lang w:val="en-US"/>
              </w:rPr>
            </w:pPr>
            <w:r>
              <w:rPr>
                <w:rFonts w:cs="Arial"/>
                <w:color w:val="000000"/>
                <w:sz w:val="16"/>
                <w:szCs w:val="16"/>
                <w:lang w:val="en-GB"/>
              </w:rPr>
              <w:t>(9.38 sub b)</w:t>
            </w:r>
          </w:p>
        </w:tc>
      </w:tr>
    </w:tbl>
    <w:p w14:paraId="42D6279C" w14:textId="77777777" w:rsidR="00F854C4" w:rsidRPr="00772C16" w:rsidRDefault="00F854C4">
      <w:pPr>
        <w:rPr>
          <w:rFonts w:eastAsiaTheme="majorEastAsia" w:cstheme="majorBidi"/>
          <w:b/>
          <w:bCs/>
          <w:color w:val="365F91" w:themeColor="accent1" w:themeShade="BF"/>
          <w:sz w:val="28"/>
          <w:szCs w:val="28"/>
          <w:lang w:val="en-US"/>
        </w:rPr>
      </w:pPr>
      <w:bookmarkStart w:id="137" w:name="_Toc422070373"/>
      <w:bookmarkStart w:id="138" w:name="_Toc422124485"/>
    </w:p>
    <w:p w14:paraId="01BE94BF" w14:textId="77777777" w:rsidR="009D7DC5" w:rsidRPr="00772C16" w:rsidRDefault="009D7DC5">
      <w:pPr>
        <w:rPr>
          <w:rFonts w:eastAsiaTheme="majorEastAsia" w:cstheme="majorBidi"/>
          <w:b/>
          <w:bCs/>
          <w:color w:val="365F91" w:themeColor="accent1" w:themeShade="BF"/>
          <w:sz w:val="28"/>
          <w:szCs w:val="28"/>
          <w:lang w:val="en-US"/>
        </w:rPr>
      </w:pPr>
      <w:r>
        <w:rPr>
          <w:lang w:val="en-GB"/>
        </w:rPr>
        <w:br w:type="page"/>
      </w:r>
    </w:p>
    <w:p w14:paraId="064DDED5" w14:textId="3670000C" w:rsidR="006F5104" w:rsidRPr="00772C16" w:rsidRDefault="00B75D5D" w:rsidP="00CC11A7">
      <w:pPr>
        <w:pStyle w:val="Kop1"/>
      </w:pPr>
      <w:bookmarkStart w:id="139" w:name="_Toc139970975"/>
      <w:bookmarkStart w:id="140" w:name="_Toc176802027"/>
      <w:r>
        <w:lastRenderedPageBreak/>
        <w:t xml:space="preserve">Section B1: </w:t>
      </w:r>
      <w:proofErr w:type="spellStart"/>
      <w:r>
        <w:t>Programme</w:t>
      </w:r>
      <w:proofErr w:type="spellEnd"/>
      <w:r>
        <w:t>-specific section</w:t>
      </w:r>
      <w:bookmarkEnd w:id="137"/>
      <w:bookmarkEnd w:id="138"/>
      <w:bookmarkEnd w:id="139"/>
      <w:bookmarkEnd w:id="140"/>
      <w:r>
        <w:t xml:space="preserve"> </w:t>
      </w:r>
    </w:p>
    <w:p w14:paraId="2E9DB7AD" w14:textId="77777777" w:rsidR="00EF75E6" w:rsidRPr="00772C16" w:rsidRDefault="00EF75E6" w:rsidP="002F2E3E">
      <w:pPr>
        <w:spacing w:line="276" w:lineRule="auto"/>
        <w:rPr>
          <w:rFonts w:cs="Arial"/>
          <w:b/>
          <w:sz w:val="20"/>
          <w:szCs w:val="20"/>
          <w:lang w:val="en-US"/>
        </w:rPr>
      </w:pPr>
    </w:p>
    <w:p w14:paraId="739C394B" w14:textId="3EAC10DD" w:rsidR="006F5104" w:rsidRPr="00772C16" w:rsidRDefault="00EF75E6" w:rsidP="00CC11A7">
      <w:pPr>
        <w:pStyle w:val="Kop2"/>
      </w:pPr>
      <w:bookmarkStart w:id="141" w:name="_Toc422124486"/>
      <w:bookmarkStart w:id="142" w:name="_Toc422070374"/>
      <w:bookmarkStart w:id="143" w:name="_Toc139970976"/>
      <w:bookmarkStart w:id="144" w:name="_Toc176802028"/>
      <w:r>
        <w:t>7. General</w:t>
      </w:r>
      <w:bookmarkEnd w:id="141"/>
      <w:bookmarkEnd w:id="142"/>
      <w:r>
        <w:t xml:space="preserve"> </w:t>
      </w:r>
      <w:proofErr w:type="spellStart"/>
      <w:r>
        <w:t>programme</w:t>
      </w:r>
      <w:proofErr w:type="spellEnd"/>
      <w:r>
        <w:t xml:space="preserve"> information and characteristics</w:t>
      </w:r>
      <w:bookmarkEnd w:id="143"/>
      <w:bookmarkEnd w:id="144"/>
    </w:p>
    <w:p w14:paraId="4B4EDD18" w14:textId="77777777" w:rsidR="00A37E19" w:rsidRPr="00772C16" w:rsidRDefault="00A37E19" w:rsidP="009B0E3E">
      <w:pPr>
        <w:rPr>
          <w:lang w:val="en-US"/>
        </w:rPr>
      </w:pPr>
    </w:p>
    <w:p w14:paraId="2B84BC75" w14:textId="77777777" w:rsidR="006F5104" w:rsidRPr="00772C16" w:rsidRDefault="00B75D5D" w:rsidP="00CC11A7">
      <w:pPr>
        <w:pStyle w:val="Kop3"/>
        <w:rPr>
          <w:b/>
          <w:lang w:val="en-US"/>
        </w:rPr>
      </w:pPr>
      <w:bookmarkStart w:id="145" w:name="_Toc422124488"/>
      <w:bookmarkStart w:id="146" w:name="_Toc422070376"/>
      <w:bookmarkStart w:id="147" w:name="_Toc139970977"/>
      <w:bookmarkStart w:id="148" w:name="_Toc176802029"/>
      <w:proofErr w:type="spellStart"/>
      <w:r>
        <w:t>Article</w:t>
      </w:r>
      <w:proofErr w:type="spellEnd"/>
      <w:r>
        <w:t xml:space="preserve"> 7.1 </w:t>
      </w:r>
      <w:proofErr w:type="spellStart"/>
      <w:r>
        <w:t>Study</w:t>
      </w:r>
      <w:proofErr w:type="spellEnd"/>
      <w:r>
        <w:t xml:space="preserve"> </w:t>
      </w:r>
      <w:proofErr w:type="spellStart"/>
      <w:r>
        <w:t>programme</w:t>
      </w:r>
      <w:proofErr w:type="spellEnd"/>
      <w:r>
        <w:t xml:space="preserve"> information</w:t>
      </w:r>
      <w:bookmarkEnd w:id="145"/>
      <w:bookmarkEnd w:id="146"/>
      <w:bookmarkEnd w:id="147"/>
      <w:bookmarkEnd w:id="148"/>
    </w:p>
    <w:tbl>
      <w:tblPr>
        <w:tblStyle w:val="Tabelraster"/>
        <w:tblW w:w="0" w:type="auto"/>
        <w:tblInd w:w="108" w:type="dxa"/>
        <w:tblLook w:val="04A0" w:firstRow="1" w:lastRow="0" w:firstColumn="1" w:lastColumn="0" w:noHBand="0" w:noVBand="1"/>
      </w:tblPr>
      <w:tblGrid>
        <w:gridCol w:w="7370"/>
        <w:gridCol w:w="1417"/>
      </w:tblGrid>
      <w:tr w:rsidR="005F0D47" w:rsidRPr="00AC0D06" w14:paraId="00120FE0" w14:textId="77777777" w:rsidTr="00596B09">
        <w:tc>
          <w:tcPr>
            <w:tcW w:w="7370" w:type="dxa"/>
          </w:tcPr>
          <w:p w14:paraId="1E3EAD12" w14:textId="77777777" w:rsidR="005F0D47" w:rsidRPr="00772C16" w:rsidRDefault="005F0D47" w:rsidP="00A879CE">
            <w:pPr>
              <w:pStyle w:val="Lijstalinea"/>
              <w:numPr>
                <w:ilvl w:val="0"/>
                <w:numId w:val="19"/>
              </w:numPr>
              <w:tabs>
                <w:tab w:val="left" w:pos="425"/>
              </w:tabs>
              <w:autoSpaceDE w:val="0"/>
              <w:autoSpaceDN w:val="0"/>
              <w:spacing w:line="276" w:lineRule="auto"/>
              <w:rPr>
                <w:rFonts w:cs="Arial"/>
                <w:color w:val="0000FF"/>
                <w:sz w:val="20"/>
                <w:szCs w:val="20"/>
                <w:lang w:val="en-US"/>
              </w:rPr>
            </w:pPr>
            <w:r>
              <w:rPr>
                <w:rFonts w:cs="Arial"/>
                <w:color w:val="000000"/>
                <w:sz w:val="20"/>
                <w:szCs w:val="20"/>
                <w:lang w:val="en-GB"/>
              </w:rPr>
              <w:t>The programme [….] CROHO number […] is offered on a [</w:t>
            </w:r>
            <w:proofErr w:type="spellStart"/>
            <w:r>
              <w:rPr>
                <w:rFonts w:cs="Arial"/>
                <w:i/>
                <w:iCs/>
                <w:color w:val="000000"/>
                <w:sz w:val="16"/>
                <w:szCs w:val="16"/>
                <w:lang w:val="en-GB"/>
              </w:rPr>
              <w:t>keuze</w:t>
            </w:r>
            <w:proofErr w:type="spellEnd"/>
            <w:r>
              <w:rPr>
                <w:rFonts w:cs="Arial"/>
                <w:color w:val="000000"/>
                <w:sz w:val="20"/>
                <w:szCs w:val="20"/>
                <w:lang w:val="en-GB"/>
              </w:rPr>
              <w:t>: full-time, part-time, combined work-study] basis.</w:t>
            </w:r>
          </w:p>
        </w:tc>
        <w:tc>
          <w:tcPr>
            <w:tcW w:w="1417" w:type="dxa"/>
          </w:tcPr>
          <w:p w14:paraId="658259D6" w14:textId="77777777" w:rsidR="00EA6CBF" w:rsidRPr="00772C16" w:rsidRDefault="00144DBE" w:rsidP="009A73FE">
            <w:pPr>
              <w:tabs>
                <w:tab w:val="left" w:pos="425"/>
              </w:tabs>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54BD5FD3" w14:textId="77777777" w:rsidR="005F0D47" w:rsidRPr="00772C16" w:rsidRDefault="00EA6CBF" w:rsidP="009A73FE">
            <w:pPr>
              <w:tabs>
                <w:tab w:val="left" w:pos="425"/>
              </w:tabs>
              <w:autoSpaceDE w:val="0"/>
              <w:autoSpaceDN w:val="0"/>
              <w:spacing w:line="276" w:lineRule="auto"/>
              <w:rPr>
                <w:rFonts w:cs="Arial"/>
                <w:color w:val="000000"/>
                <w:sz w:val="16"/>
                <w:szCs w:val="16"/>
                <w:lang w:val="en-US"/>
              </w:rPr>
            </w:pPr>
            <w:r>
              <w:rPr>
                <w:rFonts w:cs="Arial"/>
                <w:color w:val="000000"/>
                <w:sz w:val="16"/>
                <w:szCs w:val="16"/>
                <w:lang w:val="en-GB"/>
              </w:rPr>
              <w:t>approval FGV (7.13 u)</w:t>
            </w:r>
          </w:p>
        </w:tc>
      </w:tr>
      <w:tr w:rsidR="005F0D47" w:rsidRPr="00AC0D06" w14:paraId="76E24F8B" w14:textId="77777777" w:rsidTr="00596B09">
        <w:tc>
          <w:tcPr>
            <w:tcW w:w="7370" w:type="dxa"/>
          </w:tcPr>
          <w:p w14:paraId="4FF7BF45" w14:textId="0065AB05" w:rsidR="005F0D47" w:rsidRPr="00772C16" w:rsidRDefault="005F0D47" w:rsidP="009A73FE">
            <w:pPr>
              <w:tabs>
                <w:tab w:val="left" w:pos="425"/>
              </w:tabs>
              <w:autoSpaceDE w:val="0"/>
              <w:autoSpaceDN w:val="0"/>
              <w:spacing w:after="16" w:line="276" w:lineRule="auto"/>
              <w:ind w:left="459" w:hanging="459"/>
              <w:rPr>
                <w:rFonts w:cs="Arial"/>
                <w:color w:val="000000"/>
                <w:sz w:val="20"/>
                <w:szCs w:val="20"/>
                <w:lang w:val="en-US"/>
              </w:rPr>
            </w:pPr>
            <w:r>
              <w:rPr>
                <w:rFonts w:cs="Arial"/>
                <w:color w:val="000000"/>
                <w:sz w:val="20"/>
                <w:szCs w:val="20"/>
                <w:lang w:val="en-GB"/>
              </w:rPr>
              <w:t>[1a</w:t>
            </w:r>
            <w:r>
              <w:rPr>
                <w:rFonts w:cs="Arial"/>
                <w:color w:val="000000"/>
                <w:sz w:val="20"/>
                <w:szCs w:val="20"/>
                <w:lang w:val="en-GB"/>
              </w:rPr>
              <w:tab/>
            </w:r>
            <w:proofErr w:type="spellStart"/>
            <w:r>
              <w:rPr>
                <w:rFonts w:cs="Arial"/>
                <w:i/>
                <w:iCs/>
                <w:sz w:val="16"/>
                <w:szCs w:val="16"/>
                <w:lang w:val="en-GB"/>
              </w:rPr>
              <w:t>keuze</w:t>
            </w:r>
            <w:proofErr w:type="spellEnd"/>
            <w:r>
              <w:rPr>
                <w:rFonts w:cs="Arial"/>
                <w:sz w:val="20"/>
                <w:szCs w:val="20"/>
                <w:lang w:val="en-GB"/>
              </w:rPr>
              <w:t xml:space="preserve">: </w:t>
            </w:r>
            <w:r>
              <w:rPr>
                <w:rFonts w:cs="Arial"/>
                <w:color w:val="000000"/>
                <w:sz w:val="20"/>
                <w:szCs w:val="20"/>
                <w:lang w:val="en-GB"/>
              </w:rPr>
              <w:t>The part-time programme has a nominal duration of study of [ …] year(s)</w:t>
            </w:r>
            <w:r w:rsidR="00FA30D1">
              <w:rPr>
                <w:rFonts w:cs="Arial"/>
                <w:color w:val="000000"/>
                <w:sz w:val="20"/>
                <w:szCs w:val="20"/>
                <w:lang w:val="en-GB"/>
              </w:rPr>
              <w:t>]</w:t>
            </w:r>
            <w:r>
              <w:rPr>
                <w:rFonts w:cs="Arial"/>
                <w:color w:val="000000"/>
                <w:sz w:val="20"/>
                <w:szCs w:val="20"/>
                <w:lang w:val="en-GB"/>
              </w:rPr>
              <w:t xml:space="preserve">. </w:t>
            </w:r>
          </w:p>
        </w:tc>
        <w:tc>
          <w:tcPr>
            <w:tcW w:w="1417" w:type="dxa"/>
          </w:tcPr>
          <w:p w14:paraId="6E718B10" w14:textId="77777777" w:rsidR="00EA6CBF" w:rsidRPr="00772C16" w:rsidRDefault="00144DBE" w:rsidP="009A73FE">
            <w:pPr>
              <w:tabs>
                <w:tab w:val="left" w:pos="425"/>
              </w:tabs>
              <w:autoSpaceDE w:val="0"/>
              <w:autoSpaceDN w:val="0"/>
              <w:spacing w:after="16" w:line="276" w:lineRule="auto"/>
              <w:rPr>
                <w:rFonts w:cs="Arial"/>
                <w:color w:val="000000"/>
                <w:sz w:val="16"/>
                <w:szCs w:val="16"/>
                <w:lang w:val="en-US"/>
              </w:rPr>
            </w:pPr>
            <w:r>
              <w:rPr>
                <w:rFonts w:cs="Arial"/>
                <w:color w:val="000000"/>
                <w:sz w:val="16"/>
                <w:szCs w:val="16"/>
                <w:lang w:val="en-GB"/>
              </w:rPr>
              <w:t>Advice OLC;</w:t>
            </w:r>
          </w:p>
          <w:p w14:paraId="14F0D9DA" w14:textId="77777777" w:rsidR="005F0D47" w:rsidRPr="00772C16" w:rsidRDefault="00EA6CBF" w:rsidP="009A73FE">
            <w:pPr>
              <w:tabs>
                <w:tab w:val="left" w:pos="425"/>
              </w:tabs>
              <w:autoSpaceDE w:val="0"/>
              <w:autoSpaceDN w:val="0"/>
              <w:spacing w:after="16" w:line="276" w:lineRule="auto"/>
              <w:rPr>
                <w:rFonts w:cs="Arial"/>
                <w:color w:val="000000"/>
                <w:sz w:val="16"/>
                <w:szCs w:val="16"/>
                <w:lang w:val="en-US"/>
              </w:rPr>
            </w:pPr>
            <w:r>
              <w:rPr>
                <w:rFonts w:cs="Arial"/>
                <w:color w:val="000000"/>
                <w:sz w:val="16"/>
                <w:szCs w:val="16"/>
                <w:lang w:val="en-GB"/>
              </w:rPr>
              <w:t>approval FGV (7.13 u)</w:t>
            </w:r>
          </w:p>
        </w:tc>
      </w:tr>
      <w:tr w:rsidR="00EA38D8" w:rsidRPr="00AC0D06" w14:paraId="10D1F4D8" w14:textId="77777777" w:rsidTr="00596B09">
        <w:tc>
          <w:tcPr>
            <w:tcW w:w="7370" w:type="dxa"/>
          </w:tcPr>
          <w:p w14:paraId="63126F0C" w14:textId="0145003A" w:rsidR="00EA38D8" w:rsidRPr="00772C16" w:rsidRDefault="00EA38D8" w:rsidP="009A73FE">
            <w:pPr>
              <w:tabs>
                <w:tab w:val="left" w:pos="425"/>
              </w:tabs>
              <w:autoSpaceDE w:val="0"/>
              <w:autoSpaceDN w:val="0"/>
              <w:spacing w:after="16" w:line="276" w:lineRule="auto"/>
              <w:ind w:left="459" w:hanging="459"/>
              <w:rPr>
                <w:rFonts w:cs="Arial"/>
                <w:sz w:val="20"/>
                <w:szCs w:val="20"/>
                <w:lang w:val="en-US"/>
              </w:rPr>
            </w:pPr>
            <w:r>
              <w:rPr>
                <w:rFonts w:cs="Arial"/>
                <w:sz w:val="20"/>
                <w:szCs w:val="20"/>
                <w:lang w:val="en-GB"/>
              </w:rPr>
              <w:t>[1b</w:t>
            </w:r>
            <w:r>
              <w:rPr>
                <w:rFonts w:cs="Arial"/>
                <w:sz w:val="20"/>
                <w:szCs w:val="20"/>
                <w:lang w:val="en-GB"/>
              </w:rPr>
              <w:tab/>
            </w:r>
            <w:proofErr w:type="spellStart"/>
            <w:r>
              <w:rPr>
                <w:rFonts w:cs="Arial"/>
                <w:i/>
                <w:iCs/>
                <w:sz w:val="16"/>
                <w:szCs w:val="16"/>
                <w:lang w:val="en-GB"/>
              </w:rPr>
              <w:t>Keuze</w:t>
            </w:r>
            <w:proofErr w:type="spellEnd"/>
            <w:r>
              <w:rPr>
                <w:rFonts w:cs="Arial"/>
                <w:sz w:val="16"/>
                <w:szCs w:val="16"/>
                <w:lang w:val="en-GB"/>
              </w:rPr>
              <w:t>:</w:t>
            </w:r>
            <w:r>
              <w:rPr>
                <w:rFonts w:cs="Arial"/>
                <w:sz w:val="20"/>
                <w:szCs w:val="20"/>
                <w:lang w:val="en-GB"/>
              </w:rPr>
              <w:t xml:space="preserve"> Successful completion of the following units of education can also be fulfilled by performing work during the programme, provided that the criteria mentioned in the study guide are met:</w:t>
            </w:r>
          </w:p>
          <w:p w14:paraId="553AFA65" w14:textId="77777777" w:rsidR="00EF405F" w:rsidRPr="00FC04B5" w:rsidRDefault="00EF405F" w:rsidP="009A73FE">
            <w:pPr>
              <w:tabs>
                <w:tab w:val="left" w:pos="425"/>
              </w:tabs>
              <w:autoSpaceDE w:val="0"/>
              <w:autoSpaceDN w:val="0"/>
              <w:spacing w:after="16" w:line="276" w:lineRule="auto"/>
              <w:ind w:left="918" w:hanging="459"/>
              <w:rPr>
                <w:rFonts w:cs="Arial"/>
                <w:sz w:val="20"/>
                <w:szCs w:val="20"/>
              </w:rPr>
            </w:pPr>
            <w:r>
              <w:rPr>
                <w:rFonts w:cs="Arial"/>
                <w:sz w:val="20"/>
                <w:szCs w:val="20"/>
                <w:lang w:val="en-GB"/>
              </w:rPr>
              <w:t>………</w:t>
            </w:r>
          </w:p>
        </w:tc>
        <w:tc>
          <w:tcPr>
            <w:tcW w:w="1417" w:type="dxa"/>
          </w:tcPr>
          <w:p w14:paraId="52A4E921" w14:textId="77777777" w:rsidR="00EA38D8" w:rsidRPr="00772C16" w:rsidRDefault="00144DBE" w:rsidP="009A73FE">
            <w:pPr>
              <w:tabs>
                <w:tab w:val="left" w:pos="425"/>
              </w:tabs>
              <w:autoSpaceDE w:val="0"/>
              <w:autoSpaceDN w:val="0"/>
              <w:spacing w:after="16" w:line="276" w:lineRule="auto"/>
              <w:rPr>
                <w:rFonts w:cs="Arial"/>
                <w:color w:val="000000"/>
                <w:sz w:val="16"/>
                <w:szCs w:val="16"/>
                <w:lang w:val="en-US"/>
              </w:rPr>
            </w:pPr>
            <w:r>
              <w:rPr>
                <w:rFonts w:cs="Arial"/>
                <w:color w:val="000000"/>
                <w:sz w:val="16"/>
                <w:szCs w:val="16"/>
                <w:lang w:val="en-GB"/>
              </w:rPr>
              <w:t>Advice OLC;</w:t>
            </w:r>
          </w:p>
          <w:p w14:paraId="1B907B2C" w14:textId="77777777" w:rsidR="00EA38D8" w:rsidRPr="00772C16" w:rsidRDefault="00EA38D8" w:rsidP="009A73FE">
            <w:pPr>
              <w:tabs>
                <w:tab w:val="left" w:pos="425"/>
              </w:tabs>
              <w:autoSpaceDE w:val="0"/>
              <w:autoSpaceDN w:val="0"/>
              <w:spacing w:after="16" w:line="276" w:lineRule="auto"/>
              <w:rPr>
                <w:rFonts w:cs="Arial"/>
                <w:color w:val="000000"/>
                <w:sz w:val="16"/>
                <w:szCs w:val="16"/>
                <w:lang w:val="en-US"/>
              </w:rPr>
            </w:pPr>
            <w:r>
              <w:rPr>
                <w:rFonts w:cs="Arial"/>
                <w:color w:val="000000"/>
                <w:sz w:val="16"/>
                <w:szCs w:val="16"/>
                <w:lang w:val="en-GB"/>
              </w:rPr>
              <w:t>approval FGV (7.13 r)</w:t>
            </w:r>
          </w:p>
        </w:tc>
      </w:tr>
      <w:tr w:rsidR="00FC74AF" w:rsidRPr="00EF75E6" w14:paraId="2335699B" w14:textId="77777777" w:rsidTr="00596B09">
        <w:tc>
          <w:tcPr>
            <w:tcW w:w="7370" w:type="dxa"/>
          </w:tcPr>
          <w:p w14:paraId="2E28D871" w14:textId="77777777" w:rsidR="00FC74AF" w:rsidRPr="0022772B" w:rsidRDefault="00FC74AF" w:rsidP="00A879CE">
            <w:pPr>
              <w:pStyle w:val="Lijstalinea"/>
              <w:numPr>
                <w:ilvl w:val="0"/>
                <w:numId w:val="19"/>
              </w:numPr>
              <w:rPr>
                <w:rFonts w:cs="Arial"/>
                <w:sz w:val="20"/>
                <w:szCs w:val="20"/>
              </w:rPr>
            </w:pPr>
            <w:r>
              <w:rPr>
                <w:rFonts w:cs="Arial"/>
                <w:sz w:val="20"/>
                <w:szCs w:val="20"/>
                <w:lang w:val="en-GB"/>
              </w:rPr>
              <w:t>[</w:t>
            </w:r>
            <w:proofErr w:type="spellStart"/>
            <w:r>
              <w:rPr>
                <w:rFonts w:cs="Arial"/>
                <w:i/>
                <w:iCs/>
                <w:sz w:val="16"/>
                <w:szCs w:val="16"/>
                <w:lang w:val="en-GB"/>
              </w:rPr>
              <w:t>keuze</w:t>
            </w:r>
            <w:proofErr w:type="spellEnd"/>
            <w:r>
              <w:rPr>
                <w:rFonts w:cs="Arial"/>
                <w:sz w:val="20"/>
                <w:szCs w:val="20"/>
                <w:lang w:val="en-GB"/>
              </w:rPr>
              <w:t>: The programme is offered in partnership with [the] ...... University …. and leads to a joint degree.]</w:t>
            </w:r>
          </w:p>
        </w:tc>
        <w:tc>
          <w:tcPr>
            <w:tcW w:w="1417" w:type="dxa"/>
          </w:tcPr>
          <w:p w14:paraId="7004447C" w14:textId="77777777" w:rsidR="00FC74AF" w:rsidRPr="00555240" w:rsidRDefault="00031A1D" w:rsidP="00FC74AF">
            <w:pPr>
              <w:tabs>
                <w:tab w:val="left" w:pos="425"/>
              </w:tabs>
              <w:autoSpaceDE w:val="0"/>
              <w:autoSpaceDN w:val="0"/>
              <w:spacing w:line="276" w:lineRule="auto"/>
              <w:rPr>
                <w:rFonts w:cs="Arial"/>
                <w:color w:val="000000"/>
                <w:sz w:val="16"/>
                <w:szCs w:val="16"/>
              </w:rPr>
            </w:pPr>
            <w:r>
              <w:rPr>
                <w:rFonts w:cs="Arial"/>
                <w:color w:val="000000"/>
                <w:sz w:val="16"/>
                <w:szCs w:val="16"/>
                <w:lang w:val="en-GB"/>
              </w:rPr>
              <w:t>Advice OLC;</w:t>
            </w:r>
          </w:p>
          <w:p w14:paraId="6EC4364A" w14:textId="77777777" w:rsidR="00FC74AF" w:rsidRPr="00555240" w:rsidRDefault="00FC74AF" w:rsidP="00FC74AF">
            <w:pPr>
              <w:tabs>
                <w:tab w:val="left" w:pos="425"/>
              </w:tabs>
              <w:autoSpaceDE w:val="0"/>
              <w:autoSpaceDN w:val="0"/>
              <w:spacing w:line="276" w:lineRule="auto"/>
              <w:rPr>
                <w:rFonts w:cs="Arial"/>
                <w:color w:val="000000"/>
                <w:sz w:val="16"/>
                <w:szCs w:val="16"/>
              </w:rPr>
            </w:pPr>
            <w:r>
              <w:rPr>
                <w:rFonts w:cs="Arial"/>
                <w:color w:val="000000"/>
                <w:sz w:val="16"/>
                <w:szCs w:val="16"/>
                <w:lang w:val="en-GB"/>
              </w:rPr>
              <w:t xml:space="preserve">approval FGV </w:t>
            </w:r>
          </w:p>
          <w:p w14:paraId="7863AECA" w14:textId="77777777" w:rsidR="00FC74AF" w:rsidRDefault="00FC74AF" w:rsidP="00FC74AF">
            <w:pPr>
              <w:tabs>
                <w:tab w:val="left" w:pos="425"/>
              </w:tabs>
              <w:autoSpaceDE w:val="0"/>
              <w:autoSpaceDN w:val="0"/>
              <w:spacing w:line="276" w:lineRule="auto"/>
              <w:rPr>
                <w:rFonts w:cs="Arial"/>
                <w:color w:val="000000"/>
                <w:sz w:val="16"/>
                <w:szCs w:val="16"/>
              </w:rPr>
            </w:pPr>
            <w:r>
              <w:rPr>
                <w:rFonts w:cs="Arial"/>
                <w:color w:val="000000"/>
                <w:sz w:val="16"/>
                <w:szCs w:val="16"/>
                <w:lang w:val="en-GB"/>
              </w:rPr>
              <w:t>(9.38 sub b)</w:t>
            </w:r>
          </w:p>
        </w:tc>
      </w:tr>
    </w:tbl>
    <w:p w14:paraId="53211A47" w14:textId="77777777" w:rsidR="00876D6D" w:rsidRDefault="00876D6D" w:rsidP="00CC11A7"/>
    <w:p w14:paraId="37F9EDC2" w14:textId="77777777" w:rsidR="00DF30F3" w:rsidRPr="00772C16" w:rsidRDefault="00876D6D" w:rsidP="00CC11A7">
      <w:pPr>
        <w:pStyle w:val="Kop3"/>
        <w:rPr>
          <w:b/>
          <w:lang w:val="en-US"/>
        </w:rPr>
      </w:pPr>
      <w:bookmarkStart w:id="149" w:name="_Toc139970978"/>
      <w:bookmarkStart w:id="150" w:name="_Toc176802030"/>
      <w:r w:rsidRPr="00596B09">
        <w:rPr>
          <w:lang w:val="en-US"/>
        </w:rPr>
        <w:t>Article 7.2 Teaching formats used and modes of assessment</w:t>
      </w:r>
      <w:bookmarkEnd w:id="149"/>
      <w:bookmarkEnd w:id="150"/>
    </w:p>
    <w:tbl>
      <w:tblPr>
        <w:tblStyle w:val="Tabelraster"/>
        <w:tblW w:w="0" w:type="auto"/>
        <w:tblInd w:w="108" w:type="dxa"/>
        <w:tblLook w:val="04A0" w:firstRow="1" w:lastRow="0" w:firstColumn="1" w:lastColumn="0" w:noHBand="0" w:noVBand="1"/>
      </w:tblPr>
      <w:tblGrid>
        <w:gridCol w:w="7370"/>
        <w:gridCol w:w="1417"/>
      </w:tblGrid>
      <w:tr w:rsidR="00DF30F3" w:rsidRPr="00AC0D06" w14:paraId="1644AC31" w14:textId="77777777" w:rsidTr="00596B09">
        <w:tc>
          <w:tcPr>
            <w:tcW w:w="7370" w:type="dxa"/>
          </w:tcPr>
          <w:p w14:paraId="0A230EC3" w14:textId="77777777" w:rsidR="00DF30F3" w:rsidRPr="00772C16" w:rsidRDefault="00DF30F3" w:rsidP="00DF30F3">
            <w:pPr>
              <w:autoSpaceDE w:val="0"/>
              <w:autoSpaceDN w:val="0"/>
              <w:spacing w:line="276" w:lineRule="auto"/>
              <w:ind w:left="459" w:hanging="459"/>
              <w:rPr>
                <w:rFonts w:cs="Arial"/>
                <w:sz w:val="20"/>
                <w:szCs w:val="20"/>
                <w:lang w:val="en-US"/>
              </w:rPr>
            </w:pPr>
            <w:r>
              <w:rPr>
                <w:rFonts w:cs="Arial"/>
                <w:sz w:val="20"/>
                <w:szCs w:val="20"/>
                <w:lang w:val="en-GB"/>
              </w:rPr>
              <w:t xml:space="preserve">1. </w:t>
            </w:r>
            <w:r>
              <w:rPr>
                <w:rFonts w:cs="Arial"/>
                <w:sz w:val="20"/>
                <w:szCs w:val="20"/>
                <w:lang w:val="en-GB"/>
              </w:rPr>
              <w:tab/>
              <w:t>The degree programme uses the following forms of teaching:</w:t>
            </w:r>
          </w:p>
          <w:p w14:paraId="7DF9F5CD" w14:textId="77777777" w:rsidR="00DF30F3" w:rsidRPr="00772C16" w:rsidRDefault="00DF30F3" w:rsidP="00DF30F3">
            <w:pPr>
              <w:autoSpaceDE w:val="0"/>
              <w:autoSpaceDN w:val="0"/>
              <w:spacing w:line="276" w:lineRule="auto"/>
              <w:ind w:left="459" w:hanging="459"/>
              <w:rPr>
                <w:rFonts w:cs="Arial"/>
                <w:sz w:val="20"/>
                <w:szCs w:val="20"/>
                <w:lang w:val="en-US"/>
              </w:rPr>
            </w:pPr>
            <w:r>
              <w:rPr>
                <w:rFonts w:cs="Arial"/>
                <w:sz w:val="20"/>
                <w:szCs w:val="20"/>
                <w:lang w:val="en-GB"/>
              </w:rPr>
              <w:tab/>
              <w:t>[</w:t>
            </w:r>
            <w:proofErr w:type="spellStart"/>
            <w:r>
              <w:rPr>
                <w:rFonts w:cs="Arial"/>
                <w:i/>
                <w:iCs/>
                <w:sz w:val="16"/>
                <w:szCs w:val="16"/>
                <w:lang w:val="en-GB"/>
              </w:rPr>
              <w:t>keuze</w:t>
            </w:r>
            <w:proofErr w:type="spellEnd"/>
            <w:r>
              <w:rPr>
                <w:rFonts w:cs="Arial"/>
                <w:i/>
                <w:iCs/>
                <w:sz w:val="16"/>
                <w:szCs w:val="16"/>
                <w:lang w:val="en-GB"/>
              </w:rPr>
              <w:t>:</w:t>
            </w:r>
            <w:r>
              <w:rPr>
                <w:rFonts w:cs="Arial"/>
                <w:sz w:val="20"/>
                <w:szCs w:val="20"/>
                <w:lang w:val="en-GB"/>
              </w:rPr>
              <w:t>]</w:t>
            </w:r>
          </w:p>
          <w:p w14:paraId="7957A4B1" w14:textId="77777777" w:rsidR="00DF30F3" w:rsidRPr="00772C16" w:rsidRDefault="00DF30F3" w:rsidP="00DF30F3">
            <w:pPr>
              <w:autoSpaceDE w:val="0"/>
              <w:autoSpaceDN w:val="0"/>
              <w:spacing w:line="276" w:lineRule="auto"/>
              <w:ind w:left="459" w:hanging="459"/>
              <w:rPr>
                <w:rFonts w:cs="Arial"/>
                <w:sz w:val="20"/>
                <w:szCs w:val="20"/>
                <w:lang w:val="en-US"/>
              </w:rPr>
            </w:pPr>
            <w:r>
              <w:rPr>
                <w:rFonts w:cs="Arial"/>
                <w:sz w:val="20"/>
                <w:szCs w:val="20"/>
                <w:lang w:val="en-GB"/>
              </w:rPr>
              <w:tab/>
              <w:t>Lectures</w:t>
            </w:r>
          </w:p>
          <w:p w14:paraId="325617CF" w14:textId="77777777" w:rsidR="00DF30F3" w:rsidRPr="00772C16" w:rsidRDefault="00DF30F3" w:rsidP="00DF30F3">
            <w:pPr>
              <w:autoSpaceDE w:val="0"/>
              <w:autoSpaceDN w:val="0"/>
              <w:spacing w:line="276" w:lineRule="auto"/>
              <w:ind w:left="459" w:hanging="459"/>
              <w:rPr>
                <w:rFonts w:cs="Arial"/>
                <w:sz w:val="20"/>
                <w:szCs w:val="20"/>
                <w:lang w:val="en-US"/>
              </w:rPr>
            </w:pPr>
            <w:r>
              <w:rPr>
                <w:rFonts w:cs="Arial"/>
                <w:sz w:val="20"/>
                <w:szCs w:val="20"/>
                <w:lang w:val="en-GB"/>
              </w:rPr>
              <w:tab/>
              <w:t>Tutorials</w:t>
            </w:r>
          </w:p>
          <w:p w14:paraId="2BDC1D44" w14:textId="77777777" w:rsidR="00DF30F3" w:rsidRPr="00772C16" w:rsidRDefault="00DF30F3" w:rsidP="00DF30F3">
            <w:pPr>
              <w:autoSpaceDE w:val="0"/>
              <w:autoSpaceDN w:val="0"/>
              <w:spacing w:line="276" w:lineRule="auto"/>
              <w:ind w:left="459" w:hanging="459"/>
              <w:rPr>
                <w:rFonts w:cs="Arial"/>
                <w:sz w:val="20"/>
                <w:szCs w:val="20"/>
                <w:lang w:val="en-US"/>
              </w:rPr>
            </w:pPr>
            <w:r>
              <w:rPr>
                <w:rFonts w:cs="Arial"/>
                <w:sz w:val="20"/>
                <w:szCs w:val="20"/>
                <w:lang w:val="en-GB"/>
              </w:rPr>
              <w:tab/>
              <w:t>….</w:t>
            </w:r>
          </w:p>
          <w:p w14:paraId="365B94F7" w14:textId="77777777" w:rsidR="00DF30F3" w:rsidRPr="00772C16" w:rsidRDefault="00DF30F3" w:rsidP="00DF30F3">
            <w:pPr>
              <w:autoSpaceDE w:val="0"/>
              <w:autoSpaceDN w:val="0"/>
              <w:spacing w:line="276" w:lineRule="auto"/>
              <w:ind w:left="459" w:hanging="459"/>
              <w:rPr>
                <w:rFonts w:cs="Arial"/>
                <w:sz w:val="20"/>
                <w:szCs w:val="20"/>
                <w:lang w:val="en-US"/>
              </w:rPr>
            </w:pPr>
            <w:r>
              <w:rPr>
                <w:rFonts w:cs="Arial"/>
                <w:sz w:val="16"/>
                <w:szCs w:val="16"/>
                <w:lang w:val="en-GB"/>
              </w:rPr>
              <w:t>[</w:t>
            </w:r>
            <w:proofErr w:type="spellStart"/>
            <w:r>
              <w:rPr>
                <w:rFonts w:cs="Arial"/>
                <w:i/>
                <w:iCs/>
                <w:sz w:val="20"/>
                <w:szCs w:val="20"/>
                <w:lang w:val="en-GB"/>
              </w:rPr>
              <w:t>keuze</w:t>
            </w:r>
            <w:proofErr w:type="spellEnd"/>
            <w:r>
              <w:rPr>
                <w:rFonts w:cs="Arial"/>
                <w:i/>
                <w:iCs/>
                <w:sz w:val="20"/>
                <w:szCs w:val="20"/>
                <w:lang w:val="en-GB"/>
              </w:rPr>
              <w:t>:</w:t>
            </w:r>
            <w:r>
              <w:rPr>
                <w:lang w:val="en-GB"/>
              </w:rPr>
              <w:t>]</w:t>
            </w:r>
          </w:p>
          <w:p w14:paraId="726EAAB5" w14:textId="77777777" w:rsidR="00DF30F3" w:rsidRPr="00772C16" w:rsidRDefault="00DF30F3" w:rsidP="00DF30F3">
            <w:pPr>
              <w:tabs>
                <w:tab w:val="left" w:pos="459"/>
              </w:tabs>
              <w:autoSpaceDE w:val="0"/>
              <w:autoSpaceDN w:val="0"/>
              <w:adjustRightInd w:val="0"/>
              <w:rPr>
                <w:rFonts w:cs="Arial"/>
                <w:sz w:val="20"/>
                <w:szCs w:val="20"/>
                <w:lang w:val="en-US"/>
              </w:rPr>
            </w:pPr>
            <w:r>
              <w:rPr>
                <w:rFonts w:cs="Arial"/>
                <w:sz w:val="20"/>
                <w:szCs w:val="20"/>
                <w:lang w:val="en-GB"/>
              </w:rPr>
              <w:t>1.</w:t>
            </w:r>
            <w:r>
              <w:rPr>
                <w:rFonts w:cs="Arial"/>
                <w:sz w:val="20"/>
                <w:szCs w:val="20"/>
                <w:lang w:val="en-GB"/>
              </w:rPr>
              <w:tab/>
              <w:t>The programme uses the forms of teaching specified in the study guide.</w:t>
            </w:r>
          </w:p>
        </w:tc>
        <w:tc>
          <w:tcPr>
            <w:tcW w:w="1417" w:type="dxa"/>
          </w:tcPr>
          <w:p w14:paraId="1A97DFF0" w14:textId="77777777" w:rsidR="00DF30F3" w:rsidRPr="00772C16" w:rsidRDefault="00DF30F3" w:rsidP="00DF30F3">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4F76A92B" w14:textId="77777777" w:rsidR="00DF30F3" w:rsidRPr="00772C16" w:rsidRDefault="00DF30F3" w:rsidP="00DF30F3">
            <w:pPr>
              <w:autoSpaceDE w:val="0"/>
              <w:autoSpaceDN w:val="0"/>
              <w:spacing w:line="276" w:lineRule="auto"/>
              <w:rPr>
                <w:rFonts w:cs="Arial"/>
                <w:color w:val="000000"/>
                <w:sz w:val="16"/>
                <w:szCs w:val="16"/>
                <w:lang w:val="en-US"/>
              </w:rPr>
            </w:pPr>
            <w:r>
              <w:rPr>
                <w:rFonts w:cs="Arial"/>
                <w:color w:val="000000"/>
                <w:sz w:val="16"/>
                <w:szCs w:val="16"/>
                <w:lang w:val="en-GB"/>
              </w:rPr>
              <w:t>approval FGV (7.13 x)</w:t>
            </w:r>
          </w:p>
        </w:tc>
      </w:tr>
      <w:tr w:rsidR="00DF30F3" w:rsidRPr="00AC0D06" w14:paraId="56764A1A" w14:textId="77777777" w:rsidTr="00596B09">
        <w:tc>
          <w:tcPr>
            <w:tcW w:w="7370" w:type="dxa"/>
          </w:tcPr>
          <w:p w14:paraId="638E97E9" w14:textId="77777777" w:rsidR="00DF30F3" w:rsidRPr="00772C16" w:rsidRDefault="00DF30F3" w:rsidP="00DF30F3">
            <w:pPr>
              <w:autoSpaceDE w:val="0"/>
              <w:autoSpaceDN w:val="0"/>
              <w:spacing w:after="16" w:line="276" w:lineRule="auto"/>
              <w:ind w:left="459" w:hanging="459"/>
              <w:rPr>
                <w:rFonts w:cs="Arial"/>
                <w:sz w:val="20"/>
                <w:szCs w:val="20"/>
                <w:lang w:val="en-US"/>
              </w:rPr>
            </w:pPr>
            <w:r>
              <w:rPr>
                <w:rFonts w:cs="Arial"/>
                <w:sz w:val="20"/>
                <w:szCs w:val="20"/>
                <w:lang w:val="en-GB"/>
              </w:rPr>
              <w:t xml:space="preserve">2. </w:t>
            </w:r>
            <w:r>
              <w:rPr>
                <w:rFonts w:cs="Arial"/>
                <w:sz w:val="20"/>
                <w:szCs w:val="20"/>
                <w:lang w:val="en-GB"/>
              </w:rPr>
              <w:tab/>
              <w:t xml:space="preserve">The degree programme uses the following modes of assessment: </w:t>
            </w:r>
          </w:p>
          <w:p w14:paraId="7066A3C0" w14:textId="77777777" w:rsidR="00DF30F3" w:rsidRPr="00772C16" w:rsidRDefault="00DF30F3" w:rsidP="00DF30F3">
            <w:pPr>
              <w:autoSpaceDE w:val="0"/>
              <w:autoSpaceDN w:val="0"/>
              <w:spacing w:after="16" w:line="276" w:lineRule="auto"/>
              <w:ind w:left="459" w:hanging="459"/>
              <w:rPr>
                <w:rFonts w:cs="Arial"/>
                <w:sz w:val="20"/>
                <w:szCs w:val="20"/>
                <w:lang w:val="en-US"/>
              </w:rPr>
            </w:pPr>
            <w:r>
              <w:rPr>
                <w:rFonts w:cs="Arial"/>
                <w:sz w:val="20"/>
                <w:szCs w:val="20"/>
                <w:lang w:val="en-GB"/>
              </w:rPr>
              <w:tab/>
              <w:t>[</w:t>
            </w:r>
            <w:proofErr w:type="spellStart"/>
            <w:r>
              <w:rPr>
                <w:rFonts w:cs="Arial"/>
                <w:i/>
                <w:iCs/>
                <w:sz w:val="16"/>
                <w:szCs w:val="16"/>
                <w:lang w:val="en-GB"/>
              </w:rPr>
              <w:t>keuze</w:t>
            </w:r>
            <w:proofErr w:type="spellEnd"/>
            <w:r>
              <w:rPr>
                <w:rFonts w:cs="Arial"/>
                <w:sz w:val="20"/>
                <w:szCs w:val="20"/>
                <w:lang w:val="en-GB"/>
              </w:rPr>
              <w:t>:]</w:t>
            </w:r>
          </w:p>
          <w:p w14:paraId="2CA50259" w14:textId="77777777" w:rsidR="00DF30F3" w:rsidRPr="00772C16" w:rsidRDefault="00DF30F3" w:rsidP="00DF30F3">
            <w:pPr>
              <w:autoSpaceDE w:val="0"/>
              <w:autoSpaceDN w:val="0"/>
              <w:spacing w:after="16" w:line="276" w:lineRule="auto"/>
              <w:ind w:left="459" w:hanging="459"/>
              <w:rPr>
                <w:rFonts w:cs="Arial"/>
                <w:sz w:val="20"/>
                <w:szCs w:val="20"/>
                <w:lang w:val="en-US"/>
              </w:rPr>
            </w:pPr>
            <w:r>
              <w:rPr>
                <w:rFonts w:cs="Arial"/>
                <w:sz w:val="20"/>
                <w:szCs w:val="20"/>
                <w:lang w:val="en-GB"/>
              </w:rPr>
              <w:tab/>
              <w:t>Written examination</w:t>
            </w:r>
          </w:p>
          <w:p w14:paraId="5157E513" w14:textId="77777777" w:rsidR="00DF30F3" w:rsidRPr="00772C16" w:rsidRDefault="00DF30F3" w:rsidP="00DF30F3">
            <w:pPr>
              <w:autoSpaceDE w:val="0"/>
              <w:autoSpaceDN w:val="0"/>
              <w:spacing w:after="16" w:line="276" w:lineRule="auto"/>
              <w:ind w:left="459" w:hanging="459"/>
              <w:rPr>
                <w:rFonts w:cs="Arial"/>
                <w:sz w:val="20"/>
                <w:szCs w:val="20"/>
                <w:lang w:val="en-US"/>
              </w:rPr>
            </w:pPr>
            <w:r>
              <w:rPr>
                <w:rFonts w:cs="Arial"/>
                <w:sz w:val="20"/>
                <w:szCs w:val="20"/>
                <w:lang w:val="en-GB"/>
              </w:rPr>
              <w:tab/>
              <w:t xml:space="preserve">…… </w:t>
            </w:r>
          </w:p>
          <w:p w14:paraId="33FBF474" w14:textId="77777777" w:rsidR="00DF30F3" w:rsidRPr="00772C16" w:rsidRDefault="00DF30F3" w:rsidP="00DF30F3">
            <w:pPr>
              <w:autoSpaceDE w:val="0"/>
              <w:autoSpaceDN w:val="0"/>
              <w:spacing w:line="276" w:lineRule="auto"/>
              <w:ind w:left="459" w:hanging="459"/>
              <w:rPr>
                <w:rFonts w:cs="Arial"/>
                <w:sz w:val="20"/>
                <w:szCs w:val="20"/>
                <w:lang w:val="en-US"/>
              </w:rPr>
            </w:pPr>
            <w:r>
              <w:rPr>
                <w:rFonts w:cs="Arial"/>
                <w:sz w:val="16"/>
                <w:szCs w:val="16"/>
                <w:lang w:val="en-GB"/>
              </w:rPr>
              <w:t>[</w:t>
            </w:r>
            <w:proofErr w:type="spellStart"/>
            <w:r>
              <w:rPr>
                <w:rFonts w:cs="Arial"/>
                <w:i/>
                <w:iCs/>
                <w:sz w:val="20"/>
                <w:szCs w:val="20"/>
                <w:lang w:val="en-GB"/>
              </w:rPr>
              <w:t>keuze</w:t>
            </w:r>
            <w:proofErr w:type="spellEnd"/>
            <w:r>
              <w:rPr>
                <w:rFonts w:cs="Arial"/>
                <w:i/>
                <w:iCs/>
                <w:sz w:val="20"/>
                <w:szCs w:val="20"/>
                <w:lang w:val="en-GB"/>
              </w:rPr>
              <w:t>:</w:t>
            </w:r>
            <w:r>
              <w:rPr>
                <w:lang w:val="en-GB"/>
              </w:rPr>
              <w:t>]</w:t>
            </w:r>
          </w:p>
          <w:p w14:paraId="63DDC4DB" w14:textId="77777777" w:rsidR="00DF30F3" w:rsidRPr="00772C16" w:rsidRDefault="00DF30F3" w:rsidP="00DF30F3">
            <w:pPr>
              <w:autoSpaceDE w:val="0"/>
              <w:autoSpaceDN w:val="0"/>
              <w:spacing w:after="16" w:line="276" w:lineRule="auto"/>
              <w:ind w:left="459" w:hanging="459"/>
              <w:rPr>
                <w:rFonts w:cs="Arial"/>
                <w:sz w:val="20"/>
                <w:szCs w:val="20"/>
                <w:lang w:val="en-US"/>
              </w:rPr>
            </w:pPr>
            <w:r>
              <w:rPr>
                <w:rFonts w:cs="Arial"/>
                <w:sz w:val="20"/>
                <w:szCs w:val="20"/>
                <w:lang w:val="en-GB"/>
              </w:rPr>
              <w:t>2.</w:t>
            </w:r>
            <w:r>
              <w:rPr>
                <w:rFonts w:cs="Arial"/>
                <w:sz w:val="20"/>
                <w:szCs w:val="20"/>
                <w:lang w:val="en-GB"/>
              </w:rPr>
              <w:tab/>
              <w:t>The modes of assessment used per unit of education are specified in the study guide.</w:t>
            </w:r>
          </w:p>
        </w:tc>
        <w:tc>
          <w:tcPr>
            <w:tcW w:w="1417" w:type="dxa"/>
          </w:tcPr>
          <w:p w14:paraId="4DD5E0AC" w14:textId="77777777" w:rsidR="00DF30F3" w:rsidRPr="00772C16" w:rsidRDefault="00DF30F3" w:rsidP="00DF30F3">
            <w:pPr>
              <w:autoSpaceDE w:val="0"/>
              <w:autoSpaceDN w:val="0"/>
              <w:spacing w:after="16" w:line="276" w:lineRule="auto"/>
              <w:rPr>
                <w:rFonts w:cs="Arial"/>
                <w:color w:val="000000"/>
                <w:sz w:val="16"/>
                <w:szCs w:val="16"/>
                <w:lang w:val="en-US"/>
              </w:rPr>
            </w:pPr>
            <w:r>
              <w:rPr>
                <w:rFonts w:cs="Arial"/>
                <w:color w:val="000000"/>
                <w:sz w:val="16"/>
                <w:szCs w:val="16"/>
                <w:lang w:val="en-GB"/>
              </w:rPr>
              <w:t>Advice OLC;</w:t>
            </w:r>
          </w:p>
          <w:p w14:paraId="2118FB88" w14:textId="77777777" w:rsidR="00DF30F3" w:rsidRPr="00772C16" w:rsidRDefault="00DF30F3" w:rsidP="00DF30F3">
            <w:pPr>
              <w:autoSpaceDE w:val="0"/>
              <w:autoSpaceDN w:val="0"/>
              <w:spacing w:after="16" w:line="276" w:lineRule="auto"/>
              <w:rPr>
                <w:rFonts w:cs="Arial"/>
                <w:color w:val="000000"/>
                <w:sz w:val="16"/>
                <w:szCs w:val="16"/>
                <w:lang w:val="en-US"/>
              </w:rPr>
            </w:pPr>
            <w:r>
              <w:rPr>
                <w:rFonts w:cs="Arial"/>
                <w:color w:val="000000"/>
                <w:sz w:val="16"/>
                <w:szCs w:val="16"/>
                <w:lang w:val="en-GB"/>
              </w:rPr>
              <w:t>approval FGV (7.13 l)</w:t>
            </w:r>
          </w:p>
        </w:tc>
      </w:tr>
    </w:tbl>
    <w:p w14:paraId="13059C0B" w14:textId="77777777" w:rsidR="00DF30F3" w:rsidRPr="00772C16" w:rsidRDefault="00DF30F3" w:rsidP="00DF30F3">
      <w:pPr>
        <w:rPr>
          <w:lang w:val="en-US"/>
        </w:rPr>
      </w:pPr>
    </w:p>
    <w:p w14:paraId="5940083E" w14:textId="77777777" w:rsidR="00BB0E4A" w:rsidRPr="00EF75E6" w:rsidRDefault="00BB0E4A" w:rsidP="00CC11A7">
      <w:pPr>
        <w:pStyle w:val="Kop3"/>
        <w:rPr>
          <w:b/>
        </w:rPr>
      </w:pPr>
      <w:bookmarkStart w:id="151" w:name="_Toc139970979"/>
      <w:bookmarkStart w:id="152" w:name="_Toc176802031"/>
      <w:r>
        <w:rPr>
          <w:sz w:val="18"/>
          <w:szCs w:val="18"/>
        </w:rPr>
        <w:t>[</w:t>
      </w:r>
      <w:r>
        <w:rPr>
          <w:i/>
          <w:iCs/>
          <w:sz w:val="16"/>
          <w:szCs w:val="16"/>
        </w:rPr>
        <w:t>Keuze:</w:t>
      </w:r>
      <w:r>
        <w:rPr>
          <w:sz w:val="18"/>
          <w:szCs w:val="18"/>
        </w:rPr>
        <w:t>]</w:t>
      </w:r>
      <w:r>
        <w:t xml:space="preserve"> </w:t>
      </w:r>
      <w:proofErr w:type="spellStart"/>
      <w:r>
        <w:t>Article</w:t>
      </w:r>
      <w:proofErr w:type="spellEnd"/>
      <w:r>
        <w:t xml:space="preserve"> 7.3 </w:t>
      </w:r>
      <w:proofErr w:type="spellStart"/>
      <w:r>
        <w:t>Academic</w:t>
      </w:r>
      <w:proofErr w:type="spellEnd"/>
      <w:r>
        <w:t xml:space="preserve"> student </w:t>
      </w:r>
      <w:proofErr w:type="spellStart"/>
      <w:r>
        <w:t>counselling</w:t>
      </w:r>
      <w:bookmarkEnd w:id="151"/>
      <w:bookmarkEnd w:id="152"/>
      <w:proofErr w:type="spellEnd"/>
    </w:p>
    <w:tbl>
      <w:tblPr>
        <w:tblStyle w:val="Tabelraster"/>
        <w:tblW w:w="0" w:type="auto"/>
        <w:tblInd w:w="108" w:type="dxa"/>
        <w:tblLook w:val="04A0" w:firstRow="1" w:lastRow="0" w:firstColumn="1" w:lastColumn="0" w:noHBand="0" w:noVBand="1"/>
      </w:tblPr>
      <w:tblGrid>
        <w:gridCol w:w="7370"/>
        <w:gridCol w:w="1417"/>
      </w:tblGrid>
      <w:tr w:rsidR="00BB0E4A" w:rsidRPr="00AC0D06" w14:paraId="7562A6D9" w14:textId="77777777" w:rsidTr="00596B09">
        <w:tc>
          <w:tcPr>
            <w:tcW w:w="7370" w:type="dxa"/>
          </w:tcPr>
          <w:p w14:paraId="08891FD9" w14:textId="77777777" w:rsidR="00BB0E4A" w:rsidRPr="00772C16" w:rsidRDefault="00BB0E4A" w:rsidP="003602C8">
            <w:pPr>
              <w:spacing w:line="276" w:lineRule="auto"/>
              <w:ind w:left="459" w:hanging="425"/>
              <w:rPr>
                <w:rFonts w:cs="Arial"/>
                <w:sz w:val="20"/>
                <w:szCs w:val="20"/>
                <w:lang w:val="en-US"/>
              </w:rPr>
            </w:pPr>
            <w:r>
              <w:rPr>
                <w:rFonts w:cs="Arial"/>
                <w:sz w:val="20"/>
                <w:szCs w:val="20"/>
                <w:lang w:val="en-GB"/>
              </w:rPr>
              <w:t>1</w:t>
            </w:r>
            <w:r>
              <w:rPr>
                <w:rFonts w:cs="Arial"/>
                <w:color w:val="0000FF"/>
                <w:sz w:val="20"/>
                <w:szCs w:val="20"/>
                <w:lang w:val="en-GB"/>
              </w:rPr>
              <w:t xml:space="preserve">. </w:t>
            </w:r>
            <w:r>
              <w:rPr>
                <w:rFonts w:cs="Arial"/>
                <w:color w:val="0000FF"/>
                <w:sz w:val="20"/>
                <w:szCs w:val="20"/>
                <w:lang w:val="en-GB"/>
              </w:rPr>
              <w:tab/>
            </w:r>
            <w:r>
              <w:rPr>
                <w:rFonts w:cs="Arial"/>
                <w:sz w:val="20"/>
                <w:szCs w:val="20"/>
                <w:lang w:val="en-GB"/>
              </w:rPr>
              <w:t>The programme offers the following counselling in addition to the student counselling mentioned in Section A:</w:t>
            </w:r>
          </w:p>
          <w:p w14:paraId="0F977BD6" w14:textId="77777777" w:rsidR="00BB0E4A" w:rsidRPr="007E1A28" w:rsidRDefault="00BB0E4A" w:rsidP="003602C8">
            <w:pPr>
              <w:spacing w:line="276" w:lineRule="auto"/>
              <w:ind w:left="459" w:hanging="425"/>
              <w:rPr>
                <w:rFonts w:cs="Arial"/>
                <w:sz w:val="20"/>
                <w:szCs w:val="20"/>
              </w:rPr>
            </w:pPr>
            <w:r>
              <w:rPr>
                <w:rFonts w:cs="Arial"/>
                <w:sz w:val="20"/>
                <w:szCs w:val="20"/>
                <w:lang w:val="en-GB"/>
              </w:rPr>
              <w:tab/>
              <w:t xml:space="preserve">….. </w:t>
            </w:r>
          </w:p>
          <w:p w14:paraId="41767677" w14:textId="77777777" w:rsidR="00830112" w:rsidRPr="00EF75E6" w:rsidRDefault="00830112" w:rsidP="00830112">
            <w:pPr>
              <w:spacing w:line="276" w:lineRule="auto"/>
              <w:ind w:left="884" w:hanging="425"/>
              <w:rPr>
                <w:rFonts w:cs="Arial"/>
                <w:sz w:val="20"/>
                <w:szCs w:val="20"/>
              </w:rPr>
            </w:pPr>
            <w:r>
              <w:rPr>
                <w:rFonts w:cs="Arial"/>
                <w:sz w:val="20"/>
                <w:szCs w:val="20"/>
                <w:lang w:val="en-GB"/>
              </w:rPr>
              <w:t>…..</w:t>
            </w:r>
          </w:p>
        </w:tc>
        <w:tc>
          <w:tcPr>
            <w:tcW w:w="1417" w:type="dxa"/>
          </w:tcPr>
          <w:p w14:paraId="78AB9622" w14:textId="77777777" w:rsidR="00BB0E4A" w:rsidRPr="00772C16" w:rsidRDefault="00144DBE" w:rsidP="00BB0E4A">
            <w:pPr>
              <w:autoSpaceDE w:val="0"/>
              <w:autoSpaceDN w:val="0"/>
              <w:spacing w:after="16" w:line="276" w:lineRule="auto"/>
              <w:rPr>
                <w:rFonts w:cs="Arial"/>
                <w:color w:val="000000"/>
                <w:sz w:val="16"/>
                <w:szCs w:val="16"/>
                <w:lang w:val="en-US"/>
              </w:rPr>
            </w:pPr>
            <w:r>
              <w:rPr>
                <w:rFonts w:cs="Arial"/>
                <w:color w:val="000000"/>
                <w:sz w:val="16"/>
                <w:szCs w:val="16"/>
                <w:lang w:val="en-GB"/>
              </w:rPr>
              <w:t>Advice OLC;</w:t>
            </w:r>
          </w:p>
          <w:p w14:paraId="69AB8D8F" w14:textId="77777777" w:rsidR="00BB0E4A" w:rsidRPr="00772C16" w:rsidRDefault="00BB0E4A" w:rsidP="00BB0E4A">
            <w:pPr>
              <w:spacing w:line="276" w:lineRule="auto"/>
              <w:rPr>
                <w:rFonts w:cs="Arial"/>
                <w:sz w:val="16"/>
                <w:szCs w:val="16"/>
                <w:lang w:val="en-US"/>
              </w:rPr>
            </w:pPr>
            <w:r>
              <w:rPr>
                <w:rFonts w:cs="Arial"/>
                <w:color w:val="000000"/>
                <w:sz w:val="16"/>
                <w:szCs w:val="16"/>
                <w:lang w:val="en-GB"/>
              </w:rPr>
              <w:t>approval FGV (7.13 u)</w:t>
            </w:r>
          </w:p>
        </w:tc>
      </w:tr>
    </w:tbl>
    <w:p w14:paraId="64A7D55B" w14:textId="77777777" w:rsidR="00BB0E4A" w:rsidRPr="00772C16" w:rsidRDefault="00BB0E4A" w:rsidP="00BB0E4A">
      <w:pPr>
        <w:spacing w:line="276" w:lineRule="auto"/>
        <w:rPr>
          <w:rFonts w:cs="Arial"/>
          <w:sz w:val="20"/>
          <w:szCs w:val="20"/>
          <w:lang w:val="en-US"/>
        </w:rPr>
      </w:pPr>
    </w:p>
    <w:p w14:paraId="15B0EE16" w14:textId="77777777" w:rsidR="00575389" w:rsidRPr="00772C16" w:rsidRDefault="00575389" w:rsidP="002F2E3E">
      <w:pPr>
        <w:spacing w:line="276" w:lineRule="auto"/>
        <w:rPr>
          <w:rFonts w:cs="Arial"/>
          <w:sz w:val="20"/>
          <w:szCs w:val="20"/>
          <w:lang w:val="en-US"/>
        </w:rPr>
      </w:pPr>
    </w:p>
    <w:p w14:paraId="3FAA764B" w14:textId="77777777" w:rsidR="00A37E19" w:rsidRPr="00772C16" w:rsidRDefault="00D43D8D" w:rsidP="00CC11A7">
      <w:pPr>
        <w:pStyle w:val="Kop2"/>
      </w:pPr>
      <w:bookmarkStart w:id="153" w:name="_Toc422124492"/>
      <w:bookmarkStart w:id="154" w:name="_Toc422070380"/>
      <w:bookmarkStart w:id="155" w:name="_Toc139970980"/>
      <w:bookmarkStart w:id="156" w:name="_Toc176802032"/>
      <w:r>
        <w:t>8. Further admission requirements</w:t>
      </w:r>
      <w:bookmarkEnd w:id="153"/>
      <w:bookmarkEnd w:id="154"/>
      <w:bookmarkEnd w:id="155"/>
      <w:bookmarkEnd w:id="156"/>
    </w:p>
    <w:p w14:paraId="0988ECD9" w14:textId="77777777" w:rsidR="00A37E19" w:rsidRPr="00772C16" w:rsidRDefault="00A37E19" w:rsidP="002F2E3E">
      <w:pPr>
        <w:spacing w:line="276" w:lineRule="auto"/>
        <w:rPr>
          <w:rFonts w:cs="Arial"/>
          <w:b/>
          <w:color w:val="1F497D"/>
          <w:sz w:val="20"/>
          <w:szCs w:val="20"/>
          <w:lang w:val="en-US"/>
        </w:rPr>
      </w:pPr>
    </w:p>
    <w:p w14:paraId="31129921" w14:textId="3189566A" w:rsidR="00C64840" w:rsidRPr="00C64840" w:rsidRDefault="00B75D5D" w:rsidP="00C64840">
      <w:pPr>
        <w:pStyle w:val="Kop3"/>
        <w:rPr>
          <w:lang w:val="en-US"/>
        </w:rPr>
      </w:pPr>
      <w:bookmarkStart w:id="157" w:name="_Toc422124493"/>
      <w:bookmarkStart w:id="158" w:name="_Toc422070381"/>
      <w:bookmarkStart w:id="159" w:name="_Toc139970981"/>
      <w:bookmarkStart w:id="160" w:name="_Toc176802033"/>
      <w:r w:rsidRPr="00596B09">
        <w:rPr>
          <w:lang w:val="en-US"/>
        </w:rPr>
        <w:t>Article 8.1 Additional previous education requirements</w:t>
      </w:r>
      <w:bookmarkStart w:id="161" w:name="_Hlk75789011"/>
      <w:bookmarkEnd w:id="157"/>
      <w:bookmarkEnd w:id="158"/>
      <w:bookmarkEnd w:id="159"/>
      <w:bookmarkEnd w:id="160"/>
    </w:p>
    <w:tbl>
      <w:tblPr>
        <w:tblStyle w:val="Tabelraster"/>
        <w:tblW w:w="0" w:type="auto"/>
        <w:tblInd w:w="108" w:type="dxa"/>
        <w:tblLook w:val="04A0" w:firstRow="1" w:lastRow="0" w:firstColumn="1" w:lastColumn="0" w:noHBand="0" w:noVBand="1"/>
      </w:tblPr>
      <w:tblGrid>
        <w:gridCol w:w="7370"/>
        <w:gridCol w:w="1417"/>
      </w:tblGrid>
      <w:tr w:rsidR="00902257" w:rsidRPr="00EF75E6" w14:paraId="6863B511" w14:textId="77777777" w:rsidTr="00596B09">
        <w:trPr>
          <w:trHeight w:val="844"/>
        </w:trPr>
        <w:tc>
          <w:tcPr>
            <w:tcW w:w="7370" w:type="dxa"/>
          </w:tcPr>
          <w:bookmarkEnd w:id="161"/>
          <w:p w14:paraId="5676B92C" w14:textId="01134EBA" w:rsidR="00902257" w:rsidRPr="00772C16" w:rsidRDefault="00902257" w:rsidP="005A676A">
            <w:pPr>
              <w:pStyle w:val="Lijstalinea"/>
              <w:numPr>
                <w:ilvl w:val="0"/>
                <w:numId w:val="25"/>
              </w:numPr>
              <w:autoSpaceDE w:val="0"/>
              <w:autoSpaceDN w:val="0"/>
              <w:spacing w:after="16" w:line="276" w:lineRule="auto"/>
              <w:rPr>
                <w:rFonts w:cs="Arial"/>
                <w:sz w:val="20"/>
                <w:szCs w:val="20"/>
                <w:lang w:val="en-US"/>
              </w:rPr>
            </w:pPr>
            <w:r>
              <w:rPr>
                <w:rFonts w:cs="Arial"/>
                <w:sz w:val="20"/>
                <w:szCs w:val="20"/>
                <w:lang w:val="en-GB"/>
              </w:rPr>
              <w:t>Applicants who meet the previous education requirements as stipulated in the current ‘Regulations on Registrations and Admissions in Higher Education’ (</w:t>
            </w:r>
            <w:r>
              <w:rPr>
                <w:rFonts w:cs="Arial"/>
                <w:i/>
                <w:iCs/>
                <w:sz w:val="20"/>
                <w:szCs w:val="20"/>
                <w:lang w:val="en-GB"/>
              </w:rPr>
              <w:t>‘</w:t>
            </w:r>
            <w:proofErr w:type="spellStart"/>
            <w:r>
              <w:rPr>
                <w:rFonts w:cs="Arial"/>
                <w:i/>
                <w:iCs/>
                <w:sz w:val="20"/>
                <w:szCs w:val="20"/>
                <w:lang w:val="en-GB"/>
              </w:rPr>
              <w:t>Regeling</w:t>
            </w:r>
            <w:proofErr w:type="spellEnd"/>
            <w:r>
              <w:rPr>
                <w:rFonts w:cs="Arial"/>
                <w:i/>
                <w:iCs/>
                <w:sz w:val="20"/>
                <w:szCs w:val="20"/>
                <w:lang w:val="en-GB"/>
              </w:rPr>
              <w:t xml:space="preserve"> </w:t>
            </w:r>
            <w:proofErr w:type="spellStart"/>
            <w:r>
              <w:rPr>
                <w:rFonts w:cs="Arial"/>
                <w:i/>
                <w:iCs/>
                <w:sz w:val="20"/>
                <w:szCs w:val="20"/>
                <w:lang w:val="en-GB"/>
              </w:rPr>
              <w:t>Aanmelding</w:t>
            </w:r>
            <w:proofErr w:type="spellEnd"/>
            <w:r>
              <w:rPr>
                <w:rFonts w:cs="Arial"/>
                <w:i/>
                <w:iCs/>
                <w:sz w:val="20"/>
                <w:szCs w:val="20"/>
                <w:lang w:val="en-GB"/>
              </w:rPr>
              <w:t xml:space="preserve"> en </w:t>
            </w:r>
            <w:proofErr w:type="spellStart"/>
            <w:r>
              <w:rPr>
                <w:rFonts w:cs="Arial"/>
                <w:i/>
                <w:iCs/>
                <w:sz w:val="20"/>
                <w:szCs w:val="20"/>
                <w:lang w:val="en-GB"/>
              </w:rPr>
              <w:t>Toelating</w:t>
            </w:r>
            <w:proofErr w:type="spellEnd"/>
            <w:r>
              <w:rPr>
                <w:rFonts w:cs="Arial"/>
                <w:i/>
                <w:iCs/>
                <w:sz w:val="20"/>
                <w:szCs w:val="20"/>
                <w:lang w:val="en-GB"/>
              </w:rPr>
              <w:t xml:space="preserve"> Hoger Onderwijs</w:t>
            </w:r>
            <w:r>
              <w:rPr>
                <w:rFonts w:cs="Arial"/>
                <w:sz w:val="20"/>
                <w:szCs w:val="20"/>
                <w:lang w:val="en-GB"/>
              </w:rPr>
              <w:t>’ (RATHO, OCW)) will gain access to the programme.</w:t>
            </w:r>
          </w:p>
        </w:tc>
        <w:tc>
          <w:tcPr>
            <w:tcW w:w="1417" w:type="dxa"/>
          </w:tcPr>
          <w:p w14:paraId="23AABEBA" w14:textId="77777777" w:rsidR="00902257" w:rsidRPr="00EF75E6" w:rsidRDefault="00902257" w:rsidP="00902257">
            <w:pPr>
              <w:autoSpaceDE w:val="0"/>
              <w:autoSpaceDN w:val="0"/>
              <w:spacing w:line="276" w:lineRule="auto"/>
              <w:rPr>
                <w:rFonts w:cs="Arial"/>
                <w:sz w:val="16"/>
                <w:szCs w:val="16"/>
              </w:rPr>
            </w:pPr>
            <w:r>
              <w:rPr>
                <w:rFonts w:cs="Arial"/>
                <w:sz w:val="16"/>
                <w:szCs w:val="16"/>
                <w:lang w:val="en-GB"/>
              </w:rPr>
              <w:t>Legal provision</w:t>
            </w:r>
          </w:p>
        </w:tc>
      </w:tr>
      <w:tr w:rsidR="00902257" w:rsidRPr="00EF75E6" w14:paraId="7D83341F" w14:textId="77777777" w:rsidTr="00596B09">
        <w:trPr>
          <w:trHeight w:val="1314"/>
        </w:trPr>
        <w:tc>
          <w:tcPr>
            <w:tcW w:w="7370" w:type="dxa"/>
          </w:tcPr>
          <w:p w14:paraId="542642AA" w14:textId="2E69C387" w:rsidR="00902257" w:rsidRPr="00772C16" w:rsidRDefault="00902257" w:rsidP="005A676A">
            <w:pPr>
              <w:pStyle w:val="Lijstalinea"/>
              <w:numPr>
                <w:ilvl w:val="0"/>
                <w:numId w:val="25"/>
              </w:numPr>
              <w:autoSpaceDE w:val="0"/>
              <w:autoSpaceDN w:val="0"/>
              <w:spacing w:line="276" w:lineRule="auto"/>
              <w:rPr>
                <w:rFonts w:cs="Arial"/>
                <w:sz w:val="20"/>
                <w:szCs w:val="20"/>
                <w:lang w:val="en-US"/>
              </w:rPr>
            </w:pPr>
            <w:r>
              <w:rPr>
                <w:rFonts w:cs="Arial"/>
                <w:sz w:val="20"/>
                <w:szCs w:val="20"/>
                <w:lang w:val="en-GB"/>
              </w:rPr>
              <w:lastRenderedPageBreak/>
              <w:t>Applicants who do not meet the previous education requirements as stimulated in ‘Regulations on Registrations and Admissions in Higher Education’ currently in force may still be admitted to the programme by successfully completing one or more of the following exams:</w:t>
            </w:r>
          </w:p>
          <w:p w14:paraId="5AD84667" w14:textId="77777777" w:rsidR="00902257" w:rsidRPr="00EF75E6" w:rsidRDefault="00902257" w:rsidP="00902257">
            <w:pPr>
              <w:autoSpaceDE w:val="0"/>
              <w:autoSpaceDN w:val="0"/>
              <w:spacing w:line="276" w:lineRule="auto"/>
              <w:ind w:left="459" w:hanging="425"/>
              <w:rPr>
                <w:rFonts w:cs="Arial"/>
                <w:sz w:val="20"/>
                <w:szCs w:val="20"/>
              </w:rPr>
            </w:pPr>
            <w:r>
              <w:rPr>
                <w:rFonts w:cs="Arial"/>
                <w:sz w:val="20"/>
                <w:szCs w:val="20"/>
                <w:lang w:val="en-GB"/>
              </w:rPr>
              <w:tab/>
              <w:t>………………………</w:t>
            </w:r>
          </w:p>
        </w:tc>
        <w:tc>
          <w:tcPr>
            <w:tcW w:w="1417" w:type="dxa"/>
          </w:tcPr>
          <w:p w14:paraId="3611C4AC" w14:textId="77777777" w:rsidR="00902257" w:rsidRPr="00EF75E6" w:rsidRDefault="00902257" w:rsidP="00902257">
            <w:pPr>
              <w:autoSpaceDE w:val="0"/>
              <w:autoSpaceDN w:val="0"/>
              <w:spacing w:line="276" w:lineRule="auto"/>
              <w:rPr>
                <w:rFonts w:cs="Arial"/>
                <w:sz w:val="16"/>
                <w:szCs w:val="16"/>
              </w:rPr>
            </w:pPr>
            <w:r>
              <w:rPr>
                <w:rFonts w:cs="Arial"/>
                <w:sz w:val="16"/>
                <w:szCs w:val="16"/>
                <w:lang w:val="en-GB"/>
              </w:rPr>
              <w:t>Exception in WHW: advice OLC</w:t>
            </w:r>
          </w:p>
          <w:p w14:paraId="62B2B97F" w14:textId="77777777" w:rsidR="00902257" w:rsidRPr="00EF75E6" w:rsidRDefault="00902257" w:rsidP="00902257">
            <w:pPr>
              <w:autoSpaceDE w:val="0"/>
              <w:autoSpaceDN w:val="0"/>
              <w:spacing w:line="276" w:lineRule="auto"/>
              <w:rPr>
                <w:rFonts w:cs="Arial"/>
                <w:sz w:val="16"/>
                <w:szCs w:val="16"/>
              </w:rPr>
            </w:pPr>
          </w:p>
        </w:tc>
      </w:tr>
      <w:tr w:rsidR="005040C6" w:rsidRPr="00AC0D06" w14:paraId="4FE4380D" w14:textId="77777777" w:rsidTr="00596B09">
        <w:trPr>
          <w:trHeight w:val="550"/>
        </w:trPr>
        <w:tc>
          <w:tcPr>
            <w:tcW w:w="7370" w:type="dxa"/>
          </w:tcPr>
          <w:p w14:paraId="72AA4AF7" w14:textId="684CA5B9" w:rsidR="00F01A0D" w:rsidRPr="004F2DDE" w:rsidRDefault="00F01A0D" w:rsidP="00F01A0D">
            <w:pPr>
              <w:spacing w:line="276" w:lineRule="auto"/>
              <w:rPr>
                <w:rFonts w:cs="Arial"/>
                <w:i/>
                <w:sz w:val="18"/>
                <w:szCs w:val="18"/>
              </w:rPr>
            </w:pPr>
            <w:r>
              <w:rPr>
                <w:rFonts w:cs="Arial"/>
                <w:i/>
                <w:iCs/>
                <w:sz w:val="18"/>
                <w:szCs w:val="18"/>
                <w:lang w:val="en-GB"/>
              </w:rPr>
              <w:t>[</w:t>
            </w:r>
            <w:proofErr w:type="spellStart"/>
            <w:r>
              <w:rPr>
                <w:rFonts w:cs="Arial"/>
                <w:i/>
                <w:iCs/>
                <w:sz w:val="18"/>
                <w:szCs w:val="18"/>
                <w:lang w:val="en-GB"/>
              </w:rPr>
              <w:t>keuze</w:t>
            </w:r>
            <w:proofErr w:type="spellEnd"/>
            <w:r>
              <w:rPr>
                <w:rFonts w:cs="Arial"/>
                <w:i/>
                <w:iCs/>
                <w:sz w:val="18"/>
                <w:szCs w:val="18"/>
                <w:lang w:val="en-GB"/>
              </w:rPr>
              <w:t xml:space="preserve"> </w:t>
            </w:r>
            <w:proofErr w:type="spellStart"/>
            <w:r>
              <w:rPr>
                <w:rFonts w:cs="Arial"/>
                <w:i/>
                <w:iCs/>
                <w:sz w:val="18"/>
                <w:szCs w:val="18"/>
                <w:lang w:val="en-GB"/>
              </w:rPr>
              <w:t>bij</w:t>
            </w:r>
            <w:proofErr w:type="spellEnd"/>
            <w:r>
              <w:rPr>
                <w:rFonts w:cs="Arial"/>
                <w:i/>
                <w:iCs/>
                <w:sz w:val="18"/>
                <w:szCs w:val="18"/>
                <w:lang w:val="en-GB"/>
              </w:rPr>
              <w:t xml:space="preserve"> </w:t>
            </w:r>
            <w:proofErr w:type="spellStart"/>
            <w:r>
              <w:rPr>
                <w:rFonts w:cs="Arial"/>
                <w:i/>
                <w:iCs/>
                <w:sz w:val="18"/>
                <w:szCs w:val="18"/>
                <w:lang w:val="en-GB"/>
              </w:rPr>
              <w:t>Nederlandstalige</w:t>
            </w:r>
            <w:proofErr w:type="spellEnd"/>
            <w:r>
              <w:rPr>
                <w:rFonts w:cs="Arial"/>
                <w:i/>
                <w:iCs/>
                <w:sz w:val="18"/>
                <w:szCs w:val="18"/>
                <w:lang w:val="en-GB"/>
              </w:rPr>
              <w:t xml:space="preserve"> </w:t>
            </w:r>
            <w:proofErr w:type="spellStart"/>
            <w:r>
              <w:rPr>
                <w:rFonts w:cs="Arial"/>
                <w:i/>
                <w:iCs/>
                <w:sz w:val="18"/>
                <w:szCs w:val="18"/>
                <w:lang w:val="en-GB"/>
              </w:rPr>
              <w:t>Bacheloropleiding</w:t>
            </w:r>
            <w:proofErr w:type="spellEnd"/>
            <w:r>
              <w:rPr>
                <w:rFonts w:cs="Arial"/>
                <w:i/>
                <w:iCs/>
                <w:sz w:val="18"/>
                <w:szCs w:val="18"/>
                <w:lang w:val="en-GB"/>
              </w:rPr>
              <w:t>]</w:t>
            </w:r>
          </w:p>
          <w:p w14:paraId="0589609E" w14:textId="2FD3FD54" w:rsidR="00CE760D" w:rsidRPr="00772C16" w:rsidRDefault="009509A8" w:rsidP="00CE760D">
            <w:pPr>
              <w:pStyle w:val="Lijstalinea"/>
              <w:numPr>
                <w:ilvl w:val="0"/>
                <w:numId w:val="25"/>
              </w:numPr>
              <w:autoSpaceDE w:val="0"/>
              <w:autoSpaceDN w:val="0"/>
              <w:spacing w:line="276" w:lineRule="auto"/>
              <w:rPr>
                <w:rFonts w:cs="Arial"/>
                <w:sz w:val="20"/>
                <w:szCs w:val="20"/>
                <w:lang w:val="en-US"/>
              </w:rPr>
            </w:pPr>
            <w:r>
              <w:rPr>
                <w:rFonts w:cs="Arial"/>
                <w:sz w:val="20"/>
                <w:szCs w:val="20"/>
                <w:lang w:val="en-GB"/>
              </w:rPr>
              <w:t>Sufficient command of the Dutch language can be evidenced by successful completion of:</w:t>
            </w:r>
          </w:p>
          <w:p w14:paraId="69621714" w14:textId="416FA151" w:rsidR="00CE760D" w:rsidRPr="00772C16" w:rsidRDefault="009509A8" w:rsidP="00CE760D">
            <w:pPr>
              <w:pStyle w:val="Lijstalinea"/>
              <w:numPr>
                <w:ilvl w:val="1"/>
                <w:numId w:val="25"/>
              </w:numPr>
              <w:autoSpaceDE w:val="0"/>
              <w:autoSpaceDN w:val="0"/>
              <w:spacing w:line="276" w:lineRule="auto"/>
              <w:rPr>
                <w:rFonts w:cs="Arial"/>
                <w:sz w:val="20"/>
                <w:szCs w:val="20"/>
                <w:lang w:val="en-US"/>
              </w:rPr>
            </w:pPr>
            <w:r>
              <w:rPr>
                <w:rFonts w:cs="Arial"/>
                <w:sz w:val="20"/>
                <w:szCs w:val="20"/>
                <w:lang w:val="en-GB"/>
              </w:rPr>
              <w:t>The official Dutch as a Second Language Programme II (NT2-II) and registration in DUO;</w:t>
            </w:r>
          </w:p>
          <w:p w14:paraId="390BDDD8" w14:textId="6E26E61F" w:rsidR="00CE760D" w:rsidRPr="00772C16" w:rsidRDefault="000C65F9" w:rsidP="00CE760D">
            <w:pPr>
              <w:pStyle w:val="Lijstalinea"/>
              <w:numPr>
                <w:ilvl w:val="1"/>
                <w:numId w:val="25"/>
              </w:numPr>
              <w:autoSpaceDE w:val="0"/>
              <w:autoSpaceDN w:val="0"/>
              <w:spacing w:line="276" w:lineRule="auto"/>
              <w:rPr>
                <w:rFonts w:cs="Arial"/>
                <w:sz w:val="20"/>
                <w:szCs w:val="20"/>
                <w:lang w:val="en-US"/>
              </w:rPr>
            </w:pPr>
            <w:r>
              <w:rPr>
                <w:rFonts w:cs="Arial"/>
                <w:sz w:val="20"/>
                <w:szCs w:val="20"/>
                <w:lang w:val="en-GB"/>
              </w:rPr>
              <w:t>Certificate of Dutch as a Second Language (</w:t>
            </w:r>
            <w:proofErr w:type="spellStart"/>
            <w:r>
              <w:rPr>
                <w:rFonts w:cs="Arial"/>
                <w:sz w:val="20"/>
                <w:szCs w:val="20"/>
                <w:lang w:val="en-GB"/>
              </w:rPr>
              <w:t>CNaVT</w:t>
            </w:r>
            <w:proofErr w:type="spellEnd"/>
            <w:r>
              <w:rPr>
                <w:rFonts w:cs="Arial"/>
                <w:sz w:val="20"/>
                <w:szCs w:val="20"/>
                <w:lang w:val="en-GB"/>
              </w:rPr>
              <w:t>), [profile ‘</w:t>
            </w:r>
            <w:proofErr w:type="spellStart"/>
            <w:r>
              <w:rPr>
                <w:rFonts w:cs="Arial"/>
                <w:i/>
                <w:iCs/>
                <w:sz w:val="20"/>
                <w:szCs w:val="20"/>
                <w:lang w:val="en-GB"/>
              </w:rPr>
              <w:t>Educatief</w:t>
            </w:r>
            <w:proofErr w:type="spellEnd"/>
            <w:r>
              <w:rPr>
                <w:rFonts w:cs="Arial"/>
                <w:i/>
                <w:iCs/>
                <w:sz w:val="20"/>
                <w:szCs w:val="20"/>
                <w:lang w:val="en-GB"/>
              </w:rPr>
              <w:t xml:space="preserve"> </w:t>
            </w:r>
            <w:proofErr w:type="spellStart"/>
            <w:r>
              <w:rPr>
                <w:rFonts w:cs="Arial"/>
                <w:i/>
                <w:iCs/>
                <w:sz w:val="20"/>
                <w:szCs w:val="20"/>
                <w:lang w:val="en-GB"/>
              </w:rPr>
              <w:t>Professioneel</w:t>
            </w:r>
            <w:proofErr w:type="spellEnd"/>
            <w:r>
              <w:rPr>
                <w:rFonts w:cs="Arial"/>
                <w:i/>
                <w:iCs/>
                <w:sz w:val="20"/>
                <w:szCs w:val="20"/>
                <w:lang w:val="en-GB"/>
              </w:rPr>
              <w:t>’</w:t>
            </w:r>
            <w:r>
              <w:rPr>
                <w:rFonts w:cs="Arial"/>
                <w:sz w:val="20"/>
                <w:szCs w:val="20"/>
                <w:lang w:val="en-GB"/>
              </w:rPr>
              <w:t xml:space="preserve"> (EDUP) C1] or [</w:t>
            </w:r>
            <w:r>
              <w:rPr>
                <w:rFonts w:cs="Arial"/>
                <w:i/>
                <w:iCs/>
                <w:sz w:val="20"/>
                <w:szCs w:val="20"/>
                <w:lang w:val="en-GB"/>
              </w:rPr>
              <w:t>‘</w:t>
            </w:r>
            <w:proofErr w:type="spellStart"/>
            <w:r>
              <w:rPr>
                <w:rFonts w:cs="Arial"/>
                <w:i/>
                <w:iCs/>
                <w:sz w:val="20"/>
                <w:szCs w:val="20"/>
                <w:lang w:val="en-GB"/>
              </w:rPr>
              <w:t>Educatief</w:t>
            </w:r>
            <w:proofErr w:type="spellEnd"/>
            <w:r>
              <w:rPr>
                <w:rFonts w:cs="Arial"/>
                <w:i/>
                <w:iCs/>
                <w:sz w:val="20"/>
                <w:szCs w:val="20"/>
                <w:lang w:val="en-GB"/>
              </w:rPr>
              <w:t xml:space="preserve"> </w:t>
            </w:r>
            <w:proofErr w:type="spellStart"/>
            <w:r>
              <w:rPr>
                <w:rFonts w:cs="Arial"/>
                <w:i/>
                <w:iCs/>
                <w:sz w:val="20"/>
                <w:szCs w:val="20"/>
                <w:lang w:val="en-GB"/>
              </w:rPr>
              <w:t>Startbekwaam</w:t>
            </w:r>
            <w:proofErr w:type="spellEnd"/>
            <w:r>
              <w:rPr>
                <w:rFonts w:cs="Arial"/>
                <w:i/>
                <w:iCs/>
                <w:sz w:val="20"/>
                <w:szCs w:val="20"/>
                <w:lang w:val="en-GB"/>
              </w:rPr>
              <w:t>’</w:t>
            </w:r>
            <w:r>
              <w:rPr>
                <w:rFonts w:cs="Arial"/>
                <w:sz w:val="20"/>
                <w:szCs w:val="20"/>
                <w:lang w:val="en-GB"/>
              </w:rPr>
              <w:t xml:space="preserve"> (SRTR)B2]; </w:t>
            </w:r>
          </w:p>
          <w:p w14:paraId="6ADD4B0C" w14:textId="6B6747BB" w:rsidR="009509A8" w:rsidRPr="00772C16" w:rsidRDefault="009509A8" w:rsidP="00CE760D">
            <w:pPr>
              <w:pStyle w:val="Lijstalinea"/>
              <w:numPr>
                <w:ilvl w:val="1"/>
                <w:numId w:val="25"/>
              </w:numPr>
              <w:autoSpaceDE w:val="0"/>
              <w:autoSpaceDN w:val="0"/>
              <w:spacing w:line="276" w:lineRule="auto"/>
              <w:rPr>
                <w:rFonts w:cs="Arial"/>
                <w:sz w:val="20"/>
                <w:szCs w:val="20"/>
                <w:lang w:val="en-US"/>
              </w:rPr>
            </w:pPr>
            <w:r>
              <w:rPr>
                <w:rFonts w:cs="Arial"/>
                <w:sz w:val="20"/>
                <w:szCs w:val="20"/>
                <w:lang w:val="en-GB"/>
              </w:rPr>
              <w:t>Foreign final school examinations accepted by Vrije Universiteit Amsterdam, which included the Dutch language.</w:t>
            </w:r>
          </w:p>
          <w:p w14:paraId="60B8E4D3" w14:textId="77777777" w:rsidR="00CE760D" w:rsidRPr="00772C16" w:rsidRDefault="00CE760D" w:rsidP="00CE760D">
            <w:pPr>
              <w:autoSpaceDE w:val="0"/>
              <w:autoSpaceDN w:val="0"/>
              <w:spacing w:line="276" w:lineRule="auto"/>
              <w:rPr>
                <w:rFonts w:cs="Arial"/>
                <w:sz w:val="20"/>
                <w:szCs w:val="20"/>
                <w:lang w:val="en-US"/>
              </w:rPr>
            </w:pPr>
          </w:p>
          <w:p w14:paraId="522A246F" w14:textId="1F1A2DA0" w:rsidR="002744CE" w:rsidRPr="00772C16" w:rsidRDefault="00CB48A7" w:rsidP="00CE760D">
            <w:pPr>
              <w:autoSpaceDE w:val="0"/>
              <w:autoSpaceDN w:val="0"/>
              <w:spacing w:line="276" w:lineRule="auto"/>
              <w:rPr>
                <w:rFonts w:cs="Arial"/>
                <w:sz w:val="20"/>
                <w:szCs w:val="20"/>
                <w:lang w:val="en-US"/>
              </w:rPr>
            </w:pPr>
            <w:r>
              <w:rPr>
                <w:rFonts w:cs="Arial"/>
                <w:sz w:val="20"/>
                <w:szCs w:val="20"/>
                <w:lang w:val="en-GB"/>
              </w:rPr>
              <w:t>Those who have been admitted to a Dutch-language study programme based on a diploma obtained abroad and who have successfully completed level 4 of VWO or higher with a pass grade in Dutch are exempted from the language requirement.</w:t>
            </w:r>
          </w:p>
        </w:tc>
        <w:tc>
          <w:tcPr>
            <w:tcW w:w="1417" w:type="dxa"/>
          </w:tcPr>
          <w:p w14:paraId="6AA06AF4" w14:textId="77777777" w:rsidR="005040C6" w:rsidRPr="00772C16" w:rsidRDefault="005040C6" w:rsidP="00902257">
            <w:pPr>
              <w:autoSpaceDE w:val="0"/>
              <w:autoSpaceDN w:val="0"/>
              <w:spacing w:line="276" w:lineRule="auto"/>
              <w:rPr>
                <w:rFonts w:cs="Arial"/>
                <w:sz w:val="16"/>
                <w:szCs w:val="16"/>
                <w:lang w:val="en-US"/>
              </w:rPr>
            </w:pPr>
            <w:r>
              <w:rPr>
                <w:rFonts w:cs="Arial"/>
                <w:sz w:val="16"/>
                <w:szCs w:val="16"/>
                <w:lang w:val="en-GB"/>
              </w:rPr>
              <w:t xml:space="preserve">Ordinance CvB, </w:t>
            </w:r>
          </w:p>
          <w:p w14:paraId="35C489B8" w14:textId="159F7B46" w:rsidR="005040C6" w:rsidRPr="00772C16" w:rsidRDefault="005040C6" w:rsidP="00902257">
            <w:pPr>
              <w:autoSpaceDE w:val="0"/>
              <w:autoSpaceDN w:val="0"/>
              <w:spacing w:line="276" w:lineRule="auto"/>
              <w:rPr>
                <w:rFonts w:cs="Arial"/>
                <w:sz w:val="16"/>
                <w:szCs w:val="16"/>
                <w:lang w:val="en-US"/>
              </w:rPr>
            </w:pPr>
            <w:r>
              <w:rPr>
                <w:rFonts w:cs="Arial"/>
                <w:sz w:val="16"/>
                <w:szCs w:val="16"/>
                <w:lang w:val="en-GB"/>
              </w:rPr>
              <w:t>see Appendix III</w:t>
            </w:r>
          </w:p>
        </w:tc>
      </w:tr>
      <w:tr w:rsidR="002744CE" w:rsidRPr="00AC0D06" w14:paraId="0C4324AF" w14:textId="77777777" w:rsidTr="00596B09">
        <w:trPr>
          <w:trHeight w:val="550"/>
        </w:trPr>
        <w:tc>
          <w:tcPr>
            <w:tcW w:w="7370" w:type="dxa"/>
          </w:tcPr>
          <w:p w14:paraId="1579BC91" w14:textId="6B04E5D8" w:rsidR="00F01A0D" w:rsidRPr="004F2DDE" w:rsidRDefault="00F01A0D" w:rsidP="00F01A0D">
            <w:pPr>
              <w:spacing w:line="276" w:lineRule="auto"/>
              <w:rPr>
                <w:rFonts w:cs="Arial"/>
                <w:i/>
                <w:sz w:val="18"/>
                <w:szCs w:val="18"/>
              </w:rPr>
            </w:pPr>
            <w:r>
              <w:rPr>
                <w:rFonts w:cs="Arial"/>
                <w:i/>
                <w:iCs/>
                <w:sz w:val="18"/>
                <w:szCs w:val="18"/>
                <w:lang w:val="en-GB"/>
              </w:rPr>
              <w:t>[</w:t>
            </w:r>
            <w:proofErr w:type="spellStart"/>
            <w:r>
              <w:rPr>
                <w:rFonts w:cs="Arial"/>
                <w:i/>
                <w:iCs/>
                <w:sz w:val="18"/>
                <w:szCs w:val="18"/>
                <w:lang w:val="en-GB"/>
              </w:rPr>
              <w:t>keuze</w:t>
            </w:r>
            <w:proofErr w:type="spellEnd"/>
            <w:r>
              <w:rPr>
                <w:rFonts w:cs="Arial"/>
                <w:i/>
                <w:iCs/>
                <w:sz w:val="18"/>
                <w:szCs w:val="18"/>
                <w:lang w:val="en-GB"/>
              </w:rPr>
              <w:t xml:space="preserve"> </w:t>
            </w:r>
            <w:proofErr w:type="spellStart"/>
            <w:r>
              <w:rPr>
                <w:rFonts w:cs="Arial"/>
                <w:i/>
                <w:iCs/>
                <w:sz w:val="18"/>
                <w:szCs w:val="18"/>
                <w:lang w:val="en-GB"/>
              </w:rPr>
              <w:t>bij</w:t>
            </w:r>
            <w:proofErr w:type="spellEnd"/>
            <w:r>
              <w:rPr>
                <w:rFonts w:cs="Arial"/>
                <w:i/>
                <w:iCs/>
                <w:sz w:val="18"/>
                <w:szCs w:val="18"/>
                <w:lang w:val="en-GB"/>
              </w:rPr>
              <w:t xml:space="preserve"> </w:t>
            </w:r>
            <w:proofErr w:type="spellStart"/>
            <w:r>
              <w:rPr>
                <w:rFonts w:cs="Arial"/>
                <w:i/>
                <w:iCs/>
                <w:sz w:val="18"/>
                <w:szCs w:val="18"/>
                <w:lang w:val="en-GB"/>
              </w:rPr>
              <w:t>Engelstalige</w:t>
            </w:r>
            <w:proofErr w:type="spellEnd"/>
            <w:r>
              <w:rPr>
                <w:rFonts w:cs="Arial"/>
                <w:i/>
                <w:iCs/>
                <w:sz w:val="18"/>
                <w:szCs w:val="18"/>
                <w:lang w:val="en-GB"/>
              </w:rPr>
              <w:t xml:space="preserve"> </w:t>
            </w:r>
            <w:proofErr w:type="spellStart"/>
            <w:r>
              <w:rPr>
                <w:rFonts w:cs="Arial"/>
                <w:i/>
                <w:iCs/>
                <w:sz w:val="18"/>
                <w:szCs w:val="18"/>
                <w:lang w:val="en-GB"/>
              </w:rPr>
              <w:t>Bacheloropleiding</w:t>
            </w:r>
            <w:proofErr w:type="spellEnd"/>
            <w:r>
              <w:rPr>
                <w:rFonts w:cs="Arial"/>
                <w:i/>
                <w:iCs/>
                <w:sz w:val="18"/>
                <w:szCs w:val="18"/>
                <w:lang w:val="en-GB"/>
              </w:rPr>
              <w:t>]</w:t>
            </w:r>
          </w:p>
          <w:p w14:paraId="128161C8" w14:textId="0AEA1A5E" w:rsidR="00CB48A7" w:rsidRPr="007F5528" w:rsidRDefault="002744CE" w:rsidP="002744CE">
            <w:pPr>
              <w:pStyle w:val="Lijstalinea"/>
              <w:numPr>
                <w:ilvl w:val="0"/>
                <w:numId w:val="25"/>
              </w:numPr>
              <w:autoSpaceDE w:val="0"/>
              <w:autoSpaceDN w:val="0"/>
              <w:spacing w:line="276" w:lineRule="auto"/>
              <w:rPr>
                <w:rFonts w:cs="Arial"/>
                <w:sz w:val="20"/>
                <w:szCs w:val="20"/>
                <w:lang w:val="en-US"/>
              </w:rPr>
            </w:pPr>
            <w:r>
              <w:rPr>
                <w:rFonts w:cs="Arial"/>
                <w:sz w:val="20"/>
                <w:szCs w:val="20"/>
                <w:lang w:val="en-GB"/>
              </w:rPr>
              <w:t>Sufficient command of the English language can be evidenced by successful completion</w:t>
            </w:r>
            <w:r w:rsidRPr="007F5528">
              <w:rPr>
                <w:rFonts w:cs="Arial"/>
                <w:sz w:val="20"/>
                <w:szCs w:val="20"/>
                <w:lang w:val="en-GB"/>
              </w:rPr>
              <w:t>:</w:t>
            </w:r>
          </w:p>
          <w:p w14:paraId="52F5BA44" w14:textId="77777777" w:rsidR="00A0438C" w:rsidRPr="00A0438C" w:rsidRDefault="002744CE" w:rsidP="00667DA7">
            <w:pPr>
              <w:pStyle w:val="Lijstalinea"/>
              <w:numPr>
                <w:ilvl w:val="1"/>
                <w:numId w:val="25"/>
              </w:numPr>
              <w:autoSpaceDE w:val="0"/>
              <w:autoSpaceDN w:val="0"/>
              <w:spacing w:line="276" w:lineRule="auto"/>
              <w:rPr>
                <w:rFonts w:cs="Arial"/>
                <w:sz w:val="20"/>
                <w:szCs w:val="20"/>
                <w:lang w:val="en-US"/>
              </w:rPr>
            </w:pPr>
            <w:r w:rsidRPr="00A0438C">
              <w:rPr>
                <w:rFonts w:cs="Arial"/>
                <w:sz w:val="20"/>
                <w:szCs w:val="20"/>
                <w:lang w:val="en-GB"/>
              </w:rPr>
              <w:t>IELTS</w:t>
            </w:r>
            <w:r w:rsidR="00850AE8" w:rsidRPr="00A0438C">
              <w:rPr>
                <w:rFonts w:cs="Arial"/>
                <w:sz w:val="20"/>
                <w:szCs w:val="20"/>
                <w:lang w:val="en-GB"/>
              </w:rPr>
              <w:t xml:space="preserve"> Academic: an overall score of at least [6.5][...];</w:t>
            </w:r>
            <w:r w:rsidR="00111DEF" w:rsidRPr="00A0438C">
              <w:rPr>
                <w:rFonts w:cs="Arial"/>
                <w:sz w:val="20"/>
                <w:szCs w:val="20"/>
                <w:lang w:val="en-GB"/>
              </w:rPr>
              <w:br/>
            </w:r>
            <w:r w:rsidR="00111DEF" w:rsidRPr="00A0438C">
              <w:rPr>
                <w:rFonts w:cs="Arial"/>
                <w:color w:val="FF0000"/>
                <w:sz w:val="20"/>
                <w:szCs w:val="20"/>
                <w:lang w:val="en-GB"/>
              </w:rPr>
              <w:t>At the start of the program, the test must not have been taken more than two years ago.</w:t>
            </w:r>
          </w:p>
          <w:p w14:paraId="44C6F85A" w14:textId="0E3D2938" w:rsidR="00CB48A7" w:rsidRPr="001A1E22" w:rsidRDefault="00DA7ECD" w:rsidP="00A56BED">
            <w:pPr>
              <w:pStyle w:val="Lijstalinea"/>
              <w:numPr>
                <w:ilvl w:val="1"/>
                <w:numId w:val="25"/>
              </w:numPr>
              <w:autoSpaceDE w:val="0"/>
              <w:autoSpaceDN w:val="0"/>
              <w:spacing w:line="276" w:lineRule="auto"/>
              <w:rPr>
                <w:rFonts w:cs="Arial"/>
                <w:sz w:val="20"/>
                <w:szCs w:val="20"/>
                <w:lang w:val="en-US"/>
              </w:rPr>
            </w:pPr>
            <w:r w:rsidRPr="00A0438C">
              <w:rPr>
                <w:rFonts w:cs="Arial"/>
                <w:sz w:val="20"/>
                <w:szCs w:val="20"/>
                <w:lang w:val="en-US"/>
              </w:rPr>
              <w:t>TOEFL iBT: an overall score of at least [92][…];</w:t>
            </w:r>
            <w:r w:rsidR="00A0438C" w:rsidRPr="00A0438C">
              <w:rPr>
                <w:rFonts w:cs="Arial"/>
                <w:color w:val="FF0000"/>
                <w:sz w:val="20"/>
                <w:szCs w:val="20"/>
                <w:lang w:val="en-GB"/>
              </w:rPr>
              <w:t xml:space="preserve"> </w:t>
            </w:r>
            <w:r w:rsidR="00A0438C" w:rsidRPr="00A0438C">
              <w:rPr>
                <w:rFonts w:cs="Arial"/>
                <w:color w:val="FF0000"/>
                <w:sz w:val="20"/>
                <w:szCs w:val="20"/>
                <w:lang w:val="en-GB"/>
              </w:rPr>
              <w:br/>
              <w:t>At the start of the program, the test must not have been taken more than two years ago.</w:t>
            </w:r>
          </w:p>
          <w:p w14:paraId="0CD0CC2E" w14:textId="77777777" w:rsidR="001A1E22" w:rsidRPr="001A1E22" w:rsidRDefault="001A1E22" w:rsidP="001A1E22">
            <w:pPr>
              <w:pStyle w:val="Lijstalinea"/>
              <w:numPr>
                <w:ilvl w:val="1"/>
                <w:numId w:val="25"/>
              </w:numPr>
              <w:autoSpaceDE w:val="0"/>
              <w:autoSpaceDN w:val="0"/>
              <w:spacing w:line="276" w:lineRule="auto"/>
              <w:rPr>
                <w:rFonts w:cs="Arial"/>
                <w:sz w:val="20"/>
                <w:szCs w:val="20"/>
                <w:lang w:val="en-US"/>
              </w:rPr>
            </w:pPr>
            <w:r w:rsidRPr="001A1E22">
              <w:rPr>
                <w:rFonts w:cs="Arial"/>
                <w:color w:val="FF0000"/>
                <w:sz w:val="20"/>
                <w:szCs w:val="20"/>
                <w:lang w:val="en-GB"/>
              </w:rPr>
              <w:t>[VU English Language Proficiency Test; TOEFL ITP 580]</w:t>
            </w:r>
            <w:r>
              <w:rPr>
                <w:rFonts w:cs="Arial"/>
                <w:sz w:val="20"/>
                <w:szCs w:val="20"/>
                <w:lang w:val="en-GB"/>
              </w:rPr>
              <w:br/>
            </w:r>
            <w:r w:rsidRPr="00A0438C">
              <w:rPr>
                <w:rFonts w:cs="Arial"/>
                <w:color w:val="FF0000"/>
                <w:sz w:val="20"/>
                <w:szCs w:val="20"/>
                <w:lang w:val="en-GB"/>
              </w:rPr>
              <w:t>At the start of the program, the test must not have been taken more than two years ago.</w:t>
            </w:r>
          </w:p>
          <w:p w14:paraId="1E6A1407" w14:textId="73C44B6D" w:rsidR="00581977" w:rsidRPr="006A10E9" w:rsidRDefault="002744CE" w:rsidP="00581977">
            <w:pPr>
              <w:pStyle w:val="Lijstalinea"/>
              <w:numPr>
                <w:ilvl w:val="1"/>
                <w:numId w:val="25"/>
              </w:numPr>
              <w:rPr>
                <w:rFonts w:cs="Arial"/>
                <w:strike/>
                <w:sz w:val="20"/>
                <w:szCs w:val="20"/>
                <w:lang w:val="en-GB"/>
              </w:rPr>
            </w:pPr>
            <w:r w:rsidRPr="006A10E9">
              <w:rPr>
                <w:rFonts w:cs="Arial"/>
                <w:strike/>
                <w:sz w:val="20"/>
                <w:szCs w:val="20"/>
                <w:lang w:val="en-GB"/>
              </w:rPr>
              <w:t>Cambridge Certificate of Proficiency in English (CPE) or Cambridge Certificate of Advanced English (CAE)</w:t>
            </w:r>
            <w:r w:rsidR="00814DC7" w:rsidRPr="006A10E9">
              <w:rPr>
                <w:rFonts w:cs="Arial"/>
                <w:strike/>
                <w:sz w:val="20"/>
                <w:szCs w:val="20"/>
                <w:lang w:val="en-GB"/>
              </w:rPr>
              <w:t xml:space="preserve"> </w:t>
            </w:r>
            <w:r w:rsidR="0049036A" w:rsidRPr="006A10E9">
              <w:rPr>
                <w:rFonts w:cs="Arial"/>
                <w:strike/>
                <w:sz w:val="20"/>
                <w:szCs w:val="20"/>
                <w:lang w:val="en-GB"/>
              </w:rPr>
              <w:t>with an overall score of at least 180.</w:t>
            </w:r>
            <w:r w:rsidR="00581977" w:rsidRPr="006A10E9">
              <w:rPr>
                <w:rFonts w:cs="Arial"/>
                <w:strike/>
                <w:sz w:val="20"/>
                <w:szCs w:val="20"/>
                <w:lang w:val="en-GB"/>
              </w:rPr>
              <w:br/>
              <w:t>Cambridge tests are valid indefinitely.</w:t>
            </w:r>
          </w:p>
          <w:p w14:paraId="0802E832" w14:textId="4213E1AE" w:rsidR="009D4563" w:rsidRPr="006A10E9" w:rsidRDefault="009D4563" w:rsidP="009D4563">
            <w:pPr>
              <w:pStyle w:val="Lijstalinea"/>
              <w:numPr>
                <w:ilvl w:val="1"/>
                <w:numId w:val="25"/>
              </w:numPr>
              <w:rPr>
                <w:rFonts w:cs="Arial"/>
                <w:color w:val="FF0000"/>
                <w:sz w:val="20"/>
                <w:szCs w:val="20"/>
                <w:lang w:val="en-GB"/>
              </w:rPr>
            </w:pPr>
            <w:r w:rsidRPr="009D4563">
              <w:rPr>
                <w:rFonts w:cs="Arial"/>
                <w:color w:val="FF0000"/>
                <w:sz w:val="20"/>
                <w:szCs w:val="20"/>
                <w:lang w:val="en-GB"/>
              </w:rPr>
              <w:t xml:space="preserve">Cambridge C2 Proficiency/Certificate of Proficiency in English (CPE): </w:t>
            </w:r>
            <w:r w:rsidR="001E4F94" w:rsidRPr="006A10E9">
              <w:rPr>
                <w:rFonts w:cs="Arial"/>
                <w:color w:val="FF0000"/>
                <w:sz w:val="20"/>
                <w:szCs w:val="20"/>
                <w:lang w:val="en-GB"/>
              </w:rPr>
              <w:t xml:space="preserve">an overall score of at least </w:t>
            </w:r>
            <w:r w:rsidRPr="006A10E9">
              <w:rPr>
                <w:rFonts w:cs="Arial"/>
                <w:color w:val="FF0000"/>
                <w:sz w:val="20"/>
                <w:szCs w:val="20"/>
                <w:lang w:val="en-GB"/>
              </w:rPr>
              <w:t>[180]</w:t>
            </w:r>
          </w:p>
          <w:p w14:paraId="72928660" w14:textId="4B4569DC" w:rsidR="009D4563" w:rsidRPr="006A10E9" w:rsidRDefault="009D4563" w:rsidP="009D4563">
            <w:pPr>
              <w:pStyle w:val="Lijstalinea"/>
              <w:numPr>
                <w:ilvl w:val="1"/>
                <w:numId w:val="25"/>
              </w:numPr>
              <w:rPr>
                <w:rFonts w:cs="Arial"/>
                <w:color w:val="FF0000"/>
                <w:sz w:val="20"/>
                <w:szCs w:val="20"/>
                <w:lang w:val="en-GB"/>
              </w:rPr>
            </w:pPr>
            <w:r w:rsidRPr="006A10E9">
              <w:rPr>
                <w:rFonts w:cs="Arial"/>
                <w:color w:val="FF0000"/>
                <w:sz w:val="20"/>
                <w:szCs w:val="20"/>
                <w:lang w:val="en-GB"/>
              </w:rPr>
              <w:t>Cambridge C1 Advanced/Certificate Advanced English (CAE</w:t>
            </w:r>
            <w:r w:rsidR="001E4F94" w:rsidRPr="006A10E9">
              <w:rPr>
                <w:rFonts w:cs="Arial"/>
                <w:color w:val="FF0000"/>
                <w:sz w:val="20"/>
                <w:szCs w:val="20"/>
                <w:lang w:val="en-GB"/>
              </w:rPr>
              <w:t xml:space="preserve"> an overall score of at least </w:t>
            </w:r>
            <w:r w:rsidRPr="006A10E9">
              <w:rPr>
                <w:rFonts w:cs="Arial"/>
                <w:color w:val="FF0000"/>
                <w:sz w:val="20"/>
                <w:szCs w:val="20"/>
                <w:lang w:val="en-GB"/>
              </w:rPr>
              <w:t>[180]</w:t>
            </w:r>
          </w:p>
          <w:p w14:paraId="6A282A30" w14:textId="45E11D39" w:rsidR="001E4F94" w:rsidRPr="006A10E9" w:rsidRDefault="009D4563" w:rsidP="002D63E5">
            <w:pPr>
              <w:pStyle w:val="Lijstalinea"/>
              <w:numPr>
                <w:ilvl w:val="1"/>
                <w:numId w:val="25"/>
              </w:numPr>
              <w:rPr>
                <w:rFonts w:cs="Arial"/>
                <w:color w:val="FF0000"/>
                <w:sz w:val="20"/>
                <w:szCs w:val="20"/>
                <w:lang w:val="en-US"/>
              </w:rPr>
            </w:pPr>
            <w:proofErr w:type="spellStart"/>
            <w:r w:rsidRPr="006A10E9">
              <w:rPr>
                <w:rFonts w:cs="Arial"/>
                <w:color w:val="FF0000"/>
                <w:sz w:val="20"/>
                <w:szCs w:val="20"/>
                <w:lang w:val="en-US"/>
              </w:rPr>
              <w:t>LanguageCert</w:t>
            </w:r>
            <w:proofErr w:type="spellEnd"/>
            <w:r w:rsidRPr="006A10E9">
              <w:rPr>
                <w:rFonts w:cs="Arial"/>
                <w:color w:val="FF0000"/>
                <w:sz w:val="20"/>
                <w:szCs w:val="20"/>
                <w:lang w:val="en-US"/>
              </w:rPr>
              <w:t xml:space="preserve"> Academic SELT: </w:t>
            </w:r>
            <w:r w:rsidR="001E4F94" w:rsidRPr="006A10E9">
              <w:rPr>
                <w:rFonts w:cs="Arial"/>
                <w:color w:val="FF0000"/>
                <w:sz w:val="20"/>
                <w:szCs w:val="20"/>
                <w:lang w:val="en-GB"/>
              </w:rPr>
              <w:t xml:space="preserve">an overall score of at least </w:t>
            </w:r>
            <w:r w:rsidRPr="006A10E9">
              <w:rPr>
                <w:rFonts w:cs="Arial"/>
                <w:color w:val="FF0000"/>
                <w:sz w:val="20"/>
                <w:szCs w:val="20"/>
                <w:lang w:val="en-US"/>
              </w:rPr>
              <w:t>[70].</w:t>
            </w:r>
            <w:r w:rsidR="001E4F94" w:rsidRPr="006A10E9">
              <w:rPr>
                <w:rFonts w:cs="Arial"/>
                <w:color w:val="FF0000"/>
                <w:sz w:val="20"/>
                <w:szCs w:val="20"/>
                <w:lang w:val="en-US"/>
              </w:rPr>
              <w:br/>
            </w:r>
            <w:r w:rsidR="001E4F94" w:rsidRPr="006A10E9">
              <w:rPr>
                <w:rFonts w:cs="Arial"/>
                <w:color w:val="FF0000"/>
                <w:sz w:val="20"/>
                <w:szCs w:val="20"/>
                <w:lang w:val="en-GB"/>
              </w:rPr>
              <w:t>At the start of the program, the test must not have been taken more than two years ago.</w:t>
            </w:r>
          </w:p>
          <w:p w14:paraId="24EAFE5A" w14:textId="68D28404" w:rsidR="009D4563" w:rsidRPr="001E4F94" w:rsidRDefault="009D4563" w:rsidP="009D4563">
            <w:pPr>
              <w:pStyle w:val="Lijstalinea"/>
              <w:numPr>
                <w:ilvl w:val="1"/>
                <w:numId w:val="25"/>
              </w:numPr>
              <w:rPr>
                <w:rFonts w:cs="Arial"/>
                <w:color w:val="FF0000"/>
                <w:sz w:val="20"/>
                <w:szCs w:val="20"/>
                <w:lang w:val="en-US"/>
              </w:rPr>
            </w:pPr>
            <w:r w:rsidRPr="006A10E9">
              <w:rPr>
                <w:rFonts w:cs="Arial"/>
                <w:color w:val="FF0000"/>
                <w:sz w:val="20"/>
                <w:szCs w:val="20"/>
                <w:lang w:val="en-US"/>
              </w:rPr>
              <w:t xml:space="preserve">Pearson PTE Academic: </w:t>
            </w:r>
            <w:r w:rsidR="001E4F94" w:rsidRPr="006A10E9">
              <w:rPr>
                <w:rFonts w:cs="Arial"/>
                <w:color w:val="FF0000"/>
                <w:sz w:val="20"/>
                <w:szCs w:val="20"/>
                <w:lang w:val="en-GB"/>
              </w:rPr>
              <w:t xml:space="preserve">an overall score of at least </w:t>
            </w:r>
            <w:r w:rsidRPr="006A10E9">
              <w:rPr>
                <w:rFonts w:cs="Arial"/>
                <w:color w:val="FF0000"/>
                <w:sz w:val="20"/>
                <w:szCs w:val="20"/>
                <w:lang w:val="en-US"/>
              </w:rPr>
              <w:t>[65].</w:t>
            </w:r>
            <w:r w:rsidR="001E4F94" w:rsidRPr="006A10E9">
              <w:rPr>
                <w:rFonts w:cs="Arial"/>
                <w:color w:val="FF0000"/>
                <w:sz w:val="20"/>
                <w:szCs w:val="20"/>
                <w:lang w:val="en-US"/>
              </w:rPr>
              <w:t xml:space="preserve"> </w:t>
            </w:r>
            <w:r w:rsidR="001E4F94" w:rsidRPr="006A10E9">
              <w:rPr>
                <w:rFonts w:cs="Arial"/>
                <w:color w:val="FF0000"/>
                <w:sz w:val="20"/>
                <w:szCs w:val="20"/>
                <w:lang w:val="en-US"/>
              </w:rPr>
              <w:br/>
            </w:r>
            <w:r w:rsidR="001E4F94" w:rsidRPr="006A10E9">
              <w:rPr>
                <w:rFonts w:cs="Arial"/>
                <w:color w:val="FF0000"/>
                <w:sz w:val="20"/>
                <w:szCs w:val="20"/>
                <w:lang w:val="en-GB"/>
              </w:rPr>
              <w:t>At the start of the program, the test must not have been taken more th</w:t>
            </w:r>
            <w:r w:rsidR="001E4F94" w:rsidRPr="00A0438C">
              <w:rPr>
                <w:rFonts w:cs="Arial"/>
                <w:color w:val="FF0000"/>
                <w:sz w:val="20"/>
                <w:szCs w:val="20"/>
                <w:lang w:val="en-GB"/>
              </w:rPr>
              <w:t>an two years ago.</w:t>
            </w:r>
          </w:p>
          <w:p w14:paraId="5BA2A4BE" w14:textId="75A6C331" w:rsidR="009F0FCF" w:rsidRPr="00414110" w:rsidRDefault="009F0FCF" w:rsidP="00C47D4E">
            <w:pPr>
              <w:autoSpaceDE w:val="0"/>
              <w:autoSpaceDN w:val="0"/>
              <w:spacing w:line="276" w:lineRule="auto"/>
              <w:rPr>
                <w:rFonts w:cs="Arial"/>
                <w:sz w:val="20"/>
                <w:szCs w:val="20"/>
                <w:lang w:val="en-US"/>
              </w:rPr>
            </w:pPr>
          </w:p>
          <w:p w14:paraId="4BD663D5" w14:textId="64FA658A" w:rsidR="00C47D4E" w:rsidRPr="00BD77F4" w:rsidRDefault="009D2CC2" w:rsidP="00C47D4E">
            <w:pPr>
              <w:autoSpaceDE w:val="0"/>
              <w:autoSpaceDN w:val="0"/>
              <w:spacing w:line="276" w:lineRule="auto"/>
              <w:rPr>
                <w:rFonts w:cs="Arial"/>
                <w:sz w:val="20"/>
                <w:szCs w:val="20"/>
                <w:lang w:val="en-US"/>
              </w:rPr>
            </w:pPr>
            <w:r w:rsidRPr="00BD77F4">
              <w:rPr>
                <w:rFonts w:cs="Arial"/>
                <w:sz w:val="20"/>
                <w:szCs w:val="20"/>
                <w:lang w:val="en-GB"/>
              </w:rPr>
              <w:t>Sufficient command of the English language can also be evidenced by successful completion of:</w:t>
            </w:r>
          </w:p>
          <w:p w14:paraId="1A03EFD8" w14:textId="24005B80" w:rsidR="00CB48A7" w:rsidRPr="00BD77F4" w:rsidRDefault="00CB48A7" w:rsidP="002744CE">
            <w:pPr>
              <w:pStyle w:val="Lijstalinea"/>
              <w:numPr>
                <w:ilvl w:val="1"/>
                <w:numId w:val="25"/>
              </w:numPr>
              <w:autoSpaceDE w:val="0"/>
              <w:autoSpaceDN w:val="0"/>
              <w:spacing w:line="276" w:lineRule="auto"/>
              <w:rPr>
                <w:rFonts w:cs="Arial"/>
                <w:sz w:val="20"/>
                <w:szCs w:val="20"/>
                <w:lang w:val="en-US"/>
              </w:rPr>
            </w:pPr>
            <w:r w:rsidRPr="00BD77F4">
              <w:rPr>
                <w:rFonts w:cs="Arial"/>
                <w:sz w:val="20"/>
                <w:szCs w:val="20"/>
                <w:lang w:val="en-GB"/>
              </w:rPr>
              <w:t xml:space="preserve">Secondary education state exam: </w:t>
            </w:r>
            <w:r w:rsidRPr="006A10E9">
              <w:rPr>
                <w:rFonts w:cs="Arial"/>
                <w:strike/>
                <w:sz w:val="20"/>
                <w:szCs w:val="20"/>
                <w:lang w:val="en-GB"/>
              </w:rPr>
              <w:t>VWO</w:t>
            </w:r>
            <w:r w:rsidR="006A10E9">
              <w:rPr>
                <w:rFonts w:cs="Arial"/>
                <w:sz w:val="20"/>
                <w:szCs w:val="20"/>
                <w:lang w:val="en-GB"/>
              </w:rPr>
              <w:t xml:space="preserve"> </w:t>
            </w:r>
            <w:proofErr w:type="spellStart"/>
            <w:r w:rsidR="006A10E9" w:rsidRPr="006A10E9">
              <w:rPr>
                <w:rFonts w:cs="Arial"/>
                <w:color w:val="FF0000"/>
                <w:sz w:val="20"/>
                <w:szCs w:val="20"/>
                <w:lang w:val="en-GB"/>
              </w:rPr>
              <w:t>vwo</w:t>
            </w:r>
            <w:proofErr w:type="spellEnd"/>
            <w:r w:rsidRPr="006A10E9">
              <w:rPr>
                <w:rFonts w:cs="Arial"/>
                <w:color w:val="FF0000"/>
                <w:sz w:val="20"/>
                <w:szCs w:val="20"/>
                <w:lang w:val="en-GB"/>
              </w:rPr>
              <w:t xml:space="preserve"> </w:t>
            </w:r>
            <w:r w:rsidRPr="00BD77F4">
              <w:rPr>
                <w:rFonts w:cs="Arial"/>
                <w:sz w:val="20"/>
                <w:szCs w:val="20"/>
                <w:lang w:val="en-GB"/>
              </w:rPr>
              <w:t>English language and literature</w:t>
            </w:r>
          </w:p>
          <w:p w14:paraId="5D3E6132" w14:textId="2B9B594E" w:rsidR="00154AB7" w:rsidRPr="00BD77F4" w:rsidRDefault="00154AB7" w:rsidP="00154AB7">
            <w:pPr>
              <w:pStyle w:val="Lijstalinea"/>
              <w:numPr>
                <w:ilvl w:val="1"/>
                <w:numId w:val="25"/>
              </w:numPr>
              <w:autoSpaceDE w:val="0"/>
              <w:autoSpaceDN w:val="0"/>
              <w:spacing w:line="276" w:lineRule="auto"/>
              <w:rPr>
                <w:rFonts w:cs="Arial"/>
                <w:sz w:val="20"/>
                <w:szCs w:val="20"/>
                <w:lang w:val="en-US"/>
              </w:rPr>
            </w:pPr>
            <w:r w:rsidRPr="00BD77F4">
              <w:rPr>
                <w:rFonts w:cs="Arial"/>
                <w:sz w:val="20"/>
                <w:szCs w:val="20"/>
                <w:lang w:val="en-GB"/>
              </w:rPr>
              <w:t xml:space="preserve">A </w:t>
            </w:r>
            <w:r w:rsidRPr="006A10E9">
              <w:rPr>
                <w:rFonts w:cs="Arial"/>
                <w:strike/>
                <w:sz w:val="20"/>
                <w:szCs w:val="20"/>
                <w:lang w:val="en-GB"/>
              </w:rPr>
              <w:t>VWO</w:t>
            </w:r>
            <w:r w:rsidRPr="00BD77F4">
              <w:rPr>
                <w:rFonts w:cs="Arial"/>
                <w:sz w:val="20"/>
                <w:szCs w:val="20"/>
                <w:lang w:val="en-GB"/>
              </w:rPr>
              <w:t xml:space="preserve"> </w:t>
            </w:r>
            <w:proofErr w:type="spellStart"/>
            <w:r w:rsidR="006A10E9" w:rsidRPr="006A10E9">
              <w:rPr>
                <w:rFonts w:cs="Arial"/>
                <w:color w:val="FF0000"/>
                <w:sz w:val="20"/>
                <w:szCs w:val="20"/>
                <w:lang w:val="en-GB"/>
              </w:rPr>
              <w:t>vwo</w:t>
            </w:r>
            <w:proofErr w:type="spellEnd"/>
            <w:r w:rsidR="006A10E9" w:rsidRPr="006A10E9">
              <w:rPr>
                <w:rFonts w:cs="Arial"/>
                <w:color w:val="FF0000"/>
                <w:sz w:val="20"/>
                <w:szCs w:val="20"/>
                <w:lang w:val="en-GB"/>
              </w:rPr>
              <w:t xml:space="preserve"> </w:t>
            </w:r>
            <w:r w:rsidRPr="00BD77F4">
              <w:rPr>
                <w:rFonts w:cs="Arial"/>
                <w:sz w:val="20"/>
                <w:szCs w:val="20"/>
                <w:lang w:val="en-GB"/>
              </w:rPr>
              <w:t xml:space="preserve">diploma or equivalent diploma in which </w:t>
            </w:r>
            <w:r w:rsidR="00763542" w:rsidRPr="00BD77F4">
              <w:rPr>
                <w:rFonts w:cs="Arial"/>
                <w:sz w:val="20"/>
                <w:szCs w:val="20"/>
                <w:lang w:val="en-GB"/>
              </w:rPr>
              <w:t xml:space="preserve">the course </w:t>
            </w:r>
            <w:r w:rsidR="00922079" w:rsidRPr="001C0993">
              <w:rPr>
                <w:rFonts w:cs="Arial"/>
                <w:strike/>
                <w:sz w:val="20"/>
                <w:szCs w:val="20"/>
                <w:lang w:val="en-GB"/>
              </w:rPr>
              <w:t>of</w:t>
            </w:r>
            <w:r w:rsidR="00F7091F" w:rsidRPr="00BD77F4">
              <w:rPr>
                <w:rFonts w:cs="Arial"/>
                <w:sz w:val="20"/>
                <w:szCs w:val="20"/>
                <w:lang w:val="en-GB"/>
              </w:rPr>
              <w:t xml:space="preserve"> </w:t>
            </w:r>
            <w:r w:rsidR="001C0993" w:rsidRPr="001C0993">
              <w:rPr>
                <w:rFonts w:cs="Arial"/>
                <w:color w:val="FF0000"/>
                <w:sz w:val="20"/>
                <w:szCs w:val="20"/>
                <w:lang w:val="en-GB"/>
              </w:rPr>
              <w:t xml:space="preserve">on </w:t>
            </w:r>
            <w:r w:rsidRPr="00BD77F4">
              <w:rPr>
                <w:rFonts w:cs="Arial"/>
                <w:sz w:val="20"/>
                <w:szCs w:val="20"/>
                <w:lang w:val="en-GB"/>
              </w:rPr>
              <w:t>English of a comparable level is required</w:t>
            </w:r>
          </w:p>
          <w:p w14:paraId="1F8DC5CC" w14:textId="537884CD" w:rsidR="002744CE" w:rsidRPr="00BD77F4" w:rsidRDefault="002744CE" w:rsidP="002744CE">
            <w:pPr>
              <w:autoSpaceDE w:val="0"/>
              <w:autoSpaceDN w:val="0"/>
              <w:spacing w:line="276" w:lineRule="auto"/>
              <w:rPr>
                <w:rFonts w:cs="Arial"/>
                <w:sz w:val="20"/>
                <w:szCs w:val="20"/>
                <w:lang w:val="en-US"/>
              </w:rPr>
            </w:pPr>
          </w:p>
          <w:p w14:paraId="6C3C44FF" w14:textId="494531A9" w:rsidR="001167A6" w:rsidRPr="00BD77F4" w:rsidRDefault="001167A6" w:rsidP="001167A6">
            <w:pPr>
              <w:autoSpaceDE w:val="0"/>
              <w:autoSpaceDN w:val="0"/>
              <w:spacing w:line="276" w:lineRule="auto"/>
              <w:rPr>
                <w:rFonts w:cs="Arial"/>
                <w:sz w:val="20"/>
                <w:szCs w:val="20"/>
                <w:lang w:val="en-US"/>
              </w:rPr>
            </w:pPr>
            <w:r w:rsidRPr="00BD77F4">
              <w:rPr>
                <w:rFonts w:cs="Arial"/>
                <w:sz w:val="20"/>
                <w:szCs w:val="20"/>
                <w:lang w:val="en-US"/>
              </w:rPr>
              <w:lastRenderedPageBreak/>
              <w:t>Applicants who have completed one of the following meet the English language requirement and therefore are exempted from taking an English language test:</w:t>
            </w:r>
          </w:p>
          <w:p w14:paraId="5F2FCCB7" w14:textId="01386291" w:rsidR="001167A6" w:rsidRPr="00BD77F4" w:rsidRDefault="001167A6" w:rsidP="00A65CFD">
            <w:pPr>
              <w:pStyle w:val="Lijstalinea"/>
              <w:numPr>
                <w:ilvl w:val="1"/>
                <w:numId w:val="25"/>
              </w:numPr>
              <w:autoSpaceDE w:val="0"/>
              <w:autoSpaceDN w:val="0"/>
              <w:spacing w:line="276" w:lineRule="auto"/>
              <w:rPr>
                <w:rFonts w:cs="Arial"/>
                <w:sz w:val="20"/>
                <w:szCs w:val="20"/>
                <w:lang w:val="en-GB"/>
              </w:rPr>
            </w:pPr>
            <w:r w:rsidRPr="00BD77F4">
              <w:rPr>
                <w:rFonts w:cs="Arial"/>
                <w:sz w:val="20"/>
                <w:szCs w:val="20"/>
                <w:lang w:val="en-GB"/>
              </w:rPr>
              <w:t xml:space="preserve">a secondary education or higher education </w:t>
            </w:r>
            <w:r w:rsidR="006B29D2" w:rsidRPr="00BD77F4">
              <w:rPr>
                <w:rFonts w:cs="Arial"/>
                <w:sz w:val="20"/>
                <w:szCs w:val="20"/>
                <w:lang w:val="en-GB"/>
              </w:rPr>
              <w:t xml:space="preserve">degree </w:t>
            </w:r>
            <w:r w:rsidR="009B31B8" w:rsidRPr="001F4DF5">
              <w:rPr>
                <w:rFonts w:cs="Arial"/>
                <w:color w:val="FF0000"/>
                <w:sz w:val="20"/>
                <w:szCs w:val="20"/>
                <w:lang w:val="en-GB"/>
              </w:rPr>
              <w:t xml:space="preserve">(at least </w:t>
            </w:r>
            <w:r w:rsidR="00BF19F6">
              <w:rPr>
                <w:rFonts w:cs="Arial"/>
                <w:color w:val="FF0000"/>
                <w:sz w:val="20"/>
                <w:szCs w:val="20"/>
                <w:lang w:val="en-GB"/>
              </w:rPr>
              <w:t xml:space="preserve">at </w:t>
            </w:r>
            <w:r w:rsidR="009B31B8" w:rsidRPr="001F4DF5">
              <w:rPr>
                <w:rFonts w:cs="Arial"/>
                <w:color w:val="FF0000"/>
                <w:sz w:val="20"/>
                <w:szCs w:val="20"/>
                <w:lang w:val="en-GB"/>
              </w:rPr>
              <w:t>EQF</w:t>
            </w:r>
            <w:r w:rsidR="001F4DF5" w:rsidRPr="001F4DF5">
              <w:rPr>
                <w:rFonts w:cs="Arial"/>
                <w:color w:val="FF0000"/>
                <w:sz w:val="20"/>
                <w:szCs w:val="20"/>
                <w:lang w:val="en-GB"/>
              </w:rPr>
              <w:t xml:space="preserve"> level 4) </w:t>
            </w:r>
            <w:r w:rsidRPr="00BD77F4">
              <w:rPr>
                <w:rFonts w:cs="Arial"/>
                <w:sz w:val="20"/>
                <w:szCs w:val="20"/>
                <w:lang w:val="en-GB"/>
              </w:rPr>
              <w:t>fully taught in English has been completed in Australia, Canada (</w:t>
            </w:r>
            <w:r w:rsidRPr="00BF19F6">
              <w:rPr>
                <w:rFonts w:cs="Arial"/>
                <w:strike/>
                <w:sz w:val="20"/>
                <w:szCs w:val="20"/>
                <w:lang w:val="en-GB"/>
              </w:rPr>
              <w:t>except</w:t>
            </w:r>
            <w:r w:rsidRPr="00BD77F4">
              <w:rPr>
                <w:rFonts w:cs="Arial"/>
                <w:sz w:val="20"/>
                <w:szCs w:val="20"/>
                <w:lang w:val="en-GB"/>
              </w:rPr>
              <w:t xml:space="preserve"> </w:t>
            </w:r>
            <w:r w:rsidRPr="00BF19F6">
              <w:rPr>
                <w:rFonts w:cs="Arial"/>
                <w:strike/>
                <w:sz w:val="20"/>
                <w:szCs w:val="20"/>
                <w:lang w:val="en-GB"/>
              </w:rPr>
              <w:t>Quebec province),</w:t>
            </w:r>
            <w:r w:rsidRPr="00BD77F4">
              <w:rPr>
                <w:rFonts w:cs="Arial"/>
                <w:sz w:val="20"/>
                <w:szCs w:val="20"/>
                <w:lang w:val="en-GB"/>
              </w:rPr>
              <w:t xml:space="preserve"> Ireland, New Zealand, </w:t>
            </w:r>
            <w:r w:rsidRPr="00AE00E0">
              <w:rPr>
                <w:rFonts w:cs="Arial"/>
                <w:strike/>
                <w:sz w:val="20"/>
                <w:szCs w:val="20"/>
                <w:lang w:val="en-GB"/>
              </w:rPr>
              <w:t>Singapore</w:t>
            </w:r>
            <w:r w:rsidRPr="00BD77F4">
              <w:rPr>
                <w:rFonts w:cs="Arial"/>
                <w:sz w:val="20"/>
                <w:szCs w:val="20"/>
                <w:lang w:val="en-GB"/>
              </w:rPr>
              <w:t xml:space="preserve">, </w:t>
            </w:r>
            <w:r w:rsidRPr="00AE00E0">
              <w:rPr>
                <w:rFonts w:cs="Arial"/>
                <w:strike/>
                <w:sz w:val="20"/>
                <w:szCs w:val="20"/>
                <w:lang w:val="en-GB"/>
              </w:rPr>
              <w:t>South Africa</w:t>
            </w:r>
            <w:r w:rsidRPr="00BD77F4">
              <w:rPr>
                <w:rFonts w:cs="Arial"/>
                <w:sz w:val="20"/>
                <w:szCs w:val="20"/>
                <w:lang w:val="en-GB"/>
              </w:rPr>
              <w:t>, the United Kingdom or the United States of America;</w:t>
            </w:r>
          </w:p>
          <w:p w14:paraId="475BC219" w14:textId="59385EAB" w:rsidR="009A2647" w:rsidRPr="00AE00E0" w:rsidRDefault="006A18E3" w:rsidP="00A65CFD">
            <w:pPr>
              <w:pStyle w:val="Lijstalinea"/>
              <w:numPr>
                <w:ilvl w:val="1"/>
                <w:numId w:val="25"/>
              </w:numPr>
              <w:autoSpaceDE w:val="0"/>
              <w:autoSpaceDN w:val="0"/>
              <w:spacing w:line="276" w:lineRule="auto"/>
              <w:rPr>
                <w:rFonts w:cs="Arial"/>
                <w:strike/>
                <w:sz w:val="20"/>
                <w:szCs w:val="20"/>
                <w:lang w:val="en-GB"/>
              </w:rPr>
            </w:pPr>
            <w:r w:rsidRPr="00AE00E0">
              <w:rPr>
                <w:rFonts w:cs="Arial"/>
                <w:strike/>
                <w:sz w:val="20"/>
                <w:szCs w:val="20"/>
                <w:lang w:val="en-GB"/>
              </w:rPr>
              <w:t>a bachelor's or master's degree from an NVAO-accredited university program</w:t>
            </w:r>
            <w:r w:rsidR="009A2647" w:rsidRPr="00AE00E0">
              <w:rPr>
                <w:rFonts w:cs="Arial"/>
                <w:strike/>
                <w:sz w:val="20"/>
                <w:szCs w:val="20"/>
                <w:lang w:val="en-GB"/>
              </w:rPr>
              <w:t xml:space="preserve"> in the Netherlands</w:t>
            </w:r>
            <w:r w:rsidR="00111B83" w:rsidRPr="00AE00E0">
              <w:rPr>
                <w:rFonts w:cs="Arial"/>
                <w:strike/>
                <w:sz w:val="20"/>
                <w:szCs w:val="20"/>
                <w:lang w:val="en-GB"/>
              </w:rPr>
              <w:t>;</w:t>
            </w:r>
          </w:p>
          <w:p w14:paraId="47CD7FD7" w14:textId="66AB8674" w:rsidR="001167A6" w:rsidRDefault="001167A6" w:rsidP="00A65CFD">
            <w:pPr>
              <w:pStyle w:val="Lijstalinea"/>
              <w:numPr>
                <w:ilvl w:val="1"/>
                <w:numId w:val="25"/>
              </w:numPr>
              <w:autoSpaceDE w:val="0"/>
              <w:autoSpaceDN w:val="0"/>
              <w:spacing w:line="276" w:lineRule="auto"/>
              <w:rPr>
                <w:rFonts w:cs="Arial"/>
                <w:strike/>
                <w:sz w:val="20"/>
                <w:szCs w:val="20"/>
                <w:lang w:val="en-GB"/>
              </w:rPr>
            </w:pPr>
            <w:r w:rsidRPr="00AE00E0">
              <w:rPr>
                <w:rFonts w:cs="Arial"/>
                <w:strike/>
                <w:sz w:val="20"/>
                <w:szCs w:val="20"/>
                <w:lang w:val="en-GB"/>
              </w:rPr>
              <w:t>a bachelor's or master's degree fully taught in English in a member state of the European Union/</w:t>
            </w:r>
            <w:r w:rsidR="004C4CCA" w:rsidRPr="00AE00E0">
              <w:rPr>
                <w:rFonts w:cs="Arial"/>
                <w:strike/>
                <w:sz w:val="20"/>
                <w:szCs w:val="20"/>
                <w:lang w:val="en-GB"/>
              </w:rPr>
              <w:t xml:space="preserve"> </w:t>
            </w:r>
            <w:r w:rsidRPr="00AE00E0">
              <w:rPr>
                <w:rFonts w:cs="Arial"/>
                <w:strike/>
                <w:sz w:val="20"/>
                <w:szCs w:val="20"/>
                <w:lang w:val="en-GB"/>
              </w:rPr>
              <w:t>European Economic Area</w:t>
            </w:r>
            <w:r w:rsidR="002068B9" w:rsidRPr="00AE00E0">
              <w:rPr>
                <w:rFonts w:cs="Arial"/>
                <w:strike/>
                <w:sz w:val="20"/>
                <w:szCs w:val="20"/>
                <w:lang w:val="en-GB"/>
              </w:rPr>
              <w:t>.</w:t>
            </w:r>
          </w:p>
          <w:p w14:paraId="0E81A754" w14:textId="77FEE07B" w:rsidR="008F2D6B" w:rsidRPr="008F2D6B" w:rsidRDefault="008F2D6B" w:rsidP="008F2D6B">
            <w:pPr>
              <w:pStyle w:val="Lijstalinea"/>
              <w:numPr>
                <w:ilvl w:val="1"/>
                <w:numId w:val="25"/>
              </w:numPr>
              <w:autoSpaceDE w:val="0"/>
              <w:autoSpaceDN w:val="0"/>
              <w:spacing w:line="276" w:lineRule="auto"/>
              <w:rPr>
                <w:rFonts w:cs="Arial"/>
                <w:color w:val="FF0000"/>
                <w:sz w:val="20"/>
                <w:szCs w:val="20"/>
                <w:lang w:val="en-GB"/>
              </w:rPr>
            </w:pPr>
            <w:r w:rsidRPr="008F2D6B">
              <w:rPr>
                <w:rFonts w:cs="Arial"/>
                <w:color w:val="FF0000"/>
                <w:sz w:val="20"/>
                <w:szCs w:val="20"/>
                <w:lang w:val="en-GB"/>
              </w:rPr>
              <w:t xml:space="preserve">a fully English-language, accredited </w:t>
            </w:r>
            <w:r w:rsidR="00950C4F">
              <w:rPr>
                <w:rFonts w:cs="Arial"/>
                <w:color w:val="FF0000"/>
                <w:sz w:val="20"/>
                <w:szCs w:val="20"/>
                <w:lang w:val="en-GB"/>
              </w:rPr>
              <w:t>bachelor’s</w:t>
            </w:r>
            <w:r w:rsidRPr="008F2D6B">
              <w:rPr>
                <w:rFonts w:cs="Arial"/>
                <w:color w:val="FF0000"/>
                <w:sz w:val="20"/>
                <w:szCs w:val="20"/>
                <w:lang w:val="en-GB"/>
              </w:rPr>
              <w:t xml:space="preserve"> or </w:t>
            </w:r>
            <w:r w:rsidR="00950C4F">
              <w:rPr>
                <w:rFonts w:cs="Arial"/>
                <w:color w:val="FF0000"/>
                <w:sz w:val="20"/>
                <w:szCs w:val="20"/>
                <w:lang w:val="en-GB"/>
              </w:rPr>
              <w:t>master</w:t>
            </w:r>
            <w:r w:rsidR="002A1656">
              <w:rPr>
                <w:rFonts w:cs="Arial"/>
                <w:color w:val="FF0000"/>
                <w:sz w:val="20"/>
                <w:szCs w:val="20"/>
                <w:lang w:val="en-GB"/>
              </w:rPr>
              <w:t>’s</w:t>
            </w:r>
            <w:r w:rsidRPr="008F2D6B">
              <w:rPr>
                <w:rFonts w:cs="Arial"/>
                <w:color w:val="FF0000"/>
                <w:sz w:val="20"/>
                <w:szCs w:val="20"/>
                <w:lang w:val="en-GB"/>
              </w:rPr>
              <w:t xml:space="preserve"> </w:t>
            </w:r>
            <w:r w:rsidR="002F4616">
              <w:rPr>
                <w:rFonts w:cs="Arial"/>
                <w:color w:val="FF0000"/>
                <w:sz w:val="20"/>
                <w:szCs w:val="20"/>
                <w:lang w:val="en-GB"/>
              </w:rPr>
              <w:t>degree</w:t>
            </w:r>
            <w:r w:rsidRPr="008F2D6B">
              <w:rPr>
                <w:rFonts w:cs="Arial"/>
                <w:color w:val="FF0000"/>
                <w:sz w:val="20"/>
                <w:szCs w:val="20"/>
                <w:lang w:val="en-GB"/>
              </w:rPr>
              <w:t xml:space="preserve"> (EQF level 6 or 7), or</w:t>
            </w:r>
          </w:p>
          <w:p w14:paraId="7E69D48B" w14:textId="1902CE1F" w:rsidR="008F2D6B" w:rsidRPr="008F2D6B" w:rsidRDefault="008F2D6B" w:rsidP="008F2D6B">
            <w:pPr>
              <w:pStyle w:val="Lijstalinea"/>
              <w:numPr>
                <w:ilvl w:val="1"/>
                <w:numId w:val="25"/>
              </w:numPr>
              <w:autoSpaceDE w:val="0"/>
              <w:autoSpaceDN w:val="0"/>
              <w:spacing w:line="276" w:lineRule="auto"/>
              <w:rPr>
                <w:rFonts w:cs="Arial"/>
                <w:color w:val="FF0000"/>
                <w:sz w:val="20"/>
                <w:szCs w:val="20"/>
                <w:lang w:val="en-GB"/>
              </w:rPr>
            </w:pPr>
            <w:r w:rsidRPr="008F2D6B">
              <w:rPr>
                <w:rFonts w:cs="Arial"/>
                <w:color w:val="FF0000"/>
                <w:sz w:val="20"/>
                <w:szCs w:val="20"/>
                <w:lang w:val="en-GB"/>
              </w:rPr>
              <w:t>an International Baccalaureate D</w:t>
            </w:r>
            <w:r w:rsidR="00DE69B4">
              <w:rPr>
                <w:rFonts w:cs="Arial"/>
                <w:color w:val="FF0000"/>
                <w:sz w:val="20"/>
                <w:szCs w:val="20"/>
                <w:lang w:val="en-GB"/>
              </w:rPr>
              <w:t>egree</w:t>
            </w:r>
            <w:r w:rsidRPr="008F2D6B">
              <w:rPr>
                <w:rFonts w:cs="Arial"/>
                <w:color w:val="FF0000"/>
                <w:sz w:val="20"/>
                <w:szCs w:val="20"/>
                <w:lang w:val="en-GB"/>
              </w:rPr>
              <w:t xml:space="preserve"> (with English as the main language of instruction).</w:t>
            </w:r>
          </w:p>
          <w:p w14:paraId="044E50C2" w14:textId="58ABFF06" w:rsidR="002744CE" w:rsidRPr="00D3562D" w:rsidRDefault="00D3562D" w:rsidP="00707AEF">
            <w:pPr>
              <w:autoSpaceDE w:val="0"/>
              <w:autoSpaceDN w:val="0"/>
              <w:spacing w:line="276" w:lineRule="auto"/>
              <w:rPr>
                <w:rFonts w:cs="Arial"/>
                <w:strike/>
                <w:sz w:val="20"/>
                <w:szCs w:val="20"/>
                <w:lang w:val="en-US"/>
              </w:rPr>
            </w:pPr>
            <w:r w:rsidRPr="00707AEF">
              <w:rPr>
                <w:rFonts w:cs="Arial"/>
                <w:strike/>
                <w:sz w:val="20"/>
                <w:szCs w:val="20"/>
                <w:lang w:val="en-US"/>
              </w:rPr>
              <w:t xml:space="preserve">Also exempt from the language requirement are those who </w:t>
            </w:r>
            <w:r w:rsidR="00B4677B" w:rsidRPr="00707AEF">
              <w:rPr>
                <w:rFonts w:cs="Arial"/>
                <w:strike/>
                <w:sz w:val="20"/>
                <w:szCs w:val="20"/>
                <w:lang w:val="en-US"/>
              </w:rPr>
              <w:t>have earned</w:t>
            </w:r>
            <w:r w:rsidRPr="00707AEF">
              <w:rPr>
                <w:rFonts w:cs="Arial"/>
                <w:strike/>
                <w:sz w:val="20"/>
                <w:szCs w:val="20"/>
                <w:lang w:val="en-US"/>
              </w:rPr>
              <w:t xml:space="preserve"> a </w:t>
            </w:r>
            <w:r w:rsidR="00184F91" w:rsidRPr="00707AEF">
              <w:rPr>
                <w:rFonts w:cs="Arial"/>
                <w:strike/>
                <w:sz w:val="20"/>
                <w:szCs w:val="20"/>
                <w:lang w:val="en-US"/>
              </w:rPr>
              <w:t>VWO</w:t>
            </w:r>
            <w:r w:rsidRPr="00707AEF">
              <w:rPr>
                <w:rFonts w:cs="Arial"/>
                <w:strike/>
                <w:sz w:val="20"/>
                <w:szCs w:val="20"/>
                <w:lang w:val="en-US"/>
              </w:rPr>
              <w:t xml:space="preserve"> diploma or equivalent</w:t>
            </w:r>
            <w:r w:rsidR="00A53D9E" w:rsidRPr="00707AEF">
              <w:rPr>
                <w:rFonts w:cs="Arial"/>
                <w:strike/>
                <w:sz w:val="20"/>
                <w:szCs w:val="20"/>
                <w:lang w:val="en-US"/>
              </w:rPr>
              <w:t xml:space="preserve"> diploma</w:t>
            </w:r>
            <w:r w:rsidRPr="00707AEF">
              <w:rPr>
                <w:rFonts w:cs="Arial"/>
                <w:strike/>
                <w:sz w:val="20"/>
                <w:szCs w:val="20"/>
                <w:lang w:val="en-US"/>
              </w:rPr>
              <w:t xml:space="preserve">, </w:t>
            </w:r>
            <w:r w:rsidR="00562558" w:rsidRPr="00707AEF">
              <w:rPr>
                <w:rFonts w:cs="Arial"/>
                <w:strike/>
                <w:sz w:val="20"/>
                <w:szCs w:val="20"/>
                <w:lang w:val="en-US"/>
              </w:rPr>
              <w:t xml:space="preserve">in which </w:t>
            </w:r>
            <w:r w:rsidRPr="00707AEF">
              <w:rPr>
                <w:rFonts w:cs="Arial"/>
                <w:strike/>
                <w:sz w:val="20"/>
                <w:szCs w:val="20"/>
                <w:lang w:val="en-US"/>
              </w:rPr>
              <w:t xml:space="preserve">English </w:t>
            </w:r>
            <w:r w:rsidR="00A53D9E" w:rsidRPr="00707AEF">
              <w:rPr>
                <w:rFonts w:cs="Arial"/>
                <w:strike/>
                <w:sz w:val="20"/>
                <w:szCs w:val="20"/>
                <w:lang w:val="en-US"/>
              </w:rPr>
              <w:t>of a level</w:t>
            </w:r>
            <w:r w:rsidRPr="00707AEF">
              <w:rPr>
                <w:rFonts w:cs="Arial"/>
                <w:strike/>
                <w:sz w:val="20"/>
                <w:szCs w:val="20"/>
                <w:lang w:val="en-US"/>
              </w:rPr>
              <w:t xml:space="preserve"> comparable </w:t>
            </w:r>
            <w:r w:rsidR="00A53D9E" w:rsidRPr="00707AEF">
              <w:rPr>
                <w:rFonts w:cs="Arial"/>
                <w:strike/>
                <w:sz w:val="20"/>
                <w:szCs w:val="20"/>
                <w:lang w:val="en-US"/>
              </w:rPr>
              <w:t xml:space="preserve">to VWO is </w:t>
            </w:r>
            <w:r w:rsidR="00016CC3" w:rsidRPr="00707AEF">
              <w:rPr>
                <w:rFonts w:cs="Arial"/>
                <w:strike/>
                <w:sz w:val="20"/>
                <w:szCs w:val="20"/>
                <w:lang w:val="en-US"/>
              </w:rPr>
              <w:t>required</w:t>
            </w:r>
            <w:r w:rsidRPr="00707AEF">
              <w:rPr>
                <w:rFonts w:cs="Arial"/>
                <w:strike/>
                <w:sz w:val="20"/>
                <w:szCs w:val="20"/>
                <w:lang w:val="en-US"/>
              </w:rPr>
              <w:t>.</w:t>
            </w:r>
          </w:p>
        </w:tc>
        <w:tc>
          <w:tcPr>
            <w:tcW w:w="1417" w:type="dxa"/>
          </w:tcPr>
          <w:p w14:paraId="6A2DFE9C" w14:textId="77777777" w:rsidR="00B75D98" w:rsidRPr="00772C16" w:rsidRDefault="00B75D98" w:rsidP="00B75D98">
            <w:pPr>
              <w:autoSpaceDE w:val="0"/>
              <w:autoSpaceDN w:val="0"/>
              <w:spacing w:line="276" w:lineRule="auto"/>
              <w:rPr>
                <w:rFonts w:cs="Arial"/>
                <w:sz w:val="16"/>
                <w:szCs w:val="16"/>
                <w:lang w:val="en-US"/>
              </w:rPr>
            </w:pPr>
            <w:r>
              <w:rPr>
                <w:rFonts w:cs="Arial"/>
                <w:sz w:val="16"/>
                <w:szCs w:val="16"/>
                <w:lang w:val="en-GB"/>
              </w:rPr>
              <w:lastRenderedPageBreak/>
              <w:t xml:space="preserve">Ordinance CvB, </w:t>
            </w:r>
          </w:p>
          <w:p w14:paraId="4B7CC29F" w14:textId="5F7527F4" w:rsidR="002744CE" w:rsidRPr="00772C16" w:rsidRDefault="00B75D98" w:rsidP="00B75D98">
            <w:pPr>
              <w:autoSpaceDE w:val="0"/>
              <w:autoSpaceDN w:val="0"/>
              <w:spacing w:line="276" w:lineRule="auto"/>
              <w:rPr>
                <w:rFonts w:cs="Arial"/>
                <w:sz w:val="16"/>
                <w:szCs w:val="16"/>
                <w:lang w:val="en-US"/>
              </w:rPr>
            </w:pPr>
            <w:r>
              <w:rPr>
                <w:rFonts w:cs="Arial"/>
                <w:sz w:val="16"/>
                <w:szCs w:val="16"/>
                <w:lang w:val="en-GB"/>
              </w:rPr>
              <w:t>see Appendix III</w:t>
            </w:r>
          </w:p>
        </w:tc>
      </w:tr>
      <w:tr w:rsidR="00902257" w:rsidRPr="00AC0D06" w14:paraId="25563A1D" w14:textId="77777777" w:rsidTr="00596B09">
        <w:trPr>
          <w:trHeight w:val="1344"/>
        </w:trPr>
        <w:tc>
          <w:tcPr>
            <w:tcW w:w="7370" w:type="dxa"/>
          </w:tcPr>
          <w:p w14:paraId="79AE7E37" w14:textId="3908D6CE" w:rsidR="00B573FC" w:rsidRPr="007F5528" w:rsidRDefault="00902257" w:rsidP="005A676A">
            <w:pPr>
              <w:pStyle w:val="Lijstalinea"/>
              <w:numPr>
                <w:ilvl w:val="0"/>
                <w:numId w:val="25"/>
              </w:numPr>
              <w:autoSpaceDE w:val="0"/>
              <w:autoSpaceDN w:val="0"/>
              <w:spacing w:line="276" w:lineRule="auto"/>
              <w:rPr>
                <w:rFonts w:cs="Arial"/>
                <w:sz w:val="20"/>
                <w:szCs w:val="20"/>
                <w:lang w:val="en-US"/>
              </w:rPr>
            </w:pPr>
            <w:r w:rsidRPr="007F5528">
              <w:rPr>
                <w:rFonts w:cs="Arial"/>
                <w:sz w:val="20"/>
                <w:szCs w:val="20"/>
                <w:lang w:val="en-GB"/>
              </w:rPr>
              <w:t>[</w:t>
            </w:r>
            <w:proofErr w:type="spellStart"/>
            <w:r w:rsidRPr="007F5528">
              <w:rPr>
                <w:rFonts w:cs="Arial"/>
                <w:i/>
                <w:iCs/>
                <w:sz w:val="16"/>
                <w:szCs w:val="16"/>
                <w:lang w:val="en-GB"/>
              </w:rPr>
              <w:t>keuze</w:t>
            </w:r>
            <w:proofErr w:type="spellEnd"/>
            <w:r w:rsidRPr="007F5528">
              <w:rPr>
                <w:rFonts w:cs="Arial"/>
                <w:sz w:val="20"/>
                <w:szCs w:val="20"/>
                <w:lang w:val="en-GB"/>
              </w:rPr>
              <w:t xml:space="preserve">] Anyone who does not meet the requirements for previous education but who has passed the propaedeutic examination of a higher professional education programme will be admitted to the programme. </w:t>
            </w:r>
          </w:p>
          <w:p w14:paraId="2D737430" w14:textId="11C449DD" w:rsidR="00902257" w:rsidRPr="00772C16" w:rsidRDefault="00B573FC" w:rsidP="00B573FC">
            <w:pPr>
              <w:autoSpaceDE w:val="0"/>
              <w:autoSpaceDN w:val="0"/>
              <w:spacing w:line="276" w:lineRule="auto"/>
              <w:ind w:left="360"/>
              <w:rPr>
                <w:rFonts w:cs="Arial"/>
                <w:sz w:val="20"/>
                <w:szCs w:val="20"/>
                <w:lang w:val="en-US"/>
              </w:rPr>
            </w:pPr>
            <w:r>
              <w:rPr>
                <w:rFonts w:cs="Arial"/>
                <w:sz w:val="16"/>
                <w:szCs w:val="16"/>
                <w:lang w:val="en-GB"/>
              </w:rPr>
              <w:t>[</w:t>
            </w:r>
            <w:proofErr w:type="spellStart"/>
            <w:r>
              <w:rPr>
                <w:rFonts w:cs="Arial"/>
                <w:i/>
                <w:iCs/>
                <w:sz w:val="16"/>
                <w:szCs w:val="16"/>
                <w:lang w:val="en-GB"/>
              </w:rPr>
              <w:t>keuze</w:t>
            </w:r>
            <w:proofErr w:type="spellEnd"/>
            <w:r>
              <w:rPr>
                <w:rFonts w:cs="Arial"/>
                <w:sz w:val="16"/>
                <w:szCs w:val="16"/>
                <w:lang w:val="en-GB"/>
              </w:rPr>
              <w:t>]</w:t>
            </w:r>
            <w:r>
              <w:rPr>
                <w:rFonts w:cs="Arial"/>
                <w:i/>
                <w:iCs/>
                <w:sz w:val="16"/>
                <w:szCs w:val="16"/>
                <w:lang w:val="en-GB"/>
              </w:rPr>
              <w:t xml:space="preserve"> </w:t>
            </w:r>
            <w:r>
              <w:rPr>
                <w:rFonts w:cs="Arial"/>
                <w:sz w:val="20"/>
                <w:szCs w:val="20"/>
                <w:lang w:val="en-GB"/>
              </w:rPr>
              <w:t>Anyone who does not meet the requirements for previous education but who has passed the propaedeutic examination of a higher professional education programme will be admitted to the programme by successfully completing one or more of the following exams:</w:t>
            </w:r>
          </w:p>
          <w:p w14:paraId="413D10B5" w14:textId="77777777" w:rsidR="00902257" w:rsidRPr="00EF75E6" w:rsidRDefault="00902257" w:rsidP="00902257">
            <w:pPr>
              <w:autoSpaceDE w:val="0"/>
              <w:autoSpaceDN w:val="0"/>
              <w:spacing w:line="276" w:lineRule="auto"/>
              <w:ind w:left="459" w:hanging="425"/>
              <w:rPr>
                <w:rFonts w:cs="Arial"/>
                <w:sz w:val="20"/>
                <w:szCs w:val="20"/>
              </w:rPr>
            </w:pPr>
            <w:r>
              <w:rPr>
                <w:rFonts w:cs="Arial"/>
                <w:sz w:val="20"/>
                <w:szCs w:val="20"/>
                <w:lang w:val="en-GB"/>
              </w:rPr>
              <w:tab/>
              <w:t xml:space="preserve">…………………..            </w:t>
            </w:r>
          </w:p>
        </w:tc>
        <w:tc>
          <w:tcPr>
            <w:tcW w:w="1417" w:type="dxa"/>
          </w:tcPr>
          <w:p w14:paraId="5EB6BD3A" w14:textId="77777777" w:rsidR="00902257" w:rsidRPr="00772C16" w:rsidRDefault="00902257" w:rsidP="00902257">
            <w:pPr>
              <w:autoSpaceDE w:val="0"/>
              <w:autoSpaceDN w:val="0"/>
              <w:spacing w:line="276" w:lineRule="auto"/>
              <w:rPr>
                <w:rFonts w:cs="Arial"/>
                <w:sz w:val="16"/>
                <w:szCs w:val="16"/>
                <w:lang w:val="en-US"/>
              </w:rPr>
            </w:pPr>
            <w:r>
              <w:rPr>
                <w:rFonts w:cs="Arial"/>
                <w:sz w:val="16"/>
                <w:szCs w:val="16"/>
                <w:lang w:val="en-GB"/>
              </w:rPr>
              <w:t>Advice OLC;</w:t>
            </w:r>
          </w:p>
          <w:p w14:paraId="2386533B" w14:textId="77777777" w:rsidR="00902257" w:rsidRPr="00772C16" w:rsidRDefault="00902257" w:rsidP="00902257">
            <w:pPr>
              <w:autoSpaceDE w:val="0"/>
              <w:autoSpaceDN w:val="0"/>
              <w:spacing w:line="276" w:lineRule="auto"/>
              <w:rPr>
                <w:rFonts w:cs="Arial"/>
                <w:sz w:val="16"/>
                <w:szCs w:val="16"/>
                <w:lang w:val="en-US"/>
              </w:rPr>
            </w:pPr>
            <w:r>
              <w:rPr>
                <w:rFonts w:cs="Arial"/>
                <w:sz w:val="16"/>
                <w:szCs w:val="16"/>
                <w:lang w:val="en-GB"/>
              </w:rPr>
              <w:t xml:space="preserve">approval FGV </w:t>
            </w:r>
          </w:p>
          <w:p w14:paraId="7333CD41" w14:textId="77777777" w:rsidR="00902257" w:rsidRPr="00772C16" w:rsidRDefault="00902257" w:rsidP="00902257">
            <w:pPr>
              <w:autoSpaceDE w:val="0"/>
              <w:autoSpaceDN w:val="0"/>
              <w:spacing w:line="276" w:lineRule="auto"/>
              <w:rPr>
                <w:rFonts w:cs="Arial"/>
                <w:sz w:val="16"/>
                <w:szCs w:val="16"/>
                <w:lang w:val="en-US"/>
              </w:rPr>
            </w:pPr>
            <w:r>
              <w:rPr>
                <w:rFonts w:cs="Arial"/>
                <w:sz w:val="16"/>
                <w:szCs w:val="16"/>
                <w:lang w:val="en-GB"/>
              </w:rPr>
              <w:t>(9.38 sub b)</w:t>
            </w:r>
          </w:p>
        </w:tc>
      </w:tr>
    </w:tbl>
    <w:p w14:paraId="4D5C3A82" w14:textId="77777777" w:rsidR="002B1416" w:rsidRPr="00772C16" w:rsidRDefault="002B1416" w:rsidP="002F2E3E">
      <w:pPr>
        <w:autoSpaceDE w:val="0"/>
        <w:autoSpaceDN w:val="0"/>
        <w:spacing w:after="18" w:line="276" w:lineRule="auto"/>
        <w:rPr>
          <w:rFonts w:cs="Arial"/>
          <w:color w:val="0000FF"/>
          <w:sz w:val="20"/>
          <w:szCs w:val="20"/>
          <w:lang w:val="en-US"/>
        </w:rPr>
      </w:pPr>
    </w:p>
    <w:p w14:paraId="663D5B86" w14:textId="4EFBB799" w:rsidR="002B1416" w:rsidRPr="00EF75E6" w:rsidRDefault="00B75D5D" w:rsidP="00CC11A7">
      <w:pPr>
        <w:pStyle w:val="Kop3"/>
        <w:rPr>
          <w:b/>
        </w:rPr>
      </w:pPr>
      <w:bookmarkStart w:id="162" w:name="_Toc422124494"/>
      <w:bookmarkStart w:id="163" w:name="_Toc422070382"/>
      <w:bookmarkStart w:id="164" w:name="_Toc139970982"/>
      <w:bookmarkStart w:id="165" w:name="_Toc176802034"/>
      <w:proofErr w:type="spellStart"/>
      <w:r>
        <w:t>Article</w:t>
      </w:r>
      <w:proofErr w:type="spellEnd"/>
      <w:r>
        <w:t xml:space="preserve"> 8.2 </w:t>
      </w:r>
      <w:bookmarkEnd w:id="162"/>
      <w:bookmarkEnd w:id="163"/>
      <w:proofErr w:type="spellStart"/>
      <w:r w:rsidRPr="00210030">
        <w:t>Entrance</w:t>
      </w:r>
      <w:proofErr w:type="spellEnd"/>
      <w:r w:rsidRPr="00210030">
        <w:t xml:space="preserve"> examination</w:t>
      </w:r>
      <w:bookmarkEnd w:id="164"/>
      <w:bookmarkEnd w:id="165"/>
      <w:r>
        <w:rPr>
          <w:color w:val="FF0000"/>
        </w:rPr>
        <w:t xml:space="preserve"> </w:t>
      </w:r>
    </w:p>
    <w:tbl>
      <w:tblPr>
        <w:tblStyle w:val="Tabelraster"/>
        <w:tblW w:w="0" w:type="auto"/>
        <w:tblInd w:w="108" w:type="dxa"/>
        <w:tblLook w:val="04A0" w:firstRow="1" w:lastRow="0" w:firstColumn="1" w:lastColumn="0" w:noHBand="0" w:noVBand="1"/>
      </w:tblPr>
      <w:tblGrid>
        <w:gridCol w:w="7370"/>
        <w:gridCol w:w="1417"/>
      </w:tblGrid>
      <w:tr w:rsidR="00A75BAE" w:rsidRPr="00AC0D06" w14:paraId="18E9511F" w14:textId="77777777" w:rsidTr="00596B09">
        <w:trPr>
          <w:trHeight w:val="1555"/>
        </w:trPr>
        <w:tc>
          <w:tcPr>
            <w:tcW w:w="7370" w:type="dxa"/>
          </w:tcPr>
          <w:p w14:paraId="5AED1CC3" w14:textId="2E9ACB1E" w:rsidR="00A75BAE" w:rsidRPr="00C64840" w:rsidRDefault="00A75BAE" w:rsidP="00C64840">
            <w:pPr>
              <w:pStyle w:val="Lijstalinea"/>
              <w:numPr>
                <w:ilvl w:val="0"/>
                <w:numId w:val="38"/>
              </w:numPr>
              <w:autoSpaceDE w:val="0"/>
              <w:autoSpaceDN w:val="0"/>
              <w:spacing w:after="18" w:line="276" w:lineRule="auto"/>
              <w:ind w:left="357" w:hanging="357"/>
              <w:rPr>
                <w:rFonts w:cs="Arial"/>
                <w:color w:val="000000"/>
                <w:sz w:val="20"/>
                <w:szCs w:val="20"/>
                <w:lang w:val="en-US"/>
              </w:rPr>
            </w:pPr>
            <w:r w:rsidRPr="00C64840">
              <w:rPr>
                <w:rFonts w:cs="Arial"/>
                <w:color w:val="000000"/>
                <w:sz w:val="20"/>
                <w:szCs w:val="20"/>
                <w:lang w:val="en-GB"/>
              </w:rPr>
              <w:t xml:space="preserve">Persons aged 21 years and older who do not meet the requirements for previous education can submit a request to the Executive Board to take </w:t>
            </w:r>
            <w:r w:rsidRPr="00C64840">
              <w:rPr>
                <w:rFonts w:cs="Arial"/>
                <w:sz w:val="20"/>
                <w:szCs w:val="20"/>
                <w:lang w:val="en-GB"/>
              </w:rPr>
              <w:t>an entrance examination, as stipulated in Article 7.29 of the WHW. The entranc</w:t>
            </w:r>
            <w:r w:rsidRPr="00C64840">
              <w:rPr>
                <w:rFonts w:cs="Arial"/>
                <w:color w:val="000000"/>
                <w:sz w:val="20"/>
                <w:szCs w:val="20"/>
                <w:lang w:val="en-GB"/>
              </w:rPr>
              <w:t>e examination concerns the following subjects at final pre-university examination level:</w:t>
            </w:r>
          </w:p>
          <w:p w14:paraId="5575530F" w14:textId="77777777" w:rsidR="00A75BAE" w:rsidRPr="00EF75E6" w:rsidRDefault="00A24EE4" w:rsidP="003602C8">
            <w:pPr>
              <w:autoSpaceDE w:val="0"/>
              <w:autoSpaceDN w:val="0"/>
              <w:spacing w:after="18" w:line="276" w:lineRule="auto"/>
              <w:ind w:left="459" w:hanging="459"/>
              <w:rPr>
                <w:rFonts w:cs="Arial"/>
                <w:color w:val="000000"/>
                <w:sz w:val="20"/>
                <w:szCs w:val="20"/>
              </w:rPr>
            </w:pPr>
            <w:r>
              <w:rPr>
                <w:rFonts w:cs="Arial"/>
                <w:color w:val="000000"/>
                <w:sz w:val="20"/>
                <w:szCs w:val="20"/>
                <w:lang w:val="en-GB"/>
              </w:rPr>
              <w:tab/>
              <w:t>…………..</w:t>
            </w:r>
          </w:p>
        </w:tc>
        <w:tc>
          <w:tcPr>
            <w:tcW w:w="1417" w:type="dxa"/>
          </w:tcPr>
          <w:p w14:paraId="110047B6" w14:textId="77777777" w:rsidR="00A75BAE" w:rsidRPr="00772C16" w:rsidRDefault="00144DBE" w:rsidP="002F2E3E">
            <w:pPr>
              <w:autoSpaceDE w:val="0"/>
              <w:autoSpaceDN w:val="0"/>
              <w:spacing w:after="18" w:line="276" w:lineRule="auto"/>
              <w:rPr>
                <w:rFonts w:cs="Arial"/>
                <w:color w:val="000000"/>
                <w:sz w:val="16"/>
                <w:szCs w:val="16"/>
                <w:lang w:val="en-US"/>
              </w:rPr>
            </w:pPr>
            <w:r>
              <w:rPr>
                <w:rFonts w:cs="Arial"/>
                <w:color w:val="000000"/>
                <w:sz w:val="16"/>
                <w:szCs w:val="16"/>
                <w:lang w:val="en-GB"/>
              </w:rPr>
              <w:t>Advice OLC;</w:t>
            </w:r>
          </w:p>
          <w:p w14:paraId="52CBBBC0" w14:textId="77777777" w:rsidR="00A75BAE" w:rsidRPr="00772C16" w:rsidRDefault="00A75BAE" w:rsidP="002F2E3E">
            <w:pPr>
              <w:autoSpaceDE w:val="0"/>
              <w:autoSpaceDN w:val="0"/>
              <w:spacing w:after="18" w:line="276" w:lineRule="auto"/>
              <w:rPr>
                <w:rFonts w:cs="Arial"/>
                <w:color w:val="000000"/>
                <w:sz w:val="16"/>
                <w:szCs w:val="16"/>
                <w:lang w:val="en-US"/>
              </w:rPr>
            </w:pPr>
            <w:r>
              <w:rPr>
                <w:rFonts w:cs="Arial"/>
                <w:color w:val="000000"/>
                <w:sz w:val="16"/>
                <w:szCs w:val="16"/>
                <w:lang w:val="en-GB"/>
              </w:rPr>
              <w:t xml:space="preserve">approval FGV </w:t>
            </w:r>
          </w:p>
          <w:p w14:paraId="6CEE9C26" w14:textId="77777777" w:rsidR="00A75BAE" w:rsidRPr="00772C16" w:rsidRDefault="00A75BAE" w:rsidP="002F2E3E">
            <w:pPr>
              <w:autoSpaceDE w:val="0"/>
              <w:autoSpaceDN w:val="0"/>
              <w:spacing w:after="18" w:line="276" w:lineRule="auto"/>
              <w:rPr>
                <w:rFonts w:cs="Arial"/>
                <w:color w:val="000000"/>
                <w:sz w:val="16"/>
                <w:szCs w:val="16"/>
                <w:lang w:val="en-US"/>
              </w:rPr>
            </w:pPr>
            <w:r>
              <w:rPr>
                <w:rFonts w:cs="Arial"/>
                <w:color w:val="000000"/>
                <w:sz w:val="16"/>
                <w:szCs w:val="16"/>
                <w:lang w:val="en-GB"/>
              </w:rPr>
              <w:t>(9.38 sub b)</w:t>
            </w:r>
          </w:p>
        </w:tc>
      </w:tr>
      <w:tr w:rsidR="005F0D47" w:rsidRPr="00AC0D06" w14:paraId="17B95852" w14:textId="77777777" w:rsidTr="00596B09">
        <w:tc>
          <w:tcPr>
            <w:tcW w:w="7370" w:type="dxa"/>
          </w:tcPr>
          <w:p w14:paraId="49D9DAB8" w14:textId="4D521665" w:rsidR="005F0D47" w:rsidRPr="00772C16" w:rsidRDefault="00A24EE4" w:rsidP="00C64840">
            <w:pPr>
              <w:pStyle w:val="Lijstalinea"/>
              <w:numPr>
                <w:ilvl w:val="0"/>
                <w:numId w:val="38"/>
              </w:numPr>
              <w:autoSpaceDE w:val="0"/>
              <w:autoSpaceDN w:val="0"/>
              <w:spacing w:after="18" w:line="276" w:lineRule="auto"/>
              <w:ind w:left="357" w:hanging="357"/>
              <w:rPr>
                <w:rFonts w:cs="Arial"/>
                <w:sz w:val="20"/>
                <w:szCs w:val="20"/>
                <w:lang w:val="en-US"/>
              </w:rPr>
            </w:pPr>
            <w:r w:rsidRPr="00C64840">
              <w:rPr>
                <w:rFonts w:cs="Arial"/>
                <w:color w:val="000000"/>
                <w:sz w:val="20"/>
                <w:szCs w:val="20"/>
                <w:lang w:val="en-GB"/>
              </w:rPr>
              <w:t>The proof that the entrance examination has been passed only provides entitlement to admission to the intended programme or programmes for the academic year after the examination was taken.</w:t>
            </w:r>
            <w:r>
              <w:rPr>
                <w:rFonts w:cs="Arial"/>
                <w:sz w:val="20"/>
                <w:szCs w:val="20"/>
                <w:lang w:val="en-GB"/>
              </w:rPr>
              <w:t xml:space="preserve"> </w:t>
            </w:r>
          </w:p>
        </w:tc>
        <w:tc>
          <w:tcPr>
            <w:tcW w:w="1417" w:type="dxa"/>
          </w:tcPr>
          <w:p w14:paraId="45A8911F" w14:textId="77777777" w:rsidR="00B336B7" w:rsidRPr="00772C16" w:rsidRDefault="00144DBE" w:rsidP="002F2E3E">
            <w:pPr>
              <w:spacing w:line="276" w:lineRule="auto"/>
              <w:rPr>
                <w:rFonts w:cs="Arial"/>
                <w:sz w:val="16"/>
                <w:szCs w:val="16"/>
                <w:lang w:val="en-US"/>
              </w:rPr>
            </w:pPr>
            <w:r>
              <w:rPr>
                <w:rFonts w:cs="Arial"/>
                <w:sz w:val="16"/>
                <w:szCs w:val="16"/>
                <w:lang w:val="en-GB"/>
              </w:rPr>
              <w:t>Advice OLC;</w:t>
            </w:r>
          </w:p>
          <w:p w14:paraId="6ED428A7" w14:textId="77777777" w:rsidR="00B336B7" w:rsidRPr="00772C16" w:rsidRDefault="00B336B7" w:rsidP="002F2E3E">
            <w:pPr>
              <w:spacing w:line="276" w:lineRule="auto"/>
              <w:rPr>
                <w:rFonts w:cs="Arial"/>
                <w:sz w:val="16"/>
                <w:szCs w:val="16"/>
                <w:lang w:val="en-US"/>
              </w:rPr>
            </w:pPr>
            <w:r>
              <w:rPr>
                <w:rFonts w:cs="Arial"/>
                <w:sz w:val="16"/>
                <w:szCs w:val="16"/>
                <w:lang w:val="en-GB"/>
              </w:rPr>
              <w:t xml:space="preserve">approval FGV </w:t>
            </w:r>
          </w:p>
          <w:p w14:paraId="5C287911" w14:textId="77777777" w:rsidR="005F0D47" w:rsidRPr="00772C16" w:rsidRDefault="00B336B7" w:rsidP="002F2E3E">
            <w:pPr>
              <w:spacing w:line="276" w:lineRule="auto"/>
              <w:rPr>
                <w:rFonts w:cs="Arial"/>
                <w:sz w:val="16"/>
                <w:szCs w:val="16"/>
                <w:lang w:val="en-US"/>
              </w:rPr>
            </w:pPr>
            <w:r>
              <w:rPr>
                <w:rFonts w:cs="Arial"/>
                <w:sz w:val="16"/>
                <w:szCs w:val="16"/>
                <w:lang w:val="en-GB"/>
              </w:rPr>
              <w:t>(9.38 sub b)</w:t>
            </w:r>
          </w:p>
        </w:tc>
      </w:tr>
    </w:tbl>
    <w:p w14:paraId="3C7DFEC8" w14:textId="77777777" w:rsidR="002B1416" w:rsidRPr="00772C16" w:rsidRDefault="002B1416" w:rsidP="002F2E3E">
      <w:pPr>
        <w:spacing w:line="276" w:lineRule="auto"/>
        <w:rPr>
          <w:rFonts w:cs="Arial"/>
          <w:color w:val="0000FF"/>
          <w:sz w:val="20"/>
          <w:szCs w:val="20"/>
          <w:lang w:val="en-US"/>
        </w:rPr>
      </w:pPr>
    </w:p>
    <w:p w14:paraId="48A412F3" w14:textId="0F6B47A5" w:rsidR="00EB059D" w:rsidRPr="00772C16" w:rsidRDefault="00F854C4" w:rsidP="00CC11A7">
      <w:pPr>
        <w:pStyle w:val="Kop3"/>
        <w:rPr>
          <w:b/>
          <w:lang w:val="en-US"/>
        </w:rPr>
      </w:pPr>
      <w:bookmarkStart w:id="166" w:name="_Toc422124496"/>
      <w:bookmarkStart w:id="167" w:name="_Toc422070384"/>
      <w:bookmarkStart w:id="168" w:name="_Toc139970983"/>
      <w:bookmarkStart w:id="169" w:name="_Toc176802035"/>
      <w:r w:rsidRPr="00596B09">
        <w:rPr>
          <w:i/>
          <w:iCs/>
          <w:sz w:val="16"/>
          <w:szCs w:val="16"/>
          <w:lang w:val="en-US"/>
        </w:rPr>
        <w:t>[</w:t>
      </w:r>
      <w:proofErr w:type="spellStart"/>
      <w:r w:rsidRPr="00596B09">
        <w:rPr>
          <w:i/>
          <w:iCs/>
          <w:sz w:val="16"/>
          <w:szCs w:val="16"/>
          <w:lang w:val="en-US"/>
        </w:rPr>
        <w:t>keuze</w:t>
      </w:r>
      <w:proofErr w:type="spellEnd"/>
      <w:r w:rsidRPr="00596B09">
        <w:rPr>
          <w:i/>
          <w:iCs/>
          <w:sz w:val="16"/>
          <w:szCs w:val="16"/>
          <w:lang w:val="en-US"/>
        </w:rPr>
        <w:t>]</w:t>
      </w:r>
      <w:r w:rsidRPr="00596B09">
        <w:rPr>
          <w:lang w:val="en-US"/>
        </w:rPr>
        <w:t xml:space="preserve"> Article 8.3 Additional English language requirements for Bachelor’s </w:t>
      </w:r>
      <w:proofErr w:type="spellStart"/>
      <w:r w:rsidRPr="00596B09">
        <w:rPr>
          <w:lang w:val="en-US"/>
        </w:rPr>
        <w:t>programmes</w:t>
      </w:r>
      <w:bookmarkEnd w:id="166"/>
      <w:bookmarkEnd w:id="167"/>
      <w:proofErr w:type="spellEnd"/>
      <w:r w:rsidRPr="00596B09">
        <w:rPr>
          <w:lang w:val="en-US"/>
        </w:rPr>
        <w:t xml:space="preserve"> based on special educational concept or with a special quality mark</w:t>
      </w:r>
      <w:bookmarkEnd w:id="168"/>
      <w:bookmarkEnd w:id="169"/>
      <w:r w:rsidRPr="00596B09">
        <w:rPr>
          <w:lang w:val="en-US"/>
        </w:rPr>
        <w:t xml:space="preserve"> </w:t>
      </w:r>
    </w:p>
    <w:tbl>
      <w:tblPr>
        <w:tblStyle w:val="Tabelraster"/>
        <w:tblW w:w="0" w:type="auto"/>
        <w:tblInd w:w="108" w:type="dxa"/>
        <w:tblLook w:val="04A0" w:firstRow="1" w:lastRow="0" w:firstColumn="1" w:lastColumn="0" w:noHBand="0" w:noVBand="1"/>
      </w:tblPr>
      <w:tblGrid>
        <w:gridCol w:w="7370"/>
        <w:gridCol w:w="1417"/>
      </w:tblGrid>
      <w:tr w:rsidR="00AB3005" w:rsidRPr="00AC0D06" w14:paraId="474EFD67" w14:textId="77777777" w:rsidTr="00596B09">
        <w:trPr>
          <w:trHeight w:val="2066"/>
        </w:trPr>
        <w:tc>
          <w:tcPr>
            <w:tcW w:w="7370" w:type="dxa"/>
          </w:tcPr>
          <w:p w14:paraId="5977DB61" w14:textId="7962342D" w:rsidR="00EB059D" w:rsidRPr="00772C16" w:rsidRDefault="005040C6" w:rsidP="00DC5C47">
            <w:pPr>
              <w:pStyle w:val="Lijstalinea"/>
              <w:widowControl w:val="0"/>
              <w:numPr>
                <w:ilvl w:val="0"/>
                <w:numId w:val="40"/>
              </w:numPr>
              <w:spacing w:line="276" w:lineRule="auto"/>
              <w:rPr>
                <w:rFonts w:cs="Arial"/>
                <w:sz w:val="20"/>
                <w:szCs w:val="20"/>
                <w:lang w:val="en-US"/>
              </w:rPr>
            </w:pPr>
            <w:r>
              <w:rPr>
                <w:rFonts w:cs="Arial"/>
                <w:sz w:val="20"/>
                <w:szCs w:val="20"/>
                <w:lang w:val="en-GB"/>
              </w:rPr>
              <w:t>In addition to the language proficiency requirements as stated in 8.1.4, applicants should demonstrate that they have a sufficient level of proficiency in English by meeting at least one of the following standards, no more than two years before the start of the programme at VU Amsterdam:</w:t>
            </w:r>
          </w:p>
          <w:p w14:paraId="6627EFAD" w14:textId="1629F1B7" w:rsidR="00EB059D" w:rsidRPr="00EF69B2" w:rsidRDefault="00EB059D" w:rsidP="00DC5C47">
            <w:pPr>
              <w:pStyle w:val="Lijstalinea"/>
              <w:numPr>
                <w:ilvl w:val="0"/>
                <w:numId w:val="40"/>
              </w:numPr>
              <w:spacing w:line="276" w:lineRule="auto"/>
              <w:rPr>
                <w:rFonts w:cs="Arial"/>
                <w:sz w:val="20"/>
                <w:szCs w:val="20"/>
                <w:lang w:val="en-US"/>
              </w:rPr>
            </w:pPr>
            <w:r w:rsidRPr="00EF69B2">
              <w:rPr>
                <w:rFonts w:cs="Arial"/>
                <w:sz w:val="20"/>
                <w:szCs w:val="20"/>
                <w:lang w:val="en-GB"/>
              </w:rPr>
              <w:t>IELTS</w:t>
            </w:r>
            <w:r w:rsidR="00F148F7" w:rsidRPr="00EF69B2">
              <w:rPr>
                <w:rFonts w:cs="Arial"/>
                <w:sz w:val="20"/>
                <w:szCs w:val="20"/>
                <w:lang w:val="en-GB"/>
              </w:rPr>
              <w:t xml:space="preserve"> Academic</w:t>
            </w:r>
            <w:r w:rsidR="001864C3" w:rsidRPr="00EF69B2">
              <w:rPr>
                <w:rFonts w:cs="Arial"/>
                <w:sz w:val="20"/>
                <w:szCs w:val="20"/>
                <w:lang w:val="en-GB"/>
              </w:rPr>
              <w:t>: an overall score of at least</w:t>
            </w:r>
            <w:r w:rsidRPr="00EF69B2">
              <w:rPr>
                <w:rFonts w:cs="Arial"/>
                <w:sz w:val="20"/>
                <w:szCs w:val="20"/>
                <w:lang w:val="en-GB"/>
              </w:rPr>
              <w:t xml:space="preserve"> </w:t>
            </w:r>
            <w:r w:rsidR="009B67ED" w:rsidRPr="009B67ED">
              <w:rPr>
                <w:rFonts w:cs="Arial"/>
                <w:color w:val="FF0000"/>
                <w:sz w:val="20"/>
                <w:szCs w:val="20"/>
                <w:lang w:val="en-GB"/>
              </w:rPr>
              <w:t>[</w:t>
            </w:r>
            <w:r w:rsidR="009B67ED">
              <w:rPr>
                <w:rFonts w:cs="Arial"/>
                <w:color w:val="FF0000"/>
                <w:sz w:val="20"/>
                <w:szCs w:val="20"/>
                <w:lang w:val="en-GB"/>
              </w:rPr>
              <w:t>6.5</w:t>
            </w:r>
            <w:r w:rsidR="009B67ED" w:rsidRPr="009B67ED">
              <w:rPr>
                <w:rFonts w:cs="Arial"/>
                <w:color w:val="FF0000"/>
                <w:sz w:val="20"/>
                <w:szCs w:val="20"/>
                <w:lang w:val="en-GB"/>
              </w:rPr>
              <w:t>]</w:t>
            </w:r>
            <w:r w:rsidR="009B67ED" w:rsidRPr="009B67ED">
              <w:rPr>
                <w:rFonts w:cs="Arial"/>
                <w:strike/>
                <w:sz w:val="20"/>
                <w:szCs w:val="20"/>
                <w:lang w:val="en-GB"/>
              </w:rPr>
              <w:t xml:space="preserve"> </w:t>
            </w:r>
            <w:r w:rsidRPr="009B67ED">
              <w:rPr>
                <w:rFonts w:cs="Arial"/>
                <w:strike/>
                <w:sz w:val="20"/>
                <w:szCs w:val="20"/>
                <w:lang w:val="en-GB"/>
              </w:rPr>
              <w:t>(&gt;6.5)</w:t>
            </w:r>
            <w:r w:rsidRPr="00EF69B2">
              <w:rPr>
                <w:rFonts w:cs="Arial"/>
                <w:sz w:val="20"/>
                <w:szCs w:val="20"/>
                <w:lang w:val="en-GB"/>
              </w:rPr>
              <w:t xml:space="preserve"> : ….</w:t>
            </w:r>
            <w:r w:rsidR="009B67ED">
              <w:rPr>
                <w:rFonts w:cs="Arial"/>
                <w:sz w:val="20"/>
                <w:szCs w:val="20"/>
                <w:lang w:val="en-GB"/>
              </w:rPr>
              <w:br/>
            </w:r>
            <w:r w:rsidR="009B67ED" w:rsidRPr="00EF69B2">
              <w:rPr>
                <w:rFonts w:cs="Arial"/>
                <w:color w:val="FF0000"/>
                <w:sz w:val="20"/>
                <w:szCs w:val="20"/>
                <w:lang w:val="en-GB"/>
              </w:rPr>
              <w:t>At the start of the program, the test must not have been taken more than two years ago.</w:t>
            </w:r>
          </w:p>
          <w:p w14:paraId="5915CB6A" w14:textId="77777777" w:rsidR="00EB059D" w:rsidRPr="00DC5C47" w:rsidRDefault="00EB059D" w:rsidP="00DC5C47">
            <w:pPr>
              <w:pStyle w:val="Lijstalinea"/>
              <w:numPr>
                <w:ilvl w:val="0"/>
                <w:numId w:val="40"/>
              </w:numPr>
              <w:spacing w:line="276" w:lineRule="auto"/>
              <w:rPr>
                <w:rFonts w:cs="Arial"/>
                <w:sz w:val="20"/>
                <w:szCs w:val="20"/>
                <w:lang w:val="en-US"/>
              </w:rPr>
            </w:pPr>
            <w:r w:rsidRPr="00EF69B2">
              <w:rPr>
                <w:rFonts w:cs="Arial"/>
                <w:sz w:val="20"/>
                <w:szCs w:val="20"/>
                <w:lang w:val="en-GB"/>
              </w:rPr>
              <w:t xml:space="preserve">TOEFL </w:t>
            </w:r>
            <w:r w:rsidR="00F34EC4" w:rsidRPr="00EF69B2">
              <w:rPr>
                <w:rFonts w:cs="Arial"/>
                <w:sz w:val="20"/>
                <w:szCs w:val="20"/>
                <w:lang w:val="en-GB"/>
              </w:rPr>
              <w:t>iBT: an overall score of at least</w:t>
            </w:r>
            <w:r w:rsidRPr="00EF69B2">
              <w:rPr>
                <w:rFonts w:cs="Arial"/>
                <w:sz w:val="20"/>
                <w:szCs w:val="20"/>
                <w:lang w:val="en-GB"/>
              </w:rPr>
              <w:t xml:space="preserve"> </w:t>
            </w:r>
            <w:r w:rsidR="009B67ED" w:rsidRPr="009B67ED">
              <w:rPr>
                <w:rFonts w:cs="Arial"/>
                <w:color w:val="FF0000"/>
                <w:sz w:val="20"/>
                <w:szCs w:val="20"/>
                <w:lang w:val="en-GB"/>
              </w:rPr>
              <w:t>[92]</w:t>
            </w:r>
            <w:r w:rsidR="009B67ED">
              <w:rPr>
                <w:rFonts w:cs="Arial"/>
                <w:sz w:val="20"/>
                <w:szCs w:val="20"/>
                <w:lang w:val="en-GB"/>
              </w:rPr>
              <w:t>:</w:t>
            </w:r>
            <w:r w:rsidRPr="00EF69B2">
              <w:rPr>
                <w:rFonts w:cs="Arial"/>
                <w:strike/>
                <w:sz w:val="20"/>
                <w:szCs w:val="20"/>
                <w:lang w:val="en-GB"/>
              </w:rPr>
              <w:t>(&gt; 92):</w:t>
            </w:r>
            <w:r w:rsidRPr="00EF69B2">
              <w:rPr>
                <w:rFonts w:cs="Arial"/>
                <w:sz w:val="20"/>
                <w:szCs w:val="20"/>
                <w:lang w:val="en-GB"/>
              </w:rPr>
              <w:t xml:space="preserve"> ….</w:t>
            </w:r>
            <w:r w:rsidR="007F2F85" w:rsidRPr="00EF69B2">
              <w:rPr>
                <w:rFonts w:cs="Arial"/>
                <w:sz w:val="20"/>
                <w:szCs w:val="20"/>
                <w:lang w:val="en-GB"/>
              </w:rPr>
              <w:br/>
            </w:r>
            <w:r w:rsidR="007F2F85" w:rsidRPr="00EF69B2">
              <w:rPr>
                <w:rFonts w:cs="Arial"/>
                <w:color w:val="FF0000"/>
                <w:sz w:val="20"/>
                <w:szCs w:val="20"/>
                <w:lang w:val="en-GB"/>
              </w:rPr>
              <w:t>At the start of the program, the test must not have been taken more than two years ago.</w:t>
            </w:r>
          </w:p>
          <w:p w14:paraId="44475559" w14:textId="77777777" w:rsidR="00DC5C47" w:rsidRPr="006A10E9" w:rsidRDefault="00DC5C47" w:rsidP="00DC5C47">
            <w:pPr>
              <w:pStyle w:val="Lijstalinea"/>
              <w:numPr>
                <w:ilvl w:val="0"/>
                <w:numId w:val="40"/>
              </w:numPr>
              <w:rPr>
                <w:rFonts w:cs="Arial"/>
                <w:color w:val="FF0000"/>
                <w:sz w:val="20"/>
                <w:szCs w:val="20"/>
                <w:lang w:val="en-GB"/>
              </w:rPr>
            </w:pPr>
            <w:r w:rsidRPr="009D4563">
              <w:rPr>
                <w:rFonts w:cs="Arial"/>
                <w:color w:val="FF0000"/>
                <w:sz w:val="20"/>
                <w:szCs w:val="20"/>
                <w:lang w:val="en-GB"/>
              </w:rPr>
              <w:lastRenderedPageBreak/>
              <w:t xml:space="preserve">Cambridge C2 Proficiency/Certificate of Proficiency in English (CPE): </w:t>
            </w:r>
            <w:r w:rsidRPr="006A10E9">
              <w:rPr>
                <w:rFonts w:cs="Arial"/>
                <w:color w:val="FF0000"/>
                <w:sz w:val="20"/>
                <w:szCs w:val="20"/>
                <w:lang w:val="en-GB"/>
              </w:rPr>
              <w:t>an overall score of at least [180]</w:t>
            </w:r>
          </w:p>
          <w:p w14:paraId="7FA21CA2" w14:textId="77777777" w:rsidR="00DC5C47" w:rsidRPr="006A10E9" w:rsidRDefault="00DC5C47" w:rsidP="00DC5C47">
            <w:pPr>
              <w:pStyle w:val="Lijstalinea"/>
              <w:numPr>
                <w:ilvl w:val="0"/>
                <w:numId w:val="40"/>
              </w:numPr>
              <w:rPr>
                <w:rFonts w:cs="Arial"/>
                <w:color w:val="FF0000"/>
                <w:sz w:val="20"/>
                <w:szCs w:val="20"/>
                <w:lang w:val="en-GB"/>
              </w:rPr>
            </w:pPr>
            <w:r w:rsidRPr="006A10E9">
              <w:rPr>
                <w:rFonts w:cs="Arial"/>
                <w:color w:val="FF0000"/>
                <w:sz w:val="20"/>
                <w:szCs w:val="20"/>
                <w:lang w:val="en-GB"/>
              </w:rPr>
              <w:t>Cambridge C1 Advanced/Certificate Advanced English (CAE an overall score of at least [180]</w:t>
            </w:r>
          </w:p>
          <w:p w14:paraId="093162DF" w14:textId="77777777" w:rsidR="00DC5C47" w:rsidRPr="006A10E9" w:rsidRDefault="00DC5C47" w:rsidP="00DC5C47">
            <w:pPr>
              <w:pStyle w:val="Lijstalinea"/>
              <w:numPr>
                <w:ilvl w:val="0"/>
                <w:numId w:val="40"/>
              </w:numPr>
              <w:rPr>
                <w:rFonts w:cs="Arial"/>
                <w:color w:val="FF0000"/>
                <w:sz w:val="20"/>
                <w:szCs w:val="20"/>
                <w:lang w:val="en-US"/>
              </w:rPr>
            </w:pPr>
            <w:proofErr w:type="spellStart"/>
            <w:r w:rsidRPr="006A10E9">
              <w:rPr>
                <w:rFonts w:cs="Arial"/>
                <w:color w:val="FF0000"/>
                <w:sz w:val="20"/>
                <w:szCs w:val="20"/>
                <w:lang w:val="en-US"/>
              </w:rPr>
              <w:t>LanguageCert</w:t>
            </w:r>
            <w:proofErr w:type="spellEnd"/>
            <w:r w:rsidRPr="006A10E9">
              <w:rPr>
                <w:rFonts w:cs="Arial"/>
                <w:color w:val="FF0000"/>
                <w:sz w:val="20"/>
                <w:szCs w:val="20"/>
                <w:lang w:val="en-US"/>
              </w:rPr>
              <w:t xml:space="preserve"> Academic SELT: </w:t>
            </w:r>
            <w:r w:rsidRPr="006A10E9">
              <w:rPr>
                <w:rFonts w:cs="Arial"/>
                <w:color w:val="FF0000"/>
                <w:sz w:val="20"/>
                <w:szCs w:val="20"/>
                <w:lang w:val="en-GB"/>
              </w:rPr>
              <w:t xml:space="preserve">an overall score of at least </w:t>
            </w:r>
            <w:r w:rsidRPr="006A10E9">
              <w:rPr>
                <w:rFonts w:cs="Arial"/>
                <w:color w:val="FF0000"/>
                <w:sz w:val="20"/>
                <w:szCs w:val="20"/>
                <w:lang w:val="en-US"/>
              </w:rPr>
              <w:t>[70].</w:t>
            </w:r>
            <w:r w:rsidRPr="006A10E9">
              <w:rPr>
                <w:rFonts w:cs="Arial"/>
                <w:color w:val="FF0000"/>
                <w:sz w:val="20"/>
                <w:szCs w:val="20"/>
                <w:lang w:val="en-US"/>
              </w:rPr>
              <w:br/>
            </w:r>
            <w:r w:rsidRPr="006A10E9">
              <w:rPr>
                <w:rFonts w:cs="Arial"/>
                <w:color w:val="FF0000"/>
                <w:sz w:val="20"/>
                <w:szCs w:val="20"/>
                <w:lang w:val="en-GB"/>
              </w:rPr>
              <w:t>At the start of the program, the test must not have been taken more than two years ago.</w:t>
            </w:r>
          </w:p>
          <w:p w14:paraId="71BC1137" w14:textId="4E45A348" w:rsidR="00DC5C47" w:rsidRPr="00EF69B2" w:rsidRDefault="00DC5C47" w:rsidP="00DC5C47">
            <w:pPr>
              <w:pStyle w:val="Lijstalinea"/>
              <w:numPr>
                <w:ilvl w:val="0"/>
                <w:numId w:val="40"/>
              </w:numPr>
              <w:spacing w:line="276" w:lineRule="auto"/>
              <w:rPr>
                <w:rFonts w:cs="Arial"/>
                <w:sz w:val="20"/>
                <w:szCs w:val="20"/>
                <w:lang w:val="en-US"/>
              </w:rPr>
            </w:pPr>
            <w:r w:rsidRPr="006A10E9">
              <w:rPr>
                <w:rFonts w:cs="Arial"/>
                <w:color w:val="FF0000"/>
                <w:sz w:val="20"/>
                <w:szCs w:val="20"/>
                <w:lang w:val="en-US"/>
              </w:rPr>
              <w:t xml:space="preserve">Pearson PTE Academic: </w:t>
            </w:r>
            <w:r w:rsidRPr="006A10E9">
              <w:rPr>
                <w:rFonts w:cs="Arial"/>
                <w:color w:val="FF0000"/>
                <w:sz w:val="20"/>
                <w:szCs w:val="20"/>
                <w:lang w:val="en-GB"/>
              </w:rPr>
              <w:t xml:space="preserve">an overall score of at least </w:t>
            </w:r>
            <w:r w:rsidRPr="006A10E9">
              <w:rPr>
                <w:rFonts w:cs="Arial"/>
                <w:color w:val="FF0000"/>
                <w:sz w:val="20"/>
                <w:szCs w:val="20"/>
                <w:lang w:val="en-US"/>
              </w:rPr>
              <w:t xml:space="preserve">[65]. </w:t>
            </w:r>
            <w:r w:rsidRPr="006A10E9">
              <w:rPr>
                <w:rFonts w:cs="Arial"/>
                <w:color w:val="FF0000"/>
                <w:sz w:val="20"/>
                <w:szCs w:val="20"/>
                <w:lang w:val="en-US"/>
              </w:rPr>
              <w:br/>
            </w:r>
            <w:r w:rsidRPr="006A10E9">
              <w:rPr>
                <w:rFonts w:cs="Arial"/>
                <w:color w:val="FF0000"/>
                <w:sz w:val="20"/>
                <w:szCs w:val="20"/>
                <w:lang w:val="en-GB"/>
              </w:rPr>
              <w:t>At the start of the program, the test must not have been taken more th</w:t>
            </w:r>
            <w:r w:rsidRPr="00A0438C">
              <w:rPr>
                <w:rFonts w:cs="Arial"/>
                <w:color w:val="FF0000"/>
                <w:sz w:val="20"/>
                <w:szCs w:val="20"/>
                <w:lang w:val="en-GB"/>
              </w:rPr>
              <w:t>an two years ago</w:t>
            </w:r>
            <w:r w:rsidR="0070306F">
              <w:rPr>
                <w:rFonts w:cs="Arial"/>
                <w:color w:val="FF0000"/>
                <w:sz w:val="20"/>
                <w:szCs w:val="20"/>
                <w:lang w:val="en-GB"/>
              </w:rPr>
              <w:t>.</w:t>
            </w:r>
          </w:p>
        </w:tc>
        <w:tc>
          <w:tcPr>
            <w:tcW w:w="1417" w:type="dxa"/>
          </w:tcPr>
          <w:p w14:paraId="56ED6483" w14:textId="77777777" w:rsidR="00EB059D" w:rsidRPr="00772C16" w:rsidRDefault="00EB059D" w:rsidP="00A77F5E">
            <w:pPr>
              <w:spacing w:line="276" w:lineRule="auto"/>
              <w:rPr>
                <w:sz w:val="16"/>
                <w:szCs w:val="16"/>
                <w:lang w:val="en-US"/>
              </w:rPr>
            </w:pPr>
            <w:r>
              <w:rPr>
                <w:sz w:val="16"/>
                <w:szCs w:val="16"/>
                <w:lang w:val="en-GB"/>
              </w:rPr>
              <w:lastRenderedPageBreak/>
              <w:t>Advice OLC; approval FGV</w:t>
            </w:r>
          </w:p>
          <w:p w14:paraId="6C35E767" w14:textId="77777777" w:rsidR="00F854C4" w:rsidRPr="00772C16" w:rsidRDefault="00F854C4" w:rsidP="00F854C4">
            <w:pPr>
              <w:rPr>
                <w:i/>
                <w:sz w:val="16"/>
                <w:szCs w:val="16"/>
                <w:lang w:val="en-US"/>
              </w:rPr>
            </w:pPr>
            <w:r>
              <w:rPr>
                <w:sz w:val="16"/>
                <w:szCs w:val="16"/>
                <w:lang w:val="en-GB"/>
              </w:rPr>
              <w:t>(9.38 sub b)</w:t>
            </w:r>
          </w:p>
          <w:p w14:paraId="6AFB573F" w14:textId="77777777" w:rsidR="00EB059D" w:rsidRPr="00772C16" w:rsidRDefault="00EB059D" w:rsidP="00A77F5E">
            <w:pPr>
              <w:rPr>
                <w:rFonts w:cs="Arial"/>
                <w:sz w:val="16"/>
                <w:szCs w:val="16"/>
                <w:lang w:val="en-US"/>
              </w:rPr>
            </w:pPr>
          </w:p>
        </w:tc>
      </w:tr>
      <w:tr w:rsidR="00AB3005" w:rsidRPr="00AC0D06" w14:paraId="48363C86" w14:textId="77777777" w:rsidTr="00596B09">
        <w:tc>
          <w:tcPr>
            <w:tcW w:w="7370" w:type="dxa"/>
          </w:tcPr>
          <w:p w14:paraId="3C5C3973" w14:textId="77777777" w:rsidR="00F303B1" w:rsidRPr="00DE53C4" w:rsidRDefault="00F303B1" w:rsidP="00DE53C4">
            <w:pPr>
              <w:tabs>
                <w:tab w:val="left" w:pos="459"/>
              </w:tabs>
              <w:spacing w:line="276" w:lineRule="auto"/>
              <w:rPr>
                <w:rFonts w:cs="Arial"/>
                <w:sz w:val="20"/>
                <w:szCs w:val="20"/>
                <w:lang w:val="en-US"/>
              </w:rPr>
            </w:pPr>
            <w:r w:rsidRPr="00DE53C4">
              <w:rPr>
                <w:rFonts w:cs="Arial"/>
                <w:sz w:val="20"/>
                <w:szCs w:val="20"/>
                <w:lang w:val="en-GB"/>
              </w:rPr>
              <w:t>Exemptions from the requirements in section 1 apply to candidates who:</w:t>
            </w:r>
          </w:p>
          <w:p w14:paraId="3914D33C" w14:textId="266C1224" w:rsidR="00330B71" w:rsidRPr="00772C16" w:rsidRDefault="009A78AA" w:rsidP="00BB2257">
            <w:pPr>
              <w:pStyle w:val="Lijstalinea"/>
              <w:numPr>
                <w:ilvl w:val="0"/>
                <w:numId w:val="42"/>
              </w:numPr>
              <w:tabs>
                <w:tab w:val="left" w:pos="487"/>
              </w:tabs>
              <w:spacing w:line="276" w:lineRule="auto"/>
              <w:rPr>
                <w:rFonts w:cs="Arial"/>
                <w:sz w:val="20"/>
                <w:szCs w:val="20"/>
                <w:lang w:val="en-US"/>
              </w:rPr>
            </w:pPr>
            <w:r>
              <w:rPr>
                <w:rFonts w:cs="Arial"/>
                <w:sz w:val="20"/>
                <w:szCs w:val="20"/>
                <w:lang w:val="en-GB"/>
              </w:rPr>
              <w:t>have obtained a VWO diploma with</w:t>
            </w:r>
            <w:r w:rsidR="007237D1">
              <w:rPr>
                <w:rFonts w:cs="Arial"/>
                <w:sz w:val="20"/>
                <w:szCs w:val="20"/>
                <w:lang w:val="en-GB"/>
              </w:rPr>
              <w:t xml:space="preserve"> </w:t>
            </w:r>
            <w:r w:rsidR="007237D1" w:rsidRPr="007237D1">
              <w:rPr>
                <w:rFonts w:cs="Arial"/>
                <w:color w:val="FF0000"/>
                <w:sz w:val="20"/>
                <w:szCs w:val="20"/>
                <w:lang w:val="en-GB"/>
              </w:rPr>
              <w:t>at least</w:t>
            </w:r>
            <w:r w:rsidRPr="007237D1">
              <w:rPr>
                <w:rFonts w:cs="Arial"/>
                <w:color w:val="FF0000"/>
                <w:sz w:val="20"/>
                <w:szCs w:val="20"/>
                <w:lang w:val="en-GB"/>
              </w:rPr>
              <w:t xml:space="preserve"> </w:t>
            </w:r>
            <w:r>
              <w:rPr>
                <w:rFonts w:cs="Arial"/>
                <w:sz w:val="20"/>
                <w:szCs w:val="20"/>
                <w:lang w:val="en-GB"/>
              </w:rPr>
              <w:t>a grade […] for English</w:t>
            </w:r>
          </w:p>
          <w:p w14:paraId="6EF87232" w14:textId="3E91DB7C" w:rsidR="00F303B1" w:rsidRPr="00BD77F4" w:rsidRDefault="00F303B1" w:rsidP="00BB2257">
            <w:pPr>
              <w:pStyle w:val="Lijstalinea"/>
              <w:numPr>
                <w:ilvl w:val="0"/>
                <w:numId w:val="42"/>
              </w:numPr>
              <w:tabs>
                <w:tab w:val="left" w:pos="487"/>
              </w:tabs>
              <w:spacing w:line="276" w:lineRule="auto"/>
              <w:rPr>
                <w:rFonts w:cs="Arial"/>
                <w:sz w:val="20"/>
                <w:szCs w:val="20"/>
                <w:lang w:val="en-US"/>
              </w:rPr>
            </w:pPr>
            <w:r>
              <w:rPr>
                <w:rFonts w:cs="Arial"/>
                <w:sz w:val="20"/>
                <w:szCs w:val="20"/>
                <w:lang w:val="en-GB"/>
              </w:rPr>
              <w:t>obtained a</w:t>
            </w:r>
            <w:r w:rsidR="00F02435">
              <w:rPr>
                <w:rFonts w:cs="Arial"/>
                <w:sz w:val="20"/>
                <w:szCs w:val="20"/>
                <w:lang w:val="en-GB"/>
              </w:rPr>
              <w:t xml:space="preserve"> </w:t>
            </w:r>
            <w:r w:rsidR="00F02435" w:rsidRPr="00F02435">
              <w:rPr>
                <w:rFonts w:cs="Arial"/>
                <w:color w:val="FF0000"/>
                <w:sz w:val="20"/>
                <w:szCs w:val="20"/>
                <w:lang w:val="en-GB"/>
              </w:rPr>
              <w:t xml:space="preserve">fully </w:t>
            </w:r>
            <w:r>
              <w:rPr>
                <w:rFonts w:cs="Arial"/>
                <w:sz w:val="20"/>
                <w:szCs w:val="20"/>
                <w:lang w:val="en-GB"/>
              </w:rPr>
              <w:t xml:space="preserve">English-language diploma </w:t>
            </w:r>
            <w:r w:rsidR="000167AA" w:rsidRPr="001F4DF5">
              <w:rPr>
                <w:rFonts w:cs="Arial"/>
                <w:color w:val="FF0000"/>
                <w:sz w:val="20"/>
                <w:szCs w:val="20"/>
                <w:lang w:val="en-GB"/>
              </w:rPr>
              <w:t xml:space="preserve">at least </w:t>
            </w:r>
            <w:r w:rsidR="000167AA">
              <w:rPr>
                <w:rFonts w:cs="Arial"/>
                <w:color w:val="FF0000"/>
                <w:sz w:val="20"/>
                <w:szCs w:val="20"/>
                <w:lang w:val="en-GB"/>
              </w:rPr>
              <w:t xml:space="preserve">at </w:t>
            </w:r>
            <w:r w:rsidR="000167AA" w:rsidRPr="001F4DF5">
              <w:rPr>
                <w:rFonts w:cs="Arial"/>
                <w:color w:val="FF0000"/>
                <w:sz w:val="20"/>
                <w:szCs w:val="20"/>
                <w:lang w:val="en-GB"/>
              </w:rPr>
              <w:t>EQF level 4</w:t>
            </w:r>
            <w:r w:rsidR="00CA3512">
              <w:rPr>
                <w:rFonts w:cs="Arial"/>
                <w:color w:val="FF0000"/>
                <w:sz w:val="20"/>
                <w:szCs w:val="20"/>
                <w:lang w:val="en-GB"/>
              </w:rPr>
              <w:t xml:space="preserve"> </w:t>
            </w:r>
            <w:r>
              <w:rPr>
                <w:rFonts w:cs="Arial"/>
                <w:sz w:val="20"/>
                <w:szCs w:val="20"/>
                <w:lang w:val="en-GB"/>
              </w:rPr>
              <w:t xml:space="preserve">from a prior study programme </w:t>
            </w:r>
            <w:r w:rsidRPr="00BD77F4">
              <w:rPr>
                <w:rFonts w:cs="Arial"/>
                <w:sz w:val="20"/>
                <w:szCs w:val="20"/>
                <w:lang w:val="en-GB"/>
              </w:rPr>
              <w:t>in</w:t>
            </w:r>
            <w:r w:rsidR="009E5B41" w:rsidRPr="00BD77F4">
              <w:rPr>
                <w:rFonts w:cs="Arial"/>
                <w:sz w:val="20"/>
                <w:szCs w:val="20"/>
                <w:lang w:val="en-GB"/>
              </w:rPr>
              <w:t xml:space="preserve"> Australia, Canada </w:t>
            </w:r>
            <w:r w:rsidR="009E5B41" w:rsidRPr="00AE6D1F">
              <w:rPr>
                <w:rFonts w:cs="Arial"/>
                <w:strike/>
                <w:sz w:val="20"/>
                <w:szCs w:val="20"/>
                <w:lang w:val="en-GB"/>
              </w:rPr>
              <w:t>(except Quebec province</w:t>
            </w:r>
            <w:r w:rsidR="009E5B41" w:rsidRPr="00BD77F4">
              <w:rPr>
                <w:rFonts w:cs="Arial"/>
                <w:sz w:val="20"/>
                <w:szCs w:val="20"/>
                <w:lang w:val="en-GB"/>
              </w:rPr>
              <w:t xml:space="preserve">), Ireland, New Zealand, </w:t>
            </w:r>
            <w:r w:rsidR="009E5B41" w:rsidRPr="00AE6D1F">
              <w:rPr>
                <w:rFonts w:cs="Arial"/>
                <w:strike/>
                <w:sz w:val="20"/>
                <w:szCs w:val="20"/>
                <w:lang w:val="en-GB"/>
              </w:rPr>
              <w:t>Singapore</w:t>
            </w:r>
            <w:r w:rsidR="009E5B41" w:rsidRPr="00BD77F4">
              <w:rPr>
                <w:rFonts w:cs="Arial"/>
                <w:sz w:val="20"/>
                <w:szCs w:val="20"/>
                <w:lang w:val="en-GB"/>
              </w:rPr>
              <w:t xml:space="preserve">, </w:t>
            </w:r>
            <w:r w:rsidR="009E5B41" w:rsidRPr="00AE6D1F">
              <w:rPr>
                <w:rFonts w:cs="Arial"/>
                <w:strike/>
                <w:sz w:val="20"/>
                <w:szCs w:val="20"/>
                <w:lang w:val="en-GB"/>
              </w:rPr>
              <w:t>South Africa</w:t>
            </w:r>
            <w:r w:rsidR="009E5B41" w:rsidRPr="00BD77F4">
              <w:rPr>
                <w:rFonts w:cs="Arial"/>
                <w:sz w:val="20"/>
                <w:szCs w:val="20"/>
                <w:lang w:val="en-GB"/>
              </w:rPr>
              <w:t>, the United Kingdom or the United States of America</w:t>
            </w:r>
            <w:r w:rsidRPr="00BD77F4">
              <w:rPr>
                <w:rFonts w:cs="Arial"/>
                <w:sz w:val="20"/>
                <w:szCs w:val="20"/>
                <w:lang w:val="en-GB"/>
              </w:rPr>
              <w:t xml:space="preserve"> or </w:t>
            </w:r>
          </w:p>
          <w:p w14:paraId="620B7DA9" w14:textId="6E2B1D63" w:rsidR="005040C6" w:rsidRPr="004C2CB4" w:rsidRDefault="00AB3005" w:rsidP="00BB2257">
            <w:pPr>
              <w:pStyle w:val="Lijstalinea"/>
              <w:numPr>
                <w:ilvl w:val="0"/>
                <w:numId w:val="42"/>
              </w:numPr>
              <w:tabs>
                <w:tab w:val="left" w:pos="487"/>
              </w:tabs>
              <w:spacing w:line="276" w:lineRule="auto"/>
              <w:rPr>
                <w:rFonts w:cs="Arial"/>
                <w:strike/>
                <w:sz w:val="20"/>
                <w:szCs w:val="20"/>
                <w:lang w:val="en-US"/>
              </w:rPr>
            </w:pPr>
            <w:r w:rsidRPr="004C2CB4">
              <w:rPr>
                <w:rFonts w:cs="Arial"/>
                <w:strike/>
                <w:sz w:val="20"/>
                <w:szCs w:val="20"/>
                <w:lang w:val="en-GB"/>
              </w:rPr>
              <w:t xml:space="preserve">have earned a Bachelor’s or Master’s degree in an accredited English-taught programme, or </w:t>
            </w:r>
          </w:p>
          <w:p w14:paraId="115CD7A5" w14:textId="77777777" w:rsidR="00EB059D" w:rsidRPr="00DE53C4" w:rsidRDefault="0023244A" w:rsidP="00BB2257">
            <w:pPr>
              <w:pStyle w:val="Lijstalinea"/>
              <w:numPr>
                <w:ilvl w:val="0"/>
                <w:numId w:val="42"/>
              </w:numPr>
              <w:tabs>
                <w:tab w:val="left" w:pos="487"/>
              </w:tabs>
              <w:spacing w:line="276" w:lineRule="auto"/>
              <w:rPr>
                <w:rFonts w:cs="Arial"/>
                <w:sz w:val="20"/>
                <w:szCs w:val="20"/>
                <w:lang w:val="en-US"/>
              </w:rPr>
            </w:pPr>
            <w:r w:rsidRPr="004C2CB4">
              <w:rPr>
                <w:rFonts w:cs="Arial"/>
                <w:strike/>
                <w:sz w:val="20"/>
                <w:szCs w:val="20"/>
                <w:lang w:val="en-GB"/>
              </w:rPr>
              <w:t xml:space="preserve">have a Cambridge Certificate of Proficiency in English (CPE) or a Cambridge Certificate of Advanced English (CAE), with a minimal score of </w:t>
            </w:r>
            <w:r w:rsidRPr="004C2CB4">
              <w:rPr>
                <w:rFonts w:cs="Arial"/>
                <w:strike/>
                <w:color w:val="FF0000"/>
                <w:sz w:val="20"/>
                <w:szCs w:val="20"/>
                <w:lang w:val="en-GB"/>
              </w:rPr>
              <w:t>….</w:t>
            </w:r>
          </w:p>
          <w:p w14:paraId="31C98B6A" w14:textId="3CEA2A92" w:rsidR="00DE53C4" w:rsidRPr="008F2D6B" w:rsidRDefault="00BD41E2" w:rsidP="00BB2257">
            <w:pPr>
              <w:pStyle w:val="Lijstalinea"/>
              <w:numPr>
                <w:ilvl w:val="0"/>
                <w:numId w:val="42"/>
              </w:numPr>
              <w:autoSpaceDE w:val="0"/>
              <w:autoSpaceDN w:val="0"/>
              <w:spacing w:line="276" w:lineRule="auto"/>
              <w:rPr>
                <w:rFonts w:cs="Arial"/>
                <w:color w:val="FF0000"/>
                <w:sz w:val="20"/>
                <w:szCs w:val="20"/>
                <w:lang w:val="en-GB"/>
              </w:rPr>
            </w:pPr>
            <w:r>
              <w:rPr>
                <w:rFonts w:cs="Arial"/>
                <w:color w:val="FF0000"/>
                <w:sz w:val="20"/>
                <w:szCs w:val="20"/>
                <w:lang w:val="en-GB"/>
              </w:rPr>
              <w:t>h</w:t>
            </w:r>
            <w:r w:rsidR="00695471">
              <w:rPr>
                <w:rFonts w:cs="Arial"/>
                <w:color w:val="FF0000"/>
                <w:sz w:val="20"/>
                <w:szCs w:val="20"/>
                <w:lang w:val="en-GB"/>
              </w:rPr>
              <w:t xml:space="preserve">ave </w:t>
            </w:r>
            <w:r>
              <w:rPr>
                <w:rFonts w:cs="Arial"/>
                <w:color w:val="FF0000"/>
                <w:sz w:val="20"/>
                <w:szCs w:val="20"/>
                <w:lang w:val="en-GB"/>
              </w:rPr>
              <w:t xml:space="preserve">earned </w:t>
            </w:r>
            <w:r w:rsidR="00DE53C4" w:rsidRPr="008F2D6B">
              <w:rPr>
                <w:rFonts w:cs="Arial"/>
                <w:color w:val="FF0000"/>
                <w:sz w:val="20"/>
                <w:szCs w:val="20"/>
                <w:lang w:val="en-GB"/>
              </w:rPr>
              <w:t xml:space="preserve">a fully English-language, accredited </w:t>
            </w:r>
            <w:r w:rsidR="00DE53C4">
              <w:rPr>
                <w:rFonts w:cs="Arial"/>
                <w:color w:val="FF0000"/>
                <w:sz w:val="20"/>
                <w:szCs w:val="20"/>
                <w:lang w:val="en-GB"/>
              </w:rPr>
              <w:t>bachelor’s</w:t>
            </w:r>
            <w:r w:rsidR="00DE53C4" w:rsidRPr="008F2D6B">
              <w:rPr>
                <w:rFonts w:cs="Arial"/>
                <w:color w:val="FF0000"/>
                <w:sz w:val="20"/>
                <w:szCs w:val="20"/>
                <w:lang w:val="en-GB"/>
              </w:rPr>
              <w:t xml:space="preserve"> or </w:t>
            </w:r>
            <w:r w:rsidR="00DE53C4">
              <w:rPr>
                <w:rFonts w:cs="Arial"/>
                <w:color w:val="FF0000"/>
                <w:sz w:val="20"/>
                <w:szCs w:val="20"/>
                <w:lang w:val="en-GB"/>
              </w:rPr>
              <w:t>master’s</w:t>
            </w:r>
            <w:r w:rsidR="00DE53C4" w:rsidRPr="008F2D6B">
              <w:rPr>
                <w:rFonts w:cs="Arial"/>
                <w:color w:val="FF0000"/>
                <w:sz w:val="20"/>
                <w:szCs w:val="20"/>
                <w:lang w:val="en-GB"/>
              </w:rPr>
              <w:t xml:space="preserve"> </w:t>
            </w:r>
            <w:r w:rsidR="00DE53C4">
              <w:rPr>
                <w:rFonts w:cs="Arial"/>
                <w:color w:val="FF0000"/>
                <w:sz w:val="20"/>
                <w:szCs w:val="20"/>
                <w:lang w:val="en-GB"/>
              </w:rPr>
              <w:t>degree</w:t>
            </w:r>
            <w:r w:rsidR="00DE53C4" w:rsidRPr="008F2D6B">
              <w:rPr>
                <w:rFonts w:cs="Arial"/>
                <w:color w:val="FF0000"/>
                <w:sz w:val="20"/>
                <w:szCs w:val="20"/>
                <w:lang w:val="en-GB"/>
              </w:rPr>
              <w:t xml:space="preserve"> (EQF level 6 or 7), or</w:t>
            </w:r>
          </w:p>
          <w:p w14:paraId="1BF63D5F" w14:textId="78E5E3E3" w:rsidR="00DE53C4" w:rsidRPr="008F2D6B" w:rsidRDefault="00BD41E2" w:rsidP="00BB2257">
            <w:pPr>
              <w:pStyle w:val="Lijstalinea"/>
              <w:numPr>
                <w:ilvl w:val="0"/>
                <w:numId w:val="42"/>
              </w:numPr>
              <w:autoSpaceDE w:val="0"/>
              <w:autoSpaceDN w:val="0"/>
              <w:spacing w:line="276" w:lineRule="auto"/>
              <w:rPr>
                <w:rFonts w:cs="Arial"/>
                <w:color w:val="FF0000"/>
                <w:sz w:val="20"/>
                <w:szCs w:val="20"/>
                <w:lang w:val="en-GB"/>
              </w:rPr>
            </w:pPr>
            <w:r>
              <w:rPr>
                <w:rFonts w:cs="Arial"/>
                <w:color w:val="FF0000"/>
                <w:sz w:val="20"/>
                <w:szCs w:val="20"/>
                <w:lang w:val="en-GB"/>
              </w:rPr>
              <w:t xml:space="preserve">have </w:t>
            </w:r>
            <w:r w:rsidR="00DE53C4" w:rsidRPr="008F2D6B">
              <w:rPr>
                <w:rFonts w:cs="Arial"/>
                <w:color w:val="FF0000"/>
                <w:sz w:val="20"/>
                <w:szCs w:val="20"/>
                <w:lang w:val="en-GB"/>
              </w:rPr>
              <w:t>an International Baccalaureate D</w:t>
            </w:r>
            <w:r w:rsidR="00DE53C4">
              <w:rPr>
                <w:rFonts w:cs="Arial"/>
                <w:color w:val="FF0000"/>
                <w:sz w:val="20"/>
                <w:szCs w:val="20"/>
                <w:lang w:val="en-GB"/>
              </w:rPr>
              <w:t>egree</w:t>
            </w:r>
            <w:r w:rsidR="00DE53C4" w:rsidRPr="008F2D6B">
              <w:rPr>
                <w:rFonts w:cs="Arial"/>
                <w:color w:val="FF0000"/>
                <w:sz w:val="20"/>
                <w:szCs w:val="20"/>
                <w:lang w:val="en-GB"/>
              </w:rPr>
              <w:t xml:space="preserve"> (with English as the main language of instruction).</w:t>
            </w:r>
          </w:p>
          <w:p w14:paraId="4C41DA5B" w14:textId="5ED65984" w:rsidR="00DE53C4" w:rsidRPr="00772C16" w:rsidRDefault="00DE53C4" w:rsidP="00DE53C4">
            <w:pPr>
              <w:pStyle w:val="Lijstalinea"/>
              <w:numPr>
                <w:ilvl w:val="0"/>
                <w:numId w:val="31"/>
              </w:numPr>
              <w:tabs>
                <w:tab w:val="left" w:pos="487"/>
              </w:tabs>
              <w:spacing w:line="276" w:lineRule="auto"/>
              <w:rPr>
                <w:rFonts w:cs="Arial"/>
                <w:sz w:val="20"/>
                <w:szCs w:val="20"/>
                <w:lang w:val="en-US"/>
              </w:rPr>
            </w:pPr>
          </w:p>
        </w:tc>
        <w:tc>
          <w:tcPr>
            <w:tcW w:w="1417" w:type="dxa"/>
          </w:tcPr>
          <w:p w14:paraId="1562A802" w14:textId="77777777" w:rsidR="00EB059D" w:rsidRPr="00772C16" w:rsidRDefault="00EB059D" w:rsidP="00A77F5E">
            <w:pPr>
              <w:spacing w:line="276" w:lineRule="auto"/>
              <w:rPr>
                <w:rFonts w:cs="Arial"/>
                <w:sz w:val="16"/>
                <w:szCs w:val="16"/>
                <w:lang w:val="en-US"/>
              </w:rPr>
            </w:pPr>
            <w:r>
              <w:rPr>
                <w:rFonts w:cs="Arial"/>
                <w:sz w:val="16"/>
                <w:szCs w:val="16"/>
                <w:lang w:val="en-GB"/>
              </w:rPr>
              <w:t>Advice OLC;</w:t>
            </w:r>
          </w:p>
          <w:p w14:paraId="04D40B21" w14:textId="77777777" w:rsidR="00EB059D" w:rsidRPr="00772C16" w:rsidRDefault="00EB059D" w:rsidP="00A77F5E">
            <w:pPr>
              <w:rPr>
                <w:rFonts w:cs="Arial"/>
                <w:sz w:val="16"/>
                <w:szCs w:val="16"/>
                <w:lang w:val="en-US"/>
              </w:rPr>
            </w:pPr>
            <w:r>
              <w:rPr>
                <w:rFonts w:cs="Arial"/>
                <w:sz w:val="16"/>
                <w:szCs w:val="16"/>
                <w:lang w:val="en-GB"/>
              </w:rPr>
              <w:t>approval FGV</w:t>
            </w:r>
          </w:p>
          <w:p w14:paraId="55BB9F85" w14:textId="77777777" w:rsidR="00EB059D" w:rsidRPr="00772C16" w:rsidRDefault="00EB059D" w:rsidP="00A77F5E">
            <w:pPr>
              <w:rPr>
                <w:i/>
                <w:sz w:val="16"/>
                <w:szCs w:val="16"/>
                <w:lang w:val="en-US"/>
              </w:rPr>
            </w:pPr>
            <w:r>
              <w:rPr>
                <w:sz w:val="16"/>
                <w:szCs w:val="16"/>
                <w:lang w:val="en-GB"/>
              </w:rPr>
              <w:t>(9.38 sub b)</w:t>
            </w:r>
          </w:p>
          <w:p w14:paraId="19E38371" w14:textId="77777777" w:rsidR="00EB059D" w:rsidRPr="00772C16" w:rsidRDefault="00EB059D" w:rsidP="00A77F5E">
            <w:pPr>
              <w:rPr>
                <w:sz w:val="16"/>
                <w:szCs w:val="16"/>
                <w:lang w:val="en-US"/>
              </w:rPr>
            </w:pPr>
          </w:p>
        </w:tc>
      </w:tr>
    </w:tbl>
    <w:p w14:paraId="63BCBC8A" w14:textId="77777777" w:rsidR="00EB059D" w:rsidRPr="00772C16" w:rsidRDefault="00EB059D" w:rsidP="00EB059D">
      <w:pPr>
        <w:rPr>
          <w:lang w:val="en-US"/>
        </w:rPr>
      </w:pPr>
    </w:p>
    <w:p w14:paraId="5A99EE7F" w14:textId="77777777" w:rsidR="007C10F9" w:rsidRPr="00772C16" w:rsidRDefault="007C10F9" w:rsidP="002F2E3E">
      <w:pPr>
        <w:spacing w:line="276" w:lineRule="auto"/>
        <w:rPr>
          <w:rFonts w:cs="Arial"/>
          <w:color w:val="000000"/>
          <w:sz w:val="20"/>
          <w:szCs w:val="20"/>
          <w:lang w:val="en-US"/>
        </w:rPr>
      </w:pPr>
    </w:p>
    <w:p w14:paraId="5E5F5B59" w14:textId="77777777" w:rsidR="00D97446" w:rsidRPr="00772C16" w:rsidRDefault="00D43D8D" w:rsidP="00CC11A7">
      <w:pPr>
        <w:pStyle w:val="Kop2"/>
      </w:pPr>
      <w:bookmarkStart w:id="170" w:name="_Toc139970984"/>
      <w:bookmarkStart w:id="171" w:name="_Toc176802036"/>
      <w:r>
        <w:t>9. Examinations and results</w:t>
      </w:r>
      <w:bookmarkEnd w:id="170"/>
      <w:bookmarkEnd w:id="171"/>
    </w:p>
    <w:p w14:paraId="0B403DAD" w14:textId="77777777" w:rsidR="00D43D8D" w:rsidRPr="00772C16" w:rsidRDefault="00D43D8D" w:rsidP="002F2E3E">
      <w:pPr>
        <w:spacing w:line="276" w:lineRule="auto"/>
        <w:rPr>
          <w:rFonts w:cs="Arial"/>
          <w:sz w:val="20"/>
          <w:szCs w:val="20"/>
          <w:lang w:val="en-US"/>
        </w:rPr>
      </w:pPr>
    </w:p>
    <w:p w14:paraId="3A8ACF3E" w14:textId="77777777" w:rsidR="00D43D8D" w:rsidRPr="00772C16" w:rsidRDefault="00D43D8D" w:rsidP="00CC11A7">
      <w:pPr>
        <w:pStyle w:val="Kop3"/>
        <w:rPr>
          <w:b/>
          <w:lang w:val="en-US"/>
        </w:rPr>
      </w:pPr>
      <w:bookmarkStart w:id="172" w:name="_Toc139970985"/>
      <w:bookmarkStart w:id="173" w:name="_Toc176802037"/>
      <w:r w:rsidRPr="00596B09">
        <w:rPr>
          <w:lang w:val="en-US"/>
        </w:rPr>
        <w:t>Article 9.1 Sequence of examinations</w:t>
      </w:r>
      <w:bookmarkEnd w:id="172"/>
      <w:bookmarkEnd w:id="173"/>
    </w:p>
    <w:tbl>
      <w:tblPr>
        <w:tblStyle w:val="Tabelraster"/>
        <w:tblW w:w="0" w:type="auto"/>
        <w:tblInd w:w="108" w:type="dxa"/>
        <w:tblLook w:val="04A0" w:firstRow="1" w:lastRow="0" w:firstColumn="1" w:lastColumn="0" w:noHBand="0" w:noVBand="1"/>
      </w:tblPr>
      <w:tblGrid>
        <w:gridCol w:w="7370"/>
        <w:gridCol w:w="1417"/>
      </w:tblGrid>
      <w:tr w:rsidR="00D43D8D" w:rsidRPr="00AC0D06" w14:paraId="3CA9F074" w14:textId="77777777" w:rsidTr="00596B09">
        <w:tc>
          <w:tcPr>
            <w:tcW w:w="7370" w:type="dxa"/>
          </w:tcPr>
          <w:p w14:paraId="7A3D5C9B" w14:textId="77777777" w:rsidR="00D43D8D" w:rsidRPr="00772C16" w:rsidRDefault="00D43D8D" w:rsidP="00C765C2">
            <w:pPr>
              <w:autoSpaceDE w:val="0"/>
              <w:autoSpaceDN w:val="0"/>
              <w:spacing w:line="276" w:lineRule="auto"/>
              <w:ind w:left="459" w:hanging="459"/>
              <w:rPr>
                <w:rFonts w:cs="Arial"/>
                <w:sz w:val="20"/>
                <w:szCs w:val="20"/>
                <w:lang w:val="en-US"/>
              </w:rPr>
            </w:pPr>
            <w:r>
              <w:rPr>
                <w:rFonts w:cs="Arial"/>
                <w:sz w:val="20"/>
                <w:szCs w:val="20"/>
                <w:lang w:val="en-GB"/>
              </w:rPr>
              <w:t xml:space="preserve">1. </w:t>
            </w:r>
            <w:r>
              <w:rPr>
                <w:rFonts w:cs="Arial"/>
                <w:sz w:val="20"/>
                <w:szCs w:val="20"/>
                <w:lang w:val="en-GB"/>
              </w:rPr>
              <w:tab/>
              <w:t>Students may participate in examinations [or practical exercises] of the units of education below only if they have passed the examination or examinations for the units of education mentioned hereinafter:</w:t>
            </w:r>
          </w:p>
        </w:tc>
        <w:tc>
          <w:tcPr>
            <w:tcW w:w="1417" w:type="dxa"/>
          </w:tcPr>
          <w:p w14:paraId="1F169368" w14:textId="77777777" w:rsidR="00D43D8D" w:rsidRPr="00772C16" w:rsidRDefault="00144DBE" w:rsidP="002F2E3E">
            <w:pPr>
              <w:autoSpaceDE w:val="0"/>
              <w:autoSpaceDN w:val="0"/>
              <w:spacing w:line="276" w:lineRule="auto"/>
              <w:rPr>
                <w:rFonts w:cs="Arial"/>
                <w:sz w:val="16"/>
                <w:szCs w:val="16"/>
                <w:lang w:val="en-US"/>
              </w:rPr>
            </w:pPr>
            <w:r>
              <w:rPr>
                <w:rFonts w:cs="Arial"/>
                <w:sz w:val="16"/>
                <w:szCs w:val="16"/>
                <w:lang w:val="en-GB"/>
              </w:rPr>
              <w:t>Advice OLC;</w:t>
            </w:r>
          </w:p>
          <w:p w14:paraId="4021C23D" w14:textId="77777777" w:rsidR="00D43D8D" w:rsidRPr="00772C16" w:rsidRDefault="00D43D8D" w:rsidP="002F2E3E">
            <w:pPr>
              <w:autoSpaceDE w:val="0"/>
              <w:autoSpaceDN w:val="0"/>
              <w:spacing w:line="276" w:lineRule="auto"/>
              <w:rPr>
                <w:rFonts w:cs="Arial"/>
                <w:sz w:val="16"/>
                <w:szCs w:val="16"/>
                <w:lang w:val="en-US"/>
              </w:rPr>
            </w:pPr>
            <w:r>
              <w:rPr>
                <w:rFonts w:cs="Arial"/>
                <w:sz w:val="16"/>
                <w:szCs w:val="16"/>
                <w:lang w:val="en-GB"/>
              </w:rPr>
              <w:t xml:space="preserve">approval FGV </w:t>
            </w:r>
          </w:p>
          <w:p w14:paraId="6A25869C" w14:textId="77777777" w:rsidR="00D43D8D" w:rsidRPr="00772C16" w:rsidRDefault="00D43D8D" w:rsidP="002F2E3E">
            <w:pPr>
              <w:autoSpaceDE w:val="0"/>
              <w:autoSpaceDN w:val="0"/>
              <w:spacing w:line="276" w:lineRule="auto"/>
              <w:rPr>
                <w:rFonts w:cs="Arial"/>
                <w:sz w:val="16"/>
                <w:szCs w:val="16"/>
                <w:lang w:val="en-US"/>
              </w:rPr>
            </w:pPr>
            <w:r>
              <w:rPr>
                <w:rFonts w:cs="Arial"/>
                <w:sz w:val="16"/>
                <w:szCs w:val="16"/>
                <w:lang w:val="en-GB"/>
              </w:rPr>
              <w:t>(7.13 h, 7.13 s/t)</w:t>
            </w:r>
          </w:p>
        </w:tc>
      </w:tr>
      <w:tr w:rsidR="00D43D8D" w:rsidRPr="00EF75E6" w14:paraId="68B753A6" w14:textId="77777777" w:rsidTr="00596B09">
        <w:tc>
          <w:tcPr>
            <w:tcW w:w="7370" w:type="dxa"/>
          </w:tcPr>
          <w:p w14:paraId="5E7A6D8D" w14:textId="77777777" w:rsidR="00D43D8D" w:rsidRPr="00EF75E6" w:rsidRDefault="00D43D8D" w:rsidP="003602C8">
            <w:pPr>
              <w:autoSpaceDE w:val="0"/>
              <w:autoSpaceDN w:val="0"/>
              <w:adjustRightInd w:val="0"/>
              <w:spacing w:line="276" w:lineRule="auto"/>
              <w:ind w:left="459" w:hanging="459"/>
              <w:rPr>
                <w:rFonts w:cs="Arial"/>
                <w:sz w:val="20"/>
                <w:szCs w:val="20"/>
              </w:rPr>
            </w:pPr>
            <w:r>
              <w:rPr>
                <w:rFonts w:cs="Arial"/>
                <w:sz w:val="20"/>
                <w:szCs w:val="20"/>
                <w:lang w:val="en-GB"/>
              </w:rPr>
              <w:tab/>
              <w:t>.......... after passing .........</w:t>
            </w:r>
          </w:p>
        </w:tc>
        <w:tc>
          <w:tcPr>
            <w:tcW w:w="1417" w:type="dxa"/>
          </w:tcPr>
          <w:p w14:paraId="19C9AB24" w14:textId="77777777" w:rsidR="00D43D8D" w:rsidRPr="00EF75E6" w:rsidRDefault="00D43D8D" w:rsidP="002F2E3E">
            <w:pPr>
              <w:autoSpaceDE w:val="0"/>
              <w:autoSpaceDN w:val="0"/>
              <w:adjustRightInd w:val="0"/>
              <w:spacing w:line="276" w:lineRule="auto"/>
              <w:rPr>
                <w:rFonts w:cs="Arial"/>
                <w:sz w:val="16"/>
                <w:szCs w:val="16"/>
              </w:rPr>
            </w:pPr>
          </w:p>
        </w:tc>
      </w:tr>
      <w:tr w:rsidR="00D43D8D" w:rsidRPr="00EF75E6" w14:paraId="4BFBBD69" w14:textId="77777777" w:rsidTr="00596B09">
        <w:tc>
          <w:tcPr>
            <w:tcW w:w="7370" w:type="dxa"/>
          </w:tcPr>
          <w:p w14:paraId="5C1103C2" w14:textId="77777777" w:rsidR="00D43D8D" w:rsidRPr="00EF75E6" w:rsidRDefault="00D43D8D" w:rsidP="003602C8">
            <w:pPr>
              <w:autoSpaceDE w:val="0"/>
              <w:autoSpaceDN w:val="0"/>
              <w:adjustRightInd w:val="0"/>
              <w:spacing w:line="276" w:lineRule="auto"/>
              <w:ind w:left="459" w:hanging="459"/>
              <w:rPr>
                <w:rFonts w:cs="Arial"/>
                <w:sz w:val="20"/>
                <w:szCs w:val="20"/>
              </w:rPr>
            </w:pPr>
            <w:r>
              <w:rPr>
                <w:rFonts w:cs="Arial"/>
                <w:sz w:val="20"/>
                <w:szCs w:val="20"/>
                <w:lang w:val="en-GB"/>
              </w:rPr>
              <w:tab/>
              <w:t>.......... after passing ......... and ……………..</w:t>
            </w:r>
          </w:p>
        </w:tc>
        <w:tc>
          <w:tcPr>
            <w:tcW w:w="1417" w:type="dxa"/>
          </w:tcPr>
          <w:p w14:paraId="13CA1E5E" w14:textId="77777777" w:rsidR="00D43D8D" w:rsidRPr="00EF75E6" w:rsidRDefault="00D43D8D" w:rsidP="002F2E3E">
            <w:pPr>
              <w:autoSpaceDE w:val="0"/>
              <w:autoSpaceDN w:val="0"/>
              <w:adjustRightInd w:val="0"/>
              <w:spacing w:line="276" w:lineRule="auto"/>
              <w:rPr>
                <w:rFonts w:cs="Arial"/>
                <w:sz w:val="16"/>
                <w:szCs w:val="16"/>
              </w:rPr>
            </w:pPr>
          </w:p>
        </w:tc>
      </w:tr>
      <w:tr w:rsidR="00D43D8D" w:rsidRPr="00EF75E6" w14:paraId="13064F0A" w14:textId="77777777" w:rsidTr="00596B09">
        <w:tc>
          <w:tcPr>
            <w:tcW w:w="7370" w:type="dxa"/>
          </w:tcPr>
          <w:p w14:paraId="139E4701" w14:textId="77777777" w:rsidR="00D43D8D" w:rsidRPr="00EF75E6" w:rsidRDefault="00D43D8D" w:rsidP="003602C8">
            <w:pPr>
              <w:autoSpaceDE w:val="0"/>
              <w:autoSpaceDN w:val="0"/>
              <w:adjustRightInd w:val="0"/>
              <w:spacing w:line="276" w:lineRule="auto"/>
              <w:ind w:left="459" w:hanging="459"/>
              <w:rPr>
                <w:rFonts w:cs="Arial"/>
                <w:sz w:val="20"/>
                <w:szCs w:val="20"/>
              </w:rPr>
            </w:pPr>
            <w:r>
              <w:rPr>
                <w:rFonts w:cs="Arial"/>
                <w:sz w:val="20"/>
                <w:szCs w:val="20"/>
                <w:lang w:val="en-GB"/>
              </w:rPr>
              <w:tab/>
              <w:t>Etc.</w:t>
            </w:r>
          </w:p>
        </w:tc>
        <w:tc>
          <w:tcPr>
            <w:tcW w:w="1417" w:type="dxa"/>
          </w:tcPr>
          <w:p w14:paraId="3A16AD62" w14:textId="77777777" w:rsidR="00D43D8D" w:rsidRPr="00EF75E6" w:rsidRDefault="00D43D8D" w:rsidP="002F2E3E">
            <w:pPr>
              <w:autoSpaceDE w:val="0"/>
              <w:autoSpaceDN w:val="0"/>
              <w:adjustRightInd w:val="0"/>
              <w:spacing w:line="276" w:lineRule="auto"/>
              <w:rPr>
                <w:rFonts w:cs="Arial"/>
                <w:sz w:val="16"/>
                <w:szCs w:val="16"/>
              </w:rPr>
            </w:pPr>
          </w:p>
        </w:tc>
      </w:tr>
      <w:tr w:rsidR="00D43D8D" w:rsidRPr="00AC0D06" w14:paraId="617536A1" w14:textId="77777777" w:rsidTr="00596B09">
        <w:tc>
          <w:tcPr>
            <w:tcW w:w="7370" w:type="dxa"/>
          </w:tcPr>
          <w:p w14:paraId="7412DC37" w14:textId="3D69498E" w:rsidR="00D43D8D" w:rsidRPr="00772C16" w:rsidRDefault="00D43D8D" w:rsidP="00BC5741">
            <w:pPr>
              <w:autoSpaceDE w:val="0"/>
              <w:autoSpaceDN w:val="0"/>
              <w:adjustRightInd w:val="0"/>
              <w:spacing w:line="276" w:lineRule="auto"/>
              <w:ind w:left="459" w:hanging="459"/>
              <w:rPr>
                <w:rFonts w:cs="Arial"/>
                <w:sz w:val="20"/>
                <w:szCs w:val="20"/>
                <w:lang w:val="en-US"/>
              </w:rPr>
            </w:pPr>
            <w:r>
              <w:rPr>
                <w:sz w:val="20"/>
                <w:szCs w:val="20"/>
                <w:lang w:val="en-GB"/>
              </w:rPr>
              <w:t xml:space="preserve">2 </w:t>
            </w:r>
            <w:r>
              <w:rPr>
                <w:sz w:val="20"/>
                <w:szCs w:val="20"/>
                <w:lang w:val="en-GB"/>
              </w:rPr>
              <w:tab/>
              <w:t>[</w:t>
            </w:r>
            <w:proofErr w:type="spellStart"/>
            <w:r>
              <w:rPr>
                <w:i/>
                <w:iCs/>
                <w:sz w:val="20"/>
                <w:szCs w:val="20"/>
                <w:lang w:val="en-GB"/>
              </w:rPr>
              <w:t>keuze</w:t>
            </w:r>
            <w:proofErr w:type="spellEnd"/>
            <w:r>
              <w:rPr>
                <w:sz w:val="20"/>
                <w:szCs w:val="20"/>
                <w:lang w:val="en-GB"/>
              </w:rPr>
              <w:t xml:space="preserve">] Students may be admitted to the following specialisations only if they have passed the examinations of the following units of education: </w:t>
            </w:r>
          </w:p>
        </w:tc>
        <w:tc>
          <w:tcPr>
            <w:tcW w:w="1417" w:type="dxa"/>
          </w:tcPr>
          <w:p w14:paraId="129722EB" w14:textId="77777777" w:rsidR="00D43D8D" w:rsidRPr="00772C16" w:rsidRDefault="00144DBE" w:rsidP="002F2E3E">
            <w:pPr>
              <w:autoSpaceDE w:val="0"/>
              <w:autoSpaceDN w:val="0"/>
              <w:adjustRightInd w:val="0"/>
              <w:spacing w:line="276" w:lineRule="auto"/>
              <w:rPr>
                <w:rFonts w:cs="Arial"/>
                <w:sz w:val="16"/>
                <w:szCs w:val="16"/>
                <w:lang w:val="en-US"/>
              </w:rPr>
            </w:pPr>
            <w:r>
              <w:rPr>
                <w:rFonts w:cs="Arial"/>
                <w:sz w:val="16"/>
                <w:szCs w:val="16"/>
                <w:lang w:val="en-GB"/>
              </w:rPr>
              <w:t>Advice OLC;</w:t>
            </w:r>
          </w:p>
          <w:p w14:paraId="4B234B71" w14:textId="77777777" w:rsidR="00D43D8D" w:rsidRPr="00772C16" w:rsidRDefault="00D43D8D" w:rsidP="002F2E3E">
            <w:pPr>
              <w:autoSpaceDE w:val="0"/>
              <w:autoSpaceDN w:val="0"/>
              <w:adjustRightInd w:val="0"/>
              <w:spacing w:line="276" w:lineRule="auto"/>
              <w:rPr>
                <w:rFonts w:cs="Arial"/>
                <w:sz w:val="16"/>
                <w:szCs w:val="16"/>
                <w:lang w:val="en-US"/>
              </w:rPr>
            </w:pPr>
            <w:r>
              <w:rPr>
                <w:rFonts w:cs="Arial"/>
                <w:sz w:val="16"/>
                <w:szCs w:val="16"/>
                <w:lang w:val="en-GB"/>
              </w:rPr>
              <w:t xml:space="preserve">approval FGV </w:t>
            </w:r>
          </w:p>
          <w:p w14:paraId="2411FF20" w14:textId="77777777" w:rsidR="00D43D8D" w:rsidRPr="00772C16" w:rsidRDefault="00D43D8D" w:rsidP="002F2E3E">
            <w:pPr>
              <w:autoSpaceDE w:val="0"/>
              <w:autoSpaceDN w:val="0"/>
              <w:adjustRightInd w:val="0"/>
              <w:spacing w:line="276" w:lineRule="auto"/>
              <w:rPr>
                <w:rFonts w:cs="Arial"/>
                <w:sz w:val="16"/>
                <w:szCs w:val="16"/>
                <w:lang w:val="en-US"/>
              </w:rPr>
            </w:pPr>
            <w:r>
              <w:rPr>
                <w:rFonts w:cs="Arial"/>
                <w:sz w:val="16"/>
                <w:szCs w:val="16"/>
                <w:lang w:val="en-GB"/>
              </w:rPr>
              <w:t>(7.13 h, 7.13 s/t)</w:t>
            </w:r>
          </w:p>
        </w:tc>
      </w:tr>
      <w:tr w:rsidR="00D43D8D" w:rsidRPr="00EF75E6" w14:paraId="1B370DAB" w14:textId="77777777" w:rsidTr="00596B09">
        <w:tc>
          <w:tcPr>
            <w:tcW w:w="7370" w:type="dxa"/>
          </w:tcPr>
          <w:p w14:paraId="68BDADAE" w14:textId="77777777" w:rsidR="00D43D8D" w:rsidRPr="00564255" w:rsidRDefault="00D43D8D" w:rsidP="003602C8">
            <w:pPr>
              <w:autoSpaceDE w:val="0"/>
              <w:autoSpaceDN w:val="0"/>
              <w:adjustRightInd w:val="0"/>
              <w:spacing w:line="276" w:lineRule="auto"/>
              <w:ind w:left="459" w:hanging="459"/>
              <w:rPr>
                <w:rFonts w:cs="Arial"/>
                <w:sz w:val="20"/>
                <w:szCs w:val="20"/>
              </w:rPr>
            </w:pPr>
            <w:r>
              <w:rPr>
                <w:rFonts w:cs="Arial"/>
                <w:sz w:val="20"/>
                <w:szCs w:val="20"/>
                <w:lang w:val="en-GB"/>
              </w:rPr>
              <w:tab/>
              <w:t>[for specialisation X]</w:t>
            </w:r>
          </w:p>
        </w:tc>
        <w:tc>
          <w:tcPr>
            <w:tcW w:w="1417" w:type="dxa"/>
          </w:tcPr>
          <w:p w14:paraId="4FBCDB54" w14:textId="77777777" w:rsidR="00D43D8D" w:rsidRPr="00EF75E6" w:rsidRDefault="00D43D8D" w:rsidP="002F2E3E">
            <w:pPr>
              <w:autoSpaceDE w:val="0"/>
              <w:autoSpaceDN w:val="0"/>
              <w:adjustRightInd w:val="0"/>
              <w:spacing w:line="276" w:lineRule="auto"/>
              <w:rPr>
                <w:rFonts w:cs="Arial"/>
                <w:sz w:val="16"/>
                <w:szCs w:val="16"/>
              </w:rPr>
            </w:pPr>
          </w:p>
        </w:tc>
      </w:tr>
      <w:tr w:rsidR="00D43D8D" w:rsidRPr="00EF75E6" w14:paraId="07B0271C" w14:textId="77777777" w:rsidTr="00596B09">
        <w:tc>
          <w:tcPr>
            <w:tcW w:w="7370" w:type="dxa"/>
          </w:tcPr>
          <w:p w14:paraId="2A141F08" w14:textId="77777777" w:rsidR="00D43D8D" w:rsidRPr="00564255" w:rsidRDefault="00D43D8D" w:rsidP="003602C8">
            <w:pPr>
              <w:autoSpaceDE w:val="0"/>
              <w:autoSpaceDN w:val="0"/>
              <w:adjustRightInd w:val="0"/>
              <w:spacing w:line="276" w:lineRule="auto"/>
              <w:ind w:left="459" w:hanging="459"/>
              <w:rPr>
                <w:rFonts w:cs="Arial"/>
                <w:sz w:val="20"/>
                <w:szCs w:val="20"/>
              </w:rPr>
            </w:pPr>
            <w:r>
              <w:rPr>
                <w:rFonts w:cs="Arial"/>
                <w:sz w:val="20"/>
                <w:szCs w:val="20"/>
                <w:lang w:val="en-GB"/>
              </w:rPr>
              <w:tab/>
              <w:t>…</w:t>
            </w:r>
          </w:p>
        </w:tc>
        <w:tc>
          <w:tcPr>
            <w:tcW w:w="1417" w:type="dxa"/>
          </w:tcPr>
          <w:p w14:paraId="60F73B70" w14:textId="77777777" w:rsidR="00D43D8D" w:rsidRPr="00EF75E6" w:rsidRDefault="00D43D8D" w:rsidP="002F2E3E">
            <w:pPr>
              <w:autoSpaceDE w:val="0"/>
              <w:autoSpaceDN w:val="0"/>
              <w:adjustRightInd w:val="0"/>
              <w:spacing w:line="276" w:lineRule="auto"/>
              <w:rPr>
                <w:rFonts w:cs="Arial"/>
                <w:sz w:val="16"/>
                <w:szCs w:val="16"/>
              </w:rPr>
            </w:pPr>
          </w:p>
        </w:tc>
      </w:tr>
      <w:tr w:rsidR="00D43D8D" w:rsidRPr="00EF75E6" w14:paraId="066E45A3" w14:textId="77777777" w:rsidTr="00596B09">
        <w:tc>
          <w:tcPr>
            <w:tcW w:w="7370" w:type="dxa"/>
          </w:tcPr>
          <w:p w14:paraId="0BD91479" w14:textId="77777777" w:rsidR="00D43D8D" w:rsidRPr="00564255" w:rsidRDefault="00D43D8D" w:rsidP="003602C8">
            <w:pPr>
              <w:autoSpaceDE w:val="0"/>
              <w:autoSpaceDN w:val="0"/>
              <w:adjustRightInd w:val="0"/>
              <w:spacing w:line="276" w:lineRule="auto"/>
              <w:ind w:left="459" w:hanging="459"/>
              <w:rPr>
                <w:rFonts w:cs="Arial"/>
                <w:sz w:val="20"/>
                <w:szCs w:val="20"/>
              </w:rPr>
            </w:pPr>
            <w:r>
              <w:rPr>
                <w:rFonts w:cs="Arial"/>
                <w:sz w:val="20"/>
                <w:szCs w:val="20"/>
                <w:lang w:val="en-GB"/>
              </w:rPr>
              <w:tab/>
              <w:t>….</w:t>
            </w:r>
          </w:p>
        </w:tc>
        <w:tc>
          <w:tcPr>
            <w:tcW w:w="1417" w:type="dxa"/>
          </w:tcPr>
          <w:p w14:paraId="21F31B62" w14:textId="77777777" w:rsidR="00D43D8D" w:rsidRPr="00EF75E6" w:rsidRDefault="00D43D8D" w:rsidP="002F2E3E">
            <w:pPr>
              <w:autoSpaceDE w:val="0"/>
              <w:autoSpaceDN w:val="0"/>
              <w:adjustRightInd w:val="0"/>
              <w:spacing w:line="276" w:lineRule="auto"/>
              <w:rPr>
                <w:rFonts w:cs="Arial"/>
                <w:sz w:val="16"/>
                <w:szCs w:val="16"/>
              </w:rPr>
            </w:pPr>
          </w:p>
        </w:tc>
      </w:tr>
      <w:tr w:rsidR="00D43D8D" w:rsidRPr="00EF75E6" w14:paraId="20BD9AEA" w14:textId="77777777" w:rsidTr="00596B09">
        <w:tc>
          <w:tcPr>
            <w:tcW w:w="7370" w:type="dxa"/>
          </w:tcPr>
          <w:p w14:paraId="4F72392F" w14:textId="77777777" w:rsidR="00D43D8D" w:rsidRPr="00564255" w:rsidRDefault="00D43D8D" w:rsidP="003602C8">
            <w:pPr>
              <w:autoSpaceDE w:val="0"/>
              <w:autoSpaceDN w:val="0"/>
              <w:adjustRightInd w:val="0"/>
              <w:spacing w:line="276" w:lineRule="auto"/>
              <w:ind w:left="459" w:hanging="459"/>
              <w:rPr>
                <w:rFonts w:cs="Arial"/>
                <w:sz w:val="20"/>
                <w:szCs w:val="20"/>
              </w:rPr>
            </w:pPr>
            <w:r>
              <w:rPr>
                <w:rFonts w:cs="Arial"/>
                <w:sz w:val="20"/>
                <w:szCs w:val="20"/>
                <w:lang w:val="en-GB"/>
              </w:rPr>
              <w:tab/>
              <w:t>[for specialisation Y]</w:t>
            </w:r>
          </w:p>
        </w:tc>
        <w:tc>
          <w:tcPr>
            <w:tcW w:w="1417" w:type="dxa"/>
          </w:tcPr>
          <w:p w14:paraId="6C08980A" w14:textId="77777777" w:rsidR="00D43D8D" w:rsidRPr="00EF75E6" w:rsidRDefault="00D43D8D" w:rsidP="002F2E3E">
            <w:pPr>
              <w:autoSpaceDE w:val="0"/>
              <w:autoSpaceDN w:val="0"/>
              <w:adjustRightInd w:val="0"/>
              <w:spacing w:line="276" w:lineRule="auto"/>
              <w:rPr>
                <w:rFonts w:cs="Arial"/>
                <w:sz w:val="16"/>
                <w:szCs w:val="16"/>
              </w:rPr>
            </w:pPr>
          </w:p>
        </w:tc>
      </w:tr>
      <w:tr w:rsidR="00D43D8D" w:rsidRPr="00EF75E6" w14:paraId="34187E67" w14:textId="77777777" w:rsidTr="00596B09">
        <w:tc>
          <w:tcPr>
            <w:tcW w:w="7370" w:type="dxa"/>
          </w:tcPr>
          <w:p w14:paraId="24ECD069" w14:textId="77777777" w:rsidR="00D43D8D" w:rsidRPr="00564255" w:rsidRDefault="00D43D8D" w:rsidP="003602C8">
            <w:pPr>
              <w:autoSpaceDE w:val="0"/>
              <w:autoSpaceDN w:val="0"/>
              <w:adjustRightInd w:val="0"/>
              <w:spacing w:line="276" w:lineRule="auto"/>
              <w:ind w:left="459" w:hanging="459"/>
              <w:rPr>
                <w:rFonts w:cs="Arial"/>
                <w:sz w:val="20"/>
                <w:szCs w:val="20"/>
              </w:rPr>
            </w:pPr>
            <w:r>
              <w:rPr>
                <w:rFonts w:cs="Arial"/>
                <w:sz w:val="20"/>
                <w:szCs w:val="20"/>
                <w:lang w:val="en-GB"/>
              </w:rPr>
              <w:tab/>
              <w:t>…</w:t>
            </w:r>
          </w:p>
        </w:tc>
        <w:tc>
          <w:tcPr>
            <w:tcW w:w="1417" w:type="dxa"/>
          </w:tcPr>
          <w:p w14:paraId="2C0417F9" w14:textId="77777777" w:rsidR="00D43D8D" w:rsidRPr="00EF75E6" w:rsidRDefault="00D43D8D" w:rsidP="002F2E3E">
            <w:pPr>
              <w:autoSpaceDE w:val="0"/>
              <w:autoSpaceDN w:val="0"/>
              <w:adjustRightInd w:val="0"/>
              <w:spacing w:line="276" w:lineRule="auto"/>
              <w:rPr>
                <w:rFonts w:cs="Arial"/>
                <w:sz w:val="16"/>
                <w:szCs w:val="16"/>
              </w:rPr>
            </w:pPr>
          </w:p>
        </w:tc>
      </w:tr>
      <w:tr w:rsidR="00D43D8D" w:rsidRPr="00EF75E6" w14:paraId="4102636E" w14:textId="77777777" w:rsidTr="00596B09">
        <w:tc>
          <w:tcPr>
            <w:tcW w:w="7370" w:type="dxa"/>
          </w:tcPr>
          <w:p w14:paraId="2AB6122E" w14:textId="77777777" w:rsidR="00D43D8D" w:rsidRPr="00564255" w:rsidRDefault="00D43D8D" w:rsidP="003602C8">
            <w:pPr>
              <w:autoSpaceDE w:val="0"/>
              <w:autoSpaceDN w:val="0"/>
              <w:adjustRightInd w:val="0"/>
              <w:spacing w:line="276" w:lineRule="auto"/>
              <w:ind w:left="459" w:hanging="459"/>
              <w:rPr>
                <w:rFonts w:cs="Arial"/>
                <w:sz w:val="20"/>
                <w:szCs w:val="20"/>
              </w:rPr>
            </w:pPr>
            <w:r>
              <w:rPr>
                <w:rFonts w:cs="Arial"/>
                <w:sz w:val="20"/>
                <w:szCs w:val="20"/>
                <w:lang w:val="en-GB"/>
              </w:rPr>
              <w:tab/>
              <w:t>…</w:t>
            </w:r>
          </w:p>
        </w:tc>
        <w:tc>
          <w:tcPr>
            <w:tcW w:w="1417" w:type="dxa"/>
          </w:tcPr>
          <w:p w14:paraId="25E4439B" w14:textId="77777777" w:rsidR="00D43D8D" w:rsidRPr="00EF75E6" w:rsidRDefault="00D43D8D" w:rsidP="002F2E3E">
            <w:pPr>
              <w:autoSpaceDE w:val="0"/>
              <w:autoSpaceDN w:val="0"/>
              <w:adjustRightInd w:val="0"/>
              <w:spacing w:line="276" w:lineRule="auto"/>
              <w:rPr>
                <w:rFonts w:cs="Arial"/>
                <w:sz w:val="16"/>
                <w:szCs w:val="16"/>
              </w:rPr>
            </w:pPr>
          </w:p>
        </w:tc>
      </w:tr>
    </w:tbl>
    <w:p w14:paraId="13AD4FCD" w14:textId="77777777" w:rsidR="00D43D8D" w:rsidRPr="00EF75E6" w:rsidRDefault="00D43D8D" w:rsidP="002F2E3E">
      <w:pPr>
        <w:autoSpaceDE w:val="0"/>
        <w:autoSpaceDN w:val="0"/>
        <w:adjustRightInd w:val="0"/>
        <w:spacing w:line="276" w:lineRule="auto"/>
        <w:rPr>
          <w:rFonts w:eastAsia="Calibri" w:cs="Arial"/>
          <w:sz w:val="20"/>
          <w:szCs w:val="20"/>
        </w:rPr>
      </w:pPr>
    </w:p>
    <w:p w14:paraId="7ADB20F8" w14:textId="77777777" w:rsidR="00D43D8D" w:rsidRPr="00772C16" w:rsidRDefault="00102B8E" w:rsidP="00CC11A7">
      <w:pPr>
        <w:pStyle w:val="Kop3"/>
        <w:rPr>
          <w:b/>
          <w:lang w:val="en-US"/>
        </w:rPr>
      </w:pPr>
      <w:bookmarkStart w:id="174" w:name="_Toc139970986"/>
      <w:bookmarkStart w:id="175" w:name="_Toc176802038"/>
      <w:r w:rsidRPr="00596B09">
        <w:rPr>
          <w:sz w:val="18"/>
          <w:szCs w:val="18"/>
          <w:lang w:val="en-US"/>
        </w:rPr>
        <w:lastRenderedPageBreak/>
        <w:t>[</w:t>
      </w:r>
      <w:proofErr w:type="spellStart"/>
      <w:r w:rsidRPr="00596B09">
        <w:rPr>
          <w:i/>
          <w:iCs/>
          <w:sz w:val="16"/>
          <w:szCs w:val="16"/>
          <w:lang w:val="en-US"/>
        </w:rPr>
        <w:t>Keuze</w:t>
      </w:r>
      <w:proofErr w:type="spellEnd"/>
      <w:r w:rsidRPr="00596B09">
        <w:rPr>
          <w:i/>
          <w:iCs/>
          <w:sz w:val="16"/>
          <w:szCs w:val="16"/>
          <w:lang w:val="en-US"/>
        </w:rPr>
        <w:t xml:space="preserve"> 1:</w:t>
      </w:r>
      <w:r w:rsidRPr="00596B09">
        <w:rPr>
          <w:sz w:val="18"/>
          <w:szCs w:val="18"/>
          <w:lang w:val="en-US"/>
        </w:rPr>
        <w:t xml:space="preserve">] </w:t>
      </w:r>
      <w:r w:rsidRPr="00596B09">
        <w:rPr>
          <w:lang w:val="en-US"/>
        </w:rPr>
        <w:t>Article 9.2 Validity period for results</w:t>
      </w:r>
      <w:bookmarkEnd w:id="174"/>
      <w:bookmarkEnd w:id="175"/>
      <w:r w:rsidRPr="00596B09">
        <w:rPr>
          <w:lang w:val="en-US"/>
        </w:rPr>
        <w:t xml:space="preserve"> </w:t>
      </w:r>
    </w:p>
    <w:tbl>
      <w:tblPr>
        <w:tblStyle w:val="Tabelraster"/>
        <w:tblW w:w="0" w:type="auto"/>
        <w:tblInd w:w="108" w:type="dxa"/>
        <w:tblLook w:val="04A0" w:firstRow="1" w:lastRow="0" w:firstColumn="1" w:lastColumn="0" w:noHBand="0" w:noVBand="1"/>
      </w:tblPr>
      <w:tblGrid>
        <w:gridCol w:w="7370"/>
        <w:gridCol w:w="1417"/>
      </w:tblGrid>
      <w:tr w:rsidR="00D43D8D" w:rsidRPr="00AC0D06" w14:paraId="50523FF2" w14:textId="77777777" w:rsidTr="00596B09">
        <w:trPr>
          <w:trHeight w:val="1399"/>
        </w:trPr>
        <w:tc>
          <w:tcPr>
            <w:tcW w:w="7370" w:type="dxa"/>
          </w:tcPr>
          <w:p w14:paraId="438CBE75" w14:textId="77777777" w:rsidR="00D43D8D" w:rsidRPr="00772C16" w:rsidRDefault="00D43D8D" w:rsidP="00C64840">
            <w:pPr>
              <w:pStyle w:val="Lijstalinea"/>
              <w:numPr>
                <w:ilvl w:val="0"/>
                <w:numId w:val="7"/>
              </w:numPr>
              <w:autoSpaceDE w:val="0"/>
              <w:autoSpaceDN w:val="0"/>
              <w:spacing w:after="18" w:line="276" w:lineRule="auto"/>
              <w:ind w:left="459" w:hanging="459"/>
              <w:rPr>
                <w:rFonts w:asciiTheme="minorHAnsi" w:hAnsiTheme="minorHAnsi" w:cs="Arial"/>
                <w:sz w:val="20"/>
                <w:szCs w:val="20"/>
                <w:lang w:val="en-US"/>
              </w:rPr>
            </w:pPr>
            <w:r>
              <w:rPr>
                <w:rFonts w:asciiTheme="minorHAnsi" w:hAnsiTheme="minorHAnsi" w:cs="Arial"/>
                <w:sz w:val="20"/>
                <w:szCs w:val="20"/>
                <w:lang w:val="en-GB"/>
              </w:rPr>
              <w:t>The validity period of the examinations and exemptions from examinations below is limited as follows:</w:t>
            </w:r>
          </w:p>
          <w:p w14:paraId="09736BCB" w14:textId="77777777" w:rsidR="00D43D8D" w:rsidRPr="007E1A28" w:rsidRDefault="003602C8" w:rsidP="003602C8">
            <w:pPr>
              <w:autoSpaceDE w:val="0"/>
              <w:autoSpaceDN w:val="0"/>
              <w:spacing w:after="18" w:line="276" w:lineRule="auto"/>
              <w:ind w:left="459" w:hanging="459"/>
              <w:rPr>
                <w:rFonts w:cs="Arial"/>
                <w:sz w:val="20"/>
                <w:szCs w:val="20"/>
              </w:rPr>
            </w:pPr>
            <w:r>
              <w:rPr>
                <w:rFonts w:cs="Arial"/>
                <w:sz w:val="20"/>
                <w:szCs w:val="20"/>
                <w:lang w:val="en-GB"/>
              </w:rPr>
              <w:tab/>
              <w:t>a…………………..</w:t>
            </w:r>
          </w:p>
          <w:p w14:paraId="2BFB03B1" w14:textId="77777777" w:rsidR="00D43D8D" w:rsidRPr="007E1A28" w:rsidRDefault="003602C8" w:rsidP="003602C8">
            <w:pPr>
              <w:autoSpaceDE w:val="0"/>
              <w:autoSpaceDN w:val="0"/>
              <w:spacing w:after="18" w:line="276" w:lineRule="auto"/>
              <w:ind w:left="459" w:hanging="459"/>
              <w:rPr>
                <w:rFonts w:cs="Arial"/>
                <w:sz w:val="20"/>
                <w:szCs w:val="20"/>
              </w:rPr>
            </w:pPr>
            <w:r>
              <w:rPr>
                <w:rFonts w:cs="Arial"/>
                <w:sz w:val="20"/>
                <w:szCs w:val="20"/>
                <w:lang w:val="en-GB"/>
              </w:rPr>
              <w:tab/>
              <w:t>b…………………..</w:t>
            </w:r>
          </w:p>
          <w:p w14:paraId="57C978F0" w14:textId="6E85330F" w:rsidR="00D43D8D" w:rsidRPr="007E1A28" w:rsidRDefault="003602C8" w:rsidP="003602C8">
            <w:pPr>
              <w:autoSpaceDE w:val="0"/>
              <w:autoSpaceDN w:val="0"/>
              <w:spacing w:after="18" w:line="276" w:lineRule="auto"/>
              <w:ind w:left="459" w:hanging="459"/>
              <w:rPr>
                <w:rFonts w:cs="Arial"/>
                <w:sz w:val="20"/>
                <w:szCs w:val="20"/>
              </w:rPr>
            </w:pPr>
            <w:r>
              <w:rPr>
                <w:rFonts w:cs="Arial"/>
                <w:sz w:val="20"/>
                <w:szCs w:val="20"/>
                <w:lang w:val="en-GB"/>
              </w:rPr>
              <w:tab/>
              <w:t>etc.</w:t>
            </w:r>
          </w:p>
        </w:tc>
        <w:tc>
          <w:tcPr>
            <w:tcW w:w="1417" w:type="dxa"/>
          </w:tcPr>
          <w:p w14:paraId="67316EA5" w14:textId="77777777" w:rsidR="00D43D8D" w:rsidRPr="00772C16" w:rsidRDefault="00144DBE" w:rsidP="002F2E3E">
            <w:pPr>
              <w:autoSpaceDE w:val="0"/>
              <w:autoSpaceDN w:val="0"/>
              <w:spacing w:after="18" w:line="276" w:lineRule="auto"/>
              <w:rPr>
                <w:rFonts w:cs="Arial"/>
                <w:sz w:val="16"/>
                <w:szCs w:val="16"/>
                <w:lang w:val="en-US"/>
              </w:rPr>
            </w:pPr>
            <w:r>
              <w:rPr>
                <w:rFonts w:cs="Arial"/>
                <w:sz w:val="16"/>
                <w:szCs w:val="16"/>
                <w:lang w:val="en-GB"/>
              </w:rPr>
              <w:t>Advice OLC;</w:t>
            </w:r>
          </w:p>
          <w:p w14:paraId="6E6E9983" w14:textId="77777777" w:rsidR="00D43D8D" w:rsidRPr="00772C16" w:rsidRDefault="00D43D8D" w:rsidP="002F2E3E">
            <w:pPr>
              <w:autoSpaceDE w:val="0"/>
              <w:autoSpaceDN w:val="0"/>
              <w:spacing w:after="18" w:line="276" w:lineRule="auto"/>
              <w:rPr>
                <w:rFonts w:cs="Arial"/>
                <w:sz w:val="16"/>
                <w:szCs w:val="16"/>
                <w:lang w:val="en-US"/>
              </w:rPr>
            </w:pPr>
            <w:r>
              <w:rPr>
                <w:rFonts w:cs="Arial"/>
                <w:sz w:val="16"/>
                <w:szCs w:val="16"/>
                <w:lang w:val="en-GB"/>
              </w:rPr>
              <w:t xml:space="preserve">approval FGV </w:t>
            </w:r>
          </w:p>
          <w:p w14:paraId="2404342C" w14:textId="77777777" w:rsidR="00D43D8D" w:rsidRPr="00772C16" w:rsidRDefault="00D43D8D" w:rsidP="002F2E3E">
            <w:pPr>
              <w:autoSpaceDE w:val="0"/>
              <w:autoSpaceDN w:val="0"/>
              <w:spacing w:after="18" w:line="276" w:lineRule="auto"/>
              <w:rPr>
                <w:rFonts w:cs="Arial"/>
                <w:sz w:val="16"/>
                <w:szCs w:val="16"/>
                <w:lang w:val="en-US"/>
              </w:rPr>
            </w:pPr>
            <w:r>
              <w:rPr>
                <w:rFonts w:cs="Arial"/>
                <w:sz w:val="16"/>
                <w:szCs w:val="16"/>
                <w:lang w:val="en-GB"/>
              </w:rPr>
              <w:t>(7.13 k)</w:t>
            </w:r>
          </w:p>
        </w:tc>
      </w:tr>
      <w:tr w:rsidR="00D43D8D" w:rsidRPr="00EF75E6" w14:paraId="18B34597" w14:textId="77777777" w:rsidTr="00596B09">
        <w:tc>
          <w:tcPr>
            <w:tcW w:w="7370" w:type="dxa"/>
          </w:tcPr>
          <w:p w14:paraId="7E6BF715" w14:textId="77777777" w:rsidR="00D43D8D" w:rsidRPr="00772C16" w:rsidRDefault="00D43D8D" w:rsidP="005A676A">
            <w:pPr>
              <w:pStyle w:val="Lijstalinea"/>
              <w:numPr>
                <w:ilvl w:val="0"/>
                <w:numId w:val="7"/>
              </w:numPr>
              <w:autoSpaceDE w:val="0"/>
              <w:autoSpaceDN w:val="0"/>
              <w:spacing w:after="18" w:line="276" w:lineRule="auto"/>
              <w:ind w:left="459" w:hanging="459"/>
              <w:rPr>
                <w:rFonts w:asciiTheme="minorHAnsi" w:hAnsiTheme="minorHAnsi" w:cs="Arial"/>
                <w:sz w:val="20"/>
                <w:szCs w:val="20"/>
                <w:lang w:val="en-US"/>
              </w:rPr>
            </w:pPr>
            <w:r>
              <w:rPr>
                <w:rFonts w:asciiTheme="minorHAnsi" w:hAnsiTheme="minorHAnsi" w:cs="Arial"/>
                <w:sz w:val="20"/>
                <w:szCs w:val="20"/>
                <w:lang w:val="en-GB"/>
              </w:rPr>
              <w:t>A student may request the Examination Board to extend the validity of an exam. If the student’s knowledge is demonstrably outdated, or if the student’s skills and understanding are demonstrably outdated, the Examination Board may impose a supplementary examination, impose a replacement examination or refuse to extend the period of validity.</w:t>
            </w:r>
          </w:p>
        </w:tc>
        <w:tc>
          <w:tcPr>
            <w:tcW w:w="1417" w:type="dxa"/>
          </w:tcPr>
          <w:p w14:paraId="0EF2EE79" w14:textId="77777777" w:rsidR="00D43D8D" w:rsidRPr="007E1A28" w:rsidRDefault="00D43D8D" w:rsidP="002F2E3E">
            <w:pPr>
              <w:autoSpaceDE w:val="0"/>
              <w:autoSpaceDN w:val="0"/>
              <w:spacing w:after="18" w:line="276" w:lineRule="auto"/>
              <w:rPr>
                <w:rFonts w:cs="Arial"/>
                <w:sz w:val="16"/>
                <w:szCs w:val="16"/>
              </w:rPr>
            </w:pPr>
            <w:r>
              <w:rPr>
                <w:rFonts w:cs="Arial"/>
                <w:sz w:val="16"/>
                <w:szCs w:val="16"/>
                <w:lang w:val="en-GB"/>
              </w:rPr>
              <w:t>Legal provision</w:t>
            </w:r>
          </w:p>
        </w:tc>
      </w:tr>
      <w:tr w:rsidR="00D43D8D" w:rsidRPr="00EF75E6" w14:paraId="43D8FCF4" w14:textId="77777777" w:rsidTr="00596B09">
        <w:tc>
          <w:tcPr>
            <w:tcW w:w="7370" w:type="dxa"/>
          </w:tcPr>
          <w:p w14:paraId="30817D16" w14:textId="77777777" w:rsidR="00D43D8D" w:rsidRPr="00772C16" w:rsidRDefault="00D43D8D" w:rsidP="005A676A">
            <w:pPr>
              <w:pStyle w:val="Lijstalinea"/>
              <w:numPr>
                <w:ilvl w:val="0"/>
                <w:numId w:val="7"/>
              </w:numPr>
              <w:autoSpaceDE w:val="0"/>
              <w:autoSpaceDN w:val="0"/>
              <w:spacing w:after="18" w:line="276" w:lineRule="auto"/>
              <w:ind w:left="459" w:hanging="459"/>
              <w:rPr>
                <w:rFonts w:asciiTheme="minorHAnsi" w:hAnsiTheme="minorHAnsi" w:cs="Arial"/>
                <w:sz w:val="20"/>
                <w:szCs w:val="20"/>
                <w:lang w:val="en-US"/>
              </w:rPr>
            </w:pPr>
            <w:r>
              <w:rPr>
                <w:rFonts w:asciiTheme="minorHAnsi" w:hAnsiTheme="minorHAnsi" w:cs="Arial"/>
                <w:sz w:val="20"/>
                <w:szCs w:val="20"/>
                <w:lang w:val="en-GB"/>
              </w:rPr>
              <w:t>In situations where a limited period of validity applies, the period of validity of examinations may be extended in the event of extenuating circumstances as stipulated in WHW Article 7.51, paragraph 2, with at least the period of allocated financial assistance specified in WHW Article 7.51, paragraph 1.</w:t>
            </w:r>
          </w:p>
        </w:tc>
        <w:tc>
          <w:tcPr>
            <w:tcW w:w="1417" w:type="dxa"/>
          </w:tcPr>
          <w:p w14:paraId="72A8768D" w14:textId="77777777" w:rsidR="00D43D8D" w:rsidRPr="007E1A28" w:rsidRDefault="00D43D8D" w:rsidP="002F2E3E">
            <w:pPr>
              <w:autoSpaceDE w:val="0"/>
              <w:autoSpaceDN w:val="0"/>
              <w:spacing w:after="18" w:line="276" w:lineRule="auto"/>
              <w:rPr>
                <w:rFonts w:cs="Arial"/>
                <w:sz w:val="16"/>
                <w:szCs w:val="16"/>
              </w:rPr>
            </w:pPr>
            <w:r>
              <w:rPr>
                <w:rFonts w:cs="Arial"/>
                <w:sz w:val="16"/>
                <w:szCs w:val="16"/>
                <w:lang w:val="en-GB"/>
              </w:rPr>
              <w:t>Legal provision</w:t>
            </w:r>
          </w:p>
        </w:tc>
      </w:tr>
    </w:tbl>
    <w:p w14:paraId="766CEEAF" w14:textId="77777777" w:rsidR="00D43D8D" w:rsidRPr="00EF75E6" w:rsidRDefault="00D43D8D" w:rsidP="002F2E3E">
      <w:pPr>
        <w:autoSpaceDE w:val="0"/>
        <w:autoSpaceDN w:val="0"/>
        <w:spacing w:after="18" w:line="276" w:lineRule="auto"/>
        <w:rPr>
          <w:rFonts w:cs="Arial"/>
          <w:color w:val="000000"/>
          <w:sz w:val="20"/>
          <w:szCs w:val="20"/>
        </w:rPr>
      </w:pPr>
    </w:p>
    <w:p w14:paraId="4C0DABCE" w14:textId="77777777" w:rsidR="00102B8E" w:rsidRPr="00772C16" w:rsidRDefault="00102B8E" w:rsidP="00CC11A7">
      <w:pPr>
        <w:pStyle w:val="Kop3"/>
        <w:rPr>
          <w:b/>
          <w:lang w:val="en-US"/>
        </w:rPr>
      </w:pPr>
      <w:bookmarkStart w:id="176" w:name="_Toc139970987"/>
      <w:bookmarkStart w:id="177" w:name="_Toc176802039"/>
      <w:r w:rsidRPr="00596B09">
        <w:rPr>
          <w:sz w:val="18"/>
          <w:szCs w:val="18"/>
          <w:lang w:val="en-US"/>
        </w:rPr>
        <w:t>[</w:t>
      </w:r>
      <w:r w:rsidRPr="00596B09">
        <w:rPr>
          <w:i/>
          <w:iCs/>
          <w:sz w:val="16"/>
          <w:szCs w:val="16"/>
          <w:lang w:val="en-US"/>
        </w:rPr>
        <w:t xml:space="preserve">Of </w:t>
      </w:r>
      <w:proofErr w:type="spellStart"/>
      <w:r w:rsidRPr="00596B09">
        <w:rPr>
          <w:i/>
          <w:iCs/>
          <w:sz w:val="16"/>
          <w:szCs w:val="16"/>
          <w:lang w:val="en-US"/>
        </w:rPr>
        <w:t>keuze</w:t>
      </w:r>
      <w:proofErr w:type="spellEnd"/>
      <w:r w:rsidRPr="00596B09">
        <w:rPr>
          <w:i/>
          <w:iCs/>
          <w:sz w:val="16"/>
          <w:szCs w:val="16"/>
          <w:lang w:val="en-US"/>
        </w:rPr>
        <w:t xml:space="preserve"> 2:</w:t>
      </w:r>
      <w:r w:rsidRPr="00596B09">
        <w:rPr>
          <w:sz w:val="18"/>
          <w:szCs w:val="18"/>
          <w:lang w:val="en-US"/>
        </w:rPr>
        <w:t>]</w:t>
      </w:r>
      <w:r w:rsidRPr="00596B09">
        <w:rPr>
          <w:lang w:val="en-US"/>
        </w:rPr>
        <w:t xml:space="preserve"> Article 9.2 Validity period for results</w:t>
      </w:r>
      <w:bookmarkEnd w:id="176"/>
      <w:bookmarkEnd w:id="177"/>
      <w:r w:rsidRPr="00596B09">
        <w:rPr>
          <w:lang w:val="en-US"/>
        </w:rPr>
        <w:t xml:space="preserve"> </w:t>
      </w:r>
    </w:p>
    <w:tbl>
      <w:tblPr>
        <w:tblStyle w:val="Tabelraster"/>
        <w:tblW w:w="8787" w:type="dxa"/>
        <w:tblInd w:w="108" w:type="dxa"/>
        <w:tblLook w:val="04A0" w:firstRow="1" w:lastRow="0" w:firstColumn="1" w:lastColumn="0" w:noHBand="0" w:noVBand="1"/>
      </w:tblPr>
      <w:tblGrid>
        <w:gridCol w:w="7370"/>
        <w:gridCol w:w="1417"/>
      </w:tblGrid>
      <w:tr w:rsidR="00D43D8D" w:rsidRPr="00AC0D06" w14:paraId="6375A8EE" w14:textId="77777777" w:rsidTr="00596B09">
        <w:tc>
          <w:tcPr>
            <w:tcW w:w="7370" w:type="dxa"/>
          </w:tcPr>
          <w:p w14:paraId="4384DDF8" w14:textId="77777777" w:rsidR="00D43D8D" w:rsidRPr="00772C16" w:rsidRDefault="00D43D8D" w:rsidP="00C64840">
            <w:pPr>
              <w:pStyle w:val="Lijstalinea"/>
              <w:numPr>
                <w:ilvl w:val="0"/>
                <w:numId w:val="26"/>
              </w:numPr>
              <w:autoSpaceDE w:val="0"/>
              <w:autoSpaceDN w:val="0"/>
              <w:spacing w:line="276" w:lineRule="auto"/>
              <w:ind w:left="488" w:hanging="488"/>
              <w:rPr>
                <w:rFonts w:cs="Arial"/>
                <w:sz w:val="20"/>
                <w:szCs w:val="20"/>
                <w:lang w:val="en-US"/>
              </w:rPr>
            </w:pPr>
            <w:r>
              <w:rPr>
                <w:rFonts w:cs="Arial"/>
                <w:sz w:val="20"/>
                <w:szCs w:val="20"/>
                <w:lang w:val="en-GB"/>
              </w:rPr>
              <w:t>If a student’s understanding and skills as evaluated in the exam are demonstrably outdated, the Examination Board may impose a supplementary or replacement examination for a unit of education for which an examination was passed more than [x] years ago.</w:t>
            </w:r>
          </w:p>
        </w:tc>
        <w:tc>
          <w:tcPr>
            <w:tcW w:w="1417" w:type="dxa"/>
          </w:tcPr>
          <w:p w14:paraId="5B444EA8" w14:textId="77777777" w:rsidR="00D43D8D" w:rsidRPr="00772C16" w:rsidRDefault="00144DBE" w:rsidP="002F2E3E">
            <w:pPr>
              <w:autoSpaceDE w:val="0"/>
              <w:autoSpaceDN w:val="0"/>
              <w:spacing w:line="276" w:lineRule="auto"/>
              <w:rPr>
                <w:rFonts w:cs="Arial"/>
                <w:sz w:val="16"/>
                <w:szCs w:val="16"/>
                <w:lang w:val="en-US"/>
              </w:rPr>
            </w:pPr>
            <w:r>
              <w:rPr>
                <w:rFonts w:cs="Arial"/>
                <w:sz w:val="16"/>
                <w:szCs w:val="16"/>
                <w:lang w:val="en-GB"/>
              </w:rPr>
              <w:t>Advice OLC;</w:t>
            </w:r>
          </w:p>
          <w:p w14:paraId="668A5B85" w14:textId="77777777" w:rsidR="00D43D8D" w:rsidRPr="00772C16" w:rsidRDefault="00D43D8D" w:rsidP="002F2E3E">
            <w:pPr>
              <w:autoSpaceDE w:val="0"/>
              <w:autoSpaceDN w:val="0"/>
              <w:spacing w:line="276" w:lineRule="auto"/>
              <w:rPr>
                <w:rFonts w:cs="Arial"/>
                <w:sz w:val="16"/>
                <w:szCs w:val="16"/>
                <w:lang w:val="en-US"/>
              </w:rPr>
            </w:pPr>
            <w:r>
              <w:rPr>
                <w:rFonts w:cs="Arial"/>
                <w:sz w:val="16"/>
                <w:szCs w:val="16"/>
                <w:lang w:val="en-GB"/>
              </w:rPr>
              <w:t xml:space="preserve">approval FGV </w:t>
            </w:r>
          </w:p>
          <w:p w14:paraId="64E5EB02" w14:textId="77777777" w:rsidR="00D43D8D" w:rsidRPr="00772C16" w:rsidRDefault="00D43D8D" w:rsidP="002F2E3E">
            <w:pPr>
              <w:autoSpaceDE w:val="0"/>
              <w:autoSpaceDN w:val="0"/>
              <w:spacing w:line="276" w:lineRule="auto"/>
              <w:rPr>
                <w:rFonts w:cs="Arial"/>
                <w:sz w:val="20"/>
                <w:szCs w:val="20"/>
                <w:lang w:val="en-US"/>
              </w:rPr>
            </w:pPr>
            <w:r>
              <w:rPr>
                <w:rFonts w:cs="Arial"/>
                <w:sz w:val="16"/>
                <w:szCs w:val="16"/>
                <w:lang w:val="en-GB"/>
              </w:rPr>
              <w:t>(7.13 k)</w:t>
            </w:r>
          </w:p>
        </w:tc>
      </w:tr>
    </w:tbl>
    <w:p w14:paraId="654C1003" w14:textId="16F39B30" w:rsidR="009D7DC5" w:rsidRPr="00772C16" w:rsidRDefault="009D7DC5" w:rsidP="00CC11A7">
      <w:pPr>
        <w:rPr>
          <w:lang w:val="en-US"/>
        </w:rPr>
      </w:pPr>
    </w:p>
    <w:p w14:paraId="3DB2C144" w14:textId="77777777" w:rsidR="009D7DC5" w:rsidRPr="00772C16" w:rsidRDefault="009D7DC5">
      <w:pPr>
        <w:rPr>
          <w:rFonts w:eastAsiaTheme="majorEastAsia" w:cstheme="majorBidi"/>
          <w:b/>
          <w:bCs/>
          <w:color w:val="365F91" w:themeColor="accent1" w:themeShade="BF"/>
          <w:sz w:val="28"/>
          <w:szCs w:val="28"/>
          <w:lang w:val="en-US"/>
        </w:rPr>
      </w:pPr>
      <w:r>
        <w:rPr>
          <w:lang w:val="en-GB"/>
        </w:rPr>
        <w:br w:type="page"/>
      </w:r>
    </w:p>
    <w:p w14:paraId="0F08FF24" w14:textId="14849773" w:rsidR="00EF75E6" w:rsidRPr="00CC11A7" w:rsidRDefault="00EF75E6" w:rsidP="00CC11A7">
      <w:pPr>
        <w:pStyle w:val="Kop1"/>
      </w:pPr>
      <w:bookmarkStart w:id="178" w:name="_Toc139970988"/>
      <w:bookmarkStart w:id="179" w:name="_Toc176802040"/>
      <w:r w:rsidRPr="00CC11A7">
        <w:lastRenderedPageBreak/>
        <w:t xml:space="preserve">Section B2: </w:t>
      </w:r>
      <w:proofErr w:type="spellStart"/>
      <w:r w:rsidRPr="00CC11A7">
        <w:t>Programme</w:t>
      </w:r>
      <w:proofErr w:type="spellEnd"/>
      <w:r w:rsidRPr="00CC11A7">
        <w:t xml:space="preserve">-specific section – content of </w:t>
      </w:r>
      <w:proofErr w:type="spellStart"/>
      <w:r w:rsidRPr="00CC11A7">
        <w:t>programme</w:t>
      </w:r>
      <w:bookmarkEnd w:id="178"/>
      <w:bookmarkEnd w:id="179"/>
      <w:proofErr w:type="spellEnd"/>
      <w:r w:rsidRPr="00CC11A7">
        <w:t xml:space="preserve"> </w:t>
      </w:r>
    </w:p>
    <w:p w14:paraId="55587415" w14:textId="77777777" w:rsidR="00A96287" w:rsidRPr="00772C16" w:rsidRDefault="00A96287" w:rsidP="00CC11A7">
      <w:pPr>
        <w:rPr>
          <w:lang w:val="en-US"/>
        </w:rPr>
      </w:pPr>
      <w:bookmarkStart w:id="180" w:name="_Toc422124498"/>
      <w:bookmarkStart w:id="181" w:name="_Toc422070386"/>
    </w:p>
    <w:p w14:paraId="3D6A2C4F" w14:textId="165E2C78" w:rsidR="00A96287" w:rsidRPr="00772C16" w:rsidRDefault="00D43D8D" w:rsidP="00CC11A7">
      <w:pPr>
        <w:pStyle w:val="Kop2"/>
      </w:pPr>
      <w:bookmarkStart w:id="182" w:name="_Toc139970989"/>
      <w:bookmarkStart w:id="183" w:name="_Toc176802041"/>
      <w:r>
        <w:t xml:space="preserve">10. </w:t>
      </w:r>
      <w:proofErr w:type="spellStart"/>
      <w:r>
        <w:t>Programme</w:t>
      </w:r>
      <w:proofErr w:type="spellEnd"/>
      <w:r>
        <w:t xml:space="preserve"> objectives, tracks/</w:t>
      </w:r>
      <w:proofErr w:type="spellStart"/>
      <w:r>
        <w:t>specialisations</w:t>
      </w:r>
      <w:proofErr w:type="spellEnd"/>
      <w:r>
        <w:t xml:space="preserve">, </w:t>
      </w:r>
      <w:r w:rsidRPr="00D8650B">
        <w:rPr>
          <w:strike/>
        </w:rPr>
        <w:t>exit qualifications</w:t>
      </w:r>
      <w:r>
        <w:t xml:space="preserve"> </w:t>
      </w:r>
      <w:r w:rsidR="00D8650B" w:rsidRPr="00D8650B">
        <w:rPr>
          <w:color w:val="FF0000"/>
        </w:rPr>
        <w:t xml:space="preserve">intended learning outcomes </w:t>
      </w:r>
      <w:r>
        <w:t>and language</w:t>
      </w:r>
      <w:bookmarkEnd w:id="182"/>
      <w:bookmarkEnd w:id="183"/>
    </w:p>
    <w:p w14:paraId="2D32B502" w14:textId="77777777" w:rsidR="00A96287" w:rsidRPr="00772C16" w:rsidRDefault="00A96287" w:rsidP="002F2E3E">
      <w:pPr>
        <w:spacing w:line="276" w:lineRule="auto"/>
        <w:rPr>
          <w:lang w:val="en-US"/>
        </w:rPr>
      </w:pPr>
    </w:p>
    <w:p w14:paraId="0D56CD32" w14:textId="77777777" w:rsidR="00A96287" w:rsidRPr="00EF75E6" w:rsidRDefault="00A96287" w:rsidP="00CC11A7">
      <w:pPr>
        <w:pStyle w:val="Kop3"/>
        <w:rPr>
          <w:b/>
        </w:rPr>
      </w:pPr>
      <w:bookmarkStart w:id="184" w:name="_Toc139970990"/>
      <w:bookmarkStart w:id="185" w:name="_Toc176802042"/>
      <w:proofErr w:type="spellStart"/>
      <w:r>
        <w:t>Article</w:t>
      </w:r>
      <w:proofErr w:type="spellEnd"/>
      <w:r>
        <w:t xml:space="preserve"> 10.1 </w:t>
      </w:r>
      <w:proofErr w:type="spellStart"/>
      <w:r>
        <w:t>Programme</w:t>
      </w:r>
      <w:proofErr w:type="spellEnd"/>
      <w:r>
        <w:t xml:space="preserve"> </w:t>
      </w:r>
      <w:proofErr w:type="spellStart"/>
      <w:r>
        <w:t>objective</w:t>
      </w:r>
      <w:bookmarkEnd w:id="184"/>
      <w:bookmarkEnd w:id="185"/>
      <w:proofErr w:type="spellEnd"/>
      <w:r>
        <w:t xml:space="preserve"> </w:t>
      </w:r>
    </w:p>
    <w:tbl>
      <w:tblPr>
        <w:tblStyle w:val="Tabelraster"/>
        <w:tblW w:w="8788" w:type="dxa"/>
        <w:tblInd w:w="108" w:type="dxa"/>
        <w:tblLook w:val="04A0" w:firstRow="1" w:lastRow="0" w:firstColumn="1" w:lastColumn="0" w:noHBand="0" w:noVBand="1"/>
      </w:tblPr>
      <w:tblGrid>
        <w:gridCol w:w="7370"/>
        <w:gridCol w:w="1418"/>
      </w:tblGrid>
      <w:tr w:rsidR="00A96287" w:rsidRPr="00EF75E6" w14:paraId="30EA9131" w14:textId="77777777" w:rsidTr="00596B09">
        <w:tc>
          <w:tcPr>
            <w:tcW w:w="7370" w:type="dxa"/>
          </w:tcPr>
          <w:p w14:paraId="560AA4DF" w14:textId="77777777" w:rsidR="00A96287" w:rsidRPr="00EF75E6" w:rsidRDefault="00A96287" w:rsidP="002F2E3E">
            <w:pPr>
              <w:autoSpaceDE w:val="0"/>
              <w:autoSpaceDN w:val="0"/>
              <w:spacing w:after="16" w:line="276" w:lineRule="auto"/>
              <w:rPr>
                <w:rFonts w:cs="Arial"/>
                <w:color w:val="000000"/>
                <w:sz w:val="20"/>
                <w:szCs w:val="20"/>
              </w:rPr>
            </w:pPr>
            <w:r>
              <w:rPr>
                <w:rFonts w:cs="Arial"/>
                <w:color w:val="000000"/>
                <w:sz w:val="20"/>
                <w:szCs w:val="20"/>
                <w:lang w:val="en-GB"/>
              </w:rPr>
              <w:t xml:space="preserve">The programme aims to: </w:t>
            </w:r>
            <w:r>
              <w:rPr>
                <w:rFonts w:cs="Arial"/>
                <w:sz w:val="20"/>
                <w:szCs w:val="20"/>
                <w:lang w:val="en-GB"/>
              </w:rPr>
              <w:t>………….</w:t>
            </w:r>
          </w:p>
        </w:tc>
        <w:tc>
          <w:tcPr>
            <w:tcW w:w="1418" w:type="dxa"/>
          </w:tcPr>
          <w:p w14:paraId="7163D135" w14:textId="77777777" w:rsidR="007B6741" w:rsidRDefault="00A96287" w:rsidP="002F2E3E">
            <w:pPr>
              <w:autoSpaceDE w:val="0"/>
              <w:autoSpaceDN w:val="0"/>
              <w:spacing w:after="16" w:line="276" w:lineRule="auto"/>
              <w:rPr>
                <w:rFonts w:cs="Arial"/>
                <w:color w:val="000000"/>
                <w:sz w:val="16"/>
                <w:szCs w:val="16"/>
              </w:rPr>
            </w:pPr>
            <w:r>
              <w:rPr>
                <w:rFonts w:cs="Arial"/>
                <w:color w:val="000000"/>
                <w:sz w:val="16"/>
                <w:szCs w:val="16"/>
                <w:lang w:val="en-GB"/>
              </w:rPr>
              <w:t xml:space="preserve">Advice OLC; </w:t>
            </w:r>
          </w:p>
          <w:p w14:paraId="1D5DC210" w14:textId="77777777" w:rsidR="00A96287" w:rsidRPr="00EF75E6" w:rsidRDefault="00A96287" w:rsidP="002F2E3E">
            <w:pPr>
              <w:autoSpaceDE w:val="0"/>
              <w:autoSpaceDN w:val="0"/>
              <w:spacing w:after="16" w:line="276" w:lineRule="auto"/>
              <w:rPr>
                <w:rFonts w:cs="Arial"/>
                <w:color w:val="000000"/>
                <w:sz w:val="16"/>
                <w:szCs w:val="16"/>
              </w:rPr>
            </w:pPr>
            <w:r>
              <w:rPr>
                <w:rFonts w:cs="Arial"/>
                <w:color w:val="000000"/>
                <w:sz w:val="16"/>
                <w:szCs w:val="16"/>
                <w:lang w:val="en-GB"/>
              </w:rPr>
              <w:t>(7.13 a)</w:t>
            </w:r>
          </w:p>
        </w:tc>
      </w:tr>
    </w:tbl>
    <w:p w14:paraId="31D0D32D" w14:textId="77777777" w:rsidR="00A96287" w:rsidRPr="00EF75E6" w:rsidRDefault="00A96287" w:rsidP="002F2E3E">
      <w:pPr>
        <w:spacing w:line="276" w:lineRule="auto"/>
        <w:ind w:firstLine="708"/>
        <w:rPr>
          <w:rFonts w:cs="Arial"/>
          <w:color w:val="000000"/>
          <w:szCs w:val="18"/>
        </w:rPr>
      </w:pPr>
    </w:p>
    <w:p w14:paraId="33423F0A" w14:textId="594D1B27" w:rsidR="00A96287" w:rsidRPr="00A96287" w:rsidRDefault="00A96287" w:rsidP="00CC11A7">
      <w:pPr>
        <w:pStyle w:val="Kop3"/>
        <w:rPr>
          <w:b/>
        </w:rPr>
      </w:pPr>
      <w:bookmarkStart w:id="186" w:name="_Toc139970991"/>
      <w:bookmarkStart w:id="187" w:name="_Toc176802043"/>
      <w:proofErr w:type="spellStart"/>
      <w:r>
        <w:t>Article</w:t>
      </w:r>
      <w:proofErr w:type="spellEnd"/>
      <w:r>
        <w:t xml:space="preserve"> 10.2 Tracks </w:t>
      </w:r>
      <w:proofErr w:type="spellStart"/>
      <w:r>
        <w:t>and</w:t>
      </w:r>
      <w:proofErr w:type="spellEnd"/>
      <w:r>
        <w:t xml:space="preserve">/or </w:t>
      </w:r>
      <w:proofErr w:type="spellStart"/>
      <w:r>
        <w:t>specialisations</w:t>
      </w:r>
      <w:bookmarkEnd w:id="186"/>
      <w:bookmarkEnd w:id="187"/>
      <w:proofErr w:type="spellEnd"/>
    </w:p>
    <w:tbl>
      <w:tblPr>
        <w:tblStyle w:val="Tabelraster"/>
        <w:tblW w:w="8788" w:type="dxa"/>
        <w:tblInd w:w="108" w:type="dxa"/>
        <w:tblLook w:val="04A0" w:firstRow="1" w:lastRow="0" w:firstColumn="1" w:lastColumn="0" w:noHBand="0" w:noVBand="1"/>
      </w:tblPr>
      <w:tblGrid>
        <w:gridCol w:w="7370"/>
        <w:gridCol w:w="1418"/>
      </w:tblGrid>
      <w:tr w:rsidR="00A96287" w:rsidRPr="00EF75E6" w14:paraId="09EB2EA2" w14:textId="77777777" w:rsidTr="00596B09">
        <w:trPr>
          <w:trHeight w:val="1193"/>
        </w:trPr>
        <w:tc>
          <w:tcPr>
            <w:tcW w:w="7370" w:type="dxa"/>
          </w:tcPr>
          <w:p w14:paraId="0F79265F" w14:textId="676A2383" w:rsidR="00A96287" w:rsidRPr="00772C16" w:rsidRDefault="00A96287" w:rsidP="002F2E3E">
            <w:pPr>
              <w:autoSpaceDE w:val="0"/>
              <w:autoSpaceDN w:val="0"/>
              <w:spacing w:after="16" w:line="276" w:lineRule="auto"/>
              <w:ind w:left="709" w:hanging="709"/>
              <w:rPr>
                <w:rFonts w:cs="Arial"/>
                <w:sz w:val="20"/>
                <w:szCs w:val="20"/>
                <w:lang w:val="en-US"/>
              </w:rPr>
            </w:pPr>
            <w:r>
              <w:rPr>
                <w:rFonts w:cs="Arial"/>
                <w:sz w:val="20"/>
                <w:szCs w:val="20"/>
                <w:lang w:val="en-GB"/>
              </w:rPr>
              <w:t>The programme has the following tracks and/or specialisations</w:t>
            </w:r>
          </w:p>
          <w:p w14:paraId="35C1C5C8" w14:textId="77777777" w:rsidR="00A96287" w:rsidRPr="00217B58" w:rsidRDefault="00A96287" w:rsidP="002F2E3E">
            <w:pPr>
              <w:autoSpaceDE w:val="0"/>
              <w:autoSpaceDN w:val="0"/>
              <w:spacing w:after="16" w:line="276" w:lineRule="auto"/>
              <w:ind w:left="709" w:hanging="709"/>
              <w:rPr>
                <w:rFonts w:cs="Arial"/>
                <w:sz w:val="20"/>
                <w:szCs w:val="20"/>
              </w:rPr>
            </w:pPr>
            <w:r>
              <w:rPr>
                <w:rFonts w:cs="Arial"/>
                <w:sz w:val="20"/>
                <w:szCs w:val="20"/>
                <w:lang w:val="en-GB"/>
              </w:rPr>
              <w:tab/>
              <w:t xml:space="preserve">- </w:t>
            </w:r>
          </w:p>
          <w:p w14:paraId="65CD5721" w14:textId="77777777" w:rsidR="00A96287" w:rsidRPr="00217B58" w:rsidRDefault="00A96287" w:rsidP="002F2E3E">
            <w:pPr>
              <w:autoSpaceDE w:val="0"/>
              <w:autoSpaceDN w:val="0"/>
              <w:spacing w:after="16" w:line="276" w:lineRule="auto"/>
              <w:rPr>
                <w:rFonts w:cs="Arial"/>
                <w:sz w:val="20"/>
                <w:szCs w:val="20"/>
              </w:rPr>
            </w:pPr>
            <w:r>
              <w:rPr>
                <w:rFonts w:cs="Arial"/>
                <w:sz w:val="20"/>
                <w:szCs w:val="20"/>
                <w:lang w:val="en-GB"/>
              </w:rPr>
              <w:tab/>
              <w:t>-</w:t>
            </w:r>
          </w:p>
        </w:tc>
        <w:tc>
          <w:tcPr>
            <w:tcW w:w="1418" w:type="dxa"/>
          </w:tcPr>
          <w:p w14:paraId="11948627" w14:textId="77777777" w:rsidR="00A96287" w:rsidRPr="00217B58" w:rsidRDefault="005A676A" w:rsidP="00DD345C">
            <w:pPr>
              <w:autoSpaceDE w:val="0"/>
              <w:autoSpaceDN w:val="0"/>
              <w:spacing w:after="16" w:line="276" w:lineRule="auto"/>
              <w:rPr>
                <w:rFonts w:cs="Arial"/>
                <w:sz w:val="16"/>
                <w:szCs w:val="16"/>
              </w:rPr>
            </w:pPr>
            <w:r>
              <w:rPr>
                <w:rFonts w:cs="Arial"/>
                <w:sz w:val="16"/>
                <w:szCs w:val="16"/>
                <w:lang w:val="en-GB"/>
              </w:rPr>
              <w:t>Approval OLC; (7.13 b)</w:t>
            </w:r>
          </w:p>
        </w:tc>
      </w:tr>
    </w:tbl>
    <w:p w14:paraId="1E68B3A0" w14:textId="77777777" w:rsidR="00A96287" w:rsidRDefault="00A96287" w:rsidP="00CC11A7"/>
    <w:p w14:paraId="31BFD280" w14:textId="30371841" w:rsidR="00A96287" w:rsidRPr="0063083D" w:rsidRDefault="00A96287" w:rsidP="00CC11A7">
      <w:pPr>
        <w:pStyle w:val="Kop3"/>
        <w:rPr>
          <w:b/>
          <w:color w:val="FF0000"/>
          <w:lang w:val="en-US"/>
        </w:rPr>
      </w:pPr>
      <w:bookmarkStart w:id="188" w:name="_Toc139970992"/>
      <w:bookmarkStart w:id="189" w:name="_Toc176802044"/>
      <w:r w:rsidRPr="0063083D">
        <w:rPr>
          <w:lang w:val="en-US"/>
        </w:rPr>
        <w:t xml:space="preserve">Article 10.3 </w:t>
      </w:r>
      <w:r w:rsidRPr="0063083D">
        <w:rPr>
          <w:strike/>
          <w:lang w:val="en-US"/>
        </w:rPr>
        <w:t>Exit qualifications</w:t>
      </w:r>
      <w:bookmarkEnd w:id="188"/>
      <w:bookmarkEnd w:id="189"/>
      <w:r w:rsidR="0063083D" w:rsidRPr="0063083D">
        <w:rPr>
          <w:strike/>
          <w:lang w:val="en-US"/>
        </w:rPr>
        <w:t xml:space="preserve"> </w:t>
      </w:r>
      <w:r w:rsidR="0063083D" w:rsidRPr="0063083D">
        <w:rPr>
          <w:color w:val="FF0000"/>
          <w:lang w:val="en-US"/>
        </w:rPr>
        <w:t>Intended l</w:t>
      </w:r>
      <w:r w:rsidR="0063083D">
        <w:rPr>
          <w:color w:val="FF0000"/>
          <w:lang w:val="en-US"/>
        </w:rPr>
        <w:t>earning outcomes</w:t>
      </w:r>
    </w:p>
    <w:tbl>
      <w:tblPr>
        <w:tblStyle w:val="Tabelraster"/>
        <w:tblW w:w="8788" w:type="dxa"/>
        <w:tblInd w:w="108" w:type="dxa"/>
        <w:tblLook w:val="04A0" w:firstRow="1" w:lastRow="0" w:firstColumn="1" w:lastColumn="0" w:noHBand="0" w:noVBand="1"/>
      </w:tblPr>
      <w:tblGrid>
        <w:gridCol w:w="7370"/>
        <w:gridCol w:w="1418"/>
      </w:tblGrid>
      <w:tr w:rsidR="00A96287" w:rsidRPr="00EF75E6" w14:paraId="047062A8" w14:textId="77777777" w:rsidTr="00596B09">
        <w:trPr>
          <w:trHeight w:val="404"/>
        </w:trPr>
        <w:tc>
          <w:tcPr>
            <w:tcW w:w="7370" w:type="dxa"/>
          </w:tcPr>
          <w:p w14:paraId="26FB3605" w14:textId="77777777" w:rsidR="00A96287" w:rsidRPr="00772C16" w:rsidRDefault="00A96287" w:rsidP="005A676A">
            <w:pPr>
              <w:pStyle w:val="Lijstalinea"/>
              <w:numPr>
                <w:ilvl w:val="0"/>
                <w:numId w:val="20"/>
              </w:numPr>
              <w:spacing w:line="276" w:lineRule="auto"/>
              <w:ind w:left="459" w:hanging="459"/>
              <w:rPr>
                <w:rFonts w:cs="Arial"/>
                <w:color w:val="000000"/>
                <w:sz w:val="20"/>
                <w:szCs w:val="20"/>
                <w:lang w:val="en-US"/>
              </w:rPr>
            </w:pPr>
            <w:r>
              <w:rPr>
                <w:rFonts w:cs="Arial"/>
                <w:color w:val="000000"/>
                <w:sz w:val="20"/>
                <w:szCs w:val="20"/>
                <w:lang w:val="en-GB"/>
              </w:rPr>
              <w:t>At all events, a graduate of the study programme will have knowledge and understanding in the field of ………..</w:t>
            </w:r>
          </w:p>
        </w:tc>
        <w:tc>
          <w:tcPr>
            <w:tcW w:w="1418" w:type="dxa"/>
            <w:tcBorders>
              <w:bottom w:val="single" w:sz="4" w:space="0" w:color="auto"/>
            </w:tcBorders>
          </w:tcPr>
          <w:p w14:paraId="0E54162A" w14:textId="77777777" w:rsidR="008A12B6" w:rsidRPr="00EF75E6" w:rsidRDefault="008A12B6" w:rsidP="008A12B6">
            <w:pPr>
              <w:autoSpaceDE w:val="0"/>
              <w:autoSpaceDN w:val="0"/>
              <w:spacing w:after="16" w:line="276" w:lineRule="auto"/>
              <w:rPr>
                <w:rFonts w:cs="Arial"/>
                <w:color w:val="000000"/>
                <w:sz w:val="16"/>
                <w:szCs w:val="16"/>
              </w:rPr>
            </w:pPr>
            <w:r>
              <w:rPr>
                <w:rFonts w:cs="Arial"/>
                <w:color w:val="000000"/>
                <w:sz w:val="16"/>
                <w:szCs w:val="16"/>
                <w:lang w:val="en-GB"/>
              </w:rPr>
              <w:t>Approval OLC</w:t>
            </w:r>
          </w:p>
          <w:p w14:paraId="4AE31383" w14:textId="77777777" w:rsidR="00A96287" w:rsidRPr="00EF75E6" w:rsidRDefault="008A12B6" w:rsidP="008A12B6">
            <w:pPr>
              <w:spacing w:line="276" w:lineRule="auto"/>
              <w:rPr>
                <w:rFonts w:cs="Arial"/>
                <w:color w:val="000000"/>
                <w:sz w:val="16"/>
                <w:szCs w:val="16"/>
              </w:rPr>
            </w:pPr>
            <w:r>
              <w:rPr>
                <w:rFonts w:cs="Arial"/>
                <w:color w:val="000000"/>
                <w:sz w:val="16"/>
                <w:szCs w:val="16"/>
                <w:lang w:val="en-GB"/>
              </w:rPr>
              <w:t>(7.13 c)</w:t>
            </w:r>
          </w:p>
        </w:tc>
      </w:tr>
      <w:tr w:rsidR="00A96287" w:rsidRPr="00FC04B5" w14:paraId="272A4574" w14:textId="77777777" w:rsidTr="00596B09">
        <w:trPr>
          <w:trHeight w:val="1198"/>
        </w:trPr>
        <w:tc>
          <w:tcPr>
            <w:tcW w:w="7370" w:type="dxa"/>
          </w:tcPr>
          <w:p w14:paraId="6685873E" w14:textId="72893A79" w:rsidR="008A12B6" w:rsidRPr="00772C16" w:rsidRDefault="008A12B6" w:rsidP="00C64840">
            <w:pPr>
              <w:pStyle w:val="Lijstalinea"/>
              <w:numPr>
                <w:ilvl w:val="0"/>
                <w:numId w:val="20"/>
              </w:numPr>
              <w:autoSpaceDE w:val="0"/>
              <w:autoSpaceDN w:val="0"/>
              <w:spacing w:after="16" w:line="276" w:lineRule="auto"/>
              <w:ind w:left="459" w:hanging="459"/>
              <w:rPr>
                <w:rFonts w:cs="Arial"/>
                <w:sz w:val="20"/>
                <w:szCs w:val="20"/>
                <w:lang w:val="en-US"/>
              </w:rPr>
            </w:pPr>
            <w:r>
              <w:rPr>
                <w:rFonts w:cs="Arial"/>
                <w:sz w:val="20"/>
                <w:szCs w:val="20"/>
                <w:lang w:val="en-GB"/>
              </w:rPr>
              <w:t>[</w:t>
            </w:r>
            <w:proofErr w:type="spellStart"/>
            <w:r>
              <w:rPr>
                <w:rFonts w:cs="Arial"/>
                <w:i/>
                <w:iCs/>
                <w:sz w:val="16"/>
                <w:szCs w:val="16"/>
                <w:lang w:val="en-GB"/>
              </w:rPr>
              <w:t>Keuze</w:t>
            </w:r>
            <w:proofErr w:type="spellEnd"/>
            <w:r>
              <w:rPr>
                <w:rFonts w:cs="Arial"/>
                <w:sz w:val="20"/>
                <w:szCs w:val="20"/>
                <w:lang w:val="en-GB"/>
              </w:rPr>
              <w:t xml:space="preserve">: Without prejudice to the provisions of paragraph 1, a graduate of the ….. track or specialisation will have the following knowledge and understanding in the field of </w:t>
            </w:r>
          </w:p>
          <w:p w14:paraId="2BA248EA" w14:textId="77777777" w:rsidR="00A96287" w:rsidRPr="00FC04B5" w:rsidRDefault="00A96287" w:rsidP="008A12B6">
            <w:pPr>
              <w:pStyle w:val="Lijstalinea"/>
              <w:autoSpaceDE w:val="0"/>
              <w:autoSpaceDN w:val="0"/>
              <w:spacing w:after="16" w:line="276" w:lineRule="auto"/>
              <w:ind w:left="459"/>
              <w:rPr>
                <w:rFonts w:cs="Arial"/>
                <w:sz w:val="20"/>
                <w:szCs w:val="20"/>
              </w:rPr>
            </w:pPr>
            <w:r>
              <w:rPr>
                <w:rFonts w:cs="Arial"/>
                <w:sz w:val="20"/>
                <w:szCs w:val="20"/>
                <w:lang w:val="en-GB"/>
              </w:rPr>
              <w:t>-  …</w:t>
            </w:r>
          </w:p>
          <w:p w14:paraId="0BD4085C" w14:textId="05D6E2A5" w:rsidR="00A96287" w:rsidRPr="00FC04B5" w:rsidRDefault="00A96287" w:rsidP="008A12B6">
            <w:pPr>
              <w:spacing w:line="276" w:lineRule="auto"/>
              <w:ind w:left="459" w:hanging="459"/>
              <w:rPr>
                <w:rFonts w:cs="Arial"/>
                <w:sz w:val="20"/>
                <w:szCs w:val="20"/>
              </w:rPr>
            </w:pPr>
            <w:r>
              <w:rPr>
                <w:rFonts w:cs="Arial"/>
                <w:sz w:val="20"/>
                <w:szCs w:val="20"/>
                <w:lang w:val="en-GB"/>
              </w:rPr>
              <w:tab/>
              <w:t>etc.</w:t>
            </w:r>
            <w:r w:rsidR="00215CDE">
              <w:rPr>
                <w:rFonts w:cs="Arial"/>
                <w:sz w:val="20"/>
                <w:szCs w:val="20"/>
                <w:lang w:val="en-GB"/>
              </w:rPr>
              <w:t>]</w:t>
            </w:r>
          </w:p>
        </w:tc>
        <w:tc>
          <w:tcPr>
            <w:tcW w:w="1418" w:type="dxa"/>
          </w:tcPr>
          <w:p w14:paraId="6051729C" w14:textId="77777777" w:rsidR="00A96287" w:rsidRPr="00FC04B5" w:rsidRDefault="00DD345C" w:rsidP="002F2E3E">
            <w:pPr>
              <w:autoSpaceDE w:val="0"/>
              <w:autoSpaceDN w:val="0"/>
              <w:spacing w:after="16" w:line="276" w:lineRule="auto"/>
              <w:rPr>
                <w:rFonts w:cs="Arial"/>
                <w:sz w:val="16"/>
                <w:szCs w:val="16"/>
              </w:rPr>
            </w:pPr>
            <w:r>
              <w:rPr>
                <w:rFonts w:cs="Arial"/>
                <w:sz w:val="16"/>
                <w:szCs w:val="16"/>
                <w:lang w:val="en-GB"/>
              </w:rPr>
              <w:t>Approval OLC</w:t>
            </w:r>
          </w:p>
          <w:p w14:paraId="2FA6A590" w14:textId="77777777" w:rsidR="00A96287" w:rsidRPr="00FC04B5" w:rsidRDefault="00A96287" w:rsidP="002F2E3E">
            <w:pPr>
              <w:autoSpaceDE w:val="0"/>
              <w:autoSpaceDN w:val="0"/>
              <w:spacing w:after="16" w:line="276" w:lineRule="auto"/>
              <w:rPr>
                <w:rFonts w:cs="Arial"/>
                <w:sz w:val="16"/>
                <w:szCs w:val="16"/>
              </w:rPr>
            </w:pPr>
            <w:r>
              <w:rPr>
                <w:rFonts w:cs="Arial"/>
                <w:sz w:val="16"/>
                <w:szCs w:val="16"/>
                <w:lang w:val="en-GB"/>
              </w:rPr>
              <w:t>(7.13 b)</w:t>
            </w:r>
          </w:p>
        </w:tc>
      </w:tr>
      <w:tr w:rsidR="008A12B6" w:rsidRPr="00FC04B5" w14:paraId="65141EF8" w14:textId="77777777" w:rsidTr="00596B09">
        <w:trPr>
          <w:trHeight w:val="592"/>
        </w:trPr>
        <w:tc>
          <w:tcPr>
            <w:tcW w:w="7370" w:type="dxa"/>
          </w:tcPr>
          <w:p w14:paraId="1BB73933" w14:textId="77777777" w:rsidR="000E4D10" w:rsidRPr="00772C16" w:rsidRDefault="008A12B6" w:rsidP="005A676A">
            <w:pPr>
              <w:pStyle w:val="Lijstalinea"/>
              <w:numPr>
                <w:ilvl w:val="0"/>
                <w:numId w:val="20"/>
              </w:numPr>
              <w:spacing w:line="276" w:lineRule="auto"/>
              <w:ind w:left="459" w:hanging="459"/>
              <w:rPr>
                <w:rFonts w:cs="Arial"/>
                <w:sz w:val="20"/>
                <w:szCs w:val="20"/>
                <w:lang w:val="en-US"/>
              </w:rPr>
            </w:pPr>
            <w:r>
              <w:rPr>
                <w:rFonts w:cs="Arial"/>
                <w:sz w:val="20"/>
                <w:szCs w:val="20"/>
                <w:lang w:val="en-GB"/>
              </w:rPr>
              <w:t xml:space="preserve">Language proficiency may be taken into account in the assessment of examinations. </w:t>
            </w:r>
          </w:p>
        </w:tc>
        <w:tc>
          <w:tcPr>
            <w:tcW w:w="1418" w:type="dxa"/>
          </w:tcPr>
          <w:p w14:paraId="0A3D19D1" w14:textId="68C44B96" w:rsidR="008A12B6" w:rsidRPr="00FC04B5" w:rsidRDefault="008A12B6" w:rsidP="008A12B6">
            <w:pPr>
              <w:spacing w:line="276" w:lineRule="auto"/>
              <w:rPr>
                <w:rFonts w:cs="Arial"/>
                <w:sz w:val="16"/>
                <w:szCs w:val="16"/>
              </w:rPr>
            </w:pPr>
            <w:r>
              <w:rPr>
                <w:rFonts w:cs="Arial"/>
                <w:sz w:val="16"/>
                <w:szCs w:val="16"/>
                <w:lang w:val="en-GB"/>
              </w:rPr>
              <w:t>Approval OLC (7.13 c)</w:t>
            </w:r>
          </w:p>
        </w:tc>
      </w:tr>
    </w:tbl>
    <w:p w14:paraId="4FF50B33" w14:textId="77777777" w:rsidR="00A96287" w:rsidRPr="00FC04B5" w:rsidRDefault="00A96287" w:rsidP="002F2E3E">
      <w:pPr>
        <w:spacing w:line="276" w:lineRule="auto"/>
        <w:rPr>
          <w:rFonts w:cs="Arial"/>
          <w:sz w:val="20"/>
          <w:szCs w:val="20"/>
        </w:rPr>
      </w:pPr>
    </w:p>
    <w:p w14:paraId="06BB8E14" w14:textId="459A1264" w:rsidR="005372B0" w:rsidRPr="00772C16" w:rsidRDefault="005372B0" w:rsidP="00CC11A7">
      <w:pPr>
        <w:pStyle w:val="Kop3"/>
        <w:rPr>
          <w:b/>
          <w:lang w:val="en-US"/>
        </w:rPr>
      </w:pPr>
      <w:bookmarkStart w:id="190" w:name="_Toc139970993"/>
      <w:bookmarkStart w:id="191" w:name="_Toc176802045"/>
      <w:r w:rsidRPr="00596B09">
        <w:rPr>
          <w:lang w:val="en-US"/>
        </w:rPr>
        <w:t>Article 10.4 Language of instruction and language test</w:t>
      </w:r>
      <w:bookmarkEnd w:id="190"/>
      <w:bookmarkEnd w:id="191"/>
    </w:p>
    <w:tbl>
      <w:tblPr>
        <w:tblStyle w:val="Tabelraster"/>
        <w:tblW w:w="8788" w:type="dxa"/>
        <w:tblInd w:w="108" w:type="dxa"/>
        <w:tblLook w:val="04A0" w:firstRow="1" w:lastRow="0" w:firstColumn="1" w:lastColumn="0" w:noHBand="0" w:noVBand="1"/>
      </w:tblPr>
      <w:tblGrid>
        <w:gridCol w:w="7370"/>
        <w:gridCol w:w="1418"/>
      </w:tblGrid>
      <w:tr w:rsidR="00597E85" w:rsidRPr="00FC04B5" w14:paraId="446C6560" w14:textId="77777777" w:rsidTr="00596B09">
        <w:trPr>
          <w:trHeight w:val="548"/>
        </w:trPr>
        <w:tc>
          <w:tcPr>
            <w:tcW w:w="7370" w:type="dxa"/>
          </w:tcPr>
          <w:p w14:paraId="7C7AF727" w14:textId="77777777" w:rsidR="00597E85" w:rsidRPr="00772C16" w:rsidRDefault="00597E85" w:rsidP="00597E85">
            <w:pPr>
              <w:pStyle w:val="Lijstalinea"/>
              <w:numPr>
                <w:ilvl w:val="0"/>
                <w:numId w:val="30"/>
              </w:numPr>
              <w:autoSpaceDE w:val="0"/>
              <w:autoSpaceDN w:val="0"/>
              <w:spacing w:line="276" w:lineRule="auto"/>
              <w:rPr>
                <w:rFonts w:cs="Arial"/>
                <w:sz w:val="20"/>
                <w:szCs w:val="20"/>
                <w:lang w:val="en-US"/>
              </w:rPr>
            </w:pPr>
            <w:r>
              <w:rPr>
                <w:rFonts w:cs="Arial"/>
                <w:sz w:val="20"/>
                <w:szCs w:val="20"/>
                <w:lang w:val="en-GB"/>
              </w:rPr>
              <w:t>The language of instruction is [Dutch][English].</w:t>
            </w:r>
          </w:p>
          <w:p w14:paraId="21939557" w14:textId="1287BD6F" w:rsidR="00597E85" w:rsidRPr="00772C16" w:rsidRDefault="00597E85" w:rsidP="00597E85">
            <w:pPr>
              <w:pStyle w:val="Lijstalinea"/>
              <w:autoSpaceDE w:val="0"/>
              <w:autoSpaceDN w:val="0"/>
              <w:spacing w:line="276" w:lineRule="auto"/>
              <w:ind w:left="360"/>
              <w:rPr>
                <w:rFonts w:cs="Arial"/>
                <w:sz w:val="20"/>
                <w:szCs w:val="20"/>
                <w:lang w:val="en-US"/>
              </w:rPr>
            </w:pPr>
            <w:r>
              <w:rPr>
                <w:rFonts w:cs="Arial"/>
                <w:i/>
                <w:iCs/>
                <w:sz w:val="16"/>
                <w:szCs w:val="16"/>
                <w:lang w:val="en-GB"/>
              </w:rPr>
              <w:t>[</w:t>
            </w:r>
            <w:proofErr w:type="spellStart"/>
            <w:r>
              <w:rPr>
                <w:rFonts w:cs="Arial"/>
                <w:i/>
                <w:iCs/>
                <w:sz w:val="16"/>
                <w:szCs w:val="16"/>
                <w:lang w:val="en-GB"/>
              </w:rPr>
              <w:t>Keuze</w:t>
            </w:r>
            <w:proofErr w:type="spellEnd"/>
            <w:r>
              <w:rPr>
                <w:rFonts w:cs="Arial"/>
                <w:sz w:val="20"/>
                <w:szCs w:val="20"/>
                <w:lang w:val="en-GB"/>
              </w:rPr>
              <w:t>: The language of instruction of the … track is English.]</w:t>
            </w:r>
          </w:p>
        </w:tc>
        <w:tc>
          <w:tcPr>
            <w:tcW w:w="1418" w:type="dxa"/>
          </w:tcPr>
          <w:p w14:paraId="35D4EBF2" w14:textId="62F6C8D2" w:rsidR="00597E85" w:rsidRPr="00FC04B5" w:rsidRDefault="00B65B35" w:rsidP="00B65B35">
            <w:pPr>
              <w:spacing w:line="276" w:lineRule="auto"/>
              <w:rPr>
                <w:rFonts w:cs="Arial"/>
                <w:sz w:val="16"/>
                <w:szCs w:val="16"/>
              </w:rPr>
            </w:pPr>
            <w:r>
              <w:rPr>
                <w:rFonts w:cs="Arial"/>
                <w:sz w:val="16"/>
                <w:szCs w:val="16"/>
                <w:lang w:val="en-GB"/>
              </w:rPr>
              <w:t>Approval OLC (9.18)</w:t>
            </w:r>
          </w:p>
        </w:tc>
      </w:tr>
      <w:tr w:rsidR="00597E85" w:rsidRPr="00AC0D06" w14:paraId="339E2D9F" w14:textId="77777777" w:rsidTr="00596B09">
        <w:trPr>
          <w:trHeight w:val="548"/>
        </w:trPr>
        <w:tc>
          <w:tcPr>
            <w:tcW w:w="7370" w:type="dxa"/>
          </w:tcPr>
          <w:p w14:paraId="278CF036" w14:textId="6AF97D3C" w:rsidR="00597E85" w:rsidRPr="00772C16" w:rsidRDefault="00597E85" w:rsidP="00597E85">
            <w:pPr>
              <w:pStyle w:val="Lijstalinea"/>
              <w:numPr>
                <w:ilvl w:val="0"/>
                <w:numId w:val="30"/>
              </w:numPr>
              <w:spacing w:line="276" w:lineRule="auto"/>
              <w:rPr>
                <w:rFonts w:cs="Arial"/>
                <w:sz w:val="20"/>
                <w:szCs w:val="20"/>
                <w:lang w:val="en-US"/>
              </w:rPr>
            </w:pPr>
            <w:r>
              <w:rPr>
                <w:rFonts w:cs="Arial"/>
                <w:sz w:val="20"/>
                <w:szCs w:val="20"/>
                <w:lang w:val="en-GB"/>
              </w:rPr>
              <w:t>The ‘</w:t>
            </w:r>
            <w:proofErr w:type="spellStart"/>
            <w:r>
              <w:rPr>
                <w:rFonts w:cs="Arial"/>
                <w:sz w:val="20"/>
                <w:szCs w:val="20"/>
                <w:lang w:val="en-GB"/>
              </w:rPr>
              <w:t>Gedragscode</w:t>
            </w:r>
            <w:proofErr w:type="spellEnd"/>
            <w:r>
              <w:rPr>
                <w:rFonts w:cs="Arial"/>
                <w:sz w:val="20"/>
                <w:szCs w:val="20"/>
                <w:lang w:val="en-GB"/>
              </w:rPr>
              <w:t xml:space="preserve"> </w:t>
            </w:r>
            <w:proofErr w:type="spellStart"/>
            <w:r>
              <w:rPr>
                <w:rFonts w:cs="Arial"/>
                <w:sz w:val="20"/>
                <w:szCs w:val="20"/>
                <w:lang w:val="en-GB"/>
              </w:rPr>
              <w:t>vreemde</w:t>
            </w:r>
            <w:proofErr w:type="spellEnd"/>
            <w:r>
              <w:rPr>
                <w:rFonts w:cs="Arial"/>
                <w:sz w:val="20"/>
                <w:szCs w:val="20"/>
                <w:lang w:val="en-GB"/>
              </w:rPr>
              <w:t xml:space="preserve"> taal’ (Code of conduct for foreign languages) applies.</w:t>
            </w:r>
          </w:p>
        </w:tc>
        <w:tc>
          <w:tcPr>
            <w:tcW w:w="1418" w:type="dxa"/>
          </w:tcPr>
          <w:p w14:paraId="0046576B" w14:textId="77777777" w:rsidR="00597E85" w:rsidRPr="00772C16" w:rsidRDefault="00597E85" w:rsidP="00597E85">
            <w:pPr>
              <w:tabs>
                <w:tab w:val="left" w:pos="425"/>
              </w:tabs>
              <w:autoSpaceDE w:val="0"/>
              <w:autoSpaceDN w:val="0"/>
              <w:spacing w:line="276" w:lineRule="auto"/>
              <w:rPr>
                <w:rFonts w:cs="Arial"/>
                <w:color w:val="000000"/>
                <w:sz w:val="16"/>
                <w:szCs w:val="16"/>
                <w:lang w:val="en-US"/>
              </w:rPr>
            </w:pPr>
            <w:r>
              <w:rPr>
                <w:rFonts w:cs="Arial"/>
                <w:color w:val="000000"/>
                <w:sz w:val="16"/>
                <w:szCs w:val="16"/>
                <w:lang w:val="en-GB"/>
              </w:rPr>
              <w:t xml:space="preserve">Ordinance CvB, </w:t>
            </w:r>
          </w:p>
          <w:p w14:paraId="64E801E9" w14:textId="5E2A839C" w:rsidR="00597E85" w:rsidRPr="00772C16" w:rsidRDefault="00597E85" w:rsidP="00597E85">
            <w:pPr>
              <w:spacing w:line="276" w:lineRule="auto"/>
              <w:rPr>
                <w:rFonts w:cs="Arial"/>
                <w:sz w:val="16"/>
                <w:szCs w:val="16"/>
                <w:lang w:val="en-US"/>
              </w:rPr>
            </w:pPr>
            <w:r>
              <w:rPr>
                <w:rFonts w:cs="Arial"/>
                <w:color w:val="000000"/>
                <w:sz w:val="16"/>
                <w:szCs w:val="16"/>
                <w:lang w:val="en-GB"/>
              </w:rPr>
              <w:t>see Appendix III</w:t>
            </w:r>
          </w:p>
        </w:tc>
      </w:tr>
      <w:tr w:rsidR="005372B0" w:rsidRPr="00FC04B5" w14:paraId="7FB215CC" w14:textId="77777777" w:rsidTr="00596B09">
        <w:trPr>
          <w:trHeight w:val="548"/>
        </w:trPr>
        <w:tc>
          <w:tcPr>
            <w:tcW w:w="7370" w:type="dxa"/>
          </w:tcPr>
          <w:p w14:paraId="644653FB" w14:textId="52F93FA2" w:rsidR="005372B0" w:rsidRPr="00772C16" w:rsidRDefault="005372B0" w:rsidP="00B65B35">
            <w:pPr>
              <w:pStyle w:val="Lijstalinea"/>
              <w:numPr>
                <w:ilvl w:val="0"/>
                <w:numId w:val="30"/>
              </w:numPr>
              <w:spacing w:line="276" w:lineRule="auto"/>
              <w:rPr>
                <w:rFonts w:cs="Arial"/>
                <w:sz w:val="20"/>
                <w:szCs w:val="20"/>
                <w:lang w:val="en-US"/>
              </w:rPr>
            </w:pPr>
            <w:r>
              <w:rPr>
                <w:rFonts w:cs="Arial"/>
                <w:sz w:val="20"/>
                <w:szCs w:val="20"/>
                <w:lang w:val="en-GB"/>
              </w:rPr>
              <w:t xml:space="preserve">At the start of the first year of study every student </w:t>
            </w:r>
            <w:r w:rsidRPr="00215CDE">
              <w:rPr>
                <w:rFonts w:cs="Arial"/>
                <w:sz w:val="20"/>
                <w:szCs w:val="20"/>
                <w:lang w:val="en-GB"/>
              </w:rPr>
              <w:t>must</w:t>
            </w:r>
            <w:r>
              <w:rPr>
                <w:rFonts w:cs="Arial"/>
                <w:color w:val="FF0000"/>
                <w:sz w:val="20"/>
                <w:szCs w:val="20"/>
                <w:lang w:val="en-GB"/>
              </w:rPr>
              <w:t xml:space="preserve"> </w:t>
            </w:r>
            <w:r>
              <w:rPr>
                <w:rFonts w:cs="Arial"/>
                <w:sz w:val="20"/>
                <w:szCs w:val="20"/>
                <w:lang w:val="en-GB"/>
              </w:rPr>
              <w:t>complete a diagnostic language test in the language of instruction of the programme [</w:t>
            </w:r>
            <w:proofErr w:type="spellStart"/>
            <w:r>
              <w:rPr>
                <w:rFonts w:cs="Arial"/>
                <w:i/>
                <w:iCs/>
                <w:sz w:val="16"/>
                <w:szCs w:val="16"/>
                <w:lang w:val="en-GB"/>
              </w:rPr>
              <w:t>keuze</w:t>
            </w:r>
            <w:proofErr w:type="spellEnd"/>
            <w:r>
              <w:rPr>
                <w:rFonts w:cs="Arial"/>
                <w:sz w:val="20"/>
                <w:szCs w:val="20"/>
                <w:lang w:val="en-GB"/>
              </w:rPr>
              <w:t xml:space="preserve">: track]. </w:t>
            </w:r>
          </w:p>
        </w:tc>
        <w:tc>
          <w:tcPr>
            <w:tcW w:w="1418" w:type="dxa"/>
          </w:tcPr>
          <w:p w14:paraId="79109F4B" w14:textId="77777777" w:rsidR="007B6741" w:rsidRDefault="005372B0" w:rsidP="00BE31C9">
            <w:pPr>
              <w:spacing w:line="276" w:lineRule="auto"/>
              <w:rPr>
                <w:rFonts w:cs="Arial"/>
                <w:sz w:val="16"/>
                <w:szCs w:val="16"/>
              </w:rPr>
            </w:pPr>
            <w:r>
              <w:rPr>
                <w:rFonts w:cs="Arial"/>
                <w:sz w:val="16"/>
                <w:szCs w:val="16"/>
                <w:lang w:val="en-GB"/>
              </w:rPr>
              <w:t>Advice OLC</w:t>
            </w:r>
          </w:p>
          <w:p w14:paraId="0DBBFBA8" w14:textId="77777777" w:rsidR="005372B0" w:rsidRPr="00FC04B5" w:rsidRDefault="005372B0" w:rsidP="00BE31C9">
            <w:pPr>
              <w:spacing w:line="276" w:lineRule="auto"/>
              <w:rPr>
                <w:rFonts w:cs="Arial"/>
                <w:sz w:val="16"/>
                <w:szCs w:val="16"/>
              </w:rPr>
            </w:pPr>
            <w:r>
              <w:rPr>
                <w:rFonts w:cs="Arial"/>
                <w:sz w:val="16"/>
                <w:szCs w:val="16"/>
                <w:lang w:val="en-GB"/>
              </w:rPr>
              <w:t>(7.13 a)</w:t>
            </w:r>
          </w:p>
        </w:tc>
      </w:tr>
      <w:tr w:rsidR="005372B0" w:rsidRPr="00FC04B5" w14:paraId="6F86A47A" w14:textId="77777777" w:rsidTr="00596B09">
        <w:trPr>
          <w:trHeight w:val="519"/>
        </w:trPr>
        <w:tc>
          <w:tcPr>
            <w:tcW w:w="7370" w:type="dxa"/>
          </w:tcPr>
          <w:p w14:paraId="6DFB3508" w14:textId="490ED5B4" w:rsidR="005372B0" w:rsidRPr="00772C16" w:rsidRDefault="005372B0" w:rsidP="00597E85">
            <w:pPr>
              <w:pStyle w:val="Lijstalinea"/>
              <w:numPr>
                <w:ilvl w:val="0"/>
                <w:numId w:val="30"/>
              </w:numPr>
              <w:spacing w:line="276" w:lineRule="auto"/>
              <w:rPr>
                <w:rFonts w:cs="Arial"/>
                <w:sz w:val="20"/>
                <w:szCs w:val="20"/>
                <w:lang w:val="en-US"/>
              </w:rPr>
            </w:pPr>
            <w:r>
              <w:rPr>
                <w:rFonts w:cs="Arial"/>
                <w:sz w:val="20"/>
                <w:szCs w:val="20"/>
                <w:lang w:val="en-GB"/>
              </w:rPr>
              <w:t>Any student who does not achieve a pass on the language test must take the ‘Refresher Course’ organised by the Language Desk (</w:t>
            </w:r>
            <w:proofErr w:type="spellStart"/>
            <w:r>
              <w:rPr>
                <w:rFonts w:cs="Arial"/>
                <w:sz w:val="20"/>
                <w:szCs w:val="20"/>
                <w:lang w:val="en-GB"/>
              </w:rPr>
              <w:t>Taalloket</w:t>
            </w:r>
            <w:proofErr w:type="spellEnd"/>
            <w:r>
              <w:rPr>
                <w:rFonts w:cs="Arial"/>
                <w:sz w:val="20"/>
                <w:szCs w:val="20"/>
                <w:lang w:val="en-GB"/>
              </w:rPr>
              <w:t xml:space="preserve">). </w:t>
            </w:r>
          </w:p>
        </w:tc>
        <w:tc>
          <w:tcPr>
            <w:tcW w:w="1418" w:type="dxa"/>
          </w:tcPr>
          <w:p w14:paraId="592E72E9" w14:textId="77777777" w:rsidR="005372B0" w:rsidRPr="00FC04B5" w:rsidRDefault="005372B0" w:rsidP="00BE31C9">
            <w:pPr>
              <w:autoSpaceDE w:val="0"/>
              <w:autoSpaceDN w:val="0"/>
              <w:spacing w:after="16" w:line="276" w:lineRule="auto"/>
              <w:rPr>
                <w:rFonts w:cs="Arial"/>
                <w:sz w:val="16"/>
                <w:szCs w:val="16"/>
              </w:rPr>
            </w:pPr>
            <w:r>
              <w:rPr>
                <w:rFonts w:cs="Arial"/>
                <w:sz w:val="16"/>
                <w:szCs w:val="16"/>
                <w:lang w:val="en-GB"/>
              </w:rPr>
              <w:t>Approval OLC</w:t>
            </w:r>
          </w:p>
          <w:p w14:paraId="65FB29FC" w14:textId="77777777" w:rsidR="005372B0" w:rsidRPr="00FC04B5" w:rsidRDefault="005372B0" w:rsidP="00BE31C9">
            <w:pPr>
              <w:autoSpaceDE w:val="0"/>
              <w:autoSpaceDN w:val="0"/>
              <w:spacing w:after="16" w:line="276" w:lineRule="auto"/>
              <w:rPr>
                <w:rFonts w:cs="Arial"/>
                <w:sz w:val="16"/>
                <w:szCs w:val="16"/>
              </w:rPr>
            </w:pPr>
            <w:r>
              <w:rPr>
                <w:rFonts w:cs="Arial"/>
                <w:sz w:val="16"/>
                <w:szCs w:val="16"/>
                <w:lang w:val="en-GB"/>
              </w:rPr>
              <w:t>(7.13 c)</w:t>
            </w:r>
          </w:p>
        </w:tc>
      </w:tr>
      <w:tr w:rsidR="005372B0" w:rsidRPr="00FC04B5" w14:paraId="479FC94E" w14:textId="77777777" w:rsidTr="00596B09">
        <w:trPr>
          <w:trHeight w:val="513"/>
        </w:trPr>
        <w:tc>
          <w:tcPr>
            <w:tcW w:w="7370" w:type="dxa"/>
          </w:tcPr>
          <w:p w14:paraId="1B60C6CC" w14:textId="284545EF" w:rsidR="005372B0" w:rsidRPr="00772C16" w:rsidRDefault="00362FF9" w:rsidP="00597E85">
            <w:pPr>
              <w:pStyle w:val="Lijstalinea"/>
              <w:numPr>
                <w:ilvl w:val="0"/>
                <w:numId w:val="30"/>
              </w:numPr>
              <w:spacing w:line="276" w:lineRule="auto"/>
              <w:rPr>
                <w:rFonts w:cs="Arial"/>
                <w:sz w:val="20"/>
                <w:szCs w:val="20"/>
                <w:lang w:val="en-US"/>
              </w:rPr>
            </w:pPr>
            <w:r>
              <w:rPr>
                <w:rFonts w:cs="Arial"/>
                <w:sz w:val="20"/>
                <w:szCs w:val="20"/>
                <w:lang w:val="en-GB"/>
              </w:rPr>
              <w:t>The language test is part of the following unit of education: … A mark can only be determined if the student has successfully completed the requirements of the unit of education, including a pass on the language test or completing the Refresher Course.</w:t>
            </w:r>
          </w:p>
        </w:tc>
        <w:tc>
          <w:tcPr>
            <w:tcW w:w="1418" w:type="dxa"/>
          </w:tcPr>
          <w:p w14:paraId="6AB737EE" w14:textId="77777777" w:rsidR="005372B0" w:rsidRPr="00FC04B5" w:rsidRDefault="005372B0" w:rsidP="00BE31C9">
            <w:pPr>
              <w:autoSpaceDE w:val="0"/>
              <w:autoSpaceDN w:val="0"/>
              <w:spacing w:after="16" w:line="276" w:lineRule="auto"/>
              <w:rPr>
                <w:rFonts w:cs="Arial"/>
                <w:sz w:val="16"/>
                <w:szCs w:val="16"/>
              </w:rPr>
            </w:pPr>
            <w:r>
              <w:rPr>
                <w:rFonts w:cs="Arial"/>
                <w:sz w:val="16"/>
                <w:szCs w:val="16"/>
                <w:lang w:val="en-GB"/>
              </w:rPr>
              <w:t>Approval OLC</w:t>
            </w:r>
          </w:p>
          <w:p w14:paraId="11E98BAB" w14:textId="77777777" w:rsidR="005372B0" w:rsidRPr="00FC04B5" w:rsidRDefault="005372B0" w:rsidP="00BE31C9">
            <w:pPr>
              <w:autoSpaceDE w:val="0"/>
              <w:autoSpaceDN w:val="0"/>
              <w:spacing w:after="16" w:line="276" w:lineRule="auto"/>
              <w:rPr>
                <w:rFonts w:cs="Arial"/>
                <w:sz w:val="16"/>
                <w:szCs w:val="16"/>
              </w:rPr>
            </w:pPr>
            <w:r>
              <w:rPr>
                <w:rFonts w:cs="Arial"/>
                <w:sz w:val="16"/>
                <w:szCs w:val="16"/>
                <w:lang w:val="en-GB"/>
              </w:rPr>
              <w:t>(7.13 c)</w:t>
            </w:r>
          </w:p>
        </w:tc>
      </w:tr>
    </w:tbl>
    <w:p w14:paraId="57FA994A" w14:textId="77777777" w:rsidR="005372B0" w:rsidRPr="00FC04B5" w:rsidRDefault="005372B0" w:rsidP="005372B0">
      <w:pPr>
        <w:spacing w:line="276" w:lineRule="auto"/>
        <w:rPr>
          <w:rFonts w:cs="Arial"/>
          <w:sz w:val="20"/>
          <w:szCs w:val="20"/>
        </w:rPr>
      </w:pPr>
    </w:p>
    <w:p w14:paraId="43D79190" w14:textId="77777777" w:rsidR="009C2629" w:rsidRPr="009C2629" w:rsidRDefault="009C2629" w:rsidP="002F2E3E">
      <w:pPr>
        <w:spacing w:line="276" w:lineRule="auto"/>
      </w:pPr>
    </w:p>
    <w:p w14:paraId="3FF80772" w14:textId="77777777" w:rsidR="006F5104" w:rsidRPr="00A96287" w:rsidRDefault="006248B9" w:rsidP="00CC11A7">
      <w:pPr>
        <w:pStyle w:val="Kop2"/>
      </w:pPr>
      <w:bookmarkStart w:id="192" w:name="_Toc139970994"/>
      <w:bookmarkStart w:id="193" w:name="_Toc176802046"/>
      <w:r>
        <w:t>11. Curriculum structure</w:t>
      </w:r>
      <w:bookmarkEnd w:id="180"/>
      <w:bookmarkEnd w:id="181"/>
      <w:bookmarkEnd w:id="192"/>
      <w:bookmarkEnd w:id="193"/>
    </w:p>
    <w:p w14:paraId="29427ADB" w14:textId="77777777" w:rsidR="00FE2205" w:rsidRDefault="00FE2205" w:rsidP="00CC11A7">
      <w:bookmarkStart w:id="194" w:name="_Toc422124501"/>
      <w:bookmarkStart w:id="195" w:name="_Toc422070389"/>
    </w:p>
    <w:p w14:paraId="766FE03F" w14:textId="77777777" w:rsidR="00FE2205" w:rsidRPr="00772C16" w:rsidRDefault="00FE2205" w:rsidP="00CC11A7">
      <w:pPr>
        <w:pStyle w:val="Kop3"/>
        <w:rPr>
          <w:b/>
          <w:lang w:val="en-US"/>
        </w:rPr>
      </w:pPr>
      <w:bookmarkStart w:id="196" w:name="_Toc139970995"/>
      <w:bookmarkStart w:id="197" w:name="_Toc176802047"/>
      <w:r w:rsidRPr="00596B09">
        <w:rPr>
          <w:lang w:val="en-US"/>
        </w:rPr>
        <w:t>Article 11.1 Academic core [</w:t>
      </w:r>
      <w:proofErr w:type="spellStart"/>
      <w:r w:rsidRPr="00596B09">
        <w:rPr>
          <w:i/>
          <w:iCs/>
          <w:sz w:val="16"/>
          <w:szCs w:val="16"/>
          <w:lang w:val="en-US"/>
        </w:rPr>
        <w:t>keuze</w:t>
      </w:r>
      <w:proofErr w:type="spellEnd"/>
      <w:r w:rsidRPr="00596B09">
        <w:rPr>
          <w:sz w:val="16"/>
          <w:szCs w:val="16"/>
          <w:lang w:val="en-US"/>
        </w:rPr>
        <w:t>:</w:t>
      </w:r>
      <w:r w:rsidRPr="00596B09">
        <w:rPr>
          <w:lang w:val="en-US"/>
        </w:rPr>
        <w:t xml:space="preserve"> academic development]</w:t>
      </w:r>
      <w:bookmarkEnd w:id="196"/>
      <w:bookmarkEnd w:id="197"/>
    </w:p>
    <w:tbl>
      <w:tblPr>
        <w:tblStyle w:val="Tabelraster"/>
        <w:tblW w:w="0" w:type="auto"/>
        <w:tblInd w:w="108" w:type="dxa"/>
        <w:tblLayout w:type="fixed"/>
        <w:tblLook w:val="04A0" w:firstRow="1" w:lastRow="0" w:firstColumn="1" w:lastColumn="0" w:noHBand="0" w:noVBand="1"/>
      </w:tblPr>
      <w:tblGrid>
        <w:gridCol w:w="7370"/>
        <w:gridCol w:w="1417"/>
      </w:tblGrid>
      <w:tr w:rsidR="00FE2205" w:rsidRPr="00AC0D06" w:rsidDel="00F9309C" w14:paraId="62E6F097" w14:textId="77777777" w:rsidTr="00596B09">
        <w:tc>
          <w:tcPr>
            <w:tcW w:w="7370" w:type="dxa"/>
          </w:tcPr>
          <w:p w14:paraId="3CFAD609" w14:textId="77777777" w:rsidR="00FE2205" w:rsidRPr="00772C16" w:rsidRDefault="00516C80" w:rsidP="003602C8">
            <w:pPr>
              <w:autoSpaceDE w:val="0"/>
              <w:autoSpaceDN w:val="0"/>
              <w:spacing w:after="13" w:line="276" w:lineRule="auto"/>
              <w:ind w:left="459" w:hanging="425"/>
              <w:rPr>
                <w:rFonts w:cs="Arial"/>
                <w:sz w:val="20"/>
                <w:szCs w:val="20"/>
                <w:lang w:val="en-US"/>
              </w:rPr>
            </w:pPr>
            <w:r>
              <w:rPr>
                <w:rFonts w:cs="Arial"/>
                <w:color w:val="000000"/>
                <w:sz w:val="20"/>
                <w:szCs w:val="20"/>
                <w:lang w:val="en-GB"/>
              </w:rPr>
              <w:t>1.</w:t>
            </w:r>
            <w:r>
              <w:rPr>
                <w:rFonts w:cs="Arial"/>
                <w:color w:val="000000"/>
                <w:sz w:val="20"/>
                <w:szCs w:val="20"/>
                <w:lang w:val="en-GB"/>
              </w:rPr>
              <w:tab/>
            </w:r>
            <w:r>
              <w:rPr>
                <w:rFonts w:cs="Arial"/>
                <w:sz w:val="20"/>
                <w:szCs w:val="20"/>
                <w:lang w:val="en-GB"/>
              </w:rPr>
              <w:t>The academic core [</w:t>
            </w:r>
            <w:proofErr w:type="spellStart"/>
            <w:r>
              <w:rPr>
                <w:rFonts w:cs="Arial"/>
                <w:i/>
                <w:iCs/>
                <w:sz w:val="16"/>
                <w:szCs w:val="16"/>
                <w:lang w:val="en-GB"/>
              </w:rPr>
              <w:t>keuze</w:t>
            </w:r>
            <w:proofErr w:type="spellEnd"/>
            <w:r>
              <w:rPr>
                <w:rFonts w:cs="Arial"/>
                <w:sz w:val="20"/>
                <w:szCs w:val="20"/>
                <w:lang w:val="en-GB"/>
              </w:rPr>
              <w:t>: academic development] means:</w:t>
            </w:r>
          </w:p>
          <w:p w14:paraId="7DF1E890" w14:textId="77777777" w:rsidR="00111478" w:rsidRPr="00772C16" w:rsidRDefault="00FE2205" w:rsidP="003602C8">
            <w:pPr>
              <w:autoSpaceDE w:val="0"/>
              <w:autoSpaceDN w:val="0"/>
              <w:spacing w:after="13" w:line="276" w:lineRule="auto"/>
              <w:ind w:left="459" w:hanging="425"/>
              <w:rPr>
                <w:rFonts w:cs="Arial"/>
                <w:color w:val="000000"/>
                <w:sz w:val="20"/>
                <w:szCs w:val="20"/>
                <w:lang w:val="en-US"/>
              </w:rPr>
            </w:pPr>
            <w:r>
              <w:rPr>
                <w:rFonts w:cs="Arial"/>
                <w:color w:val="000000"/>
                <w:sz w:val="20"/>
                <w:szCs w:val="20"/>
                <w:lang w:val="en-GB"/>
              </w:rPr>
              <w:tab/>
              <w:t>(1) Academic development</w:t>
            </w:r>
          </w:p>
          <w:p w14:paraId="4473DF96" w14:textId="77777777" w:rsidR="00111478" w:rsidRPr="00772C16" w:rsidRDefault="00111478" w:rsidP="003602C8">
            <w:pPr>
              <w:autoSpaceDE w:val="0"/>
              <w:autoSpaceDN w:val="0"/>
              <w:spacing w:after="13" w:line="276" w:lineRule="auto"/>
              <w:ind w:left="459" w:hanging="425"/>
              <w:rPr>
                <w:rFonts w:cs="Arial"/>
                <w:color w:val="000000"/>
                <w:sz w:val="20"/>
                <w:szCs w:val="20"/>
                <w:lang w:val="en-US"/>
              </w:rPr>
            </w:pPr>
            <w:r>
              <w:rPr>
                <w:rFonts w:cs="Arial"/>
                <w:color w:val="000000"/>
                <w:sz w:val="20"/>
                <w:szCs w:val="20"/>
                <w:lang w:val="en-GB"/>
              </w:rPr>
              <w:tab/>
              <w:t>(2) Methods &amp; techniques</w:t>
            </w:r>
          </w:p>
          <w:p w14:paraId="2C556053" w14:textId="77777777" w:rsidR="00FE2205" w:rsidRPr="00772C16" w:rsidDel="00F9309C" w:rsidRDefault="00FE2205" w:rsidP="003602C8">
            <w:pPr>
              <w:autoSpaceDE w:val="0"/>
              <w:autoSpaceDN w:val="0"/>
              <w:spacing w:after="13" w:line="276" w:lineRule="auto"/>
              <w:ind w:left="459" w:hanging="425"/>
              <w:rPr>
                <w:rFonts w:cs="Arial"/>
                <w:color w:val="000000"/>
                <w:sz w:val="20"/>
                <w:szCs w:val="20"/>
                <w:lang w:val="en-US"/>
              </w:rPr>
            </w:pPr>
            <w:r>
              <w:rPr>
                <w:rFonts w:cs="Arial"/>
                <w:color w:val="000000"/>
                <w:sz w:val="20"/>
                <w:szCs w:val="20"/>
                <w:lang w:val="en-GB"/>
              </w:rPr>
              <w:tab/>
              <w:t xml:space="preserve">(3) Philosophical training </w:t>
            </w:r>
          </w:p>
        </w:tc>
        <w:tc>
          <w:tcPr>
            <w:tcW w:w="1417" w:type="dxa"/>
          </w:tcPr>
          <w:p w14:paraId="625D1A08" w14:textId="77777777" w:rsidR="00FE2205" w:rsidRPr="00772C16" w:rsidRDefault="00FE2205" w:rsidP="00FE2205">
            <w:pPr>
              <w:autoSpaceDE w:val="0"/>
              <w:autoSpaceDN w:val="0"/>
              <w:spacing w:after="13" w:line="276" w:lineRule="auto"/>
              <w:ind w:left="33" w:firstLine="1"/>
              <w:rPr>
                <w:rFonts w:cs="Arial"/>
                <w:sz w:val="16"/>
                <w:szCs w:val="16"/>
                <w:lang w:val="en-US"/>
              </w:rPr>
            </w:pPr>
            <w:r>
              <w:rPr>
                <w:rFonts w:cs="Arial"/>
                <w:sz w:val="16"/>
                <w:szCs w:val="16"/>
                <w:lang w:val="en-GB"/>
              </w:rPr>
              <w:t xml:space="preserve">Ordinance CvB, </w:t>
            </w:r>
          </w:p>
          <w:p w14:paraId="28BC827E" w14:textId="2604C1D0" w:rsidR="00FE2205" w:rsidRPr="00772C16" w:rsidDel="00F9309C" w:rsidRDefault="00FE2205" w:rsidP="00FE2205">
            <w:pPr>
              <w:autoSpaceDE w:val="0"/>
              <w:autoSpaceDN w:val="0"/>
              <w:spacing w:after="13" w:line="276" w:lineRule="auto"/>
              <w:ind w:left="33" w:firstLine="1"/>
              <w:rPr>
                <w:rFonts w:eastAsia="Times New Roman" w:cs="Arial"/>
                <w:sz w:val="16"/>
                <w:szCs w:val="16"/>
                <w:lang w:val="en-US"/>
              </w:rPr>
            </w:pPr>
            <w:r>
              <w:rPr>
                <w:rFonts w:cs="Arial"/>
                <w:sz w:val="16"/>
                <w:szCs w:val="16"/>
                <w:lang w:val="en-GB"/>
              </w:rPr>
              <w:t>see Appendix III</w:t>
            </w:r>
          </w:p>
        </w:tc>
      </w:tr>
      <w:tr w:rsidR="00516C80" w:rsidRPr="00EF75E6" w:rsidDel="00F9309C" w14:paraId="6A59B41E" w14:textId="77777777" w:rsidTr="00596B09">
        <w:tc>
          <w:tcPr>
            <w:tcW w:w="7370" w:type="dxa"/>
          </w:tcPr>
          <w:p w14:paraId="50A8C25F" w14:textId="77777777" w:rsidR="00516C80" w:rsidRPr="00772C16" w:rsidRDefault="00516C80" w:rsidP="003602C8">
            <w:pPr>
              <w:autoSpaceDE w:val="0"/>
              <w:autoSpaceDN w:val="0"/>
              <w:spacing w:after="13" w:line="276" w:lineRule="auto"/>
              <w:ind w:left="459" w:hanging="425"/>
              <w:rPr>
                <w:rFonts w:cs="Arial"/>
                <w:sz w:val="20"/>
                <w:szCs w:val="20"/>
                <w:lang w:val="en-US"/>
              </w:rPr>
            </w:pPr>
            <w:r>
              <w:rPr>
                <w:rFonts w:cs="Arial"/>
                <w:color w:val="000000"/>
                <w:sz w:val="20"/>
                <w:szCs w:val="20"/>
                <w:lang w:val="en-GB"/>
              </w:rPr>
              <w:t>2.</w:t>
            </w:r>
            <w:r>
              <w:rPr>
                <w:rFonts w:cs="Arial"/>
                <w:color w:val="000000"/>
                <w:sz w:val="20"/>
                <w:szCs w:val="20"/>
                <w:lang w:val="en-GB"/>
              </w:rPr>
              <w:tab/>
              <w:t>[</w:t>
            </w:r>
            <w:proofErr w:type="spellStart"/>
            <w:r>
              <w:rPr>
                <w:rFonts w:cs="Arial"/>
                <w:i/>
                <w:iCs/>
                <w:color w:val="000000"/>
                <w:sz w:val="16"/>
                <w:szCs w:val="16"/>
                <w:lang w:val="en-GB"/>
              </w:rPr>
              <w:t>keuze</w:t>
            </w:r>
            <w:proofErr w:type="spellEnd"/>
            <w:r>
              <w:rPr>
                <w:lang w:val="en-GB"/>
              </w:rPr>
              <w:t>:</w:t>
            </w:r>
          </w:p>
          <w:p w14:paraId="75359777" w14:textId="77777777" w:rsidR="00111478" w:rsidRPr="00772C16" w:rsidRDefault="00516C80" w:rsidP="003602C8">
            <w:pPr>
              <w:autoSpaceDE w:val="0"/>
              <w:autoSpaceDN w:val="0"/>
              <w:spacing w:after="13" w:line="276" w:lineRule="auto"/>
              <w:ind w:left="459" w:hanging="425"/>
              <w:rPr>
                <w:rFonts w:cs="Arial"/>
                <w:sz w:val="20"/>
                <w:szCs w:val="20"/>
                <w:lang w:val="en-US"/>
              </w:rPr>
            </w:pPr>
            <w:r>
              <w:rPr>
                <w:rFonts w:cs="Arial"/>
                <w:sz w:val="20"/>
                <w:szCs w:val="20"/>
                <w:lang w:val="en-GB"/>
              </w:rPr>
              <w:tab/>
              <w:t xml:space="preserve">(4) Philosophy of Science and/or History of Science </w:t>
            </w:r>
          </w:p>
          <w:p w14:paraId="2400B215" w14:textId="77777777" w:rsidR="00516C80" w:rsidRDefault="00111478" w:rsidP="003602C8">
            <w:pPr>
              <w:autoSpaceDE w:val="0"/>
              <w:autoSpaceDN w:val="0"/>
              <w:spacing w:after="13" w:line="276" w:lineRule="auto"/>
              <w:ind w:left="459" w:hanging="425"/>
              <w:rPr>
                <w:rFonts w:cs="Arial"/>
                <w:color w:val="000000"/>
                <w:sz w:val="20"/>
                <w:szCs w:val="20"/>
              </w:rPr>
            </w:pPr>
            <w:r>
              <w:rPr>
                <w:rFonts w:cs="Arial"/>
                <w:sz w:val="20"/>
                <w:szCs w:val="20"/>
                <w:lang w:val="en-GB"/>
              </w:rPr>
              <w:lastRenderedPageBreak/>
              <w:tab/>
              <w:t>(5) Academic English]</w:t>
            </w:r>
          </w:p>
        </w:tc>
        <w:tc>
          <w:tcPr>
            <w:tcW w:w="1417" w:type="dxa"/>
            <w:tcBorders>
              <w:bottom w:val="single" w:sz="4" w:space="0" w:color="auto"/>
            </w:tcBorders>
          </w:tcPr>
          <w:p w14:paraId="49BCA13A" w14:textId="77777777" w:rsidR="00516C80" w:rsidRPr="00EF75E6" w:rsidRDefault="00144DBE" w:rsidP="00516C80">
            <w:pPr>
              <w:autoSpaceDE w:val="0"/>
              <w:autoSpaceDN w:val="0"/>
              <w:spacing w:after="18" w:line="276" w:lineRule="auto"/>
              <w:rPr>
                <w:rFonts w:cs="Arial"/>
                <w:color w:val="000000"/>
                <w:sz w:val="16"/>
                <w:szCs w:val="16"/>
              </w:rPr>
            </w:pPr>
            <w:r>
              <w:rPr>
                <w:rFonts w:cs="Arial"/>
                <w:color w:val="000000"/>
                <w:sz w:val="16"/>
                <w:szCs w:val="16"/>
                <w:lang w:val="en-GB"/>
              </w:rPr>
              <w:lastRenderedPageBreak/>
              <w:t>Advice OLC;</w:t>
            </w:r>
          </w:p>
          <w:p w14:paraId="6482007D" w14:textId="77777777" w:rsidR="00516C80" w:rsidRPr="00EF75E6" w:rsidRDefault="00516C80" w:rsidP="00516C80">
            <w:pPr>
              <w:autoSpaceDE w:val="0"/>
              <w:autoSpaceDN w:val="0"/>
              <w:spacing w:after="13" w:line="276" w:lineRule="auto"/>
              <w:ind w:left="33" w:firstLine="1"/>
              <w:rPr>
                <w:rFonts w:cs="Arial"/>
                <w:sz w:val="16"/>
                <w:szCs w:val="16"/>
              </w:rPr>
            </w:pPr>
            <w:r>
              <w:rPr>
                <w:rFonts w:cs="Arial"/>
                <w:color w:val="000000"/>
                <w:sz w:val="16"/>
                <w:szCs w:val="16"/>
                <w:lang w:val="en-GB"/>
              </w:rPr>
              <w:t>(7.13 a)</w:t>
            </w:r>
          </w:p>
        </w:tc>
      </w:tr>
    </w:tbl>
    <w:p w14:paraId="0E5FD4A5" w14:textId="77777777" w:rsidR="00FE2205" w:rsidRDefault="00FE2205" w:rsidP="00CC11A7"/>
    <w:p w14:paraId="0D6D6715" w14:textId="77777777" w:rsidR="006E2CBB" w:rsidRPr="00EF75E6" w:rsidRDefault="006E2CBB" w:rsidP="00CC11A7">
      <w:pPr>
        <w:pStyle w:val="Kop3"/>
        <w:rPr>
          <w:b/>
        </w:rPr>
      </w:pPr>
      <w:bookmarkStart w:id="198" w:name="_Toc139970996"/>
      <w:bookmarkStart w:id="199" w:name="_Toc176802048"/>
      <w:proofErr w:type="spellStart"/>
      <w:r>
        <w:t>Article</w:t>
      </w:r>
      <w:proofErr w:type="spellEnd"/>
      <w:r>
        <w:t xml:space="preserve"> 11.2 Major</w:t>
      </w:r>
      <w:bookmarkEnd w:id="194"/>
      <w:bookmarkEnd w:id="195"/>
      <w:bookmarkEnd w:id="198"/>
      <w:bookmarkEnd w:id="199"/>
    </w:p>
    <w:tbl>
      <w:tblPr>
        <w:tblStyle w:val="Tabelraster"/>
        <w:tblW w:w="0" w:type="auto"/>
        <w:tblInd w:w="108" w:type="dxa"/>
        <w:tblLook w:val="04A0" w:firstRow="1" w:lastRow="0" w:firstColumn="1" w:lastColumn="0" w:noHBand="0" w:noVBand="1"/>
      </w:tblPr>
      <w:tblGrid>
        <w:gridCol w:w="7370"/>
        <w:gridCol w:w="1417"/>
      </w:tblGrid>
      <w:tr w:rsidR="00D10266" w:rsidRPr="00AC0D06" w14:paraId="777BDB47" w14:textId="77777777" w:rsidTr="00596B09">
        <w:tc>
          <w:tcPr>
            <w:tcW w:w="7370" w:type="dxa"/>
          </w:tcPr>
          <w:p w14:paraId="39183964" w14:textId="77777777" w:rsidR="00D10266" w:rsidRPr="00772C16" w:rsidRDefault="00D10266" w:rsidP="00C64840">
            <w:pPr>
              <w:pStyle w:val="Lijstalinea"/>
              <w:numPr>
                <w:ilvl w:val="0"/>
                <w:numId w:val="9"/>
              </w:numPr>
              <w:autoSpaceDE w:val="0"/>
              <w:autoSpaceDN w:val="0"/>
              <w:spacing w:after="16" w:line="276" w:lineRule="auto"/>
              <w:ind w:left="425" w:hanging="425"/>
              <w:rPr>
                <w:rFonts w:asciiTheme="minorHAnsi" w:hAnsiTheme="minorHAnsi" w:cs="Arial"/>
                <w:sz w:val="20"/>
                <w:szCs w:val="20"/>
                <w:lang w:val="en-US"/>
              </w:rPr>
            </w:pPr>
            <w:r>
              <w:rPr>
                <w:rFonts w:asciiTheme="minorHAnsi" w:hAnsiTheme="minorHAnsi" w:cs="Arial"/>
                <w:sz w:val="20"/>
                <w:szCs w:val="20"/>
                <w:lang w:val="en-GB"/>
              </w:rPr>
              <w:t xml:space="preserve">The major comprises a package of compulsory and possibly optional units of education. </w:t>
            </w:r>
          </w:p>
        </w:tc>
        <w:tc>
          <w:tcPr>
            <w:tcW w:w="1417" w:type="dxa"/>
          </w:tcPr>
          <w:p w14:paraId="715E83F9" w14:textId="77777777" w:rsidR="003D1F88" w:rsidRPr="00772C16" w:rsidRDefault="00727028" w:rsidP="002F2E3E">
            <w:pPr>
              <w:autoSpaceDE w:val="0"/>
              <w:autoSpaceDN w:val="0"/>
              <w:spacing w:after="16" w:line="276" w:lineRule="auto"/>
              <w:rPr>
                <w:rFonts w:cs="Arial"/>
                <w:color w:val="000000"/>
                <w:sz w:val="16"/>
                <w:szCs w:val="16"/>
                <w:lang w:val="en-US"/>
              </w:rPr>
            </w:pPr>
            <w:r>
              <w:rPr>
                <w:rFonts w:cs="Arial"/>
                <w:color w:val="000000"/>
                <w:sz w:val="16"/>
                <w:szCs w:val="16"/>
                <w:lang w:val="en-GB"/>
              </w:rPr>
              <w:t xml:space="preserve">Ordinance CvB, </w:t>
            </w:r>
          </w:p>
          <w:p w14:paraId="51F9CEB5" w14:textId="53C8620C" w:rsidR="00D10266" w:rsidRPr="00772C16" w:rsidRDefault="00727028" w:rsidP="002F2E3E">
            <w:pPr>
              <w:autoSpaceDE w:val="0"/>
              <w:autoSpaceDN w:val="0"/>
              <w:spacing w:after="16" w:line="276" w:lineRule="auto"/>
              <w:rPr>
                <w:rFonts w:cs="Arial"/>
                <w:sz w:val="20"/>
                <w:szCs w:val="20"/>
                <w:lang w:val="en-US"/>
              </w:rPr>
            </w:pPr>
            <w:r>
              <w:rPr>
                <w:rFonts w:cs="Arial"/>
                <w:color w:val="000000"/>
                <w:sz w:val="16"/>
                <w:szCs w:val="16"/>
                <w:lang w:val="en-GB"/>
              </w:rPr>
              <w:t>see Appendix III</w:t>
            </w:r>
          </w:p>
        </w:tc>
      </w:tr>
      <w:tr w:rsidR="00D10266" w:rsidRPr="00AC0D06" w14:paraId="627F0322" w14:textId="77777777" w:rsidTr="00596B09">
        <w:tc>
          <w:tcPr>
            <w:tcW w:w="7370" w:type="dxa"/>
          </w:tcPr>
          <w:p w14:paraId="659837B7" w14:textId="77777777" w:rsidR="00D10266" w:rsidRPr="00C64840" w:rsidRDefault="00D10266" w:rsidP="00C64840">
            <w:pPr>
              <w:pStyle w:val="Lijstalinea"/>
              <w:numPr>
                <w:ilvl w:val="0"/>
                <w:numId w:val="9"/>
              </w:numPr>
              <w:autoSpaceDE w:val="0"/>
              <w:autoSpaceDN w:val="0"/>
              <w:spacing w:after="16" w:line="276" w:lineRule="auto"/>
              <w:ind w:left="425" w:hanging="425"/>
              <w:rPr>
                <w:rFonts w:asciiTheme="minorHAnsi" w:hAnsiTheme="minorHAnsi" w:cs="Arial"/>
                <w:sz w:val="20"/>
                <w:szCs w:val="20"/>
                <w:lang w:val="en-GB"/>
              </w:rPr>
            </w:pPr>
            <w:r>
              <w:rPr>
                <w:rFonts w:asciiTheme="minorHAnsi" w:hAnsiTheme="minorHAnsi" w:cs="Arial"/>
                <w:sz w:val="20"/>
                <w:szCs w:val="20"/>
                <w:lang w:val="en-GB"/>
              </w:rPr>
              <w:t>In addition, units of education are categorised as introductory (100), in-depth (200) and advanced (300) level.</w:t>
            </w:r>
          </w:p>
        </w:tc>
        <w:tc>
          <w:tcPr>
            <w:tcW w:w="1417" w:type="dxa"/>
          </w:tcPr>
          <w:p w14:paraId="1B9E4A50" w14:textId="77777777" w:rsidR="003D1F88" w:rsidRPr="00772C16" w:rsidRDefault="00727028" w:rsidP="002F2E3E">
            <w:pPr>
              <w:autoSpaceDE w:val="0"/>
              <w:autoSpaceDN w:val="0"/>
              <w:spacing w:after="16" w:line="276" w:lineRule="auto"/>
              <w:rPr>
                <w:rFonts w:cs="Arial"/>
                <w:color w:val="000000"/>
                <w:sz w:val="16"/>
                <w:szCs w:val="16"/>
                <w:lang w:val="en-US"/>
              </w:rPr>
            </w:pPr>
            <w:r>
              <w:rPr>
                <w:rFonts w:cs="Arial"/>
                <w:color w:val="000000"/>
                <w:sz w:val="16"/>
                <w:szCs w:val="16"/>
                <w:lang w:val="en-GB"/>
              </w:rPr>
              <w:t xml:space="preserve">Ordinance CvB, </w:t>
            </w:r>
          </w:p>
          <w:p w14:paraId="2295A8F2" w14:textId="7135A7A8" w:rsidR="00D10266" w:rsidRPr="00772C16" w:rsidRDefault="00727028" w:rsidP="002F2E3E">
            <w:pPr>
              <w:autoSpaceDE w:val="0"/>
              <w:autoSpaceDN w:val="0"/>
              <w:spacing w:after="16" w:line="276" w:lineRule="auto"/>
              <w:rPr>
                <w:rFonts w:cs="Arial"/>
                <w:sz w:val="16"/>
                <w:szCs w:val="16"/>
                <w:lang w:val="en-US"/>
              </w:rPr>
            </w:pPr>
            <w:r>
              <w:rPr>
                <w:rFonts w:cs="Arial"/>
                <w:color w:val="000000"/>
                <w:sz w:val="16"/>
                <w:szCs w:val="16"/>
                <w:lang w:val="en-GB"/>
              </w:rPr>
              <w:t>see Appendix III</w:t>
            </w:r>
          </w:p>
        </w:tc>
      </w:tr>
    </w:tbl>
    <w:p w14:paraId="3DA82A89" w14:textId="77777777" w:rsidR="00880036" w:rsidRPr="00772C16" w:rsidRDefault="00880036" w:rsidP="002F2E3E">
      <w:pPr>
        <w:autoSpaceDE w:val="0"/>
        <w:autoSpaceDN w:val="0"/>
        <w:spacing w:after="16" w:line="276" w:lineRule="auto"/>
        <w:rPr>
          <w:rFonts w:cs="Arial"/>
          <w:color w:val="000000"/>
          <w:sz w:val="20"/>
          <w:szCs w:val="20"/>
          <w:lang w:val="en-US"/>
        </w:rPr>
      </w:pPr>
    </w:p>
    <w:p w14:paraId="777494EB" w14:textId="77777777" w:rsidR="005F79EB" w:rsidRPr="00772C16" w:rsidRDefault="005F79EB" w:rsidP="00CC11A7">
      <w:pPr>
        <w:pStyle w:val="Kop3"/>
        <w:rPr>
          <w:b/>
          <w:lang w:val="en-US"/>
        </w:rPr>
      </w:pPr>
      <w:bookmarkStart w:id="200" w:name="_Toc422124502"/>
      <w:bookmarkStart w:id="201" w:name="_Toc422070390"/>
      <w:bookmarkStart w:id="202" w:name="_Toc139970997"/>
      <w:bookmarkStart w:id="203" w:name="_Toc176802049"/>
      <w:r w:rsidRPr="00596B09">
        <w:rPr>
          <w:lang w:val="en-US"/>
        </w:rPr>
        <w:t>Article 11.3 Compulsory units of education of the major</w:t>
      </w:r>
      <w:bookmarkEnd w:id="200"/>
      <w:bookmarkEnd w:id="201"/>
      <w:bookmarkEnd w:id="202"/>
      <w:bookmarkEnd w:id="203"/>
    </w:p>
    <w:p w14:paraId="4E8202B1" w14:textId="77777777" w:rsidR="00733751" w:rsidRPr="00772C16" w:rsidRDefault="00886584" w:rsidP="002F2E3E">
      <w:pPr>
        <w:spacing w:line="276" w:lineRule="auto"/>
        <w:rPr>
          <w:rFonts w:cs="Arial"/>
          <w:i/>
          <w:sz w:val="18"/>
          <w:szCs w:val="18"/>
          <w:lang w:val="en-US"/>
        </w:rPr>
      </w:pPr>
      <w:r>
        <w:rPr>
          <w:rFonts w:cs="Arial"/>
          <w:i/>
          <w:iCs/>
          <w:sz w:val="18"/>
          <w:szCs w:val="18"/>
          <w:lang w:val="en-GB"/>
        </w:rPr>
        <w:t>A detailed description per unit of education can be found in the study guide.</w:t>
      </w:r>
    </w:p>
    <w:tbl>
      <w:tblPr>
        <w:tblW w:w="8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4"/>
        <w:gridCol w:w="972"/>
        <w:gridCol w:w="979"/>
        <w:gridCol w:w="1417"/>
      </w:tblGrid>
      <w:tr w:rsidR="00886584" w:rsidRPr="00EF75E6" w14:paraId="752F01B1" w14:textId="77777777" w:rsidTr="00596B09">
        <w:tc>
          <w:tcPr>
            <w:tcW w:w="4422" w:type="dxa"/>
          </w:tcPr>
          <w:p w14:paraId="6CAE1BF0" w14:textId="77777777" w:rsidR="00886584" w:rsidRPr="00772C16" w:rsidRDefault="00886584" w:rsidP="00111478">
            <w:pPr>
              <w:spacing w:line="276" w:lineRule="auto"/>
              <w:rPr>
                <w:rFonts w:cs="Arial"/>
                <w:sz w:val="20"/>
                <w:szCs w:val="20"/>
                <w:lang w:val="en-US"/>
              </w:rPr>
            </w:pPr>
            <w:r>
              <w:rPr>
                <w:rFonts w:cs="Arial"/>
                <w:sz w:val="20"/>
                <w:szCs w:val="20"/>
                <w:lang w:val="en-GB"/>
              </w:rPr>
              <w:t>Name of unit of education</w:t>
            </w:r>
          </w:p>
        </w:tc>
        <w:tc>
          <w:tcPr>
            <w:tcW w:w="984" w:type="dxa"/>
          </w:tcPr>
          <w:p w14:paraId="6E72A5A5" w14:textId="77777777" w:rsidR="00886584" w:rsidRPr="00EF75E6" w:rsidRDefault="00886584" w:rsidP="002F2E3E">
            <w:pPr>
              <w:spacing w:line="276" w:lineRule="auto"/>
              <w:rPr>
                <w:rFonts w:cs="Arial"/>
                <w:sz w:val="20"/>
                <w:szCs w:val="20"/>
              </w:rPr>
            </w:pPr>
            <w:r>
              <w:rPr>
                <w:rFonts w:cs="Arial"/>
                <w:sz w:val="20"/>
                <w:szCs w:val="20"/>
                <w:lang w:val="en-GB"/>
              </w:rPr>
              <w:t>course code</w:t>
            </w:r>
          </w:p>
        </w:tc>
        <w:tc>
          <w:tcPr>
            <w:tcW w:w="972" w:type="dxa"/>
          </w:tcPr>
          <w:p w14:paraId="3F4994AA" w14:textId="77777777" w:rsidR="00886584" w:rsidRPr="00EF75E6" w:rsidRDefault="00886584" w:rsidP="002F2E3E">
            <w:pPr>
              <w:spacing w:line="276" w:lineRule="auto"/>
              <w:rPr>
                <w:rFonts w:cs="Arial"/>
                <w:sz w:val="20"/>
                <w:szCs w:val="20"/>
              </w:rPr>
            </w:pPr>
            <w:r>
              <w:rPr>
                <w:rFonts w:cs="Arial"/>
                <w:sz w:val="20"/>
                <w:szCs w:val="20"/>
                <w:lang w:val="en-GB"/>
              </w:rPr>
              <w:t>nr of EC</w:t>
            </w:r>
          </w:p>
          <w:p w14:paraId="04D922FD" w14:textId="77777777" w:rsidR="00886584" w:rsidRPr="00EF75E6" w:rsidRDefault="00886584" w:rsidP="002F2E3E">
            <w:pPr>
              <w:spacing w:line="276" w:lineRule="auto"/>
              <w:rPr>
                <w:rFonts w:cs="Arial"/>
                <w:sz w:val="20"/>
                <w:szCs w:val="20"/>
              </w:rPr>
            </w:pPr>
          </w:p>
        </w:tc>
        <w:tc>
          <w:tcPr>
            <w:tcW w:w="979" w:type="dxa"/>
          </w:tcPr>
          <w:p w14:paraId="19200699" w14:textId="77777777" w:rsidR="00886584" w:rsidRPr="00EF75E6" w:rsidRDefault="00886584" w:rsidP="002F2E3E">
            <w:pPr>
              <w:spacing w:line="276" w:lineRule="auto"/>
              <w:rPr>
                <w:rFonts w:cs="Arial"/>
                <w:sz w:val="20"/>
                <w:szCs w:val="20"/>
              </w:rPr>
            </w:pPr>
            <w:r>
              <w:rPr>
                <w:rFonts w:cs="Arial"/>
                <w:sz w:val="20"/>
                <w:szCs w:val="20"/>
                <w:lang w:val="en-GB"/>
              </w:rPr>
              <w:t>level</w:t>
            </w:r>
          </w:p>
        </w:tc>
        <w:tc>
          <w:tcPr>
            <w:tcW w:w="1417" w:type="dxa"/>
            <w:vMerge w:val="restart"/>
            <w:tcBorders>
              <w:bottom w:val="nil"/>
            </w:tcBorders>
          </w:tcPr>
          <w:p w14:paraId="7CA9E861" w14:textId="77777777" w:rsidR="00886584" w:rsidRPr="00EF75E6" w:rsidRDefault="00144DBE" w:rsidP="002F2E3E">
            <w:pPr>
              <w:autoSpaceDE w:val="0"/>
              <w:autoSpaceDN w:val="0"/>
              <w:spacing w:after="18" w:line="276" w:lineRule="auto"/>
              <w:rPr>
                <w:rFonts w:cs="Arial"/>
                <w:color w:val="000000"/>
                <w:sz w:val="16"/>
                <w:szCs w:val="16"/>
              </w:rPr>
            </w:pPr>
            <w:r>
              <w:rPr>
                <w:rFonts w:cs="Arial"/>
                <w:color w:val="000000"/>
                <w:sz w:val="16"/>
                <w:szCs w:val="16"/>
                <w:lang w:val="en-GB"/>
              </w:rPr>
              <w:t>Advice OLC;</w:t>
            </w:r>
          </w:p>
          <w:p w14:paraId="1D44D869" w14:textId="77777777" w:rsidR="00886584" w:rsidRPr="00EF75E6" w:rsidRDefault="00886584" w:rsidP="002F2E3E">
            <w:pPr>
              <w:spacing w:line="276" w:lineRule="auto"/>
            </w:pPr>
            <w:r>
              <w:rPr>
                <w:rFonts w:cs="Arial"/>
                <w:color w:val="000000"/>
                <w:sz w:val="16"/>
                <w:szCs w:val="16"/>
                <w:lang w:val="en-GB"/>
              </w:rPr>
              <w:t>(7.13 a)</w:t>
            </w:r>
          </w:p>
        </w:tc>
      </w:tr>
      <w:tr w:rsidR="00886584" w:rsidRPr="00EF75E6" w14:paraId="20AABB44" w14:textId="77777777" w:rsidTr="00596B09">
        <w:tc>
          <w:tcPr>
            <w:tcW w:w="4422" w:type="dxa"/>
          </w:tcPr>
          <w:p w14:paraId="2760E36E" w14:textId="77777777" w:rsidR="00886584" w:rsidRPr="00EF75E6" w:rsidRDefault="00886584" w:rsidP="002F2E3E">
            <w:pPr>
              <w:spacing w:line="276" w:lineRule="auto"/>
              <w:rPr>
                <w:rFonts w:cs="Arial"/>
                <w:sz w:val="20"/>
                <w:szCs w:val="20"/>
              </w:rPr>
            </w:pPr>
          </w:p>
        </w:tc>
        <w:tc>
          <w:tcPr>
            <w:tcW w:w="984" w:type="dxa"/>
          </w:tcPr>
          <w:p w14:paraId="4B01BDD0" w14:textId="77777777" w:rsidR="00886584" w:rsidRPr="00EF75E6" w:rsidRDefault="00886584" w:rsidP="002F2E3E">
            <w:pPr>
              <w:spacing w:line="276" w:lineRule="auto"/>
              <w:rPr>
                <w:rFonts w:cs="Arial"/>
                <w:sz w:val="20"/>
                <w:szCs w:val="20"/>
              </w:rPr>
            </w:pPr>
          </w:p>
        </w:tc>
        <w:tc>
          <w:tcPr>
            <w:tcW w:w="972" w:type="dxa"/>
          </w:tcPr>
          <w:p w14:paraId="1CDBC003" w14:textId="77777777" w:rsidR="00886584" w:rsidRPr="00EF75E6" w:rsidRDefault="00886584" w:rsidP="002F2E3E">
            <w:pPr>
              <w:spacing w:line="276" w:lineRule="auto"/>
              <w:rPr>
                <w:rFonts w:cs="Arial"/>
                <w:sz w:val="20"/>
                <w:szCs w:val="20"/>
              </w:rPr>
            </w:pPr>
          </w:p>
        </w:tc>
        <w:tc>
          <w:tcPr>
            <w:tcW w:w="979" w:type="dxa"/>
          </w:tcPr>
          <w:p w14:paraId="3561F8B3" w14:textId="77777777" w:rsidR="00886584" w:rsidRPr="00EF75E6" w:rsidRDefault="00886584" w:rsidP="002F2E3E">
            <w:pPr>
              <w:spacing w:line="276" w:lineRule="auto"/>
              <w:rPr>
                <w:rFonts w:cs="Arial"/>
                <w:sz w:val="20"/>
                <w:szCs w:val="20"/>
              </w:rPr>
            </w:pPr>
          </w:p>
        </w:tc>
        <w:tc>
          <w:tcPr>
            <w:tcW w:w="1417" w:type="dxa"/>
            <w:vMerge/>
            <w:tcBorders>
              <w:bottom w:val="nil"/>
            </w:tcBorders>
          </w:tcPr>
          <w:p w14:paraId="0A8EBB0E" w14:textId="77777777" w:rsidR="00886584" w:rsidRPr="00EF75E6" w:rsidRDefault="00886584" w:rsidP="002F2E3E">
            <w:pPr>
              <w:spacing w:line="276" w:lineRule="auto"/>
            </w:pPr>
          </w:p>
        </w:tc>
      </w:tr>
      <w:tr w:rsidR="00886584" w:rsidRPr="00EF75E6" w14:paraId="5A6158B0" w14:textId="77777777" w:rsidTr="00596B09">
        <w:tc>
          <w:tcPr>
            <w:tcW w:w="4422" w:type="dxa"/>
          </w:tcPr>
          <w:p w14:paraId="50DED580" w14:textId="77777777" w:rsidR="00886584" w:rsidRPr="00EF75E6" w:rsidRDefault="00886584" w:rsidP="002F2E3E">
            <w:pPr>
              <w:spacing w:line="276" w:lineRule="auto"/>
              <w:rPr>
                <w:rFonts w:cs="Arial"/>
                <w:sz w:val="20"/>
                <w:szCs w:val="20"/>
              </w:rPr>
            </w:pPr>
          </w:p>
        </w:tc>
        <w:tc>
          <w:tcPr>
            <w:tcW w:w="984" w:type="dxa"/>
          </w:tcPr>
          <w:p w14:paraId="0FB17960" w14:textId="77777777" w:rsidR="00886584" w:rsidRPr="00EF75E6" w:rsidRDefault="00886584" w:rsidP="002F2E3E">
            <w:pPr>
              <w:spacing w:line="276" w:lineRule="auto"/>
              <w:rPr>
                <w:rFonts w:cs="Arial"/>
                <w:sz w:val="20"/>
                <w:szCs w:val="20"/>
              </w:rPr>
            </w:pPr>
          </w:p>
        </w:tc>
        <w:tc>
          <w:tcPr>
            <w:tcW w:w="972" w:type="dxa"/>
          </w:tcPr>
          <w:p w14:paraId="268A249A" w14:textId="77777777" w:rsidR="00886584" w:rsidRPr="00EF75E6" w:rsidRDefault="00886584" w:rsidP="002F2E3E">
            <w:pPr>
              <w:spacing w:line="276" w:lineRule="auto"/>
              <w:rPr>
                <w:rFonts w:cs="Arial"/>
                <w:sz w:val="20"/>
                <w:szCs w:val="20"/>
              </w:rPr>
            </w:pPr>
          </w:p>
        </w:tc>
        <w:tc>
          <w:tcPr>
            <w:tcW w:w="979" w:type="dxa"/>
          </w:tcPr>
          <w:p w14:paraId="1CAB01C9" w14:textId="77777777" w:rsidR="00886584" w:rsidRPr="00EF75E6" w:rsidRDefault="00886584" w:rsidP="002F2E3E">
            <w:pPr>
              <w:spacing w:line="276" w:lineRule="auto"/>
              <w:rPr>
                <w:rFonts w:cs="Arial"/>
                <w:sz w:val="20"/>
                <w:szCs w:val="20"/>
              </w:rPr>
            </w:pPr>
          </w:p>
        </w:tc>
        <w:tc>
          <w:tcPr>
            <w:tcW w:w="1417" w:type="dxa"/>
            <w:vMerge/>
            <w:tcBorders>
              <w:bottom w:val="nil"/>
            </w:tcBorders>
          </w:tcPr>
          <w:p w14:paraId="67704DB0" w14:textId="77777777" w:rsidR="00886584" w:rsidRPr="00EF75E6" w:rsidRDefault="00886584" w:rsidP="002F2E3E">
            <w:pPr>
              <w:spacing w:line="276" w:lineRule="auto"/>
            </w:pPr>
          </w:p>
        </w:tc>
      </w:tr>
      <w:tr w:rsidR="00886584" w:rsidRPr="00EF75E6" w14:paraId="34F97BD6" w14:textId="77777777" w:rsidTr="00596B09">
        <w:tc>
          <w:tcPr>
            <w:tcW w:w="4422" w:type="dxa"/>
          </w:tcPr>
          <w:p w14:paraId="63944C86" w14:textId="77777777" w:rsidR="00886584" w:rsidRPr="00EF75E6" w:rsidRDefault="00886584" w:rsidP="002F2E3E">
            <w:pPr>
              <w:spacing w:line="276" w:lineRule="auto"/>
              <w:rPr>
                <w:rFonts w:cs="Arial"/>
                <w:sz w:val="20"/>
                <w:szCs w:val="20"/>
              </w:rPr>
            </w:pPr>
          </w:p>
        </w:tc>
        <w:tc>
          <w:tcPr>
            <w:tcW w:w="984" w:type="dxa"/>
          </w:tcPr>
          <w:p w14:paraId="4B48A2CC" w14:textId="77777777" w:rsidR="00886584" w:rsidRPr="00EF75E6" w:rsidRDefault="00886584" w:rsidP="002F2E3E">
            <w:pPr>
              <w:spacing w:line="276" w:lineRule="auto"/>
              <w:rPr>
                <w:rFonts w:cs="Arial"/>
                <w:sz w:val="20"/>
                <w:szCs w:val="20"/>
              </w:rPr>
            </w:pPr>
          </w:p>
        </w:tc>
        <w:tc>
          <w:tcPr>
            <w:tcW w:w="972" w:type="dxa"/>
          </w:tcPr>
          <w:p w14:paraId="3C9A3816" w14:textId="77777777" w:rsidR="00886584" w:rsidRPr="00EF75E6" w:rsidRDefault="00886584" w:rsidP="002F2E3E">
            <w:pPr>
              <w:spacing w:line="276" w:lineRule="auto"/>
              <w:rPr>
                <w:rFonts w:cs="Arial"/>
                <w:sz w:val="20"/>
                <w:szCs w:val="20"/>
              </w:rPr>
            </w:pPr>
          </w:p>
        </w:tc>
        <w:tc>
          <w:tcPr>
            <w:tcW w:w="979" w:type="dxa"/>
          </w:tcPr>
          <w:p w14:paraId="036684E1" w14:textId="77777777" w:rsidR="00886584" w:rsidRPr="00EF75E6" w:rsidRDefault="00886584" w:rsidP="002F2E3E">
            <w:pPr>
              <w:spacing w:line="276" w:lineRule="auto"/>
              <w:rPr>
                <w:rFonts w:cs="Arial"/>
                <w:sz w:val="20"/>
                <w:szCs w:val="20"/>
              </w:rPr>
            </w:pPr>
          </w:p>
        </w:tc>
        <w:tc>
          <w:tcPr>
            <w:tcW w:w="1417" w:type="dxa"/>
            <w:vMerge/>
            <w:tcBorders>
              <w:bottom w:val="nil"/>
            </w:tcBorders>
          </w:tcPr>
          <w:p w14:paraId="0F0459E6" w14:textId="77777777" w:rsidR="00886584" w:rsidRPr="00EF75E6" w:rsidRDefault="00886584" w:rsidP="002F2E3E">
            <w:pPr>
              <w:spacing w:line="276" w:lineRule="auto"/>
            </w:pPr>
          </w:p>
        </w:tc>
      </w:tr>
      <w:tr w:rsidR="00886584" w:rsidRPr="00EF75E6" w14:paraId="07D7E040" w14:textId="77777777" w:rsidTr="00596B09">
        <w:tc>
          <w:tcPr>
            <w:tcW w:w="4422" w:type="dxa"/>
          </w:tcPr>
          <w:p w14:paraId="62108BD2" w14:textId="77777777" w:rsidR="00886584" w:rsidRPr="00EF75E6" w:rsidRDefault="00886584" w:rsidP="002F2E3E">
            <w:pPr>
              <w:spacing w:line="276" w:lineRule="auto"/>
              <w:rPr>
                <w:rFonts w:cs="Arial"/>
                <w:sz w:val="20"/>
                <w:szCs w:val="20"/>
              </w:rPr>
            </w:pPr>
          </w:p>
        </w:tc>
        <w:tc>
          <w:tcPr>
            <w:tcW w:w="984" w:type="dxa"/>
          </w:tcPr>
          <w:p w14:paraId="2FD0D147" w14:textId="77777777" w:rsidR="00886584" w:rsidRPr="00EF75E6" w:rsidRDefault="00886584" w:rsidP="002F2E3E">
            <w:pPr>
              <w:spacing w:line="276" w:lineRule="auto"/>
              <w:rPr>
                <w:rFonts w:cs="Arial"/>
                <w:sz w:val="20"/>
                <w:szCs w:val="20"/>
              </w:rPr>
            </w:pPr>
          </w:p>
        </w:tc>
        <w:tc>
          <w:tcPr>
            <w:tcW w:w="972" w:type="dxa"/>
          </w:tcPr>
          <w:p w14:paraId="78F97066" w14:textId="77777777" w:rsidR="00886584" w:rsidRPr="00EF75E6" w:rsidRDefault="00886584" w:rsidP="002F2E3E">
            <w:pPr>
              <w:spacing w:line="276" w:lineRule="auto"/>
              <w:rPr>
                <w:rFonts w:cs="Arial"/>
                <w:sz w:val="20"/>
                <w:szCs w:val="20"/>
              </w:rPr>
            </w:pPr>
          </w:p>
        </w:tc>
        <w:tc>
          <w:tcPr>
            <w:tcW w:w="979" w:type="dxa"/>
          </w:tcPr>
          <w:p w14:paraId="1459F091" w14:textId="77777777" w:rsidR="00886584" w:rsidRPr="00EF75E6" w:rsidRDefault="00886584" w:rsidP="002F2E3E">
            <w:pPr>
              <w:spacing w:line="276" w:lineRule="auto"/>
              <w:rPr>
                <w:rFonts w:cs="Arial"/>
                <w:sz w:val="20"/>
                <w:szCs w:val="20"/>
              </w:rPr>
            </w:pPr>
          </w:p>
        </w:tc>
        <w:tc>
          <w:tcPr>
            <w:tcW w:w="1417" w:type="dxa"/>
            <w:vMerge/>
            <w:tcBorders>
              <w:bottom w:val="nil"/>
            </w:tcBorders>
          </w:tcPr>
          <w:p w14:paraId="596EB9B9" w14:textId="77777777" w:rsidR="00886584" w:rsidRPr="00EF75E6" w:rsidRDefault="00886584" w:rsidP="002F2E3E">
            <w:pPr>
              <w:spacing w:line="276" w:lineRule="auto"/>
            </w:pPr>
          </w:p>
        </w:tc>
      </w:tr>
      <w:tr w:rsidR="00886584" w:rsidRPr="00EF75E6" w14:paraId="7A202D32" w14:textId="77777777" w:rsidTr="00596B09">
        <w:tc>
          <w:tcPr>
            <w:tcW w:w="4422" w:type="dxa"/>
          </w:tcPr>
          <w:p w14:paraId="7FC2BC41" w14:textId="77777777" w:rsidR="00886584" w:rsidRPr="00EF75E6" w:rsidRDefault="00886584" w:rsidP="002F2E3E">
            <w:pPr>
              <w:spacing w:line="276" w:lineRule="auto"/>
              <w:rPr>
                <w:rFonts w:cs="Arial"/>
                <w:sz w:val="20"/>
                <w:szCs w:val="20"/>
              </w:rPr>
            </w:pPr>
          </w:p>
        </w:tc>
        <w:tc>
          <w:tcPr>
            <w:tcW w:w="984" w:type="dxa"/>
          </w:tcPr>
          <w:p w14:paraId="6CBD14FA" w14:textId="77777777" w:rsidR="00886584" w:rsidRPr="00EF75E6" w:rsidRDefault="00886584" w:rsidP="002F2E3E">
            <w:pPr>
              <w:spacing w:line="276" w:lineRule="auto"/>
              <w:rPr>
                <w:rFonts w:cs="Arial"/>
                <w:sz w:val="20"/>
                <w:szCs w:val="20"/>
              </w:rPr>
            </w:pPr>
          </w:p>
        </w:tc>
        <w:tc>
          <w:tcPr>
            <w:tcW w:w="972" w:type="dxa"/>
          </w:tcPr>
          <w:p w14:paraId="2CDAB554" w14:textId="77777777" w:rsidR="00886584" w:rsidRPr="00EF75E6" w:rsidRDefault="00886584" w:rsidP="002F2E3E">
            <w:pPr>
              <w:spacing w:line="276" w:lineRule="auto"/>
              <w:rPr>
                <w:rFonts w:cs="Arial"/>
                <w:sz w:val="20"/>
                <w:szCs w:val="20"/>
              </w:rPr>
            </w:pPr>
          </w:p>
        </w:tc>
        <w:tc>
          <w:tcPr>
            <w:tcW w:w="979" w:type="dxa"/>
          </w:tcPr>
          <w:p w14:paraId="5D6B30C1" w14:textId="77777777" w:rsidR="00886584" w:rsidRPr="00EF75E6" w:rsidRDefault="00886584" w:rsidP="002F2E3E">
            <w:pPr>
              <w:spacing w:line="276" w:lineRule="auto"/>
              <w:rPr>
                <w:rFonts w:cs="Arial"/>
                <w:sz w:val="20"/>
                <w:szCs w:val="20"/>
              </w:rPr>
            </w:pPr>
          </w:p>
        </w:tc>
        <w:tc>
          <w:tcPr>
            <w:tcW w:w="1417" w:type="dxa"/>
            <w:vMerge/>
            <w:tcBorders>
              <w:bottom w:val="nil"/>
            </w:tcBorders>
          </w:tcPr>
          <w:p w14:paraId="743A42C3" w14:textId="77777777" w:rsidR="00886584" w:rsidRPr="00EF75E6" w:rsidRDefault="00886584" w:rsidP="002F2E3E">
            <w:pPr>
              <w:spacing w:line="276" w:lineRule="auto"/>
            </w:pPr>
          </w:p>
        </w:tc>
      </w:tr>
      <w:tr w:rsidR="00886584" w:rsidRPr="00EF75E6" w14:paraId="59DC828C" w14:textId="77777777" w:rsidTr="00596B09">
        <w:tc>
          <w:tcPr>
            <w:tcW w:w="4422" w:type="dxa"/>
          </w:tcPr>
          <w:p w14:paraId="3F72C8D5" w14:textId="77777777" w:rsidR="00886584" w:rsidRPr="00EF75E6" w:rsidRDefault="00886584" w:rsidP="002F2E3E">
            <w:pPr>
              <w:spacing w:line="276" w:lineRule="auto"/>
              <w:rPr>
                <w:rFonts w:cs="Arial"/>
                <w:sz w:val="20"/>
                <w:szCs w:val="20"/>
              </w:rPr>
            </w:pPr>
          </w:p>
        </w:tc>
        <w:tc>
          <w:tcPr>
            <w:tcW w:w="984" w:type="dxa"/>
          </w:tcPr>
          <w:p w14:paraId="318F5BFC" w14:textId="77777777" w:rsidR="00886584" w:rsidRPr="00EF75E6" w:rsidRDefault="00886584" w:rsidP="002F2E3E">
            <w:pPr>
              <w:spacing w:line="276" w:lineRule="auto"/>
              <w:rPr>
                <w:rFonts w:cs="Arial"/>
                <w:sz w:val="20"/>
                <w:szCs w:val="20"/>
              </w:rPr>
            </w:pPr>
          </w:p>
        </w:tc>
        <w:tc>
          <w:tcPr>
            <w:tcW w:w="972" w:type="dxa"/>
          </w:tcPr>
          <w:p w14:paraId="63C8ACC2" w14:textId="77777777" w:rsidR="00886584" w:rsidRPr="00EF75E6" w:rsidRDefault="00886584" w:rsidP="002F2E3E">
            <w:pPr>
              <w:spacing w:line="276" w:lineRule="auto"/>
              <w:rPr>
                <w:rFonts w:cs="Arial"/>
                <w:sz w:val="20"/>
                <w:szCs w:val="20"/>
              </w:rPr>
            </w:pPr>
          </w:p>
        </w:tc>
        <w:tc>
          <w:tcPr>
            <w:tcW w:w="979" w:type="dxa"/>
          </w:tcPr>
          <w:p w14:paraId="249882FE" w14:textId="77777777" w:rsidR="00886584" w:rsidRPr="00EF75E6" w:rsidRDefault="00886584" w:rsidP="002F2E3E">
            <w:pPr>
              <w:spacing w:line="276" w:lineRule="auto"/>
              <w:rPr>
                <w:rFonts w:cs="Arial"/>
                <w:sz w:val="20"/>
                <w:szCs w:val="20"/>
              </w:rPr>
            </w:pPr>
          </w:p>
        </w:tc>
        <w:tc>
          <w:tcPr>
            <w:tcW w:w="1417" w:type="dxa"/>
            <w:vMerge/>
            <w:tcBorders>
              <w:bottom w:val="single" w:sz="4" w:space="0" w:color="auto"/>
            </w:tcBorders>
          </w:tcPr>
          <w:p w14:paraId="09E60F10" w14:textId="77777777" w:rsidR="00886584" w:rsidRPr="00EF75E6" w:rsidRDefault="00886584" w:rsidP="002F2E3E">
            <w:pPr>
              <w:spacing w:line="276" w:lineRule="auto"/>
            </w:pPr>
          </w:p>
        </w:tc>
      </w:tr>
    </w:tbl>
    <w:p w14:paraId="7B89155D" w14:textId="77777777" w:rsidR="006F5104" w:rsidRPr="00EF75E6" w:rsidRDefault="006F5104" w:rsidP="002F2E3E">
      <w:pPr>
        <w:autoSpaceDE w:val="0"/>
        <w:autoSpaceDN w:val="0"/>
        <w:spacing w:line="276" w:lineRule="auto"/>
        <w:rPr>
          <w:rFonts w:cs="Arial"/>
          <w:color w:val="000000"/>
          <w:sz w:val="20"/>
          <w:szCs w:val="20"/>
        </w:rPr>
      </w:pPr>
    </w:p>
    <w:p w14:paraId="55058F30" w14:textId="77777777" w:rsidR="003D1F88" w:rsidRPr="00772C16" w:rsidRDefault="00735089" w:rsidP="00CC11A7">
      <w:pPr>
        <w:pStyle w:val="Kop3"/>
        <w:rPr>
          <w:b/>
          <w:lang w:val="en-US"/>
        </w:rPr>
      </w:pPr>
      <w:bookmarkStart w:id="204" w:name="_Toc422124503"/>
      <w:bookmarkStart w:id="205" w:name="_Toc422070391"/>
      <w:bookmarkStart w:id="206" w:name="_Toc139970998"/>
      <w:bookmarkStart w:id="207" w:name="_Toc176802050"/>
      <w:r w:rsidRPr="00596B09">
        <w:rPr>
          <w:sz w:val="18"/>
          <w:szCs w:val="18"/>
          <w:lang w:val="en-US"/>
        </w:rPr>
        <w:t>[</w:t>
      </w:r>
      <w:proofErr w:type="spellStart"/>
      <w:r w:rsidRPr="00596B09">
        <w:rPr>
          <w:i/>
          <w:iCs/>
          <w:sz w:val="16"/>
          <w:szCs w:val="16"/>
          <w:lang w:val="en-US"/>
        </w:rPr>
        <w:t>Keuze</w:t>
      </w:r>
      <w:proofErr w:type="spellEnd"/>
      <w:r w:rsidRPr="00596B09">
        <w:rPr>
          <w:i/>
          <w:iCs/>
          <w:sz w:val="16"/>
          <w:szCs w:val="16"/>
          <w:lang w:val="en-US"/>
        </w:rPr>
        <w:t>:</w:t>
      </w:r>
      <w:r w:rsidRPr="00596B09">
        <w:rPr>
          <w:sz w:val="18"/>
          <w:szCs w:val="18"/>
          <w:lang w:val="en-US"/>
        </w:rPr>
        <w:t>]</w:t>
      </w:r>
      <w:r w:rsidRPr="00596B09">
        <w:rPr>
          <w:lang w:val="en-US"/>
        </w:rPr>
        <w:t xml:space="preserve"> Article 11.4 Elective units of education of the major</w:t>
      </w:r>
      <w:bookmarkEnd w:id="204"/>
      <w:bookmarkEnd w:id="205"/>
      <w:bookmarkEnd w:id="206"/>
      <w:bookmarkEnd w:id="207"/>
    </w:p>
    <w:tbl>
      <w:tblPr>
        <w:tblW w:w="8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4"/>
        <w:gridCol w:w="972"/>
        <w:gridCol w:w="979"/>
        <w:gridCol w:w="1417"/>
      </w:tblGrid>
      <w:tr w:rsidR="003D1F88" w:rsidRPr="003D1F88" w14:paraId="2E89A0D5" w14:textId="77777777" w:rsidTr="00596B09">
        <w:tc>
          <w:tcPr>
            <w:tcW w:w="4422" w:type="dxa"/>
          </w:tcPr>
          <w:p w14:paraId="51530EC3" w14:textId="77777777" w:rsidR="003D1F88" w:rsidRPr="00772C16" w:rsidRDefault="003D1F88" w:rsidP="00111478">
            <w:pPr>
              <w:spacing w:line="276" w:lineRule="auto"/>
              <w:rPr>
                <w:rFonts w:cs="Arial"/>
                <w:sz w:val="20"/>
                <w:szCs w:val="20"/>
                <w:lang w:val="en-US"/>
              </w:rPr>
            </w:pPr>
            <w:r>
              <w:rPr>
                <w:rFonts w:cs="Arial"/>
                <w:sz w:val="20"/>
                <w:szCs w:val="20"/>
                <w:lang w:val="en-GB"/>
              </w:rPr>
              <w:t>Name of unit of education</w:t>
            </w:r>
          </w:p>
        </w:tc>
        <w:tc>
          <w:tcPr>
            <w:tcW w:w="984" w:type="dxa"/>
          </w:tcPr>
          <w:p w14:paraId="7A6A1F03" w14:textId="77777777" w:rsidR="003D1F88" w:rsidRPr="003D1F88" w:rsidRDefault="003D1F88" w:rsidP="002F2E3E">
            <w:pPr>
              <w:spacing w:line="276" w:lineRule="auto"/>
              <w:rPr>
                <w:rFonts w:cs="Arial"/>
                <w:sz w:val="20"/>
                <w:szCs w:val="20"/>
              </w:rPr>
            </w:pPr>
            <w:r>
              <w:rPr>
                <w:rFonts w:cs="Arial"/>
                <w:sz w:val="20"/>
                <w:szCs w:val="20"/>
                <w:lang w:val="en-GB"/>
              </w:rPr>
              <w:t>course code</w:t>
            </w:r>
          </w:p>
        </w:tc>
        <w:tc>
          <w:tcPr>
            <w:tcW w:w="972" w:type="dxa"/>
          </w:tcPr>
          <w:p w14:paraId="54349D91" w14:textId="77777777" w:rsidR="003D1F88" w:rsidRPr="003D1F88" w:rsidRDefault="003D1F88" w:rsidP="002F2E3E">
            <w:pPr>
              <w:spacing w:line="276" w:lineRule="auto"/>
              <w:rPr>
                <w:rFonts w:cs="Arial"/>
                <w:sz w:val="20"/>
                <w:szCs w:val="20"/>
              </w:rPr>
            </w:pPr>
            <w:r>
              <w:rPr>
                <w:rFonts w:cs="Arial"/>
                <w:sz w:val="20"/>
                <w:szCs w:val="20"/>
                <w:lang w:val="en-GB"/>
              </w:rPr>
              <w:t>nr of EC</w:t>
            </w:r>
          </w:p>
          <w:p w14:paraId="018D97AD" w14:textId="77777777" w:rsidR="003D1F88" w:rsidRPr="003D1F88" w:rsidRDefault="003D1F88" w:rsidP="002F2E3E">
            <w:pPr>
              <w:spacing w:line="276" w:lineRule="auto"/>
              <w:rPr>
                <w:rFonts w:cs="Arial"/>
                <w:sz w:val="20"/>
                <w:szCs w:val="20"/>
              </w:rPr>
            </w:pPr>
          </w:p>
        </w:tc>
        <w:tc>
          <w:tcPr>
            <w:tcW w:w="979" w:type="dxa"/>
          </w:tcPr>
          <w:p w14:paraId="30006CB7" w14:textId="77777777" w:rsidR="003D1F88" w:rsidRPr="003D1F88" w:rsidRDefault="003D1F88" w:rsidP="002F2E3E">
            <w:pPr>
              <w:spacing w:line="276" w:lineRule="auto"/>
              <w:rPr>
                <w:rFonts w:cs="Arial"/>
                <w:sz w:val="20"/>
                <w:szCs w:val="20"/>
              </w:rPr>
            </w:pPr>
            <w:r>
              <w:rPr>
                <w:rFonts w:cs="Arial"/>
                <w:sz w:val="20"/>
                <w:szCs w:val="20"/>
                <w:lang w:val="en-GB"/>
              </w:rPr>
              <w:t>level</w:t>
            </w:r>
          </w:p>
        </w:tc>
        <w:tc>
          <w:tcPr>
            <w:tcW w:w="1417" w:type="dxa"/>
            <w:vMerge w:val="restart"/>
            <w:tcBorders>
              <w:bottom w:val="nil"/>
            </w:tcBorders>
          </w:tcPr>
          <w:p w14:paraId="1B576A0C" w14:textId="77777777" w:rsidR="003D1F88" w:rsidRPr="003D1F88" w:rsidRDefault="00144DBE" w:rsidP="002F2E3E">
            <w:pPr>
              <w:autoSpaceDE w:val="0"/>
              <w:autoSpaceDN w:val="0"/>
              <w:spacing w:after="18" w:line="276" w:lineRule="auto"/>
              <w:rPr>
                <w:rFonts w:cs="Arial"/>
                <w:color w:val="000000"/>
                <w:sz w:val="16"/>
                <w:szCs w:val="16"/>
              </w:rPr>
            </w:pPr>
            <w:r>
              <w:rPr>
                <w:rFonts w:cs="Arial"/>
                <w:color w:val="000000"/>
                <w:sz w:val="16"/>
                <w:szCs w:val="16"/>
                <w:lang w:val="en-GB"/>
              </w:rPr>
              <w:t>Advice OLC;</w:t>
            </w:r>
          </w:p>
          <w:p w14:paraId="038C0ADE" w14:textId="77777777" w:rsidR="003D1F88" w:rsidRPr="003D1F88" w:rsidRDefault="003D1F88" w:rsidP="002F2E3E">
            <w:pPr>
              <w:spacing w:line="276" w:lineRule="auto"/>
            </w:pPr>
            <w:r>
              <w:rPr>
                <w:rFonts w:cs="Arial"/>
                <w:color w:val="000000"/>
                <w:sz w:val="16"/>
                <w:szCs w:val="16"/>
                <w:lang w:val="en-GB"/>
              </w:rPr>
              <w:t>(7.13 a)</w:t>
            </w:r>
          </w:p>
        </w:tc>
      </w:tr>
      <w:tr w:rsidR="003D1F88" w:rsidRPr="003D1F88" w14:paraId="63D0BB7F" w14:textId="77777777" w:rsidTr="00596B09">
        <w:tc>
          <w:tcPr>
            <w:tcW w:w="4422" w:type="dxa"/>
          </w:tcPr>
          <w:p w14:paraId="70EBD3B8" w14:textId="77777777" w:rsidR="003D1F88" w:rsidRPr="003D1F88" w:rsidRDefault="003D1F88" w:rsidP="002F2E3E">
            <w:pPr>
              <w:spacing w:line="276" w:lineRule="auto"/>
              <w:rPr>
                <w:rFonts w:cs="Arial"/>
                <w:sz w:val="20"/>
                <w:szCs w:val="20"/>
              </w:rPr>
            </w:pPr>
          </w:p>
        </w:tc>
        <w:tc>
          <w:tcPr>
            <w:tcW w:w="984" w:type="dxa"/>
          </w:tcPr>
          <w:p w14:paraId="22263537" w14:textId="77777777" w:rsidR="003D1F88" w:rsidRPr="003D1F88" w:rsidRDefault="003D1F88" w:rsidP="002F2E3E">
            <w:pPr>
              <w:spacing w:line="276" w:lineRule="auto"/>
              <w:rPr>
                <w:rFonts w:cs="Arial"/>
                <w:sz w:val="20"/>
                <w:szCs w:val="20"/>
              </w:rPr>
            </w:pPr>
          </w:p>
        </w:tc>
        <w:tc>
          <w:tcPr>
            <w:tcW w:w="972" w:type="dxa"/>
          </w:tcPr>
          <w:p w14:paraId="2ED4487D" w14:textId="77777777" w:rsidR="003D1F88" w:rsidRPr="003D1F88" w:rsidRDefault="003D1F88" w:rsidP="002F2E3E">
            <w:pPr>
              <w:spacing w:line="276" w:lineRule="auto"/>
              <w:rPr>
                <w:rFonts w:cs="Arial"/>
                <w:sz w:val="20"/>
                <w:szCs w:val="20"/>
              </w:rPr>
            </w:pPr>
          </w:p>
        </w:tc>
        <w:tc>
          <w:tcPr>
            <w:tcW w:w="979" w:type="dxa"/>
          </w:tcPr>
          <w:p w14:paraId="20ED9E28" w14:textId="77777777" w:rsidR="003D1F88" w:rsidRPr="003D1F88" w:rsidRDefault="003D1F88" w:rsidP="002F2E3E">
            <w:pPr>
              <w:spacing w:line="276" w:lineRule="auto"/>
              <w:rPr>
                <w:rFonts w:cs="Arial"/>
                <w:sz w:val="20"/>
                <w:szCs w:val="20"/>
              </w:rPr>
            </w:pPr>
          </w:p>
        </w:tc>
        <w:tc>
          <w:tcPr>
            <w:tcW w:w="1417" w:type="dxa"/>
            <w:vMerge/>
            <w:tcBorders>
              <w:bottom w:val="nil"/>
            </w:tcBorders>
          </w:tcPr>
          <w:p w14:paraId="56D92797" w14:textId="77777777" w:rsidR="003D1F88" w:rsidRPr="003D1F88" w:rsidRDefault="003D1F88" w:rsidP="002F2E3E">
            <w:pPr>
              <w:spacing w:line="276" w:lineRule="auto"/>
            </w:pPr>
          </w:p>
        </w:tc>
      </w:tr>
      <w:tr w:rsidR="003D1F88" w:rsidRPr="003D1F88" w14:paraId="47EA0351" w14:textId="77777777" w:rsidTr="00596B09">
        <w:tc>
          <w:tcPr>
            <w:tcW w:w="4422" w:type="dxa"/>
          </w:tcPr>
          <w:p w14:paraId="59B5E9B3" w14:textId="77777777" w:rsidR="003D1F88" w:rsidRPr="003D1F88" w:rsidRDefault="003D1F88" w:rsidP="002F2E3E">
            <w:pPr>
              <w:spacing w:line="276" w:lineRule="auto"/>
              <w:rPr>
                <w:rFonts w:cs="Arial"/>
                <w:sz w:val="20"/>
                <w:szCs w:val="20"/>
              </w:rPr>
            </w:pPr>
          </w:p>
        </w:tc>
        <w:tc>
          <w:tcPr>
            <w:tcW w:w="984" w:type="dxa"/>
          </w:tcPr>
          <w:p w14:paraId="32D36DD1" w14:textId="77777777" w:rsidR="003D1F88" w:rsidRPr="003D1F88" w:rsidRDefault="003D1F88" w:rsidP="002F2E3E">
            <w:pPr>
              <w:spacing w:line="276" w:lineRule="auto"/>
              <w:rPr>
                <w:rFonts w:cs="Arial"/>
                <w:sz w:val="20"/>
                <w:szCs w:val="20"/>
              </w:rPr>
            </w:pPr>
          </w:p>
        </w:tc>
        <w:tc>
          <w:tcPr>
            <w:tcW w:w="972" w:type="dxa"/>
          </w:tcPr>
          <w:p w14:paraId="7428B314" w14:textId="77777777" w:rsidR="003D1F88" w:rsidRPr="003D1F88" w:rsidRDefault="003D1F88" w:rsidP="002F2E3E">
            <w:pPr>
              <w:spacing w:line="276" w:lineRule="auto"/>
              <w:rPr>
                <w:rFonts w:cs="Arial"/>
                <w:sz w:val="20"/>
                <w:szCs w:val="20"/>
              </w:rPr>
            </w:pPr>
          </w:p>
        </w:tc>
        <w:tc>
          <w:tcPr>
            <w:tcW w:w="979" w:type="dxa"/>
          </w:tcPr>
          <w:p w14:paraId="586B0365" w14:textId="77777777" w:rsidR="003D1F88" w:rsidRPr="003D1F88" w:rsidRDefault="003D1F88" w:rsidP="002F2E3E">
            <w:pPr>
              <w:spacing w:line="276" w:lineRule="auto"/>
              <w:rPr>
                <w:rFonts w:cs="Arial"/>
                <w:sz w:val="20"/>
                <w:szCs w:val="20"/>
              </w:rPr>
            </w:pPr>
          </w:p>
        </w:tc>
        <w:tc>
          <w:tcPr>
            <w:tcW w:w="1417" w:type="dxa"/>
            <w:vMerge/>
            <w:tcBorders>
              <w:bottom w:val="nil"/>
            </w:tcBorders>
          </w:tcPr>
          <w:p w14:paraId="1C6E20B8" w14:textId="77777777" w:rsidR="003D1F88" w:rsidRPr="003D1F88" w:rsidRDefault="003D1F88" w:rsidP="002F2E3E">
            <w:pPr>
              <w:spacing w:line="276" w:lineRule="auto"/>
            </w:pPr>
          </w:p>
        </w:tc>
      </w:tr>
      <w:tr w:rsidR="003D1F88" w:rsidRPr="003D1F88" w14:paraId="4DC5A207" w14:textId="77777777" w:rsidTr="00596B09">
        <w:tc>
          <w:tcPr>
            <w:tcW w:w="4422" w:type="dxa"/>
          </w:tcPr>
          <w:p w14:paraId="778E1769" w14:textId="77777777" w:rsidR="003D1F88" w:rsidRPr="003D1F88" w:rsidRDefault="003D1F88" w:rsidP="002F2E3E">
            <w:pPr>
              <w:spacing w:line="276" w:lineRule="auto"/>
              <w:rPr>
                <w:rFonts w:cs="Arial"/>
                <w:sz w:val="20"/>
                <w:szCs w:val="20"/>
              </w:rPr>
            </w:pPr>
          </w:p>
        </w:tc>
        <w:tc>
          <w:tcPr>
            <w:tcW w:w="984" w:type="dxa"/>
          </w:tcPr>
          <w:p w14:paraId="212500F2" w14:textId="77777777" w:rsidR="003D1F88" w:rsidRPr="003D1F88" w:rsidRDefault="003D1F88" w:rsidP="002F2E3E">
            <w:pPr>
              <w:spacing w:line="276" w:lineRule="auto"/>
              <w:rPr>
                <w:rFonts w:cs="Arial"/>
                <w:sz w:val="20"/>
                <w:szCs w:val="20"/>
              </w:rPr>
            </w:pPr>
          </w:p>
        </w:tc>
        <w:tc>
          <w:tcPr>
            <w:tcW w:w="972" w:type="dxa"/>
          </w:tcPr>
          <w:p w14:paraId="23A209AD" w14:textId="77777777" w:rsidR="003D1F88" w:rsidRPr="003D1F88" w:rsidRDefault="003D1F88" w:rsidP="002F2E3E">
            <w:pPr>
              <w:spacing w:line="276" w:lineRule="auto"/>
              <w:rPr>
                <w:rFonts w:cs="Arial"/>
                <w:sz w:val="20"/>
                <w:szCs w:val="20"/>
              </w:rPr>
            </w:pPr>
          </w:p>
        </w:tc>
        <w:tc>
          <w:tcPr>
            <w:tcW w:w="979" w:type="dxa"/>
          </w:tcPr>
          <w:p w14:paraId="1A59E972" w14:textId="77777777" w:rsidR="003D1F88" w:rsidRPr="003D1F88" w:rsidRDefault="003D1F88" w:rsidP="002F2E3E">
            <w:pPr>
              <w:spacing w:line="276" w:lineRule="auto"/>
              <w:rPr>
                <w:rFonts w:cs="Arial"/>
                <w:sz w:val="20"/>
                <w:szCs w:val="20"/>
              </w:rPr>
            </w:pPr>
          </w:p>
        </w:tc>
        <w:tc>
          <w:tcPr>
            <w:tcW w:w="1417" w:type="dxa"/>
            <w:vMerge/>
            <w:tcBorders>
              <w:bottom w:val="nil"/>
            </w:tcBorders>
          </w:tcPr>
          <w:p w14:paraId="065D8BB7" w14:textId="77777777" w:rsidR="003D1F88" w:rsidRPr="003D1F88" w:rsidRDefault="003D1F88" w:rsidP="002F2E3E">
            <w:pPr>
              <w:spacing w:line="276" w:lineRule="auto"/>
            </w:pPr>
          </w:p>
        </w:tc>
      </w:tr>
      <w:tr w:rsidR="003D1F88" w:rsidRPr="003D1F88" w14:paraId="5CE26481" w14:textId="77777777" w:rsidTr="00596B09">
        <w:tc>
          <w:tcPr>
            <w:tcW w:w="4422" w:type="dxa"/>
          </w:tcPr>
          <w:p w14:paraId="31E5C960" w14:textId="77777777" w:rsidR="003D1F88" w:rsidRPr="003D1F88" w:rsidRDefault="003D1F88" w:rsidP="002F2E3E">
            <w:pPr>
              <w:spacing w:line="276" w:lineRule="auto"/>
              <w:rPr>
                <w:rFonts w:cs="Arial"/>
                <w:sz w:val="20"/>
                <w:szCs w:val="20"/>
              </w:rPr>
            </w:pPr>
          </w:p>
        </w:tc>
        <w:tc>
          <w:tcPr>
            <w:tcW w:w="984" w:type="dxa"/>
          </w:tcPr>
          <w:p w14:paraId="576B31C1" w14:textId="77777777" w:rsidR="003D1F88" w:rsidRPr="003D1F88" w:rsidRDefault="003D1F88" w:rsidP="002F2E3E">
            <w:pPr>
              <w:spacing w:line="276" w:lineRule="auto"/>
              <w:rPr>
                <w:rFonts w:cs="Arial"/>
                <w:sz w:val="20"/>
                <w:szCs w:val="20"/>
              </w:rPr>
            </w:pPr>
          </w:p>
        </w:tc>
        <w:tc>
          <w:tcPr>
            <w:tcW w:w="972" w:type="dxa"/>
          </w:tcPr>
          <w:p w14:paraId="466096B3" w14:textId="77777777" w:rsidR="003D1F88" w:rsidRPr="003D1F88" w:rsidRDefault="003D1F88" w:rsidP="002F2E3E">
            <w:pPr>
              <w:spacing w:line="276" w:lineRule="auto"/>
              <w:rPr>
                <w:rFonts w:cs="Arial"/>
                <w:sz w:val="20"/>
                <w:szCs w:val="20"/>
              </w:rPr>
            </w:pPr>
          </w:p>
        </w:tc>
        <w:tc>
          <w:tcPr>
            <w:tcW w:w="979" w:type="dxa"/>
          </w:tcPr>
          <w:p w14:paraId="028225DA" w14:textId="77777777" w:rsidR="003D1F88" w:rsidRPr="003D1F88" w:rsidRDefault="003D1F88" w:rsidP="002F2E3E">
            <w:pPr>
              <w:spacing w:line="276" w:lineRule="auto"/>
              <w:rPr>
                <w:rFonts w:cs="Arial"/>
                <w:sz w:val="20"/>
                <w:szCs w:val="20"/>
              </w:rPr>
            </w:pPr>
          </w:p>
        </w:tc>
        <w:tc>
          <w:tcPr>
            <w:tcW w:w="1417" w:type="dxa"/>
            <w:vMerge/>
            <w:tcBorders>
              <w:bottom w:val="nil"/>
            </w:tcBorders>
          </w:tcPr>
          <w:p w14:paraId="55F2C0FC" w14:textId="77777777" w:rsidR="003D1F88" w:rsidRPr="003D1F88" w:rsidRDefault="003D1F88" w:rsidP="002F2E3E">
            <w:pPr>
              <w:spacing w:line="276" w:lineRule="auto"/>
            </w:pPr>
          </w:p>
        </w:tc>
      </w:tr>
      <w:tr w:rsidR="003D1F88" w:rsidRPr="003D1F88" w14:paraId="0325DBF6" w14:textId="77777777" w:rsidTr="00596B09">
        <w:tc>
          <w:tcPr>
            <w:tcW w:w="4422" w:type="dxa"/>
          </w:tcPr>
          <w:p w14:paraId="74369B5A" w14:textId="77777777" w:rsidR="003D1F88" w:rsidRPr="003D1F88" w:rsidRDefault="003D1F88" w:rsidP="002F2E3E">
            <w:pPr>
              <w:spacing w:line="276" w:lineRule="auto"/>
              <w:rPr>
                <w:rFonts w:cs="Arial"/>
                <w:sz w:val="20"/>
                <w:szCs w:val="20"/>
              </w:rPr>
            </w:pPr>
          </w:p>
        </w:tc>
        <w:tc>
          <w:tcPr>
            <w:tcW w:w="984" w:type="dxa"/>
          </w:tcPr>
          <w:p w14:paraId="6DF2BA83" w14:textId="77777777" w:rsidR="003D1F88" w:rsidRPr="003D1F88" w:rsidRDefault="003D1F88" w:rsidP="002F2E3E">
            <w:pPr>
              <w:spacing w:line="276" w:lineRule="auto"/>
              <w:rPr>
                <w:rFonts w:cs="Arial"/>
                <w:sz w:val="20"/>
                <w:szCs w:val="20"/>
              </w:rPr>
            </w:pPr>
          </w:p>
        </w:tc>
        <w:tc>
          <w:tcPr>
            <w:tcW w:w="972" w:type="dxa"/>
          </w:tcPr>
          <w:p w14:paraId="13EA264F" w14:textId="77777777" w:rsidR="003D1F88" w:rsidRPr="003D1F88" w:rsidRDefault="003D1F88" w:rsidP="002F2E3E">
            <w:pPr>
              <w:spacing w:line="276" w:lineRule="auto"/>
              <w:rPr>
                <w:rFonts w:cs="Arial"/>
                <w:sz w:val="20"/>
                <w:szCs w:val="20"/>
              </w:rPr>
            </w:pPr>
          </w:p>
        </w:tc>
        <w:tc>
          <w:tcPr>
            <w:tcW w:w="979" w:type="dxa"/>
          </w:tcPr>
          <w:p w14:paraId="18CC5BC6" w14:textId="77777777" w:rsidR="003D1F88" w:rsidRPr="003D1F88" w:rsidRDefault="003D1F88" w:rsidP="002F2E3E">
            <w:pPr>
              <w:spacing w:line="276" w:lineRule="auto"/>
              <w:rPr>
                <w:rFonts w:cs="Arial"/>
                <w:sz w:val="20"/>
                <w:szCs w:val="20"/>
              </w:rPr>
            </w:pPr>
          </w:p>
        </w:tc>
        <w:tc>
          <w:tcPr>
            <w:tcW w:w="1417" w:type="dxa"/>
            <w:vMerge/>
            <w:tcBorders>
              <w:bottom w:val="nil"/>
            </w:tcBorders>
          </w:tcPr>
          <w:p w14:paraId="72E981CF" w14:textId="77777777" w:rsidR="003D1F88" w:rsidRPr="003D1F88" w:rsidRDefault="003D1F88" w:rsidP="002F2E3E">
            <w:pPr>
              <w:spacing w:line="276" w:lineRule="auto"/>
            </w:pPr>
          </w:p>
        </w:tc>
      </w:tr>
      <w:tr w:rsidR="003D1F88" w:rsidRPr="003D1F88" w14:paraId="59EEB82D" w14:textId="77777777" w:rsidTr="00596B09">
        <w:tc>
          <w:tcPr>
            <w:tcW w:w="4422" w:type="dxa"/>
          </w:tcPr>
          <w:p w14:paraId="5E742649" w14:textId="77777777" w:rsidR="003D1F88" w:rsidRPr="003D1F88" w:rsidRDefault="003D1F88" w:rsidP="002F2E3E">
            <w:pPr>
              <w:spacing w:line="276" w:lineRule="auto"/>
              <w:rPr>
                <w:rFonts w:cs="Arial"/>
                <w:sz w:val="20"/>
                <w:szCs w:val="20"/>
              </w:rPr>
            </w:pPr>
          </w:p>
        </w:tc>
        <w:tc>
          <w:tcPr>
            <w:tcW w:w="984" w:type="dxa"/>
          </w:tcPr>
          <w:p w14:paraId="28EDA806" w14:textId="77777777" w:rsidR="003D1F88" w:rsidRPr="003D1F88" w:rsidRDefault="003D1F88" w:rsidP="002F2E3E">
            <w:pPr>
              <w:spacing w:line="276" w:lineRule="auto"/>
              <w:rPr>
                <w:rFonts w:cs="Arial"/>
                <w:sz w:val="20"/>
                <w:szCs w:val="20"/>
              </w:rPr>
            </w:pPr>
          </w:p>
        </w:tc>
        <w:tc>
          <w:tcPr>
            <w:tcW w:w="972" w:type="dxa"/>
          </w:tcPr>
          <w:p w14:paraId="4053AF11" w14:textId="77777777" w:rsidR="003D1F88" w:rsidRPr="003D1F88" w:rsidRDefault="003D1F88" w:rsidP="002F2E3E">
            <w:pPr>
              <w:spacing w:line="276" w:lineRule="auto"/>
              <w:rPr>
                <w:rFonts w:cs="Arial"/>
                <w:sz w:val="20"/>
                <w:szCs w:val="20"/>
              </w:rPr>
            </w:pPr>
          </w:p>
        </w:tc>
        <w:tc>
          <w:tcPr>
            <w:tcW w:w="979" w:type="dxa"/>
          </w:tcPr>
          <w:p w14:paraId="6570048D" w14:textId="77777777" w:rsidR="003D1F88" w:rsidRPr="003D1F88" w:rsidRDefault="003D1F88" w:rsidP="002F2E3E">
            <w:pPr>
              <w:spacing w:line="276" w:lineRule="auto"/>
              <w:rPr>
                <w:rFonts w:cs="Arial"/>
                <w:sz w:val="20"/>
                <w:szCs w:val="20"/>
              </w:rPr>
            </w:pPr>
          </w:p>
        </w:tc>
        <w:tc>
          <w:tcPr>
            <w:tcW w:w="1417" w:type="dxa"/>
            <w:vMerge/>
            <w:tcBorders>
              <w:bottom w:val="single" w:sz="4" w:space="0" w:color="auto"/>
            </w:tcBorders>
          </w:tcPr>
          <w:p w14:paraId="156B8C36" w14:textId="77777777" w:rsidR="003D1F88" w:rsidRPr="003D1F88" w:rsidRDefault="003D1F88" w:rsidP="002F2E3E">
            <w:pPr>
              <w:spacing w:line="276" w:lineRule="auto"/>
            </w:pPr>
          </w:p>
        </w:tc>
      </w:tr>
    </w:tbl>
    <w:p w14:paraId="23E26279" w14:textId="77777777" w:rsidR="00CC11A7" w:rsidRDefault="00CC11A7" w:rsidP="00CC11A7">
      <w:bookmarkStart w:id="208" w:name="_Toc422124504"/>
      <w:bookmarkStart w:id="209" w:name="_Toc422070392"/>
      <w:bookmarkStart w:id="210" w:name="_Toc139970999"/>
    </w:p>
    <w:p w14:paraId="361C77E8" w14:textId="6923F7B2" w:rsidR="003C2BEF" w:rsidRPr="00EF75E6" w:rsidRDefault="00735089" w:rsidP="00CC11A7">
      <w:pPr>
        <w:pStyle w:val="Kop3"/>
        <w:rPr>
          <w:rFonts w:eastAsiaTheme="minorHAnsi" w:cstheme="minorBidi"/>
          <w:b/>
          <w:bCs/>
          <w:color w:val="auto"/>
          <w:sz w:val="16"/>
          <w:szCs w:val="16"/>
        </w:rPr>
      </w:pPr>
      <w:bookmarkStart w:id="211" w:name="_Toc176802051"/>
      <w:r>
        <w:rPr>
          <w:sz w:val="18"/>
          <w:szCs w:val="18"/>
        </w:rPr>
        <w:t>[</w:t>
      </w:r>
      <w:r>
        <w:rPr>
          <w:i/>
          <w:iCs/>
          <w:sz w:val="16"/>
          <w:szCs w:val="16"/>
        </w:rPr>
        <w:t>Keuze:</w:t>
      </w:r>
      <w:r>
        <w:rPr>
          <w:sz w:val="18"/>
          <w:szCs w:val="18"/>
        </w:rPr>
        <w:t>]</w:t>
      </w:r>
      <w:r>
        <w:t xml:space="preserve"> </w:t>
      </w:r>
      <w:proofErr w:type="spellStart"/>
      <w:r>
        <w:t>Article</w:t>
      </w:r>
      <w:proofErr w:type="spellEnd"/>
      <w:r>
        <w:t xml:space="preserve"> 11.5 Practical </w:t>
      </w:r>
      <w:proofErr w:type="spellStart"/>
      <w:r>
        <w:t>exercise</w:t>
      </w:r>
      <w:bookmarkEnd w:id="208"/>
      <w:bookmarkEnd w:id="209"/>
      <w:bookmarkEnd w:id="210"/>
      <w:bookmarkEnd w:id="211"/>
      <w:proofErr w:type="spellEnd"/>
      <w:r>
        <w:rPr>
          <w:color w:val="000000"/>
        </w:rPr>
        <w:t xml:space="preserve"> </w:t>
      </w:r>
    </w:p>
    <w:tbl>
      <w:tblPr>
        <w:tblW w:w="8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4"/>
        <w:gridCol w:w="974"/>
        <w:gridCol w:w="980"/>
        <w:gridCol w:w="1417"/>
      </w:tblGrid>
      <w:tr w:rsidR="00AE0895" w:rsidRPr="00EF75E6" w14:paraId="1E0A4CD8" w14:textId="77777777" w:rsidTr="00596B09">
        <w:trPr>
          <w:trHeight w:val="498"/>
        </w:trPr>
        <w:tc>
          <w:tcPr>
            <w:tcW w:w="4422" w:type="dxa"/>
          </w:tcPr>
          <w:p w14:paraId="7D30C5C9" w14:textId="77777777" w:rsidR="00AE0895" w:rsidRPr="00772C16" w:rsidRDefault="00AE0895" w:rsidP="00111478">
            <w:pPr>
              <w:spacing w:line="276" w:lineRule="auto"/>
              <w:rPr>
                <w:rFonts w:cs="Arial"/>
                <w:sz w:val="20"/>
                <w:szCs w:val="20"/>
                <w:lang w:val="en-US"/>
              </w:rPr>
            </w:pPr>
            <w:r>
              <w:rPr>
                <w:rFonts w:cs="Arial"/>
                <w:sz w:val="20"/>
                <w:szCs w:val="20"/>
                <w:lang w:val="en-GB"/>
              </w:rPr>
              <w:t>Name of unit of education</w:t>
            </w:r>
          </w:p>
        </w:tc>
        <w:tc>
          <w:tcPr>
            <w:tcW w:w="984" w:type="dxa"/>
          </w:tcPr>
          <w:p w14:paraId="5320AD4C" w14:textId="77777777" w:rsidR="00AE0895" w:rsidRPr="00EF75E6" w:rsidRDefault="00AE0895" w:rsidP="002F2E3E">
            <w:pPr>
              <w:spacing w:line="276" w:lineRule="auto"/>
              <w:rPr>
                <w:rFonts w:cs="Arial"/>
                <w:sz w:val="20"/>
                <w:szCs w:val="20"/>
              </w:rPr>
            </w:pPr>
            <w:r>
              <w:rPr>
                <w:rFonts w:cs="Arial"/>
                <w:sz w:val="20"/>
                <w:szCs w:val="20"/>
                <w:lang w:val="en-GB"/>
              </w:rPr>
              <w:t>course code</w:t>
            </w:r>
          </w:p>
        </w:tc>
        <w:tc>
          <w:tcPr>
            <w:tcW w:w="974" w:type="dxa"/>
          </w:tcPr>
          <w:p w14:paraId="27A5316D" w14:textId="77777777" w:rsidR="00AE0895" w:rsidRPr="00EF75E6" w:rsidRDefault="00AE0895" w:rsidP="002F2E3E">
            <w:pPr>
              <w:spacing w:line="276" w:lineRule="auto"/>
              <w:rPr>
                <w:rFonts w:cs="Arial"/>
                <w:sz w:val="20"/>
                <w:szCs w:val="20"/>
              </w:rPr>
            </w:pPr>
            <w:r>
              <w:rPr>
                <w:rFonts w:cs="Arial"/>
                <w:sz w:val="20"/>
                <w:szCs w:val="20"/>
                <w:lang w:val="en-GB"/>
              </w:rPr>
              <w:t xml:space="preserve">nr of EC </w:t>
            </w:r>
          </w:p>
        </w:tc>
        <w:tc>
          <w:tcPr>
            <w:tcW w:w="980" w:type="dxa"/>
          </w:tcPr>
          <w:p w14:paraId="0765DCE5" w14:textId="77777777" w:rsidR="00AE0895" w:rsidRPr="00EF75E6" w:rsidRDefault="00AE0895" w:rsidP="002F2E3E">
            <w:pPr>
              <w:spacing w:line="276" w:lineRule="auto"/>
              <w:rPr>
                <w:rFonts w:cs="Arial"/>
                <w:sz w:val="20"/>
                <w:szCs w:val="20"/>
              </w:rPr>
            </w:pPr>
            <w:r>
              <w:rPr>
                <w:rFonts w:cs="Arial"/>
                <w:sz w:val="20"/>
                <w:szCs w:val="20"/>
                <w:lang w:val="en-GB"/>
              </w:rPr>
              <w:t>level</w:t>
            </w:r>
          </w:p>
        </w:tc>
        <w:tc>
          <w:tcPr>
            <w:tcW w:w="1417" w:type="dxa"/>
            <w:vMerge w:val="restart"/>
          </w:tcPr>
          <w:p w14:paraId="69D7FCCE" w14:textId="77777777" w:rsidR="00AE0895" w:rsidRPr="00EF75E6" w:rsidRDefault="00AE0895" w:rsidP="002F2E3E">
            <w:pPr>
              <w:autoSpaceDE w:val="0"/>
              <w:autoSpaceDN w:val="0"/>
              <w:spacing w:line="276" w:lineRule="auto"/>
            </w:pPr>
            <w:r>
              <w:rPr>
                <w:rFonts w:cs="Arial"/>
                <w:sz w:val="16"/>
                <w:szCs w:val="16"/>
                <w:lang w:val="en-GB"/>
              </w:rPr>
              <w:t>Approval OLC (7.13 d)</w:t>
            </w:r>
          </w:p>
        </w:tc>
      </w:tr>
      <w:tr w:rsidR="00AE0895" w:rsidRPr="00EF75E6" w14:paraId="64571DF9" w14:textId="77777777" w:rsidTr="00596B09">
        <w:tc>
          <w:tcPr>
            <w:tcW w:w="4422" w:type="dxa"/>
          </w:tcPr>
          <w:p w14:paraId="0C32C46D" w14:textId="77777777" w:rsidR="00AE0895" w:rsidRPr="00EF75E6" w:rsidRDefault="00AE0895" w:rsidP="002F2E3E">
            <w:pPr>
              <w:spacing w:line="276" w:lineRule="auto"/>
              <w:jc w:val="center"/>
              <w:rPr>
                <w:rFonts w:cs="Arial"/>
                <w:sz w:val="20"/>
                <w:szCs w:val="20"/>
              </w:rPr>
            </w:pPr>
          </w:p>
        </w:tc>
        <w:tc>
          <w:tcPr>
            <w:tcW w:w="984" w:type="dxa"/>
          </w:tcPr>
          <w:p w14:paraId="12A647CB" w14:textId="77777777" w:rsidR="00AE0895" w:rsidRPr="00EF75E6" w:rsidRDefault="00AE0895" w:rsidP="002F2E3E">
            <w:pPr>
              <w:spacing w:line="276" w:lineRule="auto"/>
              <w:rPr>
                <w:rFonts w:cs="Arial"/>
                <w:sz w:val="20"/>
                <w:szCs w:val="20"/>
              </w:rPr>
            </w:pPr>
          </w:p>
        </w:tc>
        <w:tc>
          <w:tcPr>
            <w:tcW w:w="974" w:type="dxa"/>
          </w:tcPr>
          <w:p w14:paraId="101CE115" w14:textId="77777777" w:rsidR="00AE0895" w:rsidRPr="00EF75E6" w:rsidRDefault="00AE0895" w:rsidP="002F2E3E">
            <w:pPr>
              <w:spacing w:line="276" w:lineRule="auto"/>
              <w:rPr>
                <w:rFonts w:cs="Arial"/>
                <w:sz w:val="20"/>
                <w:szCs w:val="20"/>
              </w:rPr>
            </w:pPr>
          </w:p>
        </w:tc>
        <w:tc>
          <w:tcPr>
            <w:tcW w:w="980" w:type="dxa"/>
          </w:tcPr>
          <w:p w14:paraId="3EF3AE28" w14:textId="77777777" w:rsidR="00AE0895" w:rsidRPr="00EF75E6" w:rsidRDefault="00AE0895" w:rsidP="002F2E3E">
            <w:pPr>
              <w:spacing w:line="276" w:lineRule="auto"/>
              <w:rPr>
                <w:rFonts w:cs="Arial"/>
                <w:sz w:val="20"/>
                <w:szCs w:val="20"/>
              </w:rPr>
            </w:pPr>
          </w:p>
        </w:tc>
        <w:tc>
          <w:tcPr>
            <w:tcW w:w="1417" w:type="dxa"/>
            <w:vMerge/>
          </w:tcPr>
          <w:p w14:paraId="256D11F8" w14:textId="77777777" w:rsidR="00AE0895" w:rsidRPr="00EF75E6" w:rsidRDefault="00AE0895" w:rsidP="002F2E3E">
            <w:pPr>
              <w:spacing w:line="276" w:lineRule="auto"/>
            </w:pPr>
          </w:p>
        </w:tc>
      </w:tr>
      <w:tr w:rsidR="00AE0895" w:rsidRPr="00EF75E6" w14:paraId="0CC21883" w14:textId="77777777" w:rsidTr="00596B09">
        <w:tc>
          <w:tcPr>
            <w:tcW w:w="4422" w:type="dxa"/>
          </w:tcPr>
          <w:p w14:paraId="7D25D336" w14:textId="77777777" w:rsidR="00AE0895" w:rsidRPr="00EF75E6" w:rsidRDefault="00AE0895" w:rsidP="002F2E3E">
            <w:pPr>
              <w:spacing w:line="276" w:lineRule="auto"/>
              <w:jc w:val="center"/>
              <w:rPr>
                <w:rFonts w:cs="Arial"/>
                <w:sz w:val="20"/>
                <w:szCs w:val="20"/>
              </w:rPr>
            </w:pPr>
          </w:p>
        </w:tc>
        <w:tc>
          <w:tcPr>
            <w:tcW w:w="984" w:type="dxa"/>
          </w:tcPr>
          <w:p w14:paraId="2F24C531" w14:textId="77777777" w:rsidR="00AE0895" w:rsidRPr="00EF75E6" w:rsidRDefault="00AE0895" w:rsidP="002F2E3E">
            <w:pPr>
              <w:spacing w:line="276" w:lineRule="auto"/>
              <w:rPr>
                <w:rFonts w:cs="Arial"/>
                <w:sz w:val="20"/>
                <w:szCs w:val="20"/>
              </w:rPr>
            </w:pPr>
          </w:p>
        </w:tc>
        <w:tc>
          <w:tcPr>
            <w:tcW w:w="974" w:type="dxa"/>
          </w:tcPr>
          <w:p w14:paraId="30ADA4F8" w14:textId="77777777" w:rsidR="00AE0895" w:rsidRPr="00EF75E6" w:rsidRDefault="00AE0895" w:rsidP="002F2E3E">
            <w:pPr>
              <w:spacing w:line="276" w:lineRule="auto"/>
              <w:rPr>
                <w:rFonts w:cs="Arial"/>
                <w:sz w:val="20"/>
                <w:szCs w:val="20"/>
              </w:rPr>
            </w:pPr>
          </w:p>
        </w:tc>
        <w:tc>
          <w:tcPr>
            <w:tcW w:w="980" w:type="dxa"/>
          </w:tcPr>
          <w:p w14:paraId="109E9277" w14:textId="77777777" w:rsidR="00AE0895" w:rsidRPr="00EF75E6" w:rsidRDefault="00AE0895" w:rsidP="002F2E3E">
            <w:pPr>
              <w:spacing w:line="276" w:lineRule="auto"/>
              <w:rPr>
                <w:rFonts w:cs="Arial"/>
                <w:sz w:val="20"/>
                <w:szCs w:val="20"/>
              </w:rPr>
            </w:pPr>
          </w:p>
        </w:tc>
        <w:tc>
          <w:tcPr>
            <w:tcW w:w="1417" w:type="dxa"/>
            <w:vMerge/>
          </w:tcPr>
          <w:p w14:paraId="2E65A6F0" w14:textId="77777777" w:rsidR="00AE0895" w:rsidRPr="00EF75E6" w:rsidRDefault="00AE0895" w:rsidP="002F2E3E">
            <w:pPr>
              <w:spacing w:line="276" w:lineRule="auto"/>
            </w:pPr>
          </w:p>
        </w:tc>
      </w:tr>
      <w:tr w:rsidR="00AE0895" w:rsidRPr="00EF75E6" w14:paraId="70D9DC61" w14:textId="77777777" w:rsidTr="00596B09">
        <w:tc>
          <w:tcPr>
            <w:tcW w:w="4422" w:type="dxa"/>
          </w:tcPr>
          <w:p w14:paraId="0D330C78" w14:textId="77777777" w:rsidR="00AE0895" w:rsidRPr="00EF75E6" w:rsidRDefault="00AE0895" w:rsidP="002F2E3E">
            <w:pPr>
              <w:spacing w:line="276" w:lineRule="auto"/>
              <w:jc w:val="center"/>
              <w:rPr>
                <w:rFonts w:cs="Arial"/>
                <w:sz w:val="20"/>
                <w:szCs w:val="20"/>
              </w:rPr>
            </w:pPr>
          </w:p>
        </w:tc>
        <w:tc>
          <w:tcPr>
            <w:tcW w:w="984" w:type="dxa"/>
          </w:tcPr>
          <w:p w14:paraId="7A7217E1" w14:textId="77777777" w:rsidR="00AE0895" w:rsidRPr="00EF75E6" w:rsidRDefault="00AE0895" w:rsidP="002F2E3E">
            <w:pPr>
              <w:spacing w:line="276" w:lineRule="auto"/>
              <w:rPr>
                <w:rFonts w:cs="Arial"/>
                <w:sz w:val="20"/>
                <w:szCs w:val="20"/>
              </w:rPr>
            </w:pPr>
          </w:p>
        </w:tc>
        <w:tc>
          <w:tcPr>
            <w:tcW w:w="974" w:type="dxa"/>
          </w:tcPr>
          <w:p w14:paraId="060B0D1A" w14:textId="77777777" w:rsidR="00AE0895" w:rsidRPr="00EF75E6" w:rsidRDefault="00AE0895" w:rsidP="002F2E3E">
            <w:pPr>
              <w:spacing w:line="276" w:lineRule="auto"/>
              <w:rPr>
                <w:rFonts w:cs="Arial"/>
                <w:sz w:val="20"/>
                <w:szCs w:val="20"/>
              </w:rPr>
            </w:pPr>
          </w:p>
        </w:tc>
        <w:tc>
          <w:tcPr>
            <w:tcW w:w="980" w:type="dxa"/>
          </w:tcPr>
          <w:p w14:paraId="71024362" w14:textId="77777777" w:rsidR="00AE0895" w:rsidRPr="00EF75E6" w:rsidRDefault="00AE0895" w:rsidP="002F2E3E">
            <w:pPr>
              <w:spacing w:line="276" w:lineRule="auto"/>
              <w:rPr>
                <w:rFonts w:cs="Arial"/>
                <w:sz w:val="20"/>
                <w:szCs w:val="20"/>
              </w:rPr>
            </w:pPr>
          </w:p>
        </w:tc>
        <w:tc>
          <w:tcPr>
            <w:tcW w:w="1417" w:type="dxa"/>
            <w:vMerge/>
          </w:tcPr>
          <w:p w14:paraId="7EDFF57E" w14:textId="77777777" w:rsidR="00AE0895" w:rsidRPr="00EF75E6" w:rsidRDefault="00AE0895" w:rsidP="002F2E3E">
            <w:pPr>
              <w:spacing w:line="276" w:lineRule="auto"/>
            </w:pPr>
          </w:p>
        </w:tc>
      </w:tr>
      <w:tr w:rsidR="00AE0895" w:rsidRPr="00EF75E6" w14:paraId="6098AF8B" w14:textId="77777777" w:rsidTr="00596B09">
        <w:tc>
          <w:tcPr>
            <w:tcW w:w="4422" w:type="dxa"/>
          </w:tcPr>
          <w:p w14:paraId="70E86DF2" w14:textId="77777777" w:rsidR="00AE0895" w:rsidRPr="00EF75E6" w:rsidRDefault="00AE0895" w:rsidP="002F2E3E">
            <w:pPr>
              <w:spacing w:line="276" w:lineRule="auto"/>
              <w:jc w:val="center"/>
              <w:rPr>
                <w:rFonts w:cs="Arial"/>
                <w:sz w:val="20"/>
                <w:szCs w:val="20"/>
              </w:rPr>
            </w:pPr>
          </w:p>
        </w:tc>
        <w:tc>
          <w:tcPr>
            <w:tcW w:w="984" w:type="dxa"/>
          </w:tcPr>
          <w:p w14:paraId="1FCECEBC" w14:textId="77777777" w:rsidR="00AE0895" w:rsidRPr="00EF75E6" w:rsidRDefault="00AE0895" w:rsidP="002F2E3E">
            <w:pPr>
              <w:spacing w:line="276" w:lineRule="auto"/>
              <w:rPr>
                <w:rFonts w:cs="Arial"/>
                <w:sz w:val="20"/>
                <w:szCs w:val="20"/>
              </w:rPr>
            </w:pPr>
          </w:p>
        </w:tc>
        <w:tc>
          <w:tcPr>
            <w:tcW w:w="974" w:type="dxa"/>
          </w:tcPr>
          <w:p w14:paraId="5BDDB279" w14:textId="77777777" w:rsidR="00AE0895" w:rsidRPr="00EF75E6" w:rsidRDefault="00AE0895" w:rsidP="002F2E3E">
            <w:pPr>
              <w:spacing w:line="276" w:lineRule="auto"/>
              <w:rPr>
                <w:rFonts w:cs="Arial"/>
                <w:sz w:val="20"/>
                <w:szCs w:val="20"/>
              </w:rPr>
            </w:pPr>
          </w:p>
        </w:tc>
        <w:tc>
          <w:tcPr>
            <w:tcW w:w="980" w:type="dxa"/>
          </w:tcPr>
          <w:p w14:paraId="6314C44A" w14:textId="77777777" w:rsidR="00AE0895" w:rsidRPr="00EF75E6" w:rsidRDefault="00AE0895" w:rsidP="002F2E3E">
            <w:pPr>
              <w:spacing w:line="276" w:lineRule="auto"/>
              <w:rPr>
                <w:rFonts w:cs="Arial"/>
                <w:sz w:val="20"/>
                <w:szCs w:val="20"/>
              </w:rPr>
            </w:pPr>
          </w:p>
        </w:tc>
        <w:tc>
          <w:tcPr>
            <w:tcW w:w="1417" w:type="dxa"/>
            <w:vMerge/>
          </w:tcPr>
          <w:p w14:paraId="2EBB4026" w14:textId="77777777" w:rsidR="00AE0895" w:rsidRPr="00EF75E6" w:rsidRDefault="00AE0895" w:rsidP="002F2E3E">
            <w:pPr>
              <w:spacing w:line="276" w:lineRule="auto"/>
            </w:pPr>
          </w:p>
        </w:tc>
      </w:tr>
    </w:tbl>
    <w:p w14:paraId="5C935B1C" w14:textId="77777777" w:rsidR="003C2BEF" w:rsidRPr="00EF75E6" w:rsidRDefault="003C2BEF" w:rsidP="002F2E3E">
      <w:pPr>
        <w:autoSpaceDE w:val="0"/>
        <w:autoSpaceDN w:val="0"/>
        <w:spacing w:line="276" w:lineRule="auto"/>
        <w:rPr>
          <w:rFonts w:cs="Arial"/>
          <w:color w:val="000000"/>
          <w:sz w:val="20"/>
          <w:szCs w:val="20"/>
        </w:rPr>
      </w:pPr>
    </w:p>
    <w:p w14:paraId="1C1B256E" w14:textId="77777777" w:rsidR="00FF218A" w:rsidRPr="00772C16" w:rsidRDefault="00FF218A" w:rsidP="00704710">
      <w:pPr>
        <w:pStyle w:val="Kop3"/>
        <w:rPr>
          <w:lang w:val="en-US"/>
        </w:rPr>
      </w:pPr>
      <w:bookmarkStart w:id="212" w:name="_Toc422124507"/>
      <w:bookmarkStart w:id="213" w:name="_Toc422070395"/>
      <w:bookmarkStart w:id="214" w:name="_Toc139971000"/>
      <w:bookmarkStart w:id="215" w:name="_Toc176802052"/>
      <w:r w:rsidRPr="00704710">
        <w:rPr>
          <w:lang w:val="en-US"/>
        </w:rPr>
        <w:t>Article 11.6 Participation in practical exercises and</w:t>
      </w:r>
      <w:bookmarkEnd w:id="212"/>
      <w:bookmarkEnd w:id="213"/>
      <w:r w:rsidRPr="00704710">
        <w:rPr>
          <w:lang w:val="en-US"/>
        </w:rPr>
        <w:t xml:space="preserve"> tutorials</w:t>
      </w:r>
      <w:bookmarkEnd w:id="214"/>
      <w:bookmarkEnd w:id="215"/>
    </w:p>
    <w:tbl>
      <w:tblPr>
        <w:tblStyle w:val="Tabelraster"/>
        <w:tblW w:w="0" w:type="auto"/>
        <w:tblInd w:w="108" w:type="dxa"/>
        <w:tblLook w:val="04A0" w:firstRow="1" w:lastRow="0" w:firstColumn="1" w:lastColumn="0" w:noHBand="0" w:noVBand="1"/>
      </w:tblPr>
      <w:tblGrid>
        <w:gridCol w:w="7370"/>
        <w:gridCol w:w="1417"/>
      </w:tblGrid>
      <w:tr w:rsidR="00FF218A" w:rsidRPr="00EF75E6" w14:paraId="41B7A6D8" w14:textId="77777777" w:rsidTr="00596B09">
        <w:tc>
          <w:tcPr>
            <w:tcW w:w="7370" w:type="dxa"/>
          </w:tcPr>
          <w:p w14:paraId="5877A1C9" w14:textId="77777777" w:rsidR="00FF218A" w:rsidRPr="00772C16" w:rsidRDefault="00FF218A" w:rsidP="00C64840">
            <w:pPr>
              <w:pStyle w:val="Lijstalinea"/>
              <w:numPr>
                <w:ilvl w:val="0"/>
                <w:numId w:val="18"/>
              </w:numPr>
              <w:autoSpaceDE w:val="0"/>
              <w:autoSpaceDN w:val="0"/>
              <w:adjustRightInd w:val="0"/>
              <w:spacing w:line="276" w:lineRule="auto"/>
              <w:ind w:left="357" w:hanging="357"/>
              <w:rPr>
                <w:rFonts w:eastAsia="Calibri" w:cs="Arial"/>
                <w:sz w:val="20"/>
                <w:szCs w:val="20"/>
                <w:lang w:val="en-US"/>
              </w:rPr>
            </w:pPr>
            <w:r>
              <w:rPr>
                <w:rFonts w:eastAsia="Calibri" w:cs="Arial"/>
                <w:sz w:val="20"/>
                <w:szCs w:val="20"/>
                <w:lang w:val="en-GB"/>
              </w:rPr>
              <w:t>In the case of practical exercises, students must attend at least … % of the practical sessions. Should they attend less than … %, they must repeat the practical exercise, or the Examination Board may issue one or more supplementary assignments.</w:t>
            </w:r>
          </w:p>
        </w:tc>
        <w:tc>
          <w:tcPr>
            <w:tcW w:w="1417" w:type="dxa"/>
          </w:tcPr>
          <w:p w14:paraId="00867809" w14:textId="77777777" w:rsidR="00FF218A" w:rsidRPr="00EF75E6" w:rsidRDefault="00FF218A" w:rsidP="002F2E3E">
            <w:pPr>
              <w:autoSpaceDE w:val="0"/>
              <w:autoSpaceDN w:val="0"/>
              <w:adjustRightInd w:val="0"/>
              <w:spacing w:line="276" w:lineRule="auto"/>
              <w:rPr>
                <w:rFonts w:eastAsia="Calibri" w:cs="Arial"/>
                <w:sz w:val="16"/>
                <w:szCs w:val="16"/>
              </w:rPr>
            </w:pPr>
            <w:r>
              <w:rPr>
                <w:rFonts w:eastAsia="Calibri" w:cs="Arial"/>
                <w:sz w:val="16"/>
                <w:szCs w:val="16"/>
                <w:lang w:val="en-GB"/>
              </w:rPr>
              <w:t>Approval OLC (7.13 d)</w:t>
            </w:r>
          </w:p>
        </w:tc>
      </w:tr>
      <w:tr w:rsidR="00764576" w:rsidRPr="00EF75E6" w14:paraId="32F63D39" w14:textId="77777777" w:rsidTr="00596B09">
        <w:tc>
          <w:tcPr>
            <w:tcW w:w="7370" w:type="dxa"/>
          </w:tcPr>
          <w:p w14:paraId="3D888170" w14:textId="77777777" w:rsidR="00764576" w:rsidRPr="00772C16" w:rsidRDefault="00E2082C" w:rsidP="00A879CE">
            <w:pPr>
              <w:pStyle w:val="Lijstalinea"/>
              <w:numPr>
                <w:ilvl w:val="0"/>
                <w:numId w:val="18"/>
              </w:numPr>
              <w:autoSpaceDE w:val="0"/>
              <w:autoSpaceDN w:val="0"/>
              <w:spacing w:after="13" w:line="276" w:lineRule="auto"/>
              <w:rPr>
                <w:rFonts w:cs="Arial"/>
                <w:sz w:val="16"/>
                <w:szCs w:val="16"/>
                <w:lang w:val="en-US"/>
              </w:rPr>
            </w:pPr>
            <w:r>
              <w:rPr>
                <w:rFonts w:cs="Arial"/>
                <w:sz w:val="20"/>
                <w:szCs w:val="20"/>
                <w:lang w:val="en-GB"/>
              </w:rPr>
              <w:t>[</w:t>
            </w:r>
            <w:proofErr w:type="spellStart"/>
            <w:r>
              <w:rPr>
                <w:rFonts w:cs="Arial"/>
                <w:i/>
                <w:iCs/>
                <w:sz w:val="16"/>
                <w:szCs w:val="16"/>
                <w:lang w:val="en-GB"/>
              </w:rPr>
              <w:t>keuze</w:t>
            </w:r>
            <w:proofErr w:type="spellEnd"/>
            <w:r>
              <w:rPr>
                <w:rFonts w:cs="Arial"/>
                <w:sz w:val="20"/>
                <w:szCs w:val="20"/>
                <w:lang w:val="en-GB"/>
              </w:rPr>
              <w:t>: In the case of tutorials, students must attend at least … % of the sessions. Should they attend less than … %, they must repeat the tutorial, or the Examination Board may issue one or more supplementary assignments.]</w:t>
            </w:r>
          </w:p>
        </w:tc>
        <w:tc>
          <w:tcPr>
            <w:tcW w:w="1417" w:type="dxa"/>
            <w:tcBorders>
              <w:bottom w:val="single" w:sz="4" w:space="0" w:color="auto"/>
            </w:tcBorders>
          </w:tcPr>
          <w:p w14:paraId="38DA8A3E" w14:textId="77777777" w:rsidR="00764576" w:rsidRPr="00EF75E6" w:rsidRDefault="005372B0" w:rsidP="002F2E3E">
            <w:pPr>
              <w:autoSpaceDE w:val="0"/>
              <w:autoSpaceDN w:val="0"/>
              <w:adjustRightInd w:val="0"/>
              <w:spacing w:line="276" w:lineRule="auto"/>
              <w:rPr>
                <w:rFonts w:eastAsia="Calibri" w:cs="Arial"/>
                <w:sz w:val="16"/>
                <w:szCs w:val="16"/>
              </w:rPr>
            </w:pPr>
            <w:r>
              <w:rPr>
                <w:rFonts w:eastAsia="Calibri" w:cs="Arial"/>
                <w:sz w:val="16"/>
                <w:szCs w:val="16"/>
                <w:lang w:val="en-GB"/>
              </w:rPr>
              <w:t>Approval OLC (7.13 d)</w:t>
            </w:r>
          </w:p>
        </w:tc>
      </w:tr>
    </w:tbl>
    <w:p w14:paraId="2B977F3C" w14:textId="77777777" w:rsidR="00FF218A" w:rsidRPr="00EF75E6" w:rsidRDefault="00FF218A" w:rsidP="002F2E3E">
      <w:pPr>
        <w:autoSpaceDE w:val="0"/>
        <w:autoSpaceDN w:val="0"/>
        <w:adjustRightInd w:val="0"/>
        <w:spacing w:line="276" w:lineRule="auto"/>
        <w:rPr>
          <w:rFonts w:cs="Arial"/>
          <w:b/>
          <w:sz w:val="20"/>
          <w:szCs w:val="20"/>
        </w:rPr>
      </w:pPr>
    </w:p>
    <w:p w14:paraId="043E0AAF" w14:textId="77777777" w:rsidR="00AE0895" w:rsidRPr="0089562A" w:rsidRDefault="00AE0895" w:rsidP="00704710"/>
    <w:p w14:paraId="5B2C88C1" w14:textId="77777777" w:rsidR="00A71233" w:rsidRPr="006248B9" w:rsidRDefault="006248B9" w:rsidP="00704710">
      <w:pPr>
        <w:pStyle w:val="Kop2"/>
      </w:pPr>
      <w:bookmarkStart w:id="216" w:name="_Toc422124511"/>
      <w:bookmarkStart w:id="217" w:name="_Toc422070399"/>
      <w:bookmarkStart w:id="218" w:name="_Toc139971001"/>
      <w:bookmarkStart w:id="219" w:name="_Toc176802053"/>
      <w:r>
        <w:t>12. Electives</w:t>
      </w:r>
      <w:bookmarkEnd w:id="216"/>
      <w:bookmarkEnd w:id="217"/>
      <w:bookmarkEnd w:id="218"/>
      <w:bookmarkEnd w:id="219"/>
    </w:p>
    <w:p w14:paraId="56874242" w14:textId="77777777" w:rsidR="000C77A8" w:rsidRPr="00EF75E6" w:rsidRDefault="000C77A8" w:rsidP="00C64840"/>
    <w:p w14:paraId="1E05B844" w14:textId="77777777" w:rsidR="003D1F88" w:rsidRDefault="00CD6073" w:rsidP="00704710">
      <w:pPr>
        <w:pStyle w:val="Kop3"/>
        <w:rPr>
          <w:b/>
        </w:rPr>
      </w:pPr>
      <w:bookmarkStart w:id="220" w:name="_Toc422124512"/>
      <w:bookmarkStart w:id="221" w:name="_Toc422070400"/>
      <w:bookmarkStart w:id="222" w:name="_Toc139971002"/>
      <w:bookmarkStart w:id="223" w:name="_Toc176802054"/>
      <w:proofErr w:type="spellStart"/>
      <w:r>
        <w:lastRenderedPageBreak/>
        <w:t>Article</w:t>
      </w:r>
      <w:proofErr w:type="spellEnd"/>
      <w:r>
        <w:t xml:space="preserve"> 12.1 </w:t>
      </w:r>
      <w:bookmarkEnd w:id="220"/>
      <w:bookmarkEnd w:id="221"/>
      <w:proofErr w:type="spellStart"/>
      <w:r>
        <w:t>Electives</w:t>
      </w:r>
      <w:bookmarkEnd w:id="222"/>
      <w:bookmarkEnd w:id="223"/>
      <w:proofErr w:type="spellEnd"/>
    </w:p>
    <w:tbl>
      <w:tblPr>
        <w:tblStyle w:val="Tabelraster2"/>
        <w:tblW w:w="0" w:type="auto"/>
        <w:tblInd w:w="108" w:type="dxa"/>
        <w:tblLook w:val="04A0" w:firstRow="1" w:lastRow="0" w:firstColumn="1" w:lastColumn="0" w:noHBand="0" w:noVBand="1"/>
      </w:tblPr>
      <w:tblGrid>
        <w:gridCol w:w="7370"/>
        <w:gridCol w:w="1417"/>
      </w:tblGrid>
      <w:tr w:rsidR="001522E8" w:rsidRPr="00AC0D06" w14:paraId="125983B2" w14:textId="77777777" w:rsidTr="00596B09">
        <w:tc>
          <w:tcPr>
            <w:tcW w:w="7370" w:type="dxa"/>
          </w:tcPr>
          <w:p w14:paraId="5C7ADDD2" w14:textId="77777777" w:rsidR="001522E8" w:rsidRPr="00772C16" w:rsidRDefault="001522E8" w:rsidP="007B6741">
            <w:pPr>
              <w:numPr>
                <w:ilvl w:val="0"/>
                <w:numId w:val="12"/>
              </w:numPr>
              <w:autoSpaceDE w:val="0"/>
              <w:autoSpaceDN w:val="0"/>
              <w:spacing w:line="276" w:lineRule="auto"/>
              <w:ind w:left="459" w:hanging="425"/>
              <w:contextualSpacing/>
              <w:rPr>
                <w:rFonts w:ascii="Calibri" w:hAnsi="Calibri" w:cs="Arial"/>
                <w:sz w:val="20"/>
                <w:szCs w:val="20"/>
                <w:lang w:val="en-US"/>
              </w:rPr>
            </w:pPr>
            <w:r>
              <w:rPr>
                <w:rFonts w:ascii="Calibri" w:hAnsi="Calibri" w:cs="Arial"/>
                <w:sz w:val="20"/>
                <w:szCs w:val="20"/>
                <w:lang w:val="en-GB"/>
              </w:rPr>
              <w:t xml:space="preserve">The first semester of the third year of the curriculum comprises at least 30 EC of elective units of education. </w:t>
            </w:r>
          </w:p>
        </w:tc>
        <w:tc>
          <w:tcPr>
            <w:tcW w:w="1417" w:type="dxa"/>
          </w:tcPr>
          <w:p w14:paraId="709CA850" w14:textId="77777777" w:rsidR="001522E8" w:rsidRPr="00772C16" w:rsidRDefault="001522E8" w:rsidP="001522E8">
            <w:pPr>
              <w:autoSpaceDE w:val="0"/>
              <w:autoSpaceDN w:val="0"/>
              <w:spacing w:line="276" w:lineRule="auto"/>
              <w:rPr>
                <w:rFonts w:cs="Arial"/>
                <w:sz w:val="16"/>
                <w:szCs w:val="16"/>
                <w:lang w:val="en-US"/>
              </w:rPr>
            </w:pPr>
            <w:r>
              <w:rPr>
                <w:rFonts w:cs="Arial"/>
                <w:sz w:val="16"/>
                <w:szCs w:val="16"/>
                <w:lang w:val="en-GB"/>
              </w:rPr>
              <w:t xml:space="preserve">Ordinance CvB, </w:t>
            </w:r>
          </w:p>
          <w:p w14:paraId="44F1FBE6" w14:textId="381F0960" w:rsidR="001522E8" w:rsidRPr="00772C16" w:rsidRDefault="001522E8" w:rsidP="001522E8">
            <w:pPr>
              <w:autoSpaceDE w:val="0"/>
              <w:autoSpaceDN w:val="0"/>
              <w:spacing w:line="276" w:lineRule="auto"/>
              <w:rPr>
                <w:rFonts w:cs="Arial"/>
                <w:sz w:val="16"/>
                <w:szCs w:val="16"/>
                <w:highlight w:val="lightGray"/>
                <w:lang w:val="en-US"/>
              </w:rPr>
            </w:pPr>
            <w:r>
              <w:rPr>
                <w:rFonts w:cs="Arial"/>
                <w:sz w:val="16"/>
                <w:szCs w:val="16"/>
                <w:lang w:val="en-GB"/>
              </w:rPr>
              <w:t>see Appendix III</w:t>
            </w:r>
          </w:p>
        </w:tc>
      </w:tr>
      <w:tr w:rsidR="001522E8" w:rsidRPr="001522E8" w14:paraId="401E5920" w14:textId="77777777" w:rsidTr="00596B09">
        <w:tc>
          <w:tcPr>
            <w:tcW w:w="7370" w:type="dxa"/>
          </w:tcPr>
          <w:p w14:paraId="0F1DEEAD" w14:textId="77777777" w:rsidR="001522E8" w:rsidRPr="00772C16" w:rsidRDefault="001522E8" w:rsidP="007B6741">
            <w:pPr>
              <w:numPr>
                <w:ilvl w:val="0"/>
                <w:numId w:val="12"/>
              </w:numPr>
              <w:autoSpaceDE w:val="0"/>
              <w:autoSpaceDN w:val="0"/>
              <w:spacing w:line="276" w:lineRule="auto"/>
              <w:ind w:left="459" w:hanging="425"/>
              <w:contextualSpacing/>
              <w:rPr>
                <w:rFonts w:cs="Arial"/>
                <w:sz w:val="20"/>
                <w:szCs w:val="20"/>
                <w:lang w:val="en-US"/>
              </w:rPr>
            </w:pPr>
            <w:r>
              <w:rPr>
                <w:rFonts w:cs="Arial"/>
                <w:sz w:val="20"/>
                <w:szCs w:val="20"/>
                <w:lang w:val="en-GB"/>
              </w:rPr>
              <w:t xml:space="preserve">For this elective period, the student can take: </w:t>
            </w:r>
          </w:p>
          <w:p w14:paraId="0A5A205E" w14:textId="77777777" w:rsidR="001522E8" w:rsidRPr="00772C16" w:rsidRDefault="001522E8" w:rsidP="007B6741">
            <w:pPr>
              <w:numPr>
                <w:ilvl w:val="1"/>
                <w:numId w:val="11"/>
              </w:numPr>
              <w:autoSpaceDE w:val="0"/>
              <w:autoSpaceDN w:val="0"/>
              <w:spacing w:line="276" w:lineRule="auto"/>
              <w:ind w:left="885" w:hanging="425"/>
              <w:contextualSpacing/>
              <w:rPr>
                <w:rFonts w:ascii="Calibri" w:hAnsi="Calibri" w:cs="Arial"/>
                <w:sz w:val="20"/>
                <w:szCs w:val="20"/>
                <w:lang w:val="en-US"/>
              </w:rPr>
            </w:pPr>
            <w:r>
              <w:rPr>
                <w:rFonts w:cs="Arial"/>
                <w:sz w:val="20"/>
                <w:szCs w:val="20"/>
                <w:lang w:val="en-GB"/>
              </w:rPr>
              <w:t>a minor (as a coherent package of related units of education)</w:t>
            </w:r>
            <w:r>
              <w:rPr>
                <w:rFonts w:ascii="Calibri" w:hAnsi="Calibri" w:cs="Arial"/>
                <w:sz w:val="20"/>
                <w:szCs w:val="20"/>
                <w:lang w:val="en-GB"/>
              </w:rPr>
              <w:t xml:space="preserve"> </w:t>
            </w:r>
          </w:p>
          <w:p w14:paraId="3E986E7F" w14:textId="77777777" w:rsidR="001522E8" w:rsidRPr="00772C16" w:rsidRDefault="001522E8" w:rsidP="007B6741">
            <w:pPr>
              <w:numPr>
                <w:ilvl w:val="1"/>
                <w:numId w:val="11"/>
              </w:numPr>
              <w:autoSpaceDE w:val="0"/>
              <w:autoSpaceDN w:val="0"/>
              <w:spacing w:line="276" w:lineRule="auto"/>
              <w:ind w:left="885" w:hanging="425"/>
              <w:contextualSpacing/>
              <w:rPr>
                <w:rFonts w:ascii="Calibri" w:hAnsi="Calibri" w:cs="Arial"/>
                <w:sz w:val="20"/>
                <w:szCs w:val="20"/>
                <w:lang w:val="en-US"/>
              </w:rPr>
            </w:pPr>
            <w:r>
              <w:rPr>
                <w:rFonts w:cs="Arial"/>
                <w:sz w:val="20"/>
                <w:szCs w:val="20"/>
                <w:lang w:val="en-GB"/>
              </w:rPr>
              <w:t xml:space="preserve">individual choice of </w:t>
            </w:r>
            <w:r w:rsidRPr="008E2122">
              <w:rPr>
                <w:rFonts w:cs="Arial"/>
                <w:strike/>
                <w:sz w:val="20"/>
                <w:szCs w:val="20"/>
                <w:lang w:val="en-GB"/>
              </w:rPr>
              <w:t>at least five units of</w:t>
            </w:r>
            <w:r>
              <w:rPr>
                <w:rFonts w:cs="Arial"/>
                <w:sz w:val="20"/>
                <w:szCs w:val="20"/>
                <w:lang w:val="en-GB"/>
              </w:rPr>
              <w:t xml:space="preserve"> education at the faculty or elsewhere, of which at least two (12 EC) must be at level 300</w:t>
            </w:r>
          </w:p>
          <w:p w14:paraId="78D3C863" w14:textId="77777777" w:rsidR="00EA1AE5" w:rsidRPr="007E1A28" w:rsidRDefault="00EA1AE5" w:rsidP="007B6741">
            <w:pPr>
              <w:numPr>
                <w:ilvl w:val="1"/>
                <w:numId w:val="11"/>
              </w:numPr>
              <w:autoSpaceDE w:val="0"/>
              <w:autoSpaceDN w:val="0"/>
              <w:spacing w:line="276" w:lineRule="auto"/>
              <w:ind w:left="885" w:hanging="425"/>
              <w:contextualSpacing/>
              <w:rPr>
                <w:rFonts w:ascii="Calibri" w:hAnsi="Calibri" w:cs="Arial"/>
                <w:sz w:val="20"/>
                <w:szCs w:val="20"/>
              </w:rPr>
            </w:pPr>
            <w:r>
              <w:rPr>
                <w:rFonts w:cs="Arial"/>
                <w:sz w:val="20"/>
                <w:szCs w:val="20"/>
                <w:lang w:val="en-GB"/>
              </w:rPr>
              <w:t>[</w:t>
            </w:r>
            <w:proofErr w:type="spellStart"/>
            <w:r>
              <w:rPr>
                <w:rFonts w:cs="Arial"/>
                <w:i/>
                <w:iCs/>
                <w:sz w:val="16"/>
                <w:szCs w:val="16"/>
                <w:lang w:val="en-GB"/>
              </w:rPr>
              <w:t>keuze</w:t>
            </w:r>
            <w:proofErr w:type="spellEnd"/>
            <w:r>
              <w:rPr>
                <w:rFonts w:cs="Arial"/>
                <w:sz w:val="20"/>
                <w:szCs w:val="20"/>
                <w:lang w:val="en-GB"/>
              </w:rPr>
              <w:t>: a work placement]</w:t>
            </w:r>
          </w:p>
        </w:tc>
        <w:tc>
          <w:tcPr>
            <w:tcW w:w="1417" w:type="dxa"/>
          </w:tcPr>
          <w:p w14:paraId="6FBB7E64" w14:textId="77777777" w:rsidR="001522E8" w:rsidRPr="00144DBE" w:rsidRDefault="001522E8" w:rsidP="001522E8">
            <w:pPr>
              <w:autoSpaceDE w:val="0"/>
              <w:autoSpaceDN w:val="0"/>
              <w:spacing w:line="276" w:lineRule="auto"/>
              <w:rPr>
                <w:rFonts w:cs="Arial"/>
                <w:sz w:val="16"/>
                <w:szCs w:val="16"/>
              </w:rPr>
            </w:pPr>
            <w:r>
              <w:rPr>
                <w:rFonts w:cs="Arial"/>
                <w:sz w:val="16"/>
                <w:szCs w:val="16"/>
                <w:lang w:val="en-GB"/>
              </w:rPr>
              <w:t xml:space="preserve">Ordinance CvB, </w:t>
            </w:r>
          </w:p>
          <w:p w14:paraId="06ECA90F" w14:textId="2C7463A2" w:rsidR="001522E8" w:rsidRPr="00144DBE" w:rsidRDefault="001522E8" w:rsidP="001522E8">
            <w:pPr>
              <w:autoSpaceDE w:val="0"/>
              <w:autoSpaceDN w:val="0"/>
              <w:spacing w:line="276" w:lineRule="auto"/>
              <w:rPr>
                <w:rFonts w:cs="Arial"/>
                <w:sz w:val="16"/>
                <w:szCs w:val="16"/>
              </w:rPr>
            </w:pPr>
            <w:r>
              <w:rPr>
                <w:rFonts w:cs="Arial"/>
                <w:sz w:val="16"/>
                <w:szCs w:val="16"/>
                <w:lang w:val="en-GB"/>
              </w:rPr>
              <w:t>see Appendix III</w:t>
            </w:r>
          </w:p>
        </w:tc>
      </w:tr>
      <w:tr w:rsidR="001522E8" w:rsidRPr="00AC0D06" w14:paraId="44A7E817" w14:textId="77777777" w:rsidTr="00596B09">
        <w:tc>
          <w:tcPr>
            <w:tcW w:w="7370" w:type="dxa"/>
          </w:tcPr>
          <w:p w14:paraId="674DEEB3" w14:textId="0D88FA6A" w:rsidR="001522E8" w:rsidRPr="00772C16" w:rsidRDefault="001522E8" w:rsidP="007B6741">
            <w:pPr>
              <w:numPr>
                <w:ilvl w:val="0"/>
                <w:numId w:val="12"/>
              </w:numPr>
              <w:autoSpaceDE w:val="0"/>
              <w:autoSpaceDN w:val="0"/>
              <w:spacing w:line="276" w:lineRule="auto"/>
              <w:ind w:left="459" w:hanging="425"/>
              <w:contextualSpacing/>
              <w:rPr>
                <w:rFonts w:cs="Arial"/>
                <w:sz w:val="20"/>
                <w:szCs w:val="20"/>
                <w:lang w:val="en-US"/>
              </w:rPr>
            </w:pPr>
            <w:r>
              <w:rPr>
                <w:rFonts w:cs="Arial"/>
                <w:sz w:val="20"/>
                <w:szCs w:val="20"/>
                <w:lang w:val="en-GB"/>
              </w:rPr>
              <w:t xml:space="preserve">Prior consent </w:t>
            </w:r>
            <w:r w:rsidR="0081471D" w:rsidRPr="00341091">
              <w:rPr>
                <w:rFonts w:cs="Arial"/>
                <w:color w:val="FF0000"/>
                <w:sz w:val="20"/>
                <w:szCs w:val="20"/>
                <w:lang w:val="en-GB"/>
              </w:rPr>
              <w:t xml:space="preserve">for the content of the </w:t>
            </w:r>
            <w:r w:rsidR="006E2F0C" w:rsidRPr="00341091">
              <w:rPr>
                <w:rFonts w:cs="Arial"/>
                <w:color w:val="FF0000"/>
                <w:sz w:val="20"/>
                <w:szCs w:val="20"/>
                <w:lang w:val="en-GB"/>
              </w:rPr>
              <w:t xml:space="preserve">elective period </w:t>
            </w:r>
            <w:r>
              <w:rPr>
                <w:rFonts w:cs="Arial"/>
                <w:sz w:val="20"/>
                <w:szCs w:val="20"/>
                <w:lang w:val="en-GB"/>
              </w:rPr>
              <w:t>must be obtained from the Examination Board.</w:t>
            </w:r>
          </w:p>
        </w:tc>
        <w:tc>
          <w:tcPr>
            <w:tcW w:w="1417" w:type="dxa"/>
          </w:tcPr>
          <w:p w14:paraId="33CB2D35" w14:textId="77777777" w:rsidR="001522E8" w:rsidRPr="00772C16" w:rsidRDefault="001522E8" w:rsidP="001522E8">
            <w:pPr>
              <w:autoSpaceDE w:val="0"/>
              <w:autoSpaceDN w:val="0"/>
              <w:spacing w:line="276" w:lineRule="auto"/>
              <w:rPr>
                <w:rFonts w:cs="Arial"/>
                <w:sz w:val="16"/>
                <w:szCs w:val="16"/>
                <w:lang w:val="en-US"/>
              </w:rPr>
            </w:pPr>
            <w:r>
              <w:rPr>
                <w:rFonts w:cs="Arial"/>
                <w:sz w:val="16"/>
                <w:szCs w:val="16"/>
                <w:lang w:val="en-GB"/>
              </w:rPr>
              <w:t xml:space="preserve">Ordinance CvB, </w:t>
            </w:r>
          </w:p>
          <w:p w14:paraId="14921E7A" w14:textId="29A0ACB6" w:rsidR="001522E8" w:rsidRPr="00772C16" w:rsidRDefault="001522E8" w:rsidP="001522E8">
            <w:pPr>
              <w:autoSpaceDE w:val="0"/>
              <w:autoSpaceDN w:val="0"/>
              <w:spacing w:line="276" w:lineRule="auto"/>
              <w:rPr>
                <w:rFonts w:cs="Arial"/>
                <w:sz w:val="16"/>
                <w:szCs w:val="16"/>
                <w:lang w:val="en-US"/>
              </w:rPr>
            </w:pPr>
            <w:r>
              <w:rPr>
                <w:rFonts w:cs="Arial"/>
                <w:sz w:val="16"/>
                <w:szCs w:val="16"/>
                <w:lang w:val="en-GB"/>
              </w:rPr>
              <w:t>see Appendix III</w:t>
            </w:r>
          </w:p>
        </w:tc>
      </w:tr>
    </w:tbl>
    <w:p w14:paraId="787F95EA" w14:textId="77777777" w:rsidR="00FF218A" w:rsidRPr="00772C16" w:rsidRDefault="00FF218A" w:rsidP="00CC11A7">
      <w:pPr>
        <w:rPr>
          <w:lang w:val="en-US"/>
        </w:rPr>
      </w:pPr>
    </w:p>
    <w:p w14:paraId="51A730DC" w14:textId="77777777" w:rsidR="003D1F88" w:rsidRPr="007D2BD4" w:rsidRDefault="00FF218A" w:rsidP="00704710">
      <w:pPr>
        <w:pStyle w:val="Kop3"/>
        <w:rPr>
          <w:bCs/>
        </w:rPr>
      </w:pPr>
      <w:bookmarkStart w:id="224" w:name="_Toc139971003"/>
      <w:bookmarkStart w:id="225" w:name="_Toc176802055"/>
      <w:r>
        <w:rPr>
          <w:lang w:val="en-GB"/>
        </w:rPr>
        <w:t>Article 12.2 Minors</w:t>
      </w:r>
      <w:bookmarkEnd w:id="224"/>
      <w:bookmarkEnd w:id="225"/>
    </w:p>
    <w:tbl>
      <w:tblPr>
        <w:tblStyle w:val="Tabelraster3"/>
        <w:tblW w:w="0" w:type="auto"/>
        <w:tblInd w:w="108" w:type="dxa"/>
        <w:tblLook w:val="04A0" w:firstRow="1" w:lastRow="0" w:firstColumn="1" w:lastColumn="0" w:noHBand="0" w:noVBand="1"/>
      </w:tblPr>
      <w:tblGrid>
        <w:gridCol w:w="7370"/>
        <w:gridCol w:w="1417"/>
      </w:tblGrid>
      <w:tr w:rsidR="001522E8" w:rsidRPr="00AC0D06" w14:paraId="0CC53259" w14:textId="77777777" w:rsidTr="00596B09">
        <w:trPr>
          <w:trHeight w:val="545"/>
        </w:trPr>
        <w:tc>
          <w:tcPr>
            <w:tcW w:w="7370" w:type="dxa"/>
          </w:tcPr>
          <w:p w14:paraId="160A55B2" w14:textId="77777777" w:rsidR="001522E8" w:rsidRPr="00772C16" w:rsidRDefault="001522E8" w:rsidP="007B6741">
            <w:pPr>
              <w:numPr>
                <w:ilvl w:val="0"/>
                <w:numId w:val="13"/>
              </w:numPr>
              <w:autoSpaceDE w:val="0"/>
              <w:autoSpaceDN w:val="0"/>
              <w:spacing w:line="276" w:lineRule="auto"/>
              <w:ind w:left="459" w:hanging="425"/>
              <w:contextualSpacing/>
              <w:rPr>
                <w:rFonts w:cs="Arial"/>
                <w:sz w:val="20"/>
                <w:szCs w:val="20"/>
                <w:lang w:val="en-US"/>
              </w:rPr>
            </w:pPr>
            <w:r>
              <w:rPr>
                <w:sz w:val="20"/>
                <w:szCs w:val="20"/>
                <w:lang w:val="en-GB"/>
              </w:rPr>
              <w:t xml:space="preserve">Students who meet the admission requirements can take a ‘University minor’ without prior consent from the Examination Board. </w:t>
            </w:r>
          </w:p>
        </w:tc>
        <w:tc>
          <w:tcPr>
            <w:tcW w:w="1417" w:type="dxa"/>
          </w:tcPr>
          <w:p w14:paraId="2586451D" w14:textId="77777777" w:rsidR="001522E8" w:rsidRPr="00772C16" w:rsidRDefault="001522E8" w:rsidP="001522E8">
            <w:pPr>
              <w:autoSpaceDE w:val="0"/>
              <w:autoSpaceDN w:val="0"/>
              <w:spacing w:line="276" w:lineRule="auto"/>
              <w:rPr>
                <w:rFonts w:cs="Arial"/>
                <w:sz w:val="16"/>
                <w:szCs w:val="16"/>
                <w:lang w:val="en-US"/>
              </w:rPr>
            </w:pPr>
            <w:r>
              <w:rPr>
                <w:rFonts w:cs="Arial"/>
                <w:sz w:val="16"/>
                <w:szCs w:val="16"/>
                <w:lang w:val="en-GB"/>
              </w:rPr>
              <w:t xml:space="preserve">Ordinance CvB, </w:t>
            </w:r>
          </w:p>
          <w:p w14:paraId="2B162CE6" w14:textId="0BDBA1B6" w:rsidR="001522E8" w:rsidRPr="00772C16" w:rsidRDefault="001522E8" w:rsidP="001522E8">
            <w:pPr>
              <w:autoSpaceDE w:val="0"/>
              <w:autoSpaceDN w:val="0"/>
              <w:spacing w:line="276" w:lineRule="auto"/>
              <w:rPr>
                <w:rFonts w:cs="Arial"/>
                <w:color w:val="000000"/>
                <w:sz w:val="16"/>
                <w:szCs w:val="16"/>
                <w:lang w:val="en-US"/>
              </w:rPr>
            </w:pPr>
            <w:r>
              <w:rPr>
                <w:rFonts w:cs="Arial"/>
                <w:sz w:val="16"/>
                <w:szCs w:val="16"/>
                <w:lang w:val="en-GB"/>
              </w:rPr>
              <w:t>see Appendix III</w:t>
            </w:r>
          </w:p>
        </w:tc>
      </w:tr>
      <w:tr w:rsidR="001522E8" w:rsidRPr="001522E8" w14:paraId="5B2FAF6C" w14:textId="77777777" w:rsidTr="00596B09">
        <w:tc>
          <w:tcPr>
            <w:tcW w:w="7370" w:type="dxa"/>
          </w:tcPr>
          <w:p w14:paraId="04293C0E" w14:textId="77777777" w:rsidR="001522E8" w:rsidRPr="00772C16" w:rsidRDefault="001522E8" w:rsidP="007B6741">
            <w:pPr>
              <w:numPr>
                <w:ilvl w:val="0"/>
                <w:numId w:val="13"/>
              </w:numPr>
              <w:autoSpaceDE w:val="0"/>
              <w:autoSpaceDN w:val="0"/>
              <w:spacing w:line="276" w:lineRule="auto"/>
              <w:ind w:left="459" w:hanging="425"/>
              <w:contextualSpacing/>
              <w:rPr>
                <w:rFonts w:cs="Arial"/>
                <w:sz w:val="20"/>
                <w:szCs w:val="20"/>
                <w:lang w:val="en-US"/>
              </w:rPr>
            </w:pPr>
            <w:r>
              <w:rPr>
                <w:sz w:val="20"/>
                <w:szCs w:val="20"/>
                <w:lang w:val="en-GB"/>
              </w:rPr>
              <w:t xml:space="preserve">Students can take one of the following minors without prior consent from the Examination Board: </w:t>
            </w:r>
          </w:p>
          <w:p w14:paraId="3CF18FA5" w14:textId="77777777" w:rsidR="001522E8" w:rsidRPr="007E1A28" w:rsidRDefault="001522E8" w:rsidP="003602C8">
            <w:pPr>
              <w:autoSpaceDE w:val="0"/>
              <w:autoSpaceDN w:val="0"/>
              <w:spacing w:line="276" w:lineRule="auto"/>
              <w:ind w:left="459" w:hanging="425"/>
              <w:contextualSpacing/>
              <w:rPr>
                <w:rFonts w:cs="Arial"/>
                <w:sz w:val="20"/>
                <w:szCs w:val="20"/>
              </w:rPr>
            </w:pPr>
            <w:r>
              <w:rPr>
                <w:rFonts w:cs="Arial"/>
                <w:sz w:val="20"/>
                <w:szCs w:val="20"/>
                <w:lang w:val="en-GB"/>
              </w:rPr>
              <w:tab/>
              <w:t>……….</w:t>
            </w:r>
          </w:p>
          <w:p w14:paraId="1A208D60" w14:textId="77777777" w:rsidR="001522E8" w:rsidRPr="007E1A28" w:rsidRDefault="001522E8" w:rsidP="003602C8">
            <w:pPr>
              <w:autoSpaceDE w:val="0"/>
              <w:autoSpaceDN w:val="0"/>
              <w:spacing w:line="276" w:lineRule="auto"/>
              <w:ind w:left="459" w:hanging="425"/>
              <w:contextualSpacing/>
              <w:rPr>
                <w:rFonts w:cs="Arial"/>
                <w:sz w:val="20"/>
                <w:szCs w:val="20"/>
              </w:rPr>
            </w:pPr>
            <w:r>
              <w:rPr>
                <w:rFonts w:cs="Arial"/>
                <w:sz w:val="20"/>
                <w:szCs w:val="20"/>
                <w:lang w:val="en-GB"/>
              </w:rPr>
              <w:tab/>
              <w:t>……….</w:t>
            </w:r>
          </w:p>
          <w:p w14:paraId="6DDC6CF2" w14:textId="77777777" w:rsidR="001522E8" w:rsidRPr="007E1A28" w:rsidRDefault="001522E8" w:rsidP="003602C8">
            <w:pPr>
              <w:autoSpaceDE w:val="0"/>
              <w:autoSpaceDN w:val="0"/>
              <w:spacing w:line="276" w:lineRule="auto"/>
              <w:ind w:left="459" w:hanging="425"/>
              <w:rPr>
                <w:rFonts w:cs="Arial"/>
                <w:sz w:val="20"/>
                <w:szCs w:val="20"/>
              </w:rPr>
            </w:pPr>
          </w:p>
        </w:tc>
        <w:tc>
          <w:tcPr>
            <w:tcW w:w="1417" w:type="dxa"/>
          </w:tcPr>
          <w:p w14:paraId="3C4C6E49" w14:textId="77777777" w:rsidR="001522E8" w:rsidRPr="00144DBE" w:rsidRDefault="001522E8" w:rsidP="001522E8">
            <w:pPr>
              <w:autoSpaceDE w:val="0"/>
              <w:autoSpaceDN w:val="0"/>
              <w:spacing w:line="276" w:lineRule="auto"/>
              <w:rPr>
                <w:rFonts w:cs="Arial"/>
                <w:color w:val="000000"/>
                <w:sz w:val="16"/>
                <w:szCs w:val="16"/>
              </w:rPr>
            </w:pPr>
            <w:r>
              <w:rPr>
                <w:rFonts w:cs="Arial"/>
                <w:sz w:val="16"/>
                <w:szCs w:val="16"/>
                <w:lang w:val="en-GB"/>
              </w:rPr>
              <w:t>Advice OLC; (7.13a)</w:t>
            </w:r>
          </w:p>
        </w:tc>
      </w:tr>
    </w:tbl>
    <w:p w14:paraId="4F69B852" w14:textId="77777777" w:rsidR="00D97446" w:rsidRDefault="00D97446" w:rsidP="00C64840"/>
    <w:p w14:paraId="25D105D2" w14:textId="77777777" w:rsidR="00FF218A" w:rsidRPr="00EF75E6" w:rsidRDefault="00FF218A" w:rsidP="00C64840"/>
    <w:p w14:paraId="5ED90F92" w14:textId="77777777" w:rsidR="00A274E8" w:rsidRPr="006248B9" w:rsidRDefault="006248B9" w:rsidP="00704710">
      <w:pPr>
        <w:pStyle w:val="Kop2"/>
      </w:pPr>
      <w:bookmarkStart w:id="226" w:name="_Toc422124515"/>
      <w:bookmarkStart w:id="227" w:name="_Toc422070403"/>
      <w:bookmarkStart w:id="228" w:name="_Toc139971004"/>
      <w:bookmarkStart w:id="229" w:name="_Toc176802056"/>
      <w:r>
        <w:t xml:space="preserve">13. </w:t>
      </w:r>
      <w:proofErr w:type="spellStart"/>
      <w:r>
        <w:t>Honours</w:t>
      </w:r>
      <w:proofErr w:type="spellEnd"/>
      <w:r>
        <w:t xml:space="preserve"> </w:t>
      </w:r>
      <w:proofErr w:type="spellStart"/>
      <w:r>
        <w:t>programme</w:t>
      </w:r>
      <w:bookmarkEnd w:id="226"/>
      <w:bookmarkEnd w:id="227"/>
      <w:bookmarkEnd w:id="228"/>
      <w:bookmarkEnd w:id="229"/>
      <w:proofErr w:type="spellEnd"/>
      <w:r>
        <w:t xml:space="preserve"> </w:t>
      </w:r>
    </w:p>
    <w:p w14:paraId="48373C6A" w14:textId="77777777" w:rsidR="0003516A" w:rsidRPr="00EF75E6" w:rsidRDefault="0003516A" w:rsidP="00CC11A7"/>
    <w:p w14:paraId="0A158953" w14:textId="77777777" w:rsidR="00A274E8" w:rsidRPr="00EF75E6" w:rsidRDefault="00820BC1" w:rsidP="00704710">
      <w:pPr>
        <w:pStyle w:val="Kop3"/>
      </w:pPr>
      <w:bookmarkStart w:id="230" w:name="_Toc139971005"/>
      <w:bookmarkStart w:id="231" w:name="_Toc176802057"/>
      <w:proofErr w:type="spellStart"/>
      <w:r>
        <w:t>Article</w:t>
      </w:r>
      <w:proofErr w:type="spellEnd"/>
      <w:r>
        <w:t xml:space="preserve"> 13.1 </w:t>
      </w:r>
      <w:proofErr w:type="spellStart"/>
      <w:r>
        <w:t>Honours</w:t>
      </w:r>
      <w:proofErr w:type="spellEnd"/>
      <w:r>
        <w:t xml:space="preserve"> </w:t>
      </w:r>
      <w:proofErr w:type="spellStart"/>
      <w:r>
        <w:t>components</w:t>
      </w:r>
      <w:bookmarkEnd w:id="230"/>
      <w:bookmarkEnd w:id="231"/>
      <w:proofErr w:type="spellEnd"/>
      <w:r>
        <w:t xml:space="preserve"> </w:t>
      </w:r>
    </w:p>
    <w:p w14:paraId="7741EE52" w14:textId="78545CC0" w:rsidR="00CC6D87" w:rsidRPr="00772C16" w:rsidRDefault="00CC6D87" w:rsidP="002F2E3E">
      <w:pPr>
        <w:spacing w:line="276" w:lineRule="auto"/>
        <w:rPr>
          <w:rFonts w:cs="Arial"/>
          <w:sz w:val="20"/>
          <w:szCs w:val="20"/>
          <w:lang w:val="en-US"/>
        </w:rPr>
      </w:pPr>
      <w:r>
        <w:rPr>
          <w:rFonts w:cs="Arial"/>
          <w:sz w:val="20"/>
          <w:szCs w:val="20"/>
          <w:lang w:val="en-GB"/>
        </w:rPr>
        <w:t>The components of the honours programme offered by the faculty or the programme are:</w:t>
      </w:r>
    </w:p>
    <w:tbl>
      <w:tblPr>
        <w:tblW w:w="8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5"/>
        <w:gridCol w:w="984"/>
        <w:gridCol w:w="972"/>
        <w:gridCol w:w="1055"/>
        <w:gridCol w:w="1417"/>
      </w:tblGrid>
      <w:tr w:rsidR="00CC6D87" w:rsidRPr="00EF75E6" w14:paraId="1EC8F2D4" w14:textId="77777777" w:rsidTr="00596B09">
        <w:tc>
          <w:tcPr>
            <w:tcW w:w="4365" w:type="dxa"/>
          </w:tcPr>
          <w:p w14:paraId="3760B055" w14:textId="77777777" w:rsidR="00CC6D87" w:rsidRPr="00772C16" w:rsidRDefault="00CC6D87" w:rsidP="00522DFF">
            <w:pPr>
              <w:spacing w:line="276" w:lineRule="auto"/>
              <w:rPr>
                <w:rFonts w:cs="Arial"/>
                <w:sz w:val="20"/>
                <w:szCs w:val="20"/>
                <w:lang w:val="en-US"/>
              </w:rPr>
            </w:pPr>
            <w:r>
              <w:rPr>
                <w:rFonts w:cs="Arial"/>
                <w:sz w:val="20"/>
                <w:szCs w:val="20"/>
                <w:lang w:val="en-GB"/>
              </w:rPr>
              <w:t>Name of unit of education</w:t>
            </w:r>
          </w:p>
        </w:tc>
        <w:tc>
          <w:tcPr>
            <w:tcW w:w="984" w:type="dxa"/>
          </w:tcPr>
          <w:p w14:paraId="13598021" w14:textId="77777777" w:rsidR="00CC6D87" w:rsidRPr="00EF75E6" w:rsidRDefault="00CC6D87" w:rsidP="002F2E3E">
            <w:pPr>
              <w:spacing w:line="276" w:lineRule="auto"/>
              <w:rPr>
                <w:rFonts w:cs="Arial"/>
                <w:sz w:val="20"/>
                <w:szCs w:val="20"/>
              </w:rPr>
            </w:pPr>
            <w:r>
              <w:rPr>
                <w:rFonts w:cs="Arial"/>
                <w:sz w:val="20"/>
                <w:szCs w:val="20"/>
                <w:lang w:val="en-GB"/>
              </w:rPr>
              <w:t>course code</w:t>
            </w:r>
          </w:p>
        </w:tc>
        <w:tc>
          <w:tcPr>
            <w:tcW w:w="972" w:type="dxa"/>
          </w:tcPr>
          <w:p w14:paraId="6B951DE5" w14:textId="77777777" w:rsidR="00CC6D87" w:rsidRPr="00EF75E6" w:rsidRDefault="00CC6D87" w:rsidP="002F2E3E">
            <w:pPr>
              <w:spacing w:line="276" w:lineRule="auto"/>
              <w:rPr>
                <w:rFonts w:cs="Arial"/>
                <w:sz w:val="20"/>
                <w:szCs w:val="20"/>
              </w:rPr>
            </w:pPr>
            <w:r>
              <w:rPr>
                <w:rFonts w:cs="Arial"/>
                <w:sz w:val="20"/>
                <w:szCs w:val="20"/>
                <w:lang w:val="en-GB"/>
              </w:rPr>
              <w:t>nr of EC</w:t>
            </w:r>
          </w:p>
          <w:p w14:paraId="52A8C4F7" w14:textId="77777777" w:rsidR="00CC6D87" w:rsidRPr="00EF75E6" w:rsidRDefault="00CC6D87" w:rsidP="002F2E3E">
            <w:pPr>
              <w:spacing w:line="276" w:lineRule="auto"/>
              <w:rPr>
                <w:rFonts w:cs="Arial"/>
                <w:sz w:val="20"/>
                <w:szCs w:val="20"/>
              </w:rPr>
            </w:pPr>
          </w:p>
        </w:tc>
        <w:tc>
          <w:tcPr>
            <w:tcW w:w="1055" w:type="dxa"/>
          </w:tcPr>
          <w:p w14:paraId="2F990B6D" w14:textId="77777777" w:rsidR="00CC6D87" w:rsidRPr="00EF75E6" w:rsidRDefault="00CC6D87" w:rsidP="002F2E3E">
            <w:pPr>
              <w:spacing w:line="276" w:lineRule="auto"/>
              <w:rPr>
                <w:rFonts w:cs="Arial"/>
                <w:sz w:val="20"/>
                <w:szCs w:val="20"/>
              </w:rPr>
            </w:pPr>
            <w:r>
              <w:rPr>
                <w:rFonts w:cs="Arial"/>
                <w:sz w:val="20"/>
                <w:szCs w:val="20"/>
                <w:lang w:val="en-GB"/>
              </w:rPr>
              <w:t>level</w:t>
            </w:r>
          </w:p>
        </w:tc>
        <w:tc>
          <w:tcPr>
            <w:tcW w:w="1417" w:type="dxa"/>
            <w:vMerge w:val="restart"/>
            <w:tcBorders>
              <w:bottom w:val="nil"/>
            </w:tcBorders>
          </w:tcPr>
          <w:p w14:paraId="1D582A51" w14:textId="77777777" w:rsidR="00CC6D87" w:rsidRPr="00EF75E6" w:rsidRDefault="00144DBE" w:rsidP="002F2E3E">
            <w:pPr>
              <w:autoSpaceDE w:val="0"/>
              <w:autoSpaceDN w:val="0"/>
              <w:spacing w:line="276" w:lineRule="auto"/>
              <w:rPr>
                <w:rFonts w:cs="Arial"/>
                <w:color w:val="000000"/>
                <w:sz w:val="16"/>
                <w:szCs w:val="16"/>
              </w:rPr>
            </w:pPr>
            <w:r>
              <w:rPr>
                <w:rFonts w:cs="Arial"/>
                <w:color w:val="000000"/>
                <w:sz w:val="16"/>
                <w:szCs w:val="16"/>
                <w:lang w:val="en-GB"/>
              </w:rPr>
              <w:t>Advice OLC;</w:t>
            </w:r>
          </w:p>
          <w:p w14:paraId="5A5C3779" w14:textId="77777777" w:rsidR="00CC6D87" w:rsidRPr="00EF75E6" w:rsidRDefault="00CC6D87" w:rsidP="002F2E3E">
            <w:pPr>
              <w:spacing w:line="276" w:lineRule="auto"/>
            </w:pPr>
            <w:r>
              <w:rPr>
                <w:rFonts w:cs="Arial"/>
                <w:color w:val="000000"/>
                <w:sz w:val="16"/>
                <w:szCs w:val="16"/>
                <w:lang w:val="en-GB"/>
              </w:rPr>
              <w:t>(7.13 a)</w:t>
            </w:r>
          </w:p>
        </w:tc>
      </w:tr>
      <w:tr w:rsidR="00CC6D87" w:rsidRPr="00EF75E6" w14:paraId="42A919FB" w14:textId="77777777" w:rsidTr="00596B09">
        <w:tc>
          <w:tcPr>
            <w:tcW w:w="4365" w:type="dxa"/>
          </w:tcPr>
          <w:p w14:paraId="1E1868A3" w14:textId="77777777" w:rsidR="00CC6D87" w:rsidRPr="00EF75E6" w:rsidRDefault="00CC6D87" w:rsidP="002F2E3E">
            <w:pPr>
              <w:spacing w:line="276" w:lineRule="auto"/>
              <w:rPr>
                <w:rFonts w:cs="Arial"/>
                <w:sz w:val="20"/>
                <w:szCs w:val="20"/>
              </w:rPr>
            </w:pPr>
          </w:p>
        </w:tc>
        <w:tc>
          <w:tcPr>
            <w:tcW w:w="984" w:type="dxa"/>
          </w:tcPr>
          <w:p w14:paraId="297302D8" w14:textId="77777777" w:rsidR="00CC6D87" w:rsidRPr="00EF75E6" w:rsidRDefault="00CC6D87" w:rsidP="002F2E3E">
            <w:pPr>
              <w:spacing w:line="276" w:lineRule="auto"/>
              <w:rPr>
                <w:rFonts w:cs="Arial"/>
                <w:sz w:val="20"/>
                <w:szCs w:val="20"/>
              </w:rPr>
            </w:pPr>
          </w:p>
        </w:tc>
        <w:tc>
          <w:tcPr>
            <w:tcW w:w="972" w:type="dxa"/>
          </w:tcPr>
          <w:p w14:paraId="3C40D2D7" w14:textId="77777777" w:rsidR="00CC6D87" w:rsidRPr="00EF75E6" w:rsidRDefault="00CC6D87" w:rsidP="002F2E3E">
            <w:pPr>
              <w:spacing w:line="276" w:lineRule="auto"/>
              <w:rPr>
                <w:rFonts w:cs="Arial"/>
                <w:sz w:val="20"/>
                <w:szCs w:val="20"/>
              </w:rPr>
            </w:pPr>
          </w:p>
        </w:tc>
        <w:tc>
          <w:tcPr>
            <w:tcW w:w="1055" w:type="dxa"/>
          </w:tcPr>
          <w:p w14:paraId="1DE548B1" w14:textId="77777777" w:rsidR="00CC6D87" w:rsidRPr="00EF75E6" w:rsidRDefault="00CC6D87" w:rsidP="002F2E3E">
            <w:pPr>
              <w:spacing w:line="276" w:lineRule="auto"/>
              <w:rPr>
                <w:rFonts w:cs="Arial"/>
                <w:sz w:val="20"/>
                <w:szCs w:val="20"/>
              </w:rPr>
            </w:pPr>
          </w:p>
        </w:tc>
        <w:tc>
          <w:tcPr>
            <w:tcW w:w="1417" w:type="dxa"/>
            <w:vMerge/>
            <w:tcBorders>
              <w:bottom w:val="nil"/>
            </w:tcBorders>
          </w:tcPr>
          <w:p w14:paraId="002265D4" w14:textId="77777777" w:rsidR="00CC6D87" w:rsidRPr="00EF75E6" w:rsidRDefault="00CC6D87" w:rsidP="002F2E3E">
            <w:pPr>
              <w:spacing w:line="276" w:lineRule="auto"/>
            </w:pPr>
          </w:p>
        </w:tc>
      </w:tr>
      <w:tr w:rsidR="00CC6D87" w:rsidRPr="00EF75E6" w14:paraId="0FF73CD5" w14:textId="77777777" w:rsidTr="00596B09">
        <w:tc>
          <w:tcPr>
            <w:tcW w:w="4365" w:type="dxa"/>
          </w:tcPr>
          <w:p w14:paraId="6C569337" w14:textId="77777777" w:rsidR="00CC6D87" w:rsidRPr="00EF75E6" w:rsidRDefault="00CC6D87" w:rsidP="002F2E3E">
            <w:pPr>
              <w:spacing w:line="276" w:lineRule="auto"/>
              <w:rPr>
                <w:rFonts w:cs="Arial"/>
                <w:sz w:val="20"/>
                <w:szCs w:val="20"/>
              </w:rPr>
            </w:pPr>
          </w:p>
        </w:tc>
        <w:tc>
          <w:tcPr>
            <w:tcW w:w="984" w:type="dxa"/>
          </w:tcPr>
          <w:p w14:paraId="505A95D2" w14:textId="77777777" w:rsidR="00CC6D87" w:rsidRPr="00EF75E6" w:rsidRDefault="00CC6D87" w:rsidP="002F2E3E">
            <w:pPr>
              <w:spacing w:line="276" w:lineRule="auto"/>
              <w:rPr>
                <w:rFonts w:cs="Arial"/>
                <w:sz w:val="20"/>
                <w:szCs w:val="20"/>
              </w:rPr>
            </w:pPr>
          </w:p>
        </w:tc>
        <w:tc>
          <w:tcPr>
            <w:tcW w:w="972" w:type="dxa"/>
          </w:tcPr>
          <w:p w14:paraId="3E328868" w14:textId="77777777" w:rsidR="00CC6D87" w:rsidRPr="00EF75E6" w:rsidRDefault="00CC6D87" w:rsidP="002F2E3E">
            <w:pPr>
              <w:spacing w:line="276" w:lineRule="auto"/>
              <w:rPr>
                <w:rFonts w:cs="Arial"/>
                <w:sz w:val="20"/>
                <w:szCs w:val="20"/>
              </w:rPr>
            </w:pPr>
          </w:p>
        </w:tc>
        <w:tc>
          <w:tcPr>
            <w:tcW w:w="1055" w:type="dxa"/>
          </w:tcPr>
          <w:p w14:paraId="33A7E5EF" w14:textId="77777777" w:rsidR="00CC6D87" w:rsidRPr="00EF75E6" w:rsidRDefault="00CC6D87" w:rsidP="002F2E3E">
            <w:pPr>
              <w:spacing w:line="276" w:lineRule="auto"/>
              <w:rPr>
                <w:rFonts w:cs="Arial"/>
                <w:sz w:val="20"/>
                <w:szCs w:val="20"/>
              </w:rPr>
            </w:pPr>
          </w:p>
        </w:tc>
        <w:tc>
          <w:tcPr>
            <w:tcW w:w="1417" w:type="dxa"/>
            <w:vMerge/>
            <w:tcBorders>
              <w:bottom w:val="nil"/>
            </w:tcBorders>
          </w:tcPr>
          <w:p w14:paraId="4B2CC7BB" w14:textId="77777777" w:rsidR="00CC6D87" w:rsidRPr="00EF75E6" w:rsidRDefault="00CC6D87" w:rsidP="002F2E3E">
            <w:pPr>
              <w:spacing w:line="276" w:lineRule="auto"/>
            </w:pPr>
          </w:p>
        </w:tc>
      </w:tr>
      <w:tr w:rsidR="00CC6D87" w:rsidRPr="00EF75E6" w14:paraId="5B6464B2" w14:textId="77777777" w:rsidTr="00596B09">
        <w:tc>
          <w:tcPr>
            <w:tcW w:w="4365" w:type="dxa"/>
          </w:tcPr>
          <w:p w14:paraId="1AE58070" w14:textId="77777777" w:rsidR="00CC6D87" w:rsidRPr="00EF75E6" w:rsidRDefault="00CC6D87" w:rsidP="002F2E3E">
            <w:pPr>
              <w:spacing w:line="276" w:lineRule="auto"/>
              <w:rPr>
                <w:rFonts w:cs="Arial"/>
                <w:sz w:val="20"/>
                <w:szCs w:val="20"/>
              </w:rPr>
            </w:pPr>
          </w:p>
        </w:tc>
        <w:tc>
          <w:tcPr>
            <w:tcW w:w="984" w:type="dxa"/>
          </w:tcPr>
          <w:p w14:paraId="717CFFFB" w14:textId="77777777" w:rsidR="00CC6D87" w:rsidRPr="00EF75E6" w:rsidRDefault="00CC6D87" w:rsidP="002F2E3E">
            <w:pPr>
              <w:spacing w:line="276" w:lineRule="auto"/>
              <w:rPr>
                <w:rFonts w:cs="Arial"/>
                <w:sz w:val="20"/>
                <w:szCs w:val="20"/>
              </w:rPr>
            </w:pPr>
          </w:p>
        </w:tc>
        <w:tc>
          <w:tcPr>
            <w:tcW w:w="972" w:type="dxa"/>
          </w:tcPr>
          <w:p w14:paraId="63754255" w14:textId="77777777" w:rsidR="00CC6D87" w:rsidRPr="00EF75E6" w:rsidRDefault="00CC6D87" w:rsidP="002F2E3E">
            <w:pPr>
              <w:spacing w:line="276" w:lineRule="auto"/>
              <w:rPr>
                <w:rFonts w:cs="Arial"/>
                <w:sz w:val="20"/>
                <w:szCs w:val="20"/>
              </w:rPr>
            </w:pPr>
          </w:p>
        </w:tc>
        <w:tc>
          <w:tcPr>
            <w:tcW w:w="1055" w:type="dxa"/>
          </w:tcPr>
          <w:p w14:paraId="247EA45A" w14:textId="77777777" w:rsidR="00CC6D87" w:rsidRPr="00EF75E6" w:rsidRDefault="00CC6D87" w:rsidP="002F2E3E">
            <w:pPr>
              <w:spacing w:line="276" w:lineRule="auto"/>
              <w:rPr>
                <w:rFonts w:cs="Arial"/>
                <w:sz w:val="20"/>
                <w:szCs w:val="20"/>
              </w:rPr>
            </w:pPr>
          </w:p>
        </w:tc>
        <w:tc>
          <w:tcPr>
            <w:tcW w:w="1417" w:type="dxa"/>
            <w:vMerge/>
            <w:tcBorders>
              <w:bottom w:val="nil"/>
            </w:tcBorders>
          </w:tcPr>
          <w:p w14:paraId="2973D2A2" w14:textId="77777777" w:rsidR="00CC6D87" w:rsidRPr="00EF75E6" w:rsidRDefault="00CC6D87" w:rsidP="002F2E3E">
            <w:pPr>
              <w:spacing w:line="276" w:lineRule="auto"/>
            </w:pPr>
          </w:p>
        </w:tc>
      </w:tr>
      <w:tr w:rsidR="00CC6D87" w:rsidRPr="00EF75E6" w14:paraId="32CA372D" w14:textId="77777777" w:rsidTr="00596B09">
        <w:tc>
          <w:tcPr>
            <w:tcW w:w="4365" w:type="dxa"/>
          </w:tcPr>
          <w:p w14:paraId="3577E452" w14:textId="77777777" w:rsidR="00CC6D87" w:rsidRPr="00EF75E6" w:rsidRDefault="00CC6D87" w:rsidP="002F2E3E">
            <w:pPr>
              <w:spacing w:line="276" w:lineRule="auto"/>
              <w:rPr>
                <w:rFonts w:cs="Arial"/>
                <w:sz w:val="20"/>
                <w:szCs w:val="20"/>
              </w:rPr>
            </w:pPr>
          </w:p>
        </w:tc>
        <w:tc>
          <w:tcPr>
            <w:tcW w:w="984" w:type="dxa"/>
          </w:tcPr>
          <w:p w14:paraId="537EE798" w14:textId="77777777" w:rsidR="00CC6D87" w:rsidRPr="00EF75E6" w:rsidRDefault="00CC6D87" w:rsidP="002F2E3E">
            <w:pPr>
              <w:spacing w:line="276" w:lineRule="auto"/>
              <w:rPr>
                <w:rFonts w:cs="Arial"/>
                <w:sz w:val="20"/>
                <w:szCs w:val="20"/>
              </w:rPr>
            </w:pPr>
          </w:p>
        </w:tc>
        <w:tc>
          <w:tcPr>
            <w:tcW w:w="972" w:type="dxa"/>
          </w:tcPr>
          <w:p w14:paraId="468788D6" w14:textId="77777777" w:rsidR="00CC6D87" w:rsidRPr="00EF75E6" w:rsidRDefault="00CC6D87" w:rsidP="002F2E3E">
            <w:pPr>
              <w:spacing w:line="276" w:lineRule="auto"/>
              <w:rPr>
                <w:rFonts w:cs="Arial"/>
                <w:sz w:val="20"/>
                <w:szCs w:val="20"/>
              </w:rPr>
            </w:pPr>
          </w:p>
        </w:tc>
        <w:tc>
          <w:tcPr>
            <w:tcW w:w="1055" w:type="dxa"/>
          </w:tcPr>
          <w:p w14:paraId="589952AE" w14:textId="77777777" w:rsidR="00CC6D87" w:rsidRPr="00EF75E6" w:rsidRDefault="00CC6D87" w:rsidP="002F2E3E">
            <w:pPr>
              <w:spacing w:line="276" w:lineRule="auto"/>
              <w:rPr>
                <w:rFonts w:cs="Arial"/>
                <w:sz w:val="20"/>
                <w:szCs w:val="20"/>
              </w:rPr>
            </w:pPr>
          </w:p>
        </w:tc>
        <w:tc>
          <w:tcPr>
            <w:tcW w:w="1417" w:type="dxa"/>
            <w:vMerge/>
            <w:tcBorders>
              <w:bottom w:val="nil"/>
            </w:tcBorders>
          </w:tcPr>
          <w:p w14:paraId="0D05CE5B" w14:textId="77777777" w:rsidR="00CC6D87" w:rsidRPr="00EF75E6" w:rsidRDefault="00CC6D87" w:rsidP="002F2E3E">
            <w:pPr>
              <w:spacing w:line="276" w:lineRule="auto"/>
            </w:pPr>
          </w:p>
        </w:tc>
      </w:tr>
      <w:tr w:rsidR="00CC6D87" w:rsidRPr="00EF75E6" w14:paraId="7A70478E" w14:textId="77777777" w:rsidTr="00596B09">
        <w:tc>
          <w:tcPr>
            <w:tcW w:w="4365" w:type="dxa"/>
          </w:tcPr>
          <w:p w14:paraId="12B38315" w14:textId="77777777" w:rsidR="00CC6D87" w:rsidRPr="00EF75E6" w:rsidRDefault="00CC6D87" w:rsidP="002F2E3E">
            <w:pPr>
              <w:spacing w:line="276" w:lineRule="auto"/>
              <w:rPr>
                <w:rFonts w:cs="Arial"/>
                <w:sz w:val="20"/>
                <w:szCs w:val="20"/>
              </w:rPr>
            </w:pPr>
          </w:p>
        </w:tc>
        <w:tc>
          <w:tcPr>
            <w:tcW w:w="984" w:type="dxa"/>
          </w:tcPr>
          <w:p w14:paraId="0BB865EB" w14:textId="77777777" w:rsidR="00CC6D87" w:rsidRPr="00EF75E6" w:rsidRDefault="00CC6D87" w:rsidP="002F2E3E">
            <w:pPr>
              <w:spacing w:line="276" w:lineRule="auto"/>
              <w:rPr>
                <w:rFonts w:cs="Arial"/>
                <w:sz w:val="20"/>
                <w:szCs w:val="20"/>
              </w:rPr>
            </w:pPr>
          </w:p>
        </w:tc>
        <w:tc>
          <w:tcPr>
            <w:tcW w:w="972" w:type="dxa"/>
          </w:tcPr>
          <w:p w14:paraId="3C2A9F12" w14:textId="77777777" w:rsidR="00CC6D87" w:rsidRPr="00EF75E6" w:rsidRDefault="00CC6D87" w:rsidP="002F2E3E">
            <w:pPr>
              <w:spacing w:line="276" w:lineRule="auto"/>
              <w:rPr>
                <w:rFonts w:cs="Arial"/>
                <w:sz w:val="20"/>
                <w:szCs w:val="20"/>
              </w:rPr>
            </w:pPr>
          </w:p>
        </w:tc>
        <w:tc>
          <w:tcPr>
            <w:tcW w:w="1055" w:type="dxa"/>
          </w:tcPr>
          <w:p w14:paraId="4A253FF1" w14:textId="77777777" w:rsidR="00CC6D87" w:rsidRPr="00EF75E6" w:rsidRDefault="00CC6D87" w:rsidP="002F2E3E">
            <w:pPr>
              <w:spacing w:line="276" w:lineRule="auto"/>
              <w:rPr>
                <w:rFonts w:cs="Arial"/>
                <w:sz w:val="20"/>
                <w:szCs w:val="20"/>
              </w:rPr>
            </w:pPr>
          </w:p>
        </w:tc>
        <w:tc>
          <w:tcPr>
            <w:tcW w:w="1417" w:type="dxa"/>
            <w:vMerge/>
            <w:tcBorders>
              <w:bottom w:val="nil"/>
            </w:tcBorders>
          </w:tcPr>
          <w:p w14:paraId="1212E88E" w14:textId="77777777" w:rsidR="00CC6D87" w:rsidRPr="00EF75E6" w:rsidRDefault="00CC6D87" w:rsidP="002F2E3E">
            <w:pPr>
              <w:spacing w:line="276" w:lineRule="auto"/>
            </w:pPr>
          </w:p>
        </w:tc>
      </w:tr>
      <w:tr w:rsidR="00CC6D87" w:rsidRPr="00EF75E6" w14:paraId="54B54CD0" w14:textId="77777777" w:rsidTr="00596B09">
        <w:tc>
          <w:tcPr>
            <w:tcW w:w="4365" w:type="dxa"/>
          </w:tcPr>
          <w:p w14:paraId="407606BA" w14:textId="77777777" w:rsidR="00CC6D87" w:rsidRPr="00EF75E6" w:rsidRDefault="00CC6D87" w:rsidP="002F2E3E">
            <w:pPr>
              <w:spacing w:line="276" w:lineRule="auto"/>
              <w:rPr>
                <w:rFonts w:cs="Arial"/>
                <w:sz w:val="20"/>
                <w:szCs w:val="20"/>
              </w:rPr>
            </w:pPr>
          </w:p>
        </w:tc>
        <w:tc>
          <w:tcPr>
            <w:tcW w:w="984" w:type="dxa"/>
          </w:tcPr>
          <w:p w14:paraId="0AECD608" w14:textId="77777777" w:rsidR="00CC6D87" w:rsidRPr="00EF75E6" w:rsidRDefault="00CC6D87" w:rsidP="002F2E3E">
            <w:pPr>
              <w:spacing w:line="276" w:lineRule="auto"/>
              <w:rPr>
                <w:rFonts w:cs="Arial"/>
                <w:sz w:val="20"/>
                <w:szCs w:val="20"/>
              </w:rPr>
            </w:pPr>
          </w:p>
        </w:tc>
        <w:tc>
          <w:tcPr>
            <w:tcW w:w="972" w:type="dxa"/>
          </w:tcPr>
          <w:p w14:paraId="3ADB96D2" w14:textId="77777777" w:rsidR="00CC6D87" w:rsidRPr="00EF75E6" w:rsidRDefault="00CC6D87" w:rsidP="002F2E3E">
            <w:pPr>
              <w:spacing w:line="276" w:lineRule="auto"/>
              <w:rPr>
                <w:rFonts w:cs="Arial"/>
                <w:sz w:val="20"/>
                <w:szCs w:val="20"/>
              </w:rPr>
            </w:pPr>
          </w:p>
        </w:tc>
        <w:tc>
          <w:tcPr>
            <w:tcW w:w="1055" w:type="dxa"/>
          </w:tcPr>
          <w:p w14:paraId="1535CCAF" w14:textId="77777777" w:rsidR="00CC6D87" w:rsidRPr="00EF75E6" w:rsidRDefault="00CC6D87" w:rsidP="002F2E3E">
            <w:pPr>
              <w:spacing w:line="276" w:lineRule="auto"/>
              <w:rPr>
                <w:rFonts w:cs="Arial"/>
                <w:sz w:val="20"/>
                <w:szCs w:val="20"/>
              </w:rPr>
            </w:pPr>
          </w:p>
        </w:tc>
        <w:tc>
          <w:tcPr>
            <w:tcW w:w="1417" w:type="dxa"/>
            <w:vMerge/>
            <w:tcBorders>
              <w:bottom w:val="single" w:sz="4" w:space="0" w:color="auto"/>
            </w:tcBorders>
          </w:tcPr>
          <w:p w14:paraId="4BFA199C" w14:textId="77777777" w:rsidR="00CC6D87" w:rsidRPr="00EF75E6" w:rsidRDefault="00CC6D87" w:rsidP="002F2E3E">
            <w:pPr>
              <w:spacing w:line="276" w:lineRule="auto"/>
            </w:pPr>
          </w:p>
        </w:tc>
      </w:tr>
    </w:tbl>
    <w:p w14:paraId="4A50AAEB" w14:textId="77777777" w:rsidR="006F5104" w:rsidRDefault="006F5104" w:rsidP="002F2E3E">
      <w:pPr>
        <w:spacing w:line="276" w:lineRule="auto"/>
        <w:rPr>
          <w:rFonts w:cs="Arial"/>
          <w:sz w:val="20"/>
          <w:szCs w:val="20"/>
        </w:rPr>
      </w:pPr>
    </w:p>
    <w:p w14:paraId="13B9CDAB" w14:textId="77777777" w:rsidR="00FF218A" w:rsidRPr="00EF75E6" w:rsidRDefault="00FF218A" w:rsidP="002F2E3E">
      <w:pPr>
        <w:spacing w:line="276" w:lineRule="auto"/>
        <w:rPr>
          <w:rFonts w:cs="Arial"/>
          <w:sz w:val="20"/>
          <w:szCs w:val="20"/>
        </w:rPr>
      </w:pPr>
    </w:p>
    <w:p w14:paraId="5A13D9DC" w14:textId="77777777" w:rsidR="006F5104" w:rsidRPr="00772C16" w:rsidRDefault="006248B9" w:rsidP="00704710">
      <w:pPr>
        <w:pStyle w:val="Kop2"/>
      </w:pPr>
      <w:bookmarkStart w:id="232" w:name="_Toc422124516"/>
      <w:bookmarkStart w:id="233" w:name="_Toc422070404"/>
      <w:bookmarkStart w:id="234" w:name="_Toc139971006"/>
      <w:bookmarkStart w:id="235" w:name="_Toc176802058"/>
      <w:r>
        <w:t>14. Binding recommendation on continuation of studies</w:t>
      </w:r>
      <w:bookmarkEnd w:id="232"/>
      <w:bookmarkEnd w:id="233"/>
      <w:r>
        <w:t xml:space="preserve"> (BSA)</w:t>
      </w:r>
      <w:bookmarkEnd w:id="234"/>
      <w:bookmarkEnd w:id="235"/>
    </w:p>
    <w:p w14:paraId="4699A45D" w14:textId="77777777" w:rsidR="008725E8" w:rsidRPr="00772C16" w:rsidRDefault="008725E8" w:rsidP="002F2E3E">
      <w:pPr>
        <w:spacing w:line="276" w:lineRule="auto"/>
        <w:rPr>
          <w:rFonts w:cs="Arial"/>
          <w:b/>
          <w:color w:val="1F497D"/>
          <w:sz w:val="20"/>
          <w:szCs w:val="20"/>
          <w:lang w:val="en-US"/>
        </w:rPr>
      </w:pPr>
    </w:p>
    <w:p w14:paraId="0F435CA7" w14:textId="77777777" w:rsidR="00F62B68" w:rsidRPr="00EF75E6" w:rsidRDefault="00F62B68" w:rsidP="00704710">
      <w:pPr>
        <w:pStyle w:val="Kop3"/>
        <w:rPr>
          <w:b/>
        </w:rPr>
      </w:pPr>
      <w:bookmarkStart w:id="236" w:name="_Toc422124518"/>
      <w:bookmarkStart w:id="237" w:name="_Toc422070406"/>
      <w:bookmarkStart w:id="238" w:name="_Toc139971007"/>
      <w:bookmarkStart w:id="239" w:name="_Toc176802059"/>
      <w:proofErr w:type="spellStart"/>
      <w:r>
        <w:t>Article</w:t>
      </w:r>
      <w:proofErr w:type="spellEnd"/>
      <w:r>
        <w:t xml:space="preserve"> 14.1 Binding (</w:t>
      </w:r>
      <w:proofErr w:type="spellStart"/>
      <w:r>
        <w:t>negative</w:t>
      </w:r>
      <w:proofErr w:type="spellEnd"/>
      <w:r>
        <w:t xml:space="preserve">) </w:t>
      </w:r>
      <w:proofErr w:type="spellStart"/>
      <w:r>
        <w:t>recommendation</w:t>
      </w:r>
      <w:bookmarkEnd w:id="236"/>
      <w:bookmarkEnd w:id="237"/>
      <w:bookmarkEnd w:id="238"/>
      <w:bookmarkEnd w:id="239"/>
      <w:proofErr w:type="spellEnd"/>
    </w:p>
    <w:tbl>
      <w:tblPr>
        <w:tblStyle w:val="Tabelraster"/>
        <w:tblW w:w="8787" w:type="dxa"/>
        <w:tblInd w:w="108" w:type="dxa"/>
        <w:tblLook w:val="04A0" w:firstRow="1" w:lastRow="0" w:firstColumn="1" w:lastColumn="0" w:noHBand="0" w:noVBand="1"/>
      </w:tblPr>
      <w:tblGrid>
        <w:gridCol w:w="7370"/>
        <w:gridCol w:w="1417"/>
      </w:tblGrid>
      <w:tr w:rsidR="009D4BE5" w:rsidRPr="00EF75E6" w14:paraId="37D1D4C1" w14:textId="77777777" w:rsidTr="00596B09">
        <w:tc>
          <w:tcPr>
            <w:tcW w:w="7370" w:type="dxa"/>
          </w:tcPr>
          <w:p w14:paraId="2646367B" w14:textId="77777777" w:rsidR="00FC04B5" w:rsidRPr="00772C16" w:rsidRDefault="009D4BE5" w:rsidP="007B6741">
            <w:pPr>
              <w:pStyle w:val="Lijstalinea"/>
              <w:numPr>
                <w:ilvl w:val="0"/>
                <w:numId w:val="24"/>
              </w:numPr>
              <w:spacing w:line="276" w:lineRule="auto"/>
              <w:rPr>
                <w:rFonts w:cs="Arial"/>
                <w:sz w:val="20"/>
                <w:szCs w:val="20"/>
                <w:lang w:val="en-US"/>
              </w:rPr>
            </w:pPr>
            <w:r>
              <w:rPr>
                <w:rFonts w:cs="Arial"/>
                <w:sz w:val="20"/>
                <w:szCs w:val="20"/>
                <w:lang w:val="en-GB"/>
              </w:rPr>
              <w:t>In order to obtain a positive recommendation on continuation of studies, the student must have obtained:</w:t>
            </w:r>
          </w:p>
          <w:p w14:paraId="6EA4CEEB" w14:textId="67F825FB" w:rsidR="00FC04B5" w:rsidRPr="00772C16" w:rsidRDefault="009D4BE5" w:rsidP="007B6741">
            <w:pPr>
              <w:pStyle w:val="Lijstalinea"/>
              <w:numPr>
                <w:ilvl w:val="1"/>
                <w:numId w:val="24"/>
              </w:numPr>
              <w:spacing w:line="276" w:lineRule="auto"/>
              <w:rPr>
                <w:rFonts w:cs="Arial"/>
                <w:sz w:val="20"/>
                <w:szCs w:val="20"/>
                <w:lang w:val="en-US"/>
              </w:rPr>
            </w:pPr>
            <w:r>
              <w:rPr>
                <w:rFonts w:cs="Arial"/>
                <w:sz w:val="20"/>
                <w:szCs w:val="20"/>
                <w:lang w:val="en-GB"/>
              </w:rPr>
              <w:t>at least 42 EC [PPE/AUC: 54, ACASA: 48 EC]</w:t>
            </w:r>
            <w:r w:rsidR="00EF7EE6">
              <w:rPr>
                <w:rFonts w:cs="Arial"/>
                <w:sz w:val="20"/>
                <w:szCs w:val="20"/>
                <w:lang w:val="en-GB"/>
              </w:rPr>
              <w:t xml:space="preserve"> </w:t>
            </w:r>
            <w:r w:rsidR="00157FB8" w:rsidRPr="007723DB">
              <w:rPr>
                <w:rFonts w:cs="Arial"/>
                <w:color w:val="FF0000"/>
                <w:sz w:val="20"/>
                <w:szCs w:val="20"/>
                <w:lang w:val="en-GB"/>
              </w:rPr>
              <w:t>o</w:t>
            </w:r>
            <w:r w:rsidR="007723DB" w:rsidRPr="007723DB">
              <w:rPr>
                <w:rFonts w:cs="Arial"/>
                <w:color w:val="FF0000"/>
                <w:sz w:val="20"/>
                <w:szCs w:val="20"/>
                <w:lang w:val="en-GB"/>
              </w:rPr>
              <w:t>f</w:t>
            </w:r>
            <w:r w:rsidR="00157FB8" w:rsidRPr="007723DB">
              <w:rPr>
                <w:rFonts w:cs="Arial"/>
                <w:color w:val="FF0000"/>
                <w:sz w:val="20"/>
                <w:szCs w:val="20"/>
                <w:lang w:val="en-GB"/>
              </w:rPr>
              <w:t xml:space="preserve"> </w:t>
            </w:r>
            <w:r w:rsidR="00657306" w:rsidRPr="007723DB">
              <w:rPr>
                <w:rFonts w:cs="Arial"/>
                <w:color w:val="FF0000"/>
                <w:sz w:val="20"/>
                <w:szCs w:val="20"/>
                <w:lang w:val="en-GB"/>
              </w:rPr>
              <w:t xml:space="preserve">first-year courses of the programme </w:t>
            </w:r>
            <w:r>
              <w:rPr>
                <w:rFonts w:cs="Arial"/>
                <w:sz w:val="20"/>
                <w:szCs w:val="20"/>
                <w:lang w:val="en-GB"/>
              </w:rPr>
              <w:t xml:space="preserve">by the end of the first year of </w:t>
            </w:r>
            <w:r w:rsidR="006B3022">
              <w:rPr>
                <w:rFonts w:cs="Arial"/>
                <w:sz w:val="20"/>
                <w:szCs w:val="20"/>
                <w:lang w:val="en-GB"/>
              </w:rPr>
              <w:pgNum/>
            </w:r>
            <w:proofErr w:type="spellStart"/>
            <w:r w:rsidR="006B3022">
              <w:rPr>
                <w:rFonts w:cs="Arial"/>
                <w:sz w:val="20"/>
                <w:szCs w:val="20"/>
                <w:lang w:val="en-GB"/>
              </w:rPr>
              <w:t>nrolment</w:t>
            </w:r>
            <w:proofErr w:type="spellEnd"/>
            <w:r>
              <w:rPr>
                <w:rFonts w:cs="Arial"/>
                <w:sz w:val="20"/>
                <w:szCs w:val="20"/>
                <w:lang w:val="en-GB"/>
              </w:rPr>
              <w:t>;</w:t>
            </w:r>
          </w:p>
          <w:p w14:paraId="43A2FD17" w14:textId="5D12B87A" w:rsidR="006C61E0" w:rsidRPr="00772C16" w:rsidRDefault="00FC04B5" w:rsidP="007B6741">
            <w:pPr>
              <w:pStyle w:val="Lijstalinea"/>
              <w:numPr>
                <w:ilvl w:val="1"/>
                <w:numId w:val="24"/>
              </w:numPr>
              <w:spacing w:line="276" w:lineRule="auto"/>
              <w:rPr>
                <w:rFonts w:cs="Arial"/>
                <w:sz w:val="20"/>
                <w:szCs w:val="20"/>
                <w:lang w:val="en-US"/>
              </w:rPr>
            </w:pPr>
            <w:r>
              <w:rPr>
                <w:rFonts w:cs="Arial"/>
                <w:sz w:val="16"/>
                <w:szCs w:val="16"/>
                <w:lang w:val="en-GB"/>
              </w:rPr>
              <w:t>[</w:t>
            </w:r>
            <w:proofErr w:type="spellStart"/>
            <w:r>
              <w:rPr>
                <w:rFonts w:cs="Arial"/>
                <w:i/>
                <w:iCs/>
                <w:sz w:val="16"/>
                <w:szCs w:val="16"/>
                <w:lang w:val="en-GB"/>
              </w:rPr>
              <w:t>keuze</w:t>
            </w:r>
            <w:proofErr w:type="spellEnd"/>
            <w:r>
              <w:rPr>
                <w:rFonts w:cs="Arial"/>
                <w:i/>
                <w:iCs/>
                <w:sz w:val="16"/>
                <w:szCs w:val="16"/>
                <w:lang w:val="en-GB"/>
              </w:rPr>
              <w:t>:</w:t>
            </w:r>
            <w:r>
              <w:rPr>
                <w:rFonts w:cs="Arial"/>
                <w:sz w:val="16"/>
                <w:szCs w:val="16"/>
                <w:lang w:val="en-GB"/>
              </w:rPr>
              <w:t>]</w:t>
            </w:r>
            <w:r>
              <w:rPr>
                <w:rFonts w:cs="Arial"/>
                <w:sz w:val="20"/>
                <w:szCs w:val="20"/>
                <w:lang w:val="en-GB"/>
              </w:rPr>
              <w:t xml:space="preserve"> and have met the following quality requirements: </w:t>
            </w:r>
          </w:p>
          <w:p w14:paraId="5ED42E99" w14:textId="77777777" w:rsidR="009D4BE5" w:rsidRPr="00FC04B5" w:rsidRDefault="006C61E0" w:rsidP="006C61E0">
            <w:pPr>
              <w:pStyle w:val="Lijstalinea"/>
              <w:spacing w:line="276" w:lineRule="auto"/>
              <w:ind w:left="1114"/>
              <w:rPr>
                <w:rFonts w:cs="Arial"/>
                <w:sz w:val="20"/>
                <w:szCs w:val="20"/>
              </w:rPr>
            </w:pPr>
            <w:r>
              <w:rPr>
                <w:rFonts w:cs="Arial"/>
                <w:sz w:val="20"/>
                <w:szCs w:val="20"/>
                <w:lang w:val="en-GB"/>
              </w:rPr>
              <w:t>…</w:t>
            </w:r>
          </w:p>
        </w:tc>
        <w:tc>
          <w:tcPr>
            <w:tcW w:w="1417" w:type="dxa"/>
          </w:tcPr>
          <w:p w14:paraId="0D0C9C38" w14:textId="77777777" w:rsidR="009D4BE5" w:rsidRPr="00EF75E6" w:rsidRDefault="008000D4" w:rsidP="002F2E3E">
            <w:pPr>
              <w:spacing w:line="276" w:lineRule="auto"/>
              <w:rPr>
                <w:rFonts w:cs="Arial"/>
                <w:sz w:val="16"/>
                <w:szCs w:val="16"/>
              </w:rPr>
            </w:pPr>
            <w:r>
              <w:rPr>
                <w:rFonts w:cs="Arial"/>
                <w:sz w:val="16"/>
                <w:szCs w:val="16"/>
                <w:lang w:val="en-GB"/>
              </w:rPr>
              <w:t>Advice OLC (7.13 f)</w:t>
            </w:r>
          </w:p>
        </w:tc>
      </w:tr>
      <w:tr w:rsidR="009D4BE5" w:rsidRPr="00EF75E6" w14:paraId="059CCC8A" w14:textId="77777777" w:rsidTr="00596B09">
        <w:tc>
          <w:tcPr>
            <w:tcW w:w="7370" w:type="dxa"/>
          </w:tcPr>
          <w:p w14:paraId="07DBC3BD" w14:textId="35D5EA7F" w:rsidR="00C47FEC" w:rsidRPr="006B3022" w:rsidRDefault="006C61E0" w:rsidP="006B3022">
            <w:pPr>
              <w:pStyle w:val="Lijstalinea"/>
              <w:numPr>
                <w:ilvl w:val="0"/>
                <w:numId w:val="39"/>
              </w:numPr>
              <w:autoSpaceDE w:val="0"/>
              <w:autoSpaceDN w:val="0"/>
              <w:spacing w:line="276" w:lineRule="auto"/>
              <w:rPr>
                <w:rFonts w:cs="Arial"/>
                <w:color w:val="000000"/>
                <w:sz w:val="20"/>
                <w:szCs w:val="20"/>
                <w:lang w:val="en-US"/>
              </w:rPr>
            </w:pPr>
            <w:r w:rsidRPr="006B3022">
              <w:rPr>
                <w:rFonts w:cs="Arial"/>
                <w:color w:val="000000"/>
                <w:sz w:val="20"/>
                <w:szCs w:val="20"/>
                <w:lang w:val="en-GB"/>
              </w:rPr>
              <w:t xml:space="preserve">Students who receive a binding negative recommendation on continuation of studies </w:t>
            </w:r>
            <w:r w:rsidRPr="006B3022">
              <w:rPr>
                <w:rFonts w:cs="Arial"/>
                <w:sz w:val="20"/>
                <w:szCs w:val="20"/>
                <w:lang w:val="en-GB"/>
              </w:rPr>
              <w:t xml:space="preserve">cannot enrol in the following Bachelor’s programme(s) offered </w:t>
            </w:r>
            <w:r w:rsidRPr="006B3022">
              <w:rPr>
                <w:rFonts w:cs="Arial"/>
                <w:color w:val="000000"/>
                <w:sz w:val="20"/>
                <w:szCs w:val="20"/>
                <w:lang w:val="en-GB"/>
              </w:rPr>
              <w:t>by the Faculty during the subsequent three [Dentistry: five] academic years:</w:t>
            </w:r>
          </w:p>
          <w:p w14:paraId="14F0D20D" w14:textId="77777777" w:rsidR="009D4BE5" w:rsidRPr="00EF75E6" w:rsidRDefault="00C47FEC" w:rsidP="003602C8">
            <w:pPr>
              <w:autoSpaceDE w:val="0"/>
              <w:autoSpaceDN w:val="0"/>
              <w:spacing w:line="276" w:lineRule="auto"/>
              <w:ind w:left="459" w:hanging="425"/>
              <w:rPr>
                <w:rFonts w:cs="Arial"/>
                <w:color w:val="0000FF"/>
                <w:sz w:val="20"/>
                <w:szCs w:val="20"/>
              </w:rPr>
            </w:pPr>
            <w:r>
              <w:rPr>
                <w:rFonts w:cs="Arial"/>
                <w:color w:val="000000"/>
                <w:sz w:val="20"/>
                <w:szCs w:val="20"/>
                <w:lang w:val="en-GB"/>
              </w:rPr>
              <w:tab/>
              <w:t xml:space="preserve"> …………..</w:t>
            </w:r>
            <w:r>
              <w:rPr>
                <w:rFonts w:cs="Arial"/>
                <w:sz w:val="20"/>
                <w:szCs w:val="20"/>
                <w:lang w:val="en-GB"/>
              </w:rPr>
              <w:t xml:space="preserve"> </w:t>
            </w:r>
          </w:p>
        </w:tc>
        <w:tc>
          <w:tcPr>
            <w:tcW w:w="1417" w:type="dxa"/>
          </w:tcPr>
          <w:p w14:paraId="75B6EC86" w14:textId="77777777" w:rsidR="009D4BE5" w:rsidRPr="00EF75E6" w:rsidRDefault="008000D4" w:rsidP="002F2E3E">
            <w:pPr>
              <w:autoSpaceDE w:val="0"/>
              <w:autoSpaceDN w:val="0"/>
              <w:spacing w:line="276" w:lineRule="auto"/>
              <w:rPr>
                <w:rFonts w:cs="Arial"/>
                <w:color w:val="000000"/>
                <w:sz w:val="16"/>
                <w:szCs w:val="16"/>
              </w:rPr>
            </w:pPr>
            <w:r>
              <w:rPr>
                <w:rFonts w:cs="Arial"/>
                <w:color w:val="000000"/>
                <w:sz w:val="16"/>
                <w:szCs w:val="16"/>
                <w:lang w:val="en-GB"/>
              </w:rPr>
              <w:t>Advice OLC (7.13 f)</w:t>
            </w:r>
          </w:p>
        </w:tc>
      </w:tr>
      <w:tr w:rsidR="009D4BE5" w:rsidRPr="00EF75E6" w14:paraId="66B01E24" w14:textId="77777777" w:rsidTr="00596B09">
        <w:tc>
          <w:tcPr>
            <w:tcW w:w="7370" w:type="dxa"/>
          </w:tcPr>
          <w:p w14:paraId="6B5F8759" w14:textId="0343A88C" w:rsidR="009D4BE5" w:rsidRPr="00772C16" w:rsidRDefault="009D4BE5" w:rsidP="006C61E0">
            <w:pPr>
              <w:spacing w:line="276" w:lineRule="auto"/>
              <w:ind w:left="459" w:hanging="425"/>
              <w:rPr>
                <w:rFonts w:cs="Arial"/>
                <w:sz w:val="20"/>
                <w:szCs w:val="20"/>
                <w:lang w:val="en-US"/>
              </w:rPr>
            </w:pPr>
            <w:r>
              <w:rPr>
                <w:rFonts w:cs="Arial"/>
                <w:sz w:val="20"/>
                <w:szCs w:val="20"/>
                <w:lang w:val="en-GB"/>
              </w:rPr>
              <w:t xml:space="preserve">[3. </w:t>
            </w:r>
            <w:r>
              <w:rPr>
                <w:rFonts w:cs="Arial"/>
                <w:sz w:val="20"/>
                <w:szCs w:val="20"/>
                <w:lang w:val="en-GB"/>
              </w:rPr>
              <w:tab/>
            </w:r>
            <w:proofErr w:type="spellStart"/>
            <w:r w:rsidR="006B3022">
              <w:rPr>
                <w:rFonts w:cs="Arial"/>
                <w:i/>
                <w:iCs/>
                <w:sz w:val="16"/>
                <w:szCs w:val="16"/>
                <w:lang w:val="en-GB"/>
              </w:rPr>
              <w:t>K</w:t>
            </w:r>
            <w:r>
              <w:rPr>
                <w:rFonts w:cs="Arial"/>
                <w:i/>
                <w:iCs/>
                <w:sz w:val="16"/>
                <w:szCs w:val="16"/>
                <w:lang w:val="en-GB"/>
              </w:rPr>
              <w:t>euze</w:t>
            </w:r>
            <w:proofErr w:type="spellEnd"/>
            <w:r>
              <w:rPr>
                <w:rFonts w:cs="Arial"/>
                <w:sz w:val="20"/>
                <w:szCs w:val="20"/>
                <w:lang w:val="en-GB"/>
              </w:rPr>
              <w:t>: Different time periods apply for students taking part-time programmes. The recommendation on continuation of studies will be issued at the end of […].</w:t>
            </w:r>
          </w:p>
        </w:tc>
        <w:tc>
          <w:tcPr>
            <w:tcW w:w="1417" w:type="dxa"/>
          </w:tcPr>
          <w:p w14:paraId="4AD84A88" w14:textId="77777777" w:rsidR="009D4BE5" w:rsidRPr="00EF75E6" w:rsidRDefault="008000D4" w:rsidP="002F2E3E">
            <w:pPr>
              <w:spacing w:line="276" w:lineRule="auto"/>
              <w:rPr>
                <w:rFonts w:cs="Arial"/>
                <w:sz w:val="16"/>
                <w:szCs w:val="16"/>
              </w:rPr>
            </w:pPr>
            <w:r>
              <w:rPr>
                <w:rFonts w:cs="Arial"/>
                <w:sz w:val="16"/>
                <w:szCs w:val="16"/>
                <w:lang w:val="en-GB"/>
              </w:rPr>
              <w:t>Advice OLC (7.13 f)</w:t>
            </w:r>
          </w:p>
        </w:tc>
      </w:tr>
    </w:tbl>
    <w:p w14:paraId="0D814A03" w14:textId="77777777" w:rsidR="00BB0E4A" w:rsidRDefault="00BB0E4A" w:rsidP="00CC11A7"/>
    <w:p w14:paraId="3400FD07" w14:textId="77777777" w:rsidR="006248B9" w:rsidRDefault="006248B9" w:rsidP="002F2E3E">
      <w:pPr>
        <w:spacing w:line="276" w:lineRule="auto"/>
        <w:rPr>
          <w:rFonts w:cs="Arial"/>
          <w:sz w:val="20"/>
          <w:szCs w:val="20"/>
        </w:rPr>
      </w:pPr>
    </w:p>
    <w:p w14:paraId="646FDFF5" w14:textId="77777777" w:rsidR="00C64840" w:rsidRPr="00EF75E6" w:rsidRDefault="00C64840" w:rsidP="002F2E3E">
      <w:pPr>
        <w:spacing w:line="276" w:lineRule="auto"/>
        <w:rPr>
          <w:rFonts w:cs="Arial"/>
          <w:sz w:val="20"/>
          <w:szCs w:val="20"/>
        </w:rPr>
      </w:pPr>
    </w:p>
    <w:p w14:paraId="24F7C844" w14:textId="77777777" w:rsidR="00530A7D" w:rsidRPr="006248B9" w:rsidRDefault="006248B9" w:rsidP="00704710">
      <w:pPr>
        <w:pStyle w:val="Kop2"/>
      </w:pPr>
      <w:bookmarkStart w:id="240" w:name="_Toc422124519"/>
      <w:bookmarkStart w:id="241" w:name="_Toc422070407"/>
      <w:bookmarkStart w:id="242" w:name="_Toc139971008"/>
      <w:bookmarkStart w:id="243" w:name="_Toc176802060"/>
      <w:r>
        <w:t xml:space="preserve">15. </w:t>
      </w:r>
      <w:bookmarkEnd w:id="240"/>
      <w:bookmarkEnd w:id="241"/>
      <w:r>
        <w:t>Evaluation and transitional provisions</w:t>
      </w:r>
      <w:bookmarkEnd w:id="242"/>
      <w:bookmarkEnd w:id="243"/>
    </w:p>
    <w:p w14:paraId="50CAA08F" w14:textId="77777777" w:rsidR="00530A7D" w:rsidRPr="00EF75E6" w:rsidRDefault="00530A7D" w:rsidP="002F2E3E">
      <w:pPr>
        <w:spacing w:line="276" w:lineRule="auto"/>
        <w:rPr>
          <w:rFonts w:cs="Arial"/>
          <w:sz w:val="20"/>
          <w:szCs w:val="20"/>
        </w:rPr>
      </w:pPr>
    </w:p>
    <w:p w14:paraId="087E6F36" w14:textId="77777777" w:rsidR="00530A7D" w:rsidRPr="00EF75E6" w:rsidRDefault="00530A7D" w:rsidP="00704710">
      <w:pPr>
        <w:pStyle w:val="Kop3"/>
        <w:rPr>
          <w:b/>
        </w:rPr>
      </w:pPr>
      <w:bookmarkStart w:id="244" w:name="_Toc422124520"/>
      <w:bookmarkStart w:id="245" w:name="_Toc422070408"/>
      <w:bookmarkStart w:id="246" w:name="_Toc139971009"/>
      <w:bookmarkStart w:id="247" w:name="_Toc176802061"/>
      <w:proofErr w:type="spellStart"/>
      <w:r>
        <w:t>Article</w:t>
      </w:r>
      <w:proofErr w:type="spellEnd"/>
      <w:r>
        <w:t xml:space="preserve"> 15.1 </w:t>
      </w:r>
      <w:bookmarkEnd w:id="244"/>
      <w:bookmarkEnd w:id="245"/>
      <w:r>
        <w:t xml:space="preserve">Evaluation of </w:t>
      </w:r>
      <w:proofErr w:type="spellStart"/>
      <w:r>
        <w:t>the</w:t>
      </w:r>
      <w:proofErr w:type="spellEnd"/>
      <w:r>
        <w:t xml:space="preserve"> </w:t>
      </w:r>
      <w:proofErr w:type="spellStart"/>
      <w:r>
        <w:t>programme</w:t>
      </w:r>
      <w:bookmarkEnd w:id="246"/>
      <w:bookmarkEnd w:id="247"/>
      <w:proofErr w:type="spellEnd"/>
    </w:p>
    <w:tbl>
      <w:tblPr>
        <w:tblStyle w:val="Tabelraster"/>
        <w:tblW w:w="8787" w:type="dxa"/>
        <w:tblInd w:w="108" w:type="dxa"/>
        <w:tblLook w:val="04A0" w:firstRow="1" w:lastRow="0" w:firstColumn="1" w:lastColumn="0" w:noHBand="0" w:noVBand="1"/>
      </w:tblPr>
      <w:tblGrid>
        <w:gridCol w:w="7370"/>
        <w:gridCol w:w="1417"/>
      </w:tblGrid>
      <w:tr w:rsidR="009D4BE5" w:rsidRPr="00EF75E6" w14:paraId="0BBC169F" w14:textId="77777777" w:rsidTr="00596B09">
        <w:tc>
          <w:tcPr>
            <w:tcW w:w="7370" w:type="dxa"/>
          </w:tcPr>
          <w:p w14:paraId="757D1540" w14:textId="32D4BEF0" w:rsidR="009D4BE5" w:rsidRPr="007E1A28" w:rsidRDefault="007D2BD4" w:rsidP="002371D4">
            <w:pPr>
              <w:spacing w:line="276" w:lineRule="auto"/>
              <w:rPr>
                <w:rFonts w:cs="Arial"/>
                <w:sz w:val="20"/>
                <w:szCs w:val="20"/>
              </w:rPr>
            </w:pPr>
            <w:r>
              <w:rPr>
                <w:rFonts w:cs="Arial"/>
                <w:sz w:val="20"/>
                <w:szCs w:val="20"/>
                <w:lang w:val="en-GB"/>
              </w:rPr>
              <w:t>The education provided in this programme is evaluated in accordance with the (attached) evaluation plan. The faculty evaluation plan offers the framework.</w:t>
            </w:r>
          </w:p>
        </w:tc>
        <w:tc>
          <w:tcPr>
            <w:tcW w:w="1417" w:type="dxa"/>
          </w:tcPr>
          <w:p w14:paraId="5AA51FA6" w14:textId="77777777" w:rsidR="009D4BE5" w:rsidRPr="00EF75E6" w:rsidRDefault="008E5202" w:rsidP="002F2E3E">
            <w:pPr>
              <w:spacing w:line="276" w:lineRule="auto"/>
              <w:rPr>
                <w:rFonts w:cs="Arial"/>
                <w:color w:val="000000" w:themeColor="text1"/>
                <w:sz w:val="16"/>
                <w:szCs w:val="16"/>
              </w:rPr>
            </w:pPr>
            <w:r>
              <w:rPr>
                <w:rFonts w:cs="Arial"/>
                <w:color w:val="000000" w:themeColor="text1"/>
                <w:sz w:val="16"/>
                <w:szCs w:val="16"/>
                <w:lang w:val="en-GB"/>
              </w:rPr>
              <w:t>Approval OLC (7.13 a1)</w:t>
            </w:r>
          </w:p>
        </w:tc>
      </w:tr>
    </w:tbl>
    <w:p w14:paraId="49BC9A24" w14:textId="77777777" w:rsidR="00C47FEC" w:rsidRDefault="00C47FEC" w:rsidP="00CC11A7"/>
    <w:p w14:paraId="637242C0" w14:textId="77777777" w:rsidR="00530A7D" w:rsidRPr="00EF75E6" w:rsidRDefault="00530A7D" w:rsidP="00704710">
      <w:pPr>
        <w:pStyle w:val="Kop3"/>
      </w:pPr>
      <w:bookmarkStart w:id="248" w:name="_Toc139971010"/>
      <w:bookmarkStart w:id="249" w:name="_Toc176802062"/>
      <w:proofErr w:type="spellStart"/>
      <w:r>
        <w:t>Article</w:t>
      </w:r>
      <w:proofErr w:type="spellEnd"/>
      <w:r>
        <w:t xml:space="preserve"> 15.2 </w:t>
      </w:r>
      <w:proofErr w:type="spellStart"/>
      <w:r>
        <w:t>Transitional</w:t>
      </w:r>
      <w:proofErr w:type="spellEnd"/>
      <w:r>
        <w:t xml:space="preserve"> </w:t>
      </w:r>
      <w:proofErr w:type="spellStart"/>
      <w:r>
        <w:t>provisions</w:t>
      </w:r>
      <w:bookmarkEnd w:id="248"/>
      <w:bookmarkEnd w:id="249"/>
      <w:proofErr w:type="spellEnd"/>
      <w:r>
        <w:t xml:space="preserve"> </w:t>
      </w:r>
    </w:p>
    <w:tbl>
      <w:tblPr>
        <w:tblStyle w:val="Tabelraster"/>
        <w:tblW w:w="8787" w:type="dxa"/>
        <w:tblInd w:w="108" w:type="dxa"/>
        <w:tblLook w:val="04A0" w:firstRow="1" w:lastRow="0" w:firstColumn="1" w:lastColumn="0" w:noHBand="0" w:noVBand="1"/>
      </w:tblPr>
      <w:tblGrid>
        <w:gridCol w:w="7370"/>
        <w:gridCol w:w="1417"/>
      </w:tblGrid>
      <w:tr w:rsidR="00B3774F" w:rsidRPr="00EF75E6" w14:paraId="03CC064D" w14:textId="77777777" w:rsidTr="00596B09">
        <w:trPr>
          <w:trHeight w:val="558"/>
        </w:trPr>
        <w:tc>
          <w:tcPr>
            <w:tcW w:w="7370" w:type="dxa"/>
          </w:tcPr>
          <w:p w14:paraId="31779A44" w14:textId="77777777" w:rsidR="00B3774F" w:rsidRPr="00772C16" w:rsidRDefault="00B3774F" w:rsidP="002F2E3E">
            <w:pPr>
              <w:spacing w:line="276" w:lineRule="auto"/>
              <w:rPr>
                <w:rFonts w:cs="Arial"/>
                <w:sz w:val="20"/>
                <w:szCs w:val="20"/>
                <w:lang w:val="en-US"/>
              </w:rPr>
            </w:pPr>
            <w:r>
              <w:rPr>
                <w:rFonts w:cs="Arial"/>
                <w:sz w:val="20"/>
                <w:szCs w:val="20"/>
                <w:lang w:val="en-GB"/>
              </w:rPr>
              <w:t>By way of departure from the Teaching and Examination Regulations currently in force, the following transitional provisions apply for students who started the programme under a previous set of Teaching and Examination Regulations:</w:t>
            </w:r>
          </w:p>
          <w:p w14:paraId="5465E65D" w14:textId="77777777" w:rsidR="00B3774F" w:rsidRPr="00EF75E6" w:rsidRDefault="00B3774F" w:rsidP="002F2E3E">
            <w:pPr>
              <w:spacing w:line="276" w:lineRule="auto"/>
              <w:rPr>
                <w:rFonts w:cs="Arial"/>
                <w:sz w:val="20"/>
                <w:szCs w:val="20"/>
              </w:rPr>
            </w:pPr>
            <w:r>
              <w:rPr>
                <w:rFonts w:cs="Arial"/>
                <w:sz w:val="20"/>
                <w:szCs w:val="20"/>
                <w:lang w:val="en-GB"/>
              </w:rPr>
              <w:tab/>
              <w:t>…..</w:t>
            </w:r>
          </w:p>
          <w:p w14:paraId="64435872" w14:textId="77777777" w:rsidR="00B3774F" w:rsidRPr="00EF75E6" w:rsidRDefault="00B3774F" w:rsidP="002F2E3E">
            <w:pPr>
              <w:spacing w:line="276" w:lineRule="auto"/>
              <w:rPr>
                <w:rFonts w:cs="Arial"/>
                <w:sz w:val="20"/>
                <w:szCs w:val="20"/>
              </w:rPr>
            </w:pPr>
            <w:r>
              <w:rPr>
                <w:rFonts w:cs="Arial"/>
                <w:sz w:val="20"/>
                <w:szCs w:val="20"/>
                <w:lang w:val="en-GB"/>
              </w:rPr>
              <w:tab/>
              <w:t>…..</w:t>
            </w:r>
          </w:p>
        </w:tc>
        <w:tc>
          <w:tcPr>
            <w:tcW w:w="1417" w:type="dxa"/>
          </w:tcPr>
          <w:p w14:paraId="06A50561" w14:textId="77777777" w:rsidR="00B3774F" w:rsidRPr="00EF75E6" w:rsidRDefault="00B3774F" w:rsidP="002F2E3E">
            <w:pPr>
              <w:spacing w:line="276" w:lineRule="auto"/>
              <w:rPr>
                <w:rFonts w:cs="Arial"/>
                <w:sz w:val="16"/>
                <w:szCs w:val="16"/>
              </w:rPr>
            </w:pPr>
            <w:r>
              <w:rPr>
                <w:rFonts w:cs="Arial"/>
                <w:sz w:val="16"/>
                <w:szCs w:val="16"/>
                <w:lang w:val="en-GB"/>
              </w:rPr>
              <w:t>Advice OLC (7.13 a)</w:t>
            </w:r>
          </w:p>
        </w:tc>
      </w:tr>
    </w:tbl>
    <w:p w14:paraId="451A63F5" w14:textId="77777777" w:rsidR="00530A7D" w:rsidRPr="00EF75E6" w:rsidRDefault="00530A7D" w:rsidP="002F2E3E">
      <w:pPr>
        <w:spacing w:line="276" w:lineRule="auto"/>
        <w:rPr>
          <w:rFonts w:cs="Arial"/>
          <w:sz w:val="20"/>
          <w:szCs w:val="20"/>
        </w:rPr>
      </w:pPr>
    </w:p>
    <w:p w14:paraId="20797962" w14:textId="77777777" w:rsidR="00530A7D" w:rsidRPr="00EF75E6" w:rsidRDefault="00530A7D" w:rsidP="00CC11A7"/>
    <w:p w14:paraId="6F327419" w14:textId="77777777" w:rsidR="00530A7D" w:rsidRPr="00EF75E6" w:rsidRDefault="00530A7D" w:rsidP="002F2E3E">
      <w:pPr>
        <w:spacing w:line="276" w:lineRule="auto"/>
        <w:rPr>
          <w:rFonts w:cs="Arial"/>
          <w:sz w:val="20"/>
          <w:szCs w:val="20"/>
        </w:rPr>
      </w:pPr>
    </w:p>
    <w:p w14:paraId="7D9CD891" w14:textId="77777777" w:rsidR="00530A7D" w:rsidRPr="007E1A28" w:rsidRDefault="00530A7D" w:rsidP="002F2E3E">
      <w:pPr>
        <w:spacing w:line="276" w:lineRule="auto"/>
        <w:rPr>
          <w:rFonts w:cs="Arial"/>
          <w:sz w:val="20"/>
          <w:szCs w:val="20"/>
        </w:rPr>
      </w:pPr>
    </w:p>
    <w:p w14:paraId="052D2BB0" w14:textId="77777777" w:rsidR="00530A7D" w:rsidRPr="00772C16" w:rsidRDefault="00530A7D" w:rsidP="002F2E3E">
      <w:pPr>
        <w:spacing w:line="276" w:lineRule="auto"/>
        <w:rPr>
          <w:rFonts w:cs="Arial"/>
          <w:sz w:val="20"/>
          <w:szCs w:val="20"/>
          <w:lang w:val="en-US"/>
        </w:rPr>
      </w:pPr>
      <w:r>
        <w:rPr>
          <w:rFonts w:cs="Arial"/>
          <w:sz w:val="20"/>
          <w:szCs w:val="20"/>
          <w:lang w:val="en-GB"/>
        </w:rPr>
        <w:t xml:space="preserve">Advice and/or approval by the Programme Committee, </w:t>
      </w:r>
    </w:p>
    <w:p w14:paraId="30F1BFE7" w14:textId="77777777" w:rsidR="00530A7D" w:rsidRPr="00772C16" w:rsidRDefault="00530A7D" w:rsidP="002F2E3E">
      <w:pPr>
        <w:spacing w:line="276" w:lineRule="auto"/>
        <w:rPr>
          <w:rFonts w:cs="Arial"/>
          <w:sz w:val="20"/>
          <w:szCs w:val="20"/>
          <w:lang w:val="en-US"/>
        </w:rPr>
      </w:pPr>
      <w:r>
        <w:rPr>
          <w:rFonts w:cs="Arial"/>
          <w:sz w:val="20"/>
          <w:szCs w:val="20"/>
          <w:lang w:val="en-GB"/>
        </w:rPr>
        <w:t xml:space="preserve">on …., (date) </w:t>
      </w:r>
    </w:p>
    <w:p w14:paraId="455BC6E7" w14:textId="77777777" w:rsidR="00666D2E" w:rsidRPr="00772C16" w:rsidRDefault="00666D2E" w:rsidP="002F2E3E">
      <w:pPr>
        <w:spacing w:line="276" w:lineRule="auto"/>
        <w:rPr>
          <w:rFonts w:cs="Arial"/>
          <w:sz w:val="20"/>
          <w:szCs w:val="20"/>
          <w:lang w:val="en-US"/>
        </w:rPr>
      </w:pPr>
    </w:p>
    <w:p w14:paraId="6CEA586B" w14:textId="77777777" w:rsidR="00C47FEC" w:rsidRPr="00772C16" w:rsidRDefault="00C47FEC" w:rsidP="002F2E3E">
      <w:pPr>
        <w:spacing w:line="276" w:lineRule="auto"/>
        <w:rPr>
          <w:rFonts w:cs="Arial"/>
          <w:sz w:val="20"/>
          <w:szCs w:val="20"/>
          <w:lang w:val="en-US"/>
        </w:rPr>
      </w:pPr>
    </w:p>
    <w:p w14:paraId="754EEC2A" w14:textId="77777777" w:rsidR="00530A7D" w:rsidRPr="00772C16" w:rsidRDefault="00530A7D" w:rsidP="002F2E3E">
      <w:pPr>
        <w:spacing w:line="276" w:lineRule="auto"/>
        <w:rPr>
          <w:rFonts w:cs="Arial"/>
          <w:sz w:val="20"/>
          <w:szCs w:val="20"/>
          <w:lang w:val="en-US"/>
        </w:rPr>
      </w:pPr>
      <w:r>
        <w:rPr>
          <w:rFonts w:cs="Arial"/>
          <w:sz w:val="20"/>
          <w:szCs w:val="20"/>
          <w:lang w:val="en-GB"/>
        </w:rPr>
        <w:t xml:space="preserve">Approved by the Faculty Joint Assembly, on (date) …. </w:t>
      </w:r>
    </w:p>
    <w:p w14:paraId="6FC70BA7" w14:textId="77777777" w:rsidR="00530A7D" w:rsidRPr="00772C16" w:rsidRDefault="00530A7D" w:rsidP="002F2E3E">
      <w:pPr>
        <w:spacing w:line="276" w:lineRule="auto"/>
        <w:rPr>
          <w:rFonts w:cs="Arial"/>
          <w:sz w:val="20"/>
          <w:szCs w:val="20"/>
          <w:lang w:val="en-US"/>
        </w:rPr>
      </w:pPr>
    </w:p>
    <w:p w14:paraId="4217045F" w14:textId="77777777" w:rsidR="00C47FEC" w:rsidRPr="00772C16" w:rsidRDefault="00C47FEC" w:rsidP="002F2E3E">
      <w:pPr>
        <w:spacing w:line="276" w:lineRule="auto"/>
        <w:rPr>
          <w:rFonts w:cs="Arial"/>
          <w:sz w:val="20"/>
          <w:szCs w:val="20"/>
          <w:lang w:val="en-US"/>
        </w:rPr>
      </w:pPr>
    </w:p>
    <w:p w14:paraId="080F9059" w14:textId="77777777" w:rsidR="00530A7D" w:rsidRPr="00772C16" w:rsidRDefault="00530A7D" w:rsidP="002F2E3E">
      <w:pPr>
        <w:spacing w:line="276" w:lineRule="auto"/>
        <w:rPr>
          <w:rFonts w:cs="Arial"/>
          <w:sz w:val="20"/>
          <w:szCs w:val="20"/>
          <w:lang w:val="en-US"/>
        </w:rPr>
      </w:pPr>
      <w:r>
        <w:rPr>
          <w:rFonts w:cs="Arial"/>
          <w:sz w:val="20"/>
          <w:szCs w:val="20"/>
          <w:lang w:val="en-GB"/>
        </w:rPr>
        <w:t xml:space="preserve">Adopted by the board of the Faculty of ………………………… on ………20…. </w:t>
      </w:r>
    </w:p>
    <w:p w14:paraId="58216605" w14:textId="77777777" w:rsidR="00B5084D" w:rsidRPr="00772C16" w:rsidRDefault="00B5084D" w:rsidP="002F2E3E">
      <w:pPr>
        <w:spacing w:line="276" w:lineRule="auto"/>
        <w:rPr>
          <w:rFonts w:cs="Arial"/>
          <w:b/>
          <w:sz w:val="20"/>
          <w:szCs w:val="20"/>
          <w:lang w:val="en-US"/>
        </w:rPr>
      </w:pPr>
    </w:p>
    <w:p w14:paraId="4ED6C1ED" w14:textId="77777777" w:rsidR="00BD17C2" w:rsidRPr="00772C16" w:rsidRDefault="00BD17C2">
      <w:pPr>
        <w:rPr>
          <w:rFonts w:eastAsiaTheme="majorEastAsia" w:cs="Arial"/>
          <w:b/>
          <w:bCs/>
          <w:color w:val="1F497D"/>
          <w:sz w:val="20"/>
          <w:szCs w:val="20"/>
          <w:u w:val="single"/>
          <w:lang w:val="en-US"/>
        </w:rPr>
      </w:pPr>
      <w:bookmarkStart w:id="250" w:name="_Toc422070409"/>
      <w:bookmarkStart w:id="251" w:name="_Toc422124521"/>
      <w:r>
        <w:rPr>
          <w:rFonts w:cs="Arial"/>
          <w:color w:val="1F497D"/>
          <w:sz w:val="20"/>
          <w:szCs w:val="20"/>
          <w:u w:val="single"/>
          <w:lang w:val="en-GB"/>
        </w:rPr>
        <w:br w:type="page"/>
      </w:r>
    </w:p>
    <w:p w14:paraId="1FDA746C" w14:textId="77777777" w:rsidR="00F0587E" w:rsidRPr="00772C16" w:rsidRDefault="009A4265" w:rsidP="00596B09">
      <w:pPr>
        <w:pStyle w:val="Kop1"/>
        <w:rPr>
          <w:color w:val="1F497D"/>
          <w:u w:val="single"/>
        </w:rPr>
      </w:pPr>
      <w:bookmarkStart w:id="252" w:name="_Toc139971011"/>
      <w:bookmarkStart w:id="253" w:name="_Toc176802063"/>
      <w:r w:rsidRPr="00596B09">
        <w:rPr>
          <w:color w:val="1F497D"/>
        </w:rPr>
        <w:lastRenderedPageBreak/>
        <w:t>Appendix I</w:t>
      </w:r>
      <w:bookmarkEnd w:id="250"/>
      <w:bookmarkEnd w:id="251"/>
      <w:r w:rsidRPr="00596B09">
        <w:rPr>
          <w:color w:val="1F497D"/>
        </w:rPr>
        <w:br/>
      </w:r>
      <w:r>
        <w:t>Overview of articles that must be included in the Teaching and Examination Regulations:</w:t>
      </w:r>
      <w:bookmarkEnd w:id="252"/>
      <w:bookmarkEnd w:id="253"/>
      <w:r>
        <w:rPr>
          <w:color w:val="1F497D"/>
          <w:u w:val="single"/>
        </w:rPr>
        <w:t xml:space="preserve"> </w:t>
      </w:r>
    </w:p>
    <w:p w14:paraId="1AB11194" w14:textId="77777777" w:rsidR="00A24A6D" w:rsidRPr="00772C16" w:rsidRDefault="00A24A6D" w:rsidP="002F2E3E">
      <w:pPr>
        <w:spacing w:line="276" w:lineRule="auto"/>
        <w:rPr>
          <w:sz w:val="20"/>
          <w:szCs w:val="20"/>
          <w:lang w:val="en-US"/>
        </w:rPr>
      </w:pPr>
    </w:p>
    <w:p w14:paraId="15FC130A" w14:textId="77777777" w:rsidR="009A4265" w:rsidRPr="00EF75E6" w:rsidRDefault="00A24A6D" w:rsidP="002F2E3E">
      <w:pPr>
        <w:spacing w:line="276" w:lineRule="auto"/>
        <w:rPr>
          <w:rFonts w:eastAsia="Times New Roman" w:cs="Arial"/>
          <w:sz w:val="20"/>
          <w:szCs w:val="20"/>
        </w:rPr>
      </w:pPr>
      <w:r>
        <w:rPr>
          <w:sz w:val="20"/>
          <w:szCs w:val="20"/>
          <w:lang w:val="en-GB"/>
        </w:rPr>
        <w:t>Section A: Faculty section</w:t>
      </w:r>
    </w:p>
    <w:tbl>
      <w:tblPr>
        <w:tblStyle w:val="Tabel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1984"/>
      </w:tblGrid>
      <w:tr w:rsidR="007B0997" w:rsidRPr="007B0997" w14:paraId="171BFA8F" w14:textId="77777777" w:rsidTr="009A18FA">
        <w:tc>
          <w:tcPr>
            <w:tcW w:w="8046" w:type="dxa"/>
            <w:gridSpan w:val="2"/>
            <w:shd w:val="clear" w:color="auto" w:fill="DBE5F1" w:themeFill="accent1" w:themeFillTint="33"/>
          </w:tcPr>
          <w:p w14:paraId="027329EC" w14:textId="77777777" w:rsidR="007B0997" w:rsidRPr="007B0997" w:rsidRDefault="007B0997" w:rsidP="00990886">
            <w:pPr>
              <w:rPr>
                <w:rFonts w:eastAsia="Times New Roman"/>
              </w:rPr>
            </w:pPr>
            <w:bookmarkStart w:id="254" w:name="_Toc520714898"/>
            <w:bookmarkStart w:id="255" w:name="_Toc523839372"/>
            <w:r>
              <w:rPr>
                <w:rFonts w:eastAsiaTheme="majorEastAsia" w:cs="Arial"/>
                <w:b/>
                <w:bCs/>
                <w:color w:val="1F497D"/>
                <w:sz w:val="18"/>
                <w:szCs w:val="18"/>
                <w:lang w:val="en-GB"/>
              </w:rPr>
              <w:t>2. Study programme structure</w:t>
            </w:r>
            <w:bookmarkEnd w:id="254"/>
            <w:bookmarkEnd w:id="255"/>
          </w:p>
        </w:tc>
      </w:tr>
      <w:tr w:rsidR="00A24A6D" w:rsidRPr="007B0997" w14:paraId="5B51DEB6" w14:textId="77777777" w:rsidTr="009A18FA">
        <w:tc>
          <w:tcPr>
            <w:tcW w:w="6062" w:type="dxa"/>
          </w:tcPr>
          <w:p w14:paraId="2767FFCB" w14:textId="77777777" w:rsidR="00A24A6D" w:rsidRPr="00772C16" w:rsidRDefault="00A24A6D" w:rsidP="007B0997">
            <w:pPr>
              <w:spacing w:line="276" w:lineRule="auto"/>
              <w:ind w:left="284"/>
              <w:rPr>
                <w:sz w:val="18"/>
                <w:szCs w:val="18"/>
                <w:lang w:val="en-US"/>
              </w:rPr>
            </w:pPr>
            <w:r>
              <w:rPr>
                <w:sz w:val="18"/>
                <w:szCs w:val="18"/>
                <w:lang w:val="en-GB"/>
              </w:rPr>
              <w:t>Article 2.1 Structure of academic year and units of education</w:t>
            </w:r>
          </w:p>
        </w:tc>
        <w:tc>
          <w:tcPr>
            <w:tcW w:w="1984" w:type="dxa"/>
          </w:tcPr>
          <w:p w14:paraId="5BCCCFEF" w14:textId="77777777" w:rsidR="00A24A6D" w:rsidRPr="009A18FA" w:rsidRDefault="00050D6C" w:rsidP="007B0997">
            <w:pPr>
              <w:spacing w:line="276" w:lineRule="auto"/>
              <w:rPr>
                <w:rFonts w:eastAsia="Times New Roman" w:cs="Arial"/>
                <w:sz w:val="18"/>
                <w:szCs w:val="18"/>
              </w:rPr>
            </w:pPr>
            <w:r>
              <w:rPr>
                <w:rFonts w:eastAsia="Times New Roman" w:cs="Arial"/>
                <w:sz w:val="18"/>
                <w:szCs w:val="18"/>
                <w:lang w:val="en-GB"/>
              </w:rPr>
              <w:t>7.13 paragraph 2 sub e</w:t>
            </w:r>
          </w:p>
        </w:tc>
      </w:tr>
      <w:tr w:rsidR="00A24A6D" w:rsidRPr="00AC0D06" w14:paraId="6D3DC2D5" w14:textId="77777777" w:rsidTr="009A18FA">
        <w:tc>
          <w:tcPr>
            <w:tcW w:w="6062" w:type="dxa"/>
          </w:tcPr>
          <w:p w14:paraId="6ED9D29E" w14:textId="77777777" w:rsidR="00A24A6D" w:rsidRPr="00772C16" w:rsidRDefault="00A24A6D" w:rsidP="007B0997">
            <w:pPr>
              <w:spacing w:line="276" w:lineRule="auto"/>
              <w:ind w:left="284"/>
              <w:rPr>
                <w:sz w:val="18"/>
                <w:szCs w:val="18"/>
                <w:lang w:val="en-US"/>
              </w:rPr>
            </w:pPr>
            <w:r>
              <w:rPr>
                <w:sz w:val="18"/>
                <w:szCs w:val="18"/>
                <w:lang w:val="en-GB"/>
              </w:rPr>
              <w:t>Article 2.2 Setup of the programme</w:t>
            </w:r>
          </w:p>
        </w:tc>
        <w:tc>
          <w:tcPr>
            <w:tcW w:w="1984" w:type="dxa"/>
          </w:tcPr>
          <w:p w14:paraId="3571E3D2" w14:textId="77777777" w:rsidR="00A24A6D" w:rsidRPr="00772C16" w:rsidRDefault="00050D6C" w:rsidP="007B0997">
            <w:pPr>
              <w:spacing w:line="276" w:lineRule="auto"/>
              <w:rPr>
                <w:rFonts w:eastAsia="Times New Roman" w:cs="Arial"/>
                <w:sz w:val="18"/>
                <w:szCs w:val="18"/>
                <w:lang w:val="en-US"/>
              </w:rPr>
            </w:pPr>
            <w:r>
              <w:rPr>
                <w:rFonts w:eastAsia="Times New Roman" w:cs="Arial"/>
                <w:sz w:val="18"/>
                <w:szCs w:val="18"/>
                <w:lang w:val="en-GB"/>
              </w:rPr>
              <w:t>7.13 paragraph 2 sub a, e, x</w:t>
            </w:r>
          </w:p>
        </w:tc>
      </w:tr>
      <w:tr w:rsidR="007B0997" w:rsidRPr="007B0997" w14:paraId="3E59161E" w14:textId="77777777" w:rsidTr="009A18FA">
        <w:tc>
          <w:tcPr>
            <w:tcW w:w="8046" w:type="dxa"/>
            <w:gridSpan w:val="2"/>
            <w:shd w:val="clear" w:color="auto" w:fill="DBE5F1" w:themeFill="accent1" w:themeFillTint="33"/>
          </w:tcPr>
          <w:p w14:paraId="75685385" w14:textId="77777777" w:rsidR="007B0997" w:rsidRPr="009A18FA" w:rsidRDefault="007B0997" w:rsidP="00990886">
            <w:pPr>
              <w:rPr>
                <w:rFonts w:eastAsia="Times New Roman"/>
              </w:rPr>
            </w:pPr>
            <w:bookmarkStart w:id="256" w:name="_Toc520714899"/>
            <w:bookmarkStart w:id="257" w:name="_Toc523839373"/>
            <w:r>
              <w:rPr>
                <w:rFonts w:eastAsiaTheme="majorEastAsia" w:cs="Arial"/>
                <w:b/>
                <w:bCs/>
                <w:color w:val="1F497D"/>
                <w:sz w:val="18"/>
                <w:szCs w:val="18"/>
                <w:lang w:val="en-GB"/>
              </w:rPr>
              <w:t>3. Assessment and examination</w:t>
            </w:r>
            <w:bookmarkEnd w:id="256"/>
            <w:bookmarkEnd w:id="257"/>
          </w:p>
        </w:tc>
      </w:tr>
      <w:tr w:rsidR="00A24A6D" w:rsidRPr="007B0997" w14:paraId="28027ADD" w14:textId="77777777" w:rsidTr="009A18FA">
        <w:tc>
          <w:tcPr>
            <w:tcW w:w="6062" w:type="dxa"/>
          </w:tcPr>
          <w:p w14:paraId="7AB26006" w14:textId="77777777" w:rsidR="00A24A6D" w:rsidRPr="007B0997" w:rsidRDefault="00A24A6D" w:rsidP="007B0997">
            <w:pPr>
              <w:spacing w:line="276" w:lineRule="auto"/>
              <w:ind w:left="284"/>
              <w:rPr>
                <w:sz w:val="18"/>
                <w:szCs w:val="18"/>
              </w:rPr>
            </w:pPr>
            <w:r>
              <w:rPr>
                <w:sz w:val="18"/>
                <w:szCs w:val="18"/>
                <w:lang w:val="en-GB"/>
              </w:rPr>
              <w:t>Article 3.2 Type of examination</w:t>
            </w:r>
          </w:p>
        </w:tc>
        <w:tc>
          <w:tcPr>
            <w:tcW w:w="1984" w:type="dxa"/>
          </w:tcPr>
          <w:p w14:paraId="281AD24C" w14:textId="77777777" w:rsidR="00A24A6D" w:rsidRPr="009A18FA" w:rsidRDefault="005D5019" w:rsidP="007B0997">
            <w:pPr>
              <w:spacing w:line="276" w:lineRule="auto"/>
              <w:rPr>
                <w:rFonts w:eastAsia="Times New Roman" w:cs="Arial"/>
                <w:sz w:val="18"/>
                <w:szCs w:val="18"/>
              </w:rPr>
            </w:pPr>
            <w:r>
              <w:rPr>
                <w:rFonts w:eastAsia="Times New Roman" w:cs="Arial"/>
                <w:sz w:val="18"/>
                <w:szCs w:val="18"/>
                <w:lang w:val="en-GB"/>
              </w:rPr>
              <w:t>7.13 paragraph 2 sub h, l, j</w:t>
            </w:r>
          </w:p>
        </w:tc>
      </w:tr>
      <w:tr w:rsidR="00A24A6D" w:rsidRPr="007B0997" w14:paraId="75C016C8" w14:textId="77777777" w:rsidTr="009A18FA">
        <w:tc>
          <w:tcPr>
            <w:tcW w:w="6062" w:type="dxa"/>
          </w:tcPr>
          <w:p w14:paraId="02302E2E" w14:textId="77777777" w:rsidR="00A24A6D" w:rsidRPr="007B0997" w:rsidRDefault="00A24A6D" w:rsidP="007B0997">
            <w:pPr>
              <w:spacing w:line="276" w:lineRule="auto"/>
              <w:ind w:left="284"/>
              <w:rPr>
                <w:sz w:val="18"/>
                <w:szCs w:val="18"/>
              </w:rPr>
            </w:pPr>
            <w:r>
              <w:rPr>
                <w:sz w:val="18"/>
                <w:szCs w:val="18"/>
                <w:lang w:val="en-GB"/>
              </w:rPr>
              <w:t>Article 3.3 Oral examinations</w:t>
            </w:r>
          </w:p>
        </w:tc>
        <w:tc>
          <w:tcPr>
            <w:tcW w:w="1984" w:type="dxa"/>
          </w:tcPr>
          <w:p w14:paraId="0D684F8A" w14:textId="77777777" w:rsidR="00A24A6D" w:rsidRPr="007B0997" w:rsidRDefault="005D5019" w:rsidP="007B0997">
            <w:pPr>
              <w:spacing w:line="276" w:lineRule="auto"/>
              <w:rPr>
                <w:rFonts w:eastAsia="Times New Roman" w:cs="Arial"/>
                <w:sz w:val="18"/>
                <w:szCs w:val="18"/>
              </w:rPr>
            </w:pPr>
            <w:r>
              <w:rPr>
                <w:rFonts w:eastAsia="Times New Roman" w:cs="Arial"/>
                <w:sz w:val="18"/>
                <w:szCs w:val="18"/>
                <w:lang w:val="en-GB"/>
              </w:rPr>
              <w:t>7.13 paragraph 2 sub l, n</w:t>
            </w:r>
          </w:p>
        </w:tc>
      </w:tr>
      <w:tr w:rsidR="00A24A6D" w:rsidRPr="007B0997" w14:paraId="1DB754B4" w14:textId="77777777" w:rsidTr="009A18FA">
        <w:tc>
          <w:tcPr>
            <w:tcW w:w="6062" w:type="dxa"/>
          </w:tcPr>
          <w:p w14:paraId="6536E998" w14:textId="77777777" w:rsidR="00A24A6D" w:rsidRPr="00772C16" w:rsidRDefault="00A24A6D" w:rsidP="007B0997">
            <w:pPr>
              <w:spacing w:line="276" w:lineRule="auto"/>
              <w:ind w:left="284"/>
              <w:rPr>
                <w:sz w:val="18"/>
                <w:szCs w:val="18"/>
                <w:lang w:val="en-US"/>
              </w:rPr>
            </w:pPr>
            <w:r>
              <w:rPr>
                <w:sz w:val="18"/>
                <w:szCs w:val="18"/>
                <w:lang w:val="en-GB"/>
              </w:rPr>
              <w:t>Article 3.4 Determining and announcing results</w:t>
            </w:r>
          </w:p>
        </w:tc>
        <w:tc>
          <w:tcPr>
            <w:tcW w:w="1984" w:type="dxa"/>
          </w:tcPr>
          <w:p w14:paraId="06AC5EA3" w14:textId="77777777" w:rsidR="00A24A6D" w:rsidRPr="007B0997" w:rsidRDefault="005D5019" w:rsidP="007B0997">
            <w:pPr>
              <w:spacing w:line="276" w:lineRule="auto"/>
              <w:rPr>
                <w:rFonts w:eastAsia="Times New Roman" w:cs="Arial"/>
                <w:sz w:val="18"/>
                <w:szCs w:val="18"/>
              </w:rPr>
            </w:pPr>
            <w:r>
              <w:rPr>
                <w:rFonts w:eastAsia="Times New Roman" w:cs="Arial"/>
                <w:sz w:val="18"/>
                <w:szCs w:val="18"/>
                <w:lang w:val="en-GB"/>
              </w:rPr>
              <w:t>7.13 paragraph 2 sub o</w:t>
            </w:r>
          </w:p>
        </w:tc>
      </w:tr>
      <w:tr w:rsidR="00A24A6D" w:rsidRPr="007B0997" w14:paraId="129D7AFA" w14:textId="77777777" w:rsidTr="009A18FA">
        <w:tc>
          <w:tcPr>
            <w:tcW w:w="6062" w:type="dxa"/>
          </w:tcPr>
          <w:p w14:paraId="1D394DCB" w14:textId="77777777" w:rsidR="00A24A6D" w:rsidRPr="007B0997" w:rsidRDefault="00A24A6D" w:rsidP="007B0997">
            <w:pPr>
              <w:spacing w:line="276" w:lineRule="auto"/>
              <w:ind w:left="284"/>
              <w:rPr>
                <w:sz w:val="18"/>
                <w:szCs w:val="18"/>
              </w:rPr>
            </w:pPr>
            <w:r>
              <w:rPr>
                <w:sz w:val="18"/>
                <w:szCs w:val="18"/>
                <w:lang w:val="en-GB"/>
              </w:rPr>
              <w:t>Article 3.5 Examination opportunities</w:t>
            </w:r>
          </w:p>
        </w:tc>
        <w:tc>
          <w:tcPr>
            <w:tcW w:w="1984" w:type="dxa"/>
          </w:tcPr>
          <w:p w14:paraId="3A6A1467" w14:textId="77777777" w:rsidR="00A24A6D" w:rsidRPr="007B0997" w:rsidRDefault="005D5019" w:rsidP="007B0997">
            <w:pPr>
              <w:spacing w:line="276" w:lineRule="auto"/>
              <w:rPr>
                <w:rFonts w:eastAsia="Times New Roman" w:cs="Arial"/>
                <w:sz w:val="18"/>
                <w:szCs w:val="18"/>
              </w:rPr>
            </w:pPr>
            <w:r>
              <w:rPr>
                <w:rFonts w:eastAsia="Times New Roman" w:cs="Arial"/>
                <w:sz w:val="18"/>
                <w:szCs w:val="18"/>
                <w:lang w:val="en-GB"/>
              </w:rPr>
              <w:t>7.13 paragraph 2 sub h, j</w:t>
            </w:r>
          </w:p>
        </w:tc>
      </w:tr>
      <w:tr w:rsidR="00A24A6D" w:rsidRPr="007B0997" w14:paraId="2A461C6A" w14:textId="77777777" w:rsidTr="009A18FA">
        <w:tc>
          <w:tcPr>
            <w:tcW w:w="6062" w:type="dxa"/>
          </w:tcPr>
          <w:p w14:paraId="3E838E34" w14:textId="77777777" w:rsidR="00A24A6D" w:rsidRPr="007B0997" w:rsidRDefault="00A24A6D" w:rsidP="007B0997">
            <w:pPr>
              <w:spacing w:line="276" w:lineRule="auto"/>
              <w:ind w:left="284"/>
              <w:rPr>
                <w:sz w:val="18"/>
                <w:szCs w:val="18"/>
              </w:rPr>
            </w:pPr>
            <w:r>
              <w:rPr>
                <w:sz w:val="18"/>
                <w:szCs w:val="18"/>
                <w:lang w:val="en-GB"/>
              </w:rPr>
              <w:t>Article 3.7 Exemption</w:t>
            </w:r>
          </w:p>
        </w:tc>
        <w:tc>
          <w:tcPr>
            <w:tcW w:w="1984" w:type="dxa"/>
          </w:tcPr>
          <w:p w14:paraId="57F3425F" w14:textId="77777777" w:rsidR="00A24A6D" w:rsidRPr="007B0997" w:rsidRDefault="005D5019" w:rsidP="007B0997">
            <w:pPr>
              <w:spacing w:line="276" w:lineRule="auto"/>
              <w:rPr>
                <w:rFonts w:eastAsia="Times New Roman" w:cs="Arial"/>
                <w:sz w:val="18"/>
                <w:szCs w:val="18"/>
              </w:rPr>
            </w:pPr>
            <w:r>
              <w:rPr>
                <w:rFonts w:eastAsia="Times New Roman" w:cs="Arial"/>
                <w:sz w:val="18"/>
                <w:szCs w:val="18"/>
                <w:lang w:val="en-GB"/>
              </w:rPr>
              <w:t>7.13 paragraph 2 sub r</w:t>
            </w:r>
          </w:p>
        </w:tc>
      </w:tr>
      <w:tr w:rsidR="00A24A6D" w:rsidRPr="007B0997" w14:paraId="2B7E4E01" w14:textId="77777777" w:rsidTr="009A18FA">
        <w:tc>
          <w:tcPr>
            <w:tcW w:w="6062" w:type="dxa"/>
          </w:tcPr>
          <w:p w14:paraId="5EBCE98B" w14:textId="77777777" w:rsidR="00A24A6D" w:rsidRPr="00772C16" w:rsidRDefault="00A24A6D" w:rsidP="007B0997">
            <w:pPr>
              <w:spacing w:line="276" w:lineRule="auto"/>
              <w:ind w:left="284"/>
              <w:rPr>
                <w:sz w:val="18"/>
                <w:szCs w:val="18"/>
                <w:lang w:val="en-US"/>
              </w:rPr>
            </w:pPr>
            <w:r>
              <w:rPr>
                <w:sz w:val="18"/>
                <w:szCs w:val="18"/>
                <w:lang w:val="en-GB"/>
              </w:rPr>
              <w:t>Article 3.8 Validity period for results</w:t>
            </w:r>
          </w:p>
        </w:tc>
        <w:tc>
          <w:tcPr>
            <w:tcW w:w="1984" w:type="dxa"/>
          </w:tcPr>
          <w:p w14:paraId="10586DF0" w14:textId="77777777" w:rsidR="00A24A6D" w:rsidRPr="007B0997" w:rsidRDefault="005D5019" w:rsidP="007B0997">
            <w:pPr>
              <w:spacing w:line="276" w:lineRule="auto"/>
              <w:rPr>
                <w:rFonts w:eastAsia="Times New Roman" w:cs="Arial"/>
                <w:sz w:val="18"/>
                <w:szCs w:val="18"/>
              </w:rPr>
            </w:pPr>
            <w:r>
              <w:rPr>
                <w:rFonts w:eastAsia="Times New Roman" w:cs="Arial"/>
                <w:sz w:val="18"/>
                <w:szCs w:val="18"/>
                <w:lang w:val="en-GB"/>
              </w:rPr>
              <w:t>7.13 paragraph 2 sub k</w:t>
            </w:r>
          </w:p>
        </w:tc>
      </w:tr>
      <w:tr w:rsidR="00A24A6D" w:rsidRPr="007B0997" w14:paraId="58C299E7" w14:textId="77777777" w:rsidTr="009A18FA">
        <w:tc>
          <w:tcPr>
            <w:tcW w:w="6062" w:type="dxa"/>
          </w:tcPr>
          <w:p w14:paraId="27835096" w14:textId="77777777" w:rsidR="00A24A6D" w:rsidRPr="00772C16" w:rsidRDefault="00A24A6D" w:rsidP="007B0997">
            <w:pPr>
              <w:spacing w:line="276" w:lineRule="auto"/>
              <w:ind w:left="284"/>
              <w:rPr>
                <w:sz w:val="18"/>
                <w:szCs w:val="18"/>
                <w:lang w:val="en-US"/>
              </w:rPr>
            </w:pPr>
            <w:r>
              <w:rPr>
                <w:sz w:val="18"/>
                <w:szCs w:val="18"/>
                <w:lang w:val="en-GB"/>
              </w:rPr>
              <w:t>Article 3.9 Right of inspection and post-examination discussion</w:t>
            </w:r>
          </w:p>
        </w:tc>
        <w:tc>
          <w:tcPr>
            <w:tcW w:w="1984" w:type="dxa"/>
          </w:tcPr>
          <w:p w14:paraId="73B74442" w14:textId="77777777" w:rsidR="00A24A6D" w:rsidRPr="007B0997" w:rsidRDefault="00B9529B" w:rsidP="007B0997">
            <w:pPr>
              <w:spacing w:line="276" w:lineRule="auto"/>
              <w:rPr>
                <w:rFonts w:eastAsia="Times New Roman" w:cs="Arial"/>
                <w:sz w:val="18"/>
                <w:szCs w:val="18"/>
              </w:rPr>
            </w:pPr>
            <w:r>
              <w:rPr>
                <w:rFonts w:eastAsia="Times New Roman" w:cs="Arial"/>
                <w:sz w:val="18"/>
                <w:szCs w:val="18"/>
                <w:lang w:val="en-GB"/>
              </w:rPr>
              <w:t>7.13 paragraph 2 sub p, q</w:t>
            </w:r>
          </w:p>
        </w:tc>
      </w:tr>
      <w:tr w:rsidR="007B0997" w:rsidRPr="007B0997" w14:paraId="09A34239" w14:textId="77777777" w:rsidTr="009A18FA">
        <w:tc>
          <w:tcPr>
            <w:tcW w:w="8046" w:type="dxa"/>
            <w:gridSpan w:val="2"/>
            <w:shd w:val="clear" w:color="auto" w:fill="DBE5F1" w:themeFill="accent1" w:themeFillTint="33"/>
          </w:tcPr>
          <w:p w14:paraId="3C970B8F" w14:textId="77777777" w:rsidR="007B0997" w:rsidRPr="007B0997" w:rsidRDefault="007B0997" w:rsidP="00990886">
            <w:pPr>
              <w:rPr>
                <w:rFonts w:eastAsia="Times New Roman"/>
              </w:rPr>
            </w:pPr>
            <w:bookmarkStart w:id="258" w:name="_Toc520714900"/>
            <w:bookmarkStart w:id="259" w:name="_Toc523839374"/>
            <w:r>
              <w:rPr>
                <w:rFonts w:eastAsiaTheme="majorEastAsia" w:cs="Arial"/>
                <w:b/>
                <w:bCs/>
                <w:color w:val="1F497D"/>
                <w:sz w:val="18"/>
                <w:szCs w:val="18"/>
                <w:lang w:val="en-GB"/>
              </w:rPr>
              <w:t>4. Honours programme</w:t>
            </w:r>
            <w:bookmarkEnd w:id="258"/>
            <w:bookmarkEnd w:id="259"/>
          </w:p>
        </w:tc>
      </w:tr>
      <w:tr w:rsidR="00A24A6D" w:rsidRPr="007B0997" w14:paraId="1CFA512E" w14:textId="77777777" w:rsidTr="009A18FA">
        <w:tc>
          <w:tcPr>
            <w:tcW w:w="6062" w:type="dxa"/>
          </w:tcPr>
          <w:p w14:paraId="57302CF1" w14:textId="77777777" w:rsidR="00A24A6D" w:rsidRPr="007B0997" w:rsidRDefault="00A24A6D" w:rsidP="007B0997">
            <w:pPr>
              <w:spacing w:line="276" w:lineRule="auto"/>
              <w:ind w:left="284"/>
              <w:rPr>
                <w:sz w:val="18"/>
                <w:szCs w:val="18"/>
              </w:rPr>
            </w:pPr>
            <w:r>
              <w:rPr>
                <w:sz w:val="18"/>
                <w:szCs w:val="18"/>
                <w:lang w:val="en-GB"/>
              </w:rPr>
              <w:t>Article 4.1 Honours programme</w:t>
            </w:r>
          </w:p>
        </w:tc>
        <w:tc>
          <w:tcPr>
            <w:tcW w:w="1984" w:type="dxa"/>
          </w:tcPr>
          <w:p w14:paraId="6E390824" w14:textId="77777777" w:rsidR="00A24A6D" w:rsidRPr="007B0997" w:rsidRDefault="00B9529B" w:rsidP="007B0997">
            <w:pPr>
              <w:spacing w:line="276" w:lineRule="auto"/>
              <w:rPr>
                <w:rFonts w:eastAsia="Times New Roman" w:cs="Arial"/>
                <w:sz w:val="18"/>
                <w:szCs w:val="18"/>
              </w:rPr>
            </w:pPr>
            <w:r>
              <w:rPr>
                <w:rFonts w:eastAsia="Times New Roman" w:cs="Arial"/>
                <w:sz w:val="18"/>
                <w:szCs w:val="18"/>
                <w:lang w:val="en-GB"/>
              </w:rPr>
              <w:t>7.13 paragraph 2 sub v</w:t>
            </w:r>
          </w:p>
        </w:tc>
      </w:tr>
      <w:tr w:rsidR="007B0997" w:rsidRPr="00AC0D06" w14:paraId="5871C497" w14:textId="77777777" w:rsidTr="009A18FA">
        <w:tc>
          <w:tcPr>
            <w:tcW w:w="8046" w:type="dxa"/>
            <w:gridSpan w:val="2"/>
            <w:shd w:val="clear" w:color="auto" w:fill="DBE5F1" w:themeFill="accent1" w:themeFillTint="33"/>
          </w:tcPr>
          <w:p w14:paraId="4A090E2E" w14:textId="77777777" w:rsidR="007B0997" w:rsidRPr="00772C16" w:rsidRDefault="007B0997" w:rsidP="00990886">
            <w:pPr>
              <w:rPr>
                <w:rFonts w:eastAsiaTheme="majorEastAsia" w:cs="Arial"/>
                <w:b/>
                <w:bCs/>
                <w:color w:val="1F497D"/>
                <w:sz w:val="18"/>
                <w:szCs w:val="18"/>
                <w:lang w:val="en-US"/>
              </w:rPr>
            </w:pPr>
            <w:bookmarkStart w:id="260" w:name="_Toc520714901"/>
            <w:bookmarkStart w:id="261" w:name="_Toc523839375"/>
            <w:r>
              <w:rPr>
                <w:rFonts w:eastAsiaTheme="majorEastAsia" w:cs="Arial"/>
                <w:b/>
                <w:bCs/>
                <w:color w:val="1F497D"/>
                <w:sz w:val="18"/>
                <w:szCs w:val="18"/>
                <w:lang w:val="en-GB"/>
              </w:rPr>
              <w:t>5. Academic student counselling, recommendation on continuation of studies and study progress</w:t>
            </w:r>
            <w:bookmarkEnd w:id="260"/>
            <w:bookmarkEnd w:id="261"/>
          </w:p>
        </w:tc>
      </w:tr>
      <w:tr w:rsidR="00A24A6D" w:rsidRPr="007B0997" w14:paraId="0C2CCF2B" w14:textId="77777777" w:rsidTr="009A18FA">
        <w:tc>
          <w:tcPr>
            <w:tcW w:w="6062" w:type="dxa"/>
          </w:tcPr>
          <w:p w14:paraId="1F8FB271" w14:textId="77777777" w:rsidR="00A24A6D" w:rsidRPr="00772C16" w:rsidRDefault="00A24A6D" w:rsidP="007B0997">
            <w:pPr>
              <w:spacing w:line="276" w:lineRule="auto"/>
              <w:ind w:left="284"/>
              <w:rPr>
                <w:sz w:val="18"/>
                <w:szCs w:val="18"/>
                <w:lang w:val="en-US"/>
              </w:rPr>
            </w:pPr>
            <w:r>
              <w:rPr>
                <w:sz w:val="18"/>
                <w:szCs w:val="18"/>
                <w:lang w:val="en-GB"/>
              </w:rPr>
              <w:t>Article 5.1 Administration of study progress and academic student counselling</w:t>
            </w:r>
          </w:p>
        </w:tc>
        <w:tc>
          <w:tcPr>
            <w:tcW w:w="1984" w:type="dxa"/>
          </w:tcPr>
          <w:p w14:paraId="66BD6DDE" w14:textId="77777777" w:rsidR="00A24A6D" w:rsidRPr="007B0997" w:rsidRDefault="00B9529B" w:rsidP="007B0997">
            <w:pPr>
              <w:spacing w:line="276" w:lineRule="auto"/>
              <w:rPr>
                <w:rFonts w:eastAsia="Times New Roman" w:cs="Arial"/>
                <w:sz w:val="18"/>
                <w:szCs w:val="18"/>
              </w:rPr>
            </w:pPr>
            <w:r>
              <w:rPr>
                <w:rFonts w:eastAsia="Times New Roman" w:cs="Arial"/>
                <w:sz w:val="18"/>
                <w:szCs w:val="18"/>
                <w:lang w:val="en-GB"/>
              </w:rPr>
              <w:t>7.13 paragraph 2 sub u</w:t>
            </w:r>
          </w:p>
        </w:tc>
      </w:tr>
      <w:tr w:rsidR="00A24A6D" w:rsidRPr="007B0997" w14:paraId="2CA0791E" w14:textId="77777777" w:rsidTr="009A18FA">
        <w:tc>
          <w:tcPr>
            <w:tcW w:w="6062" w:type="dxa"/>
          </w:tcPr>
          <w:p w14:paraId="2E145F37" w14:textId="77777777" w:rsidR="00A24A6D" w:rsidRPr="00772C16" w:rsidRDefault="00A24A6D" w:rsidP="007B0997">
            <w:pPr>
              <w:spacing w:line="276" w:lineRule="auto"/>
              <w:ind w:left="284"/>
              <w:rPr>
                <w:sz w:val="18"/>
                <w:szCs w:val="18"/>
                <w:lang w:val="en-US"/>
              </w:rPr>
            </w:pPr>
            <w:r>
              <w:rPr>
                <w:sz w:val="18"/>
                <w:szCs w:val="18"/>
                <w:lang w:val="en-GB"/>
              </w:rPr>
              <w:t>Article 5.2 Recommendation on continuation of studies</w:t>
            </w:r>
          </w:p>
        </w:tc>
        <w:tc>
          <w:tcPr>
            <w:tcW w:w="1984" w:type="dxa"/>
          </w:tcPr>
          <w:p w14:paraId="5E959C77" w14:textId="77777777" w:rsidR="00A24A6D" w:rsidRPr="007B0997" w:rsidRDefault="00B9529B" w:rsidP="007B0997">
            <w:pPr>
              <w:spacing w:line="276" w:lineRule="auto"/>
              <w:rPr>
                <w:rFonts w:eastAsia="Times New Roman" w:cs="Arial"/>
                <w:sz w:val="18"/>
                <w:szCs w:val="18"/>
              </w:rPr>
            </w:pPr>
            <w:r>
              <w:rPr>
                <w:rFonts w:eastAsia="Times New Roman" w:cs="Arial"/>
                <w:sz w:val="18"/>
                <w:szCs w:val="18"/>
                <w:lang w:val="en-GB"/>
              </w:rPr>
              <w:t>7.13 paragraph 2 sub f</w:t>
            </w:r>
          </w:p>
        </w:tc>
      </w:tr>
      <w:tr w:rsidR="00A24A6D" w:rsidRPr="007B0997" w14:paraId="0ED4B444" w14:textId="77777777" w:rsidTr="009A18FA">
        <w:tc>
          <w:tcPr>
            <w:tcW w:w="6062" w:type="dxa"/>
          </w:tcPr>
          <w:p w14:paraId="23533F5A" w14:textId="77777777" w:rsidR="00A24A6D" w:rsidRPr="00772C16" w:rsidRDefault="00A24A6D" w:rsidP="007B0997">
            <w:pPr>
              <w:spacing w:line="276" w:lineRule="auto"/>
              <w:ind w:left="284"/>
              <w:rPr>
                <w:sz w:val="18"/>
                <w:szCs w:val="18"/>
                <w:lang w:val="en-US"/>
              </w:rPr>
            </w:pPr>
            <w:r>
              <w:rPr>
                <w:sz w:val="18"/>
                <w:szCs w:val="18"/>
                <w:lang w:val="en-GB"/>
              </w:rPr>
              <w:t>Article 5.3 Binding (negative) recommendation on continuation of studies (BSA)</w:t>
            </w:r>
          </w:p>
        </w:tc>
        <w:tc>
          <w:tcPr>
            <w:tcW w:w="1984" w:type="dxa"/>
          </w:tcPr>
          <w:p w14:paraId="4BB2362A" w14:textId="77777777" w:rsidR="00A24A6D" w:rsidRPr="007B0997" w:rsidRDefault="00B9529B" w:rsidP="007B0997">
            <w:pPr>
              <w:spacing w:line="276" w:lineRule="auto"/>
              <w:rPr>
                <w:rFonts w:eastAsia="Times New Roman" w:cs="Arial"/>
                <w:sz w:val="18"/>
                <w:szCs w:val="18"/>
              </w:rPr>
            </w:pPr>
            <w:r>
              <w:rPr>
                <w:rFonts w:eastAsia="Times New Roman" w:cs="Arial"/>
                <w:sz w:val="18"/>
                <w:szCs w:val="18"/>
                <w:lang w:val="en-GB"/>
              </w:rPr>
              <w:t>7.13 paragraph 2 sub f</w:t>
            </w:r>
          </w:p>
        </w:tc>
      </w:tr>
      <w:tr w:rsidR="00A24A6D" w:rsidRPr="007B0997" w14:paraId="45558AF1" w14:textId="77777777" w:rsidTr="009A18FA">
        <w:tc>
          <w:tcPr>
            <w:tcW w:w="6062" w:type="dxa"/>
          </w:tcPr>
          <w:p w14:paraId="1114415D" w14:textId="77777777" w:rsidR="00A24A6D" w:rsidRPr="007B0997" w:rsidRDefault="00A24A6D" w:rsidP="007B0997">
            <w:pPr>
              <w:spacing w:line="276" w:lineRule="auto"/>
              <w:ind w:left="284"/>
              <w:rPr>
                <w:sz w:val="18"/>
                <w:szCs w:val="18"/>
              </w:rPr>
            </w:pPr>
            <w:r>
              <w:rPr>
                <w:sz w:val="18"/>
                <w:szCs w:val="18"/>
                <w:lang w:val="en-GB"/>
              </w:rPr>
              <w:t>Article 5.4 Personal circumstances</w:t>
            </w:r>
          </w:p>
        </w:tc>
        <w:tc>
          <w:tcPr>
            <w:tcW w:w="1984" w:type="dxa"/>
          </w:tcPr>
          <w:p w14:paraId="511C4A27" w14:textId="77777777" w:rsidR="00A24A6D" w:rsidRPr="007B0997" w:rsidRDefault="00B9529B" w:rsidP="007B0997">
            <w:pPr>
              <w:spacing w:line="276" w:lineRule="auto"/>
              <w:rPr>
                <w:rFonts w:eastAsia="Times New Roman" w:cs="Arial"/>
                <w:sz w:val="18"/>
                <w:szCs w:val="18"/>
              </w:rPr>
            </w:pPr>
            <w:r>
              <w:rPr>
                <w:rFonts w:eastAsia="Times New Roman" w:cs="Arial"/>
                <w:sz w:val="18"/>
                <w:szCs w:val="18"/>
                <w:lang w:val="en-GB"/>
              </w:rPr>
              <w:t>7.13 paragraph 2 sub f</w:t>
            </w:r>
          </w:p>
        </w:tc>
      </w:tr>
      <w:tr w:rsidR="00A24A6D" w:rsidRPr="007B0997" w14:paraId="130EC71C" w14:textId="77777777" w:rsidTr="009A18FA">
        <w:tc>
          <w:tcPr>
            <w:tcW w:w="6062" w:type="dxa"/>
          </w:tcPr>
          <w:p w14:paraId="7DC0120B" w14:textId="49FB8E83" w:rsidR="00A24A6D" w:rsidRPr="00772C16" w:rsidRDefault="00A24A6D" w:rsidP="00084282">
            <w:pPr>
              <w:spacing w:line="276" w:lineRule="auto"/>
              <w:ind w:left="284"/>
              <w:rPr>
                <w:sz w:val="18"/>
                <w:szCs w:val="18"/>
                <w:lang w:val="en-US"/>
              </w:rPr>
            </w:pPr>
            <w:r>
              <w:rPr>
                <w:sz w:val="18"/>
                <w:szCs w:val="18"/>
                <w:lang w:val="en-GB"/>
              </w:rPr>
              <w:t>Article 5.5 Facilities for students with a disability</w:t>
            </w:r>
          </w:p>
        </w:tc>
        <w:tc>
          <w:tcPr>
            <w:tcW w:w="1984" w:type="dxa"/>
          </w:tcPr>
          <w:p w14:paraId="4C812FAC" w14:textId="77777777" w:rsidR="00A24A6D" w:rsidRPr="007B0997" w:rsidRDefault="00B9529B" w:rsidP="007B0997">
            <w:pPr>
              <w:spacing w:line="276" w:lineRule="auto"/>
              <w:rPr>
                <w:rFonts w:eastAsia="Times New Roman" w:cs="Arial"/>
                <w:sz w:val="18"/>
                <w:szCs w:val="18"/>
              </w:rPr>
            </w:pPr>
            <w:r>
              <w:rPr>
                <w:rFonts w:eastAsia="Times New Roman" w:cs="Arial"/>
                <w:sz w:val="18"/>
                <w:szCs w:val="18"/>
                <w:lang w:val="en-GB"/>
              </w:rPr>
              <w:t>7.13 paragraph 2 sub m</w:t>
            </w:r>
          </w:p>
        </w:tc>
      </w:tr>
    </w:tbl>
    <w:p w14:paraId="38F926AF" w14:textId="77777777" w:rsidR="00A24A6D" w:rsidRDefault="00A24A6D"/>
    <w:p w14:paraId="494DD32D" w14:textId="77777777" w:rsidR="00A24A6D" w:rsidRPr="00772C16" w:rsidRDefault="00A24A6D">
      <w:pPr>
        <w:rPr>
          <w:lang w:val="en-US"/>
        </w:rPr>
      </w:pPr>
      <w:r>
        <w:rPr>
          <w:sz w:val="20"/>
          <w:szCs w:val="20"/>
          <w:lang w:val="en-GB"/>
        </w:rPr>
        <w:t>Section B1: Programme-specific section – general provisions</w:t>
      </w:r>
    </w:p>
    <w:tbl>
      <w:tblPr>
        <w:tblStyle w:val="Tabel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1984"/>
      </w:tblGrid>
      <w:tr w:rsidR="007B0997" w:rsidRPr="00AC0D06" w14:paraId="4B3933E0" w14:textId="77777777" w:rsidTr="009A18FA">
        <w:tc>
          <w:tcPr>
            <w:tcW w:w="8046" w:type="dxa"/>
            <w:gridSpan w:val="2"/>
            <w:shd w:val="clear" w:color="auto" w:fill="DBE5F1" w:themeFill="accent1" w:themeFillTint="33"/>
          </w:tcPr>
          <w:p w14:paraId="49AB49C0" w14:textId="77777777" w:rsidR="007B0997" w:rsidRPr="00772C16" w:rsidRDefault="007B0997" w:rsidP="00990886">
            <w:pPr>
              <w:rPr>
                <w:rFonts w:eastAsia="Times New Roman"/>
                <w:lang w:val="en-US"/>
              </w:rPr>
            </w:pPr>
            <w:bookmarkStart w:id="262" w:name="_Toc520714902"/>
            <w:bookmarkStart w:id="263" w:name="_Toc523839376"/>
            <w:r>
              <w:rPr>
                <w:rFonts w:eastAsiaTheme="majorEastAsia" w:cs="Arial"/>
                <w:b/>
                <w:bCs/>
                <w:color w:val="1F497D"/>
                <w:sz w:val="18"/>
                <w:szCs w:val="18"/>
                <w:lang w:val="en-GB"/>
              </w:rPr>
              <w:t>7.  General programme information and characteristics</w:t>
            </w:r>
            <w:bookmarkEnd w:id="262"/>
            <w:bookmarkEnd w:id="263"/>
          </w:p>
        </w:tc>
      </w:tr>
      <w:tr w:rsidR="00A24A6D" w:rsidRPr="007B0997" w14:paraId="5025D3FD" w14:textId="77777777" w:rsidTr="009A18FA">
        <w:tc>
          <w:tcPr>
            <w:tcW w:w="6062" w:type="dxa"/>
          </w:tcPr>
          <w:p w14:paraId="6C87EC24" w14:textId="77777777" w:rsidR="00A24A6D" w:rsidRPr="007B0997" w:rsidRDefault="00A24A6D" w:rsidP="00A24A6D">
            <w:pPr>
              <w:ind w:left="284"/>
              <w:rPr>
                <w:sz w:val="18"/>
                <w:szCs w:val="18"/>
              </w:rPr>
            </w:pPr>
            <w:r>
              <w:rPr>
                <w:sz w:val="18"/>
                <w:szCs w:val="18"/>
                <w:lang w:val="en-GB"/>
              </w:rPr>
              <w:t>Article 7.1 Study programme information</w:t>
            </w:r>
          </w:p>
        </w:tc>
        <w:tc>
          <w:tcPr>
            <w:tcW w:w="1984" w:type="dxa"/>
          </w:tcPr>
          <w:p w14:paraId="357B2421" w14:textId="506ADD43" w:rsidR="00A24A6D" w:rsidRPr="007B0997" w:rsidRDefault="00B9529B" w:rsidP="0079579D">
            <w:pPr>
              <w:spacing w:line="276" w:lineRule="auto"/>
              <w:rPr>
                <w:rFonts w:eastAsia="Times New Roman" w:cs="Arial"/>
                <w:sz w:val="18"/>
                <w:szCs w:val="18"/>
              </w:rPr>
            </w:pPr>
            <w:r>
              <w:rPr>
                <w:rFonts w:eastAsia="Times New Roman" w:cs="Arial"/>
                <w:sz w:val="18"/>
                <w:szCs w:val="18"/>
                <w:lang w:val="en-GB"/>
              </w:rPr>
              <w:t xml:space="preserve">7.13 paragraph 2 sub </w:t>
            </w:r>
            <w:r w:rsidR="006B3022">
              <w:rPr>
                <w:rFonts w:eastAsia="Times New Roman" w:cs="Arial"/>
                <w:sz w:val="18"/>
                <w:szCs w:val="18"/>
                <w:lang w:val="en-GB"/>
              </w:rPr>
              <w:t>I</w:t>
            </w:r>
            <w:r>
              <w:rPr>
                <w:rFonts w:eastAsia="Times New Roman" w:cs="Arial"/>
                <w:sz w:val="18"/>
                <w:szCs w:val="18"/>
                <w:lang w:val="en-GB"/>
              </w:rPr>
              <w:t>, r</w:t>
            </w:r>
          </w:p>
        </w:tc>
      </w:tr>
      <w:tr w:rsidR="00A24A6D" w:rsidRPr="007B0997" w14:paraId="606ABAB4" w14:textId="77777777" w:rsidTr="009A18FA">
        <w:tc>
          <w:tcPr>
            <w:tcW w:w="6062" w:type="dxa"/>
          </w:tcPr>
          <w:p w14:paraId="56426E1F" w14:textId="77777777" w:rsidR="00A24A6D" w:rsidRPr="00772C16" w:rsidRDefault="00A24A6D" w:rsidP="00A24A6D">
            <w:pPr>
              <w:ind w:left="284"/>
              <w:rPr>
                <w:sz w:val="18"/>
                <w:szCs w:val="18"/>
                <w:lang w:val="en-US"/>
              </w:rPr>
            </w:pPr>
            <w:r>
              <w:rPr>
                <w:sz w:val="18"/>
                <w:szCs w:val="18"/>
                <w:lang w:val="en-GB"/>
              </w:rPr>
              <w:t>Article 7.2 Teaching formats used and modes of assessment</w:t>
            </w:r>
          </w:p>
        </w:tc>
        <w:tc>
          <w:tcPr>
            <w:tcW w:w="1984" w:type="dxa"/>
          </w:tcPr>
          <w:p w14:paraId="4D87739A" w14:textId="77777777" w:rsidR="00A24A6D" w:rsidRPr="007B0997" w:rsidRDefault="00B9529B" w:rsidP="0079579D">
            <w:pPr>
              <w:spacing w:line="276" w:lineRule="auto"/>
              <w:rPr>
                <w:rFonts w:eastAsia="Times New Roman" w:cs="Arial"/>
                <w:sz w:val="18"/>
                <w:szCs w:val="18"/>
              </w:rPr>
            </w:pPr>
            <w:r>
              <w:rPr>
                <w:rFonts w:eastAsia="Times New Roman" w:cs="Arial"/>
                <w:sz w:val="18"/>
                <w:szCs w:val="18"/>
                <w:lang w:val="en-GB"/>
              </w:rPr>
              <w:t>7.13 paragraph 2 sub l, x</w:t>
            </w:r>
          </w:p>
        </w:tc>
      </w:tr>
      <w:tr w:rsidR="00A24A6D" w:rsidRPr="007B0997" w14:paraId="07B78B8C" w14:textId="77777777" w:rsidTr="009A18FA">
        <w:tc>
          <w:tcPr>
            <w:tcW w:w="6062" w:type="dxa"/>
          </w:tcPr>
          <w:p w14:paraId="79896A79" w14:textId="77777777" w:rsidR="00A24A6D" w:rsidRPr="00772C16" w:rsidRDefault="00A24A6D" w:rsidP="00A24A6D">
            <w:pPr>
              <w:ind w:left="284"/>
              <w:rPr>
                <w:sz w:val="18"/>
                <w:szCs w:val="18"/>
                <w:lang w:val="en-US"/>
              </w:rPr>
            </w:pPr>
            <w:r>
              <w:rPr>
                <w:sz w:val="18"/>
                <w:szCs w:val="18"/>
                <w:lang w:val="en-GB"/>
              </w:rPr>
              <w:t>[</w:t>
            </w:r>
            <w:proofErr w:type="spellStart"/>
            <w:r>
              <w:rPr>
                <w:i/>
                <w:iCs/>
                <w:sz w:val="18"/>
                <w:szCs w:val="18"/>
                <w:lang w:val="en-GB"/>
              </w:rPr>
              <w:t>Keuze</w:t>
            </w:r>
            <w:proofErr w:type="spellEnd"/>
            <w:r>
              <w:rPr>
                <w:sz w:val="18"/>
                <w:szCs w:val="18"/>
                <w:lang w:val="en-GB"/>
              </w:rPr>
              <w:t>:] Article 7.3 Academic student counselling</w:t>
            </w:r>
          </w:p>
        </w:tc>
        <w:tc>
          <w:tcPr>
            <w:tcW w:w="1984" w:type="dxa"/>
          </w:tcPr>
          <w:p w14:paraId="27C6910E"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u</w:t>
            </w:r>
          </w:p>
        </w:tc>
      </w:tr>
      <w:tr w:rsidR="007B0997" w:rsidRPr="007B0997" w14:paraId="3E1594B2" w14:textId="77777777" w:rsidTr="009A18FA">
        <w:tc>
          <w:tcPr>
            <w:tcW w:w="8046" w:type="dxa"/>
            <w:gridSpan w:val="2"/>
            <w:shd w:val="clear" w:color="auto" w:fill="DBE5F1" w:themeFill="accent1" w:themeFillTint="33"/>
          </w:tcPr>
          <w:p w14:paraId="27713BF3" w14:textId="77777777" w:rsidR="007B0997" w:rsidRPr="007B0997" w:rsidRDefault="007B0997" w:rsidP="00990886">
            <w:pPr>
              <w:rPr>
                <w:rFonts w:eastAsia="Times New Roman"/>
              </w:rPr>
            </w:pPr>
            <w:bookmarkStart w:id="264" w:name="_Toc520714903"/>
            <w:bookmarkStart w:id="265" w:name="_Toc523839377"/>
            <w:r>
              <w:rPr>
                <w:rFonts w:eastAsiaTheme="majorEastAsia" w:cs="Arial"/>
                <w:b/>
                <w:bCs/>
                <w:color w:val="1F497D"/>
                <w:sz w:val="18"/>
                <w:szCs w:val="18"/>
                <w:lang w:val="en-GB"/>
              </w:rPr>
              <w:t>8. Further admission requirements</w:t>
            </w:r>
            <w:bookmarkEnd w:id="264"/>
            <w:bookmarkEnd w:id="265"/>
          </w:p>
        </w:tc>
      </w:tr>
      <w:tr w:rsidR="00A24A6D" w:rsidRPr="007B0997" w14:paraId="4F3BF8DD" w14:textId="77777777" w:rsidTr="009A18FA">
        <w:tc>
          <w:tcPr>
            <w:tcW w:w="6062" w:type="dxa"/>
          </w:tcPr>
          <w:p w14:paraId="5CF64C13" w14:textId="77777777" w:rsidR="00A24A6D" w:rsidRPr="00772C16" w:rsidRDefault="00A24A6D" w:rsidP="00A24A6D">
            <w:pPr>
              <w:ind w:left="284"/>
              <w:rPr>
                <w:sz w:val="18"/>
                <w:szCs w:val="18"/>
                <w:lang w:val="en-US"/>
              </w:rPr>
            </w:pPr>
            <w:r>
              <w:rPr>
                <w:sz w:val="18"/>
                <w:szCs w:val="18"/>
                <w:lang w:val="en-GB"/>
              </w:rPr>
              <w:t>Article 8.1 Additional previous education requirements</w:t>
            </w:r>
          </w:p>
        </w:tc>
        <w:tc>
          <w:tcPr>
            <w:tcW w:w="1984" w:type="dxa"/>
          </w:tcPr>
          <w:p w14:paraId="6FD165D1" w14:textId="77777777" w:rsidR="00A24A6D" w:rsidRPr="007B0997" w:rsidRDefault="00050D6C" w:rsidP="00DB33F6">
            <w:pPr>
              <w:spacing w:line="276" w:lineRule="auto"/>
              <w:rPr>
                <w:rFonts w:eastAsia="Times New Roman" w:cs="Arial"/>
                <w:sz w:val="18"/>
                <w:szCs w:val="18"/>
              </w:rPr>
            </w:pPr>
            <w:r>
              <w:rPr>
                <w:rFonts w:eastAsia="Times New Roman" w:cs="Arial"/>
                <w:sz w:val="18"/>
                <w:szCs w:val="18"/>
                <w:lang w:val="en-GB"/>
              </w:rPr>
              <w:t>7.25, paragraph 4</w:t>
            </w:r>
          </w:p>
        </w:tc>
      </w:tr>
      <w:tr w:rsidR="00A24A6D" w:rsidRPr="007B0997" w14:paraId="7DB3FB3E" w14:textId="77777777" w:rsidTr="009A18FA">
        <w:tc>
          <w:tcPr>
            <w:tcW w:w="6062" w:type="dxa"/>
          </w:tcPr>
          <w:p w14:paraId="4AC70C87" w14:textId="6B815CB1" w:rsidR="00A24A6D" w:rsidRPr="007B0997" w:rsidRDefault="00A24A6D" w:rsidP="00A24A6D">
            <w:pPr>
              <w:ind w:left="284"/>
              <w:rPr>
                <w:sz w:val="18"/>
                <w:szCs w:val="18"/>
              </w:rPr>
            </w:pPr>
            <w:r>
              <w:rPr>
                <w:sz w:val="18"/>
                <w:szCs w:val="18"/>
                <w:lang w:val="en-GB"/>
              </w:rPr>
              <w:t>Article 8.</w:t>
            </w:r>
            <w:r w:rsidRPr="00B406D1">
              <w:rPr>
                <w:sz w:val="18"/>
                <w:szCs w:val="18"/>
                <w:lang w:val="en-GB"/>
              </w:rPr>
              <w:t>2 Entrance examination</w:t>
            </w:r>
          </w:p>
        </w:tc>
        <w:tc>
          <w:tcPr>
            <w:tcW w:w="1984" w:type="dxa"/>
          </w:tcPr>
          <w:p w14:paraId="51387381" w14:textId="77777777" w:rsidR="00A24A6D" w:rsidRPr="007B0997" w:rsidRDefault="00050D6C" w:rsidP="00DB33F6">
            <w:pPr>
              <w:spacing w:line="276" w:lineRule="auto"/>
              <w:rPr>
                <w:rFonts w:eastAsia="Times New Roman" w:cs="Arial"/>
                <w:sz w:val="18"/>
                <w:szCs w:val="18"/>
              </w:rPr>
            </w:pPr>
            <w:r>
              <w:rPr>
                <w:rFonts w:eastAsia="Times New Roman" w:cs="Arial"/>
                <w:sz w:val="18"/>
                <w:szCs w:val="18"/>
                <w:lang w:val="en-GB"/>
              </w:rPr>
              <w:t>7.29, paragraph 2</w:t>
            </w:r>
          </w:p>
        </w:tc>
      </w:tr>
      <w:tr w:rsidR="007B0997" w:rsidRPr="007B0997" w14:paraId="1A2CF71D" w14:textId="77777777" w:rsidTr="009A18FA">
        <w:tc>
          <w:tcPr>
            <w:tcW w:w="8046" w:type="dxa"/>
            <w:gridSpan w:val="2"/>
            <w:shd w:val="clear" w:color="auto" w:fill="DBE5F1" w:themeFill="accent1" w:themeFillTint="33"/>
          </w:tcPr>
          <w:p w14:paraId="7CBA827D" w14:textId="77777777" w:rsidR="007B0997" w:rsidRPr="007B0997" w:rsidRDefault="007B0997" w:rsidP="00990886">
            <w:pPr>
              <w:rPr>
                <w:rFonts w:eastAsia="Times New Roman"/>
              </w:rPr>
            </w:pPr>
            <w:bookmarkStart w:id="266" w:name="_Toc520714904"/>
            <w:bookmarkStart w:id="267" w:name="_Toc523839378"/>
            <w:r>
              <w:rPr>
                <w:rFonts w:eastAsiaTheme="majorEastAsia" w:cs="Arial"/>
                <w:b/>
                <w:bCs/>
                <w:color w:val="1F497D"/>
                <w:sz w:val="18"/>
                <w:szCs w:val="18"/>
                <w:lang w:val="en-GB"/>
              </w:rPr>
              <w:t>9. Examinations and results</w:t>
            </w:r>
            <w:bookmarkEnd w:id="266"/>
            <w:bookmarkEnd w:id="267"/>
          </w:p>
        </w:tc>
      </w:tr>
      <w:tr w:rsidR="00A24A6D" w:rsidRPr="007B0997" w14:paraId="75945D9C" w14:textId="77777777" w:rsidTr="009A18FA">
        <w:tc>
          <w:tcPr>
            <w:tcW w:w="6062" w:type="dxa"/>
          </w:tcPr>
          <w:p w14:paraId="4A10D732" w14:textId="77777777" w:rsidR="00A24A6D" w:rsidRPr="007B0997" w:rsidRDefault="00A24A6D" w:rsidP="00A24A6D">
            <w:pPr>
              <w:ind w:left="284"/>
              <w:rPr>
                <w:sz w:val="18"/>
                <w:szCs w:val="18"/>
              </w:rPr>
            </w:pPr>
            <w:r>
              <w:rPr>
                <w:sz w:val="18"/>
                <w:szCs w:val="18"/>
                <w:lang w:val="en-GB"/>
              </w:rPr>
              <w:t>Article 9.1 Sequence of examinations</w:t>
            </w:r>
          </w:p>
        </w:tc>
        <w:tc>
          <w:tcPr>
            <w:tcW w:w="1984" w:type="dxa"/>
          </w:tcPr>
          <w:p w14:paraId="031C73D5" w14:textId="77777777" w:rsidR="00A24A6D" w:rsidRPr="007B0997" w:rsidRDefault="00B9529B" w:rsidP="0079579D">
            <w:pPr>
              <w:spacing w:line="276" w:lineRule="auto"/>
              <w:rPr>
                <w:rFonts w:eastAsia="Times New Roman" w:cs="Arial"/>
                <w:sz w:val="18"/>
                <w:szCs w:val="18"/>
              </w:rPr>
            </w:pPr>
            <w:r>
              <w:rPr>
                <w:rFonts w:eastAsia="Times New Roman" w:cs="Arial"/>
                <w:sz w:val="18"/>
                <w:szCs w:val="18"/>
                <w:lang w:val="en-GB"/>
              </w:rPr>
              <w:t>7.13 paragraph 2 sub h, s, t</w:t>
            </w:r>
          </w:p>
        </w:tc>
      </w:tr>
      <w:tr w:rsidR="00A24A6D" w:rsidRPr="007B0997" w14:paraId="61D232BD" w14:textId="77777777" w:rsidTr="009A18FA">
        <w:tc>
          <w:tcPr>
            <w:tcW w:w="6062" w:type="dxa"/>
          </w:tcPr>
          <w:p w14:paraId="57D82275" w14:textId="77777777" w:rsidR="00A24A6D" w:rsidRPr="00772C16" w:rsidRDefault="00A24A6D" w:rsidP="00A24A6D">
            <w:pPr>
              <w:ind w:left="284"/>
              <w:rPr>
                <w:sz w:val="18"/>
                <w:szCs w:val="18"/>
                <w:lang w:val="en-US"/>
              </w:rPr>
            </w:pPr>
            <w:r>
              <w:rPr>
                <w:sz w:val="18"/>
                <w:szCs w:val="18"/>
                <w:lang w:val="en-GB"/>
              </w:rPr>
              <w:t>[</w:t>
            </w:r>
            <w:proofErr w:type="spellStart"/>
            <w:r>
              <w:rPr>
                <w:i/>
                <w:iCs/>
                <w:sz w:val="18"/>
                <w:szCs w:val="18"/>
                <w:lang w:val="en-GB"/>
              </w:rPr>
              <w:t>Keuze</w:t>
            </w:r>
            <w:proofErr w:type="spellEnd"/>
            <w:r>
              <w:rPr>
                <w:i/>
                <w:iCs/>
                <w:sz w:val="18"/>
                <w:szCs w:val="18"/>
                <w:lang w:val="en-GB"/>
              </w:rPr>
              <w:t xml:space="preserve"> 1:</w:t>
            </w:r>
            <w:r>
              <w:rPr>
                <w:sz w:val="18"/>
                <w:szCs w:val="18"/>
                <w:lang w:val="en-GB"/>
              </w:rPr>
              <w:t>] Article 9.2 Validity period for results</w:t>
            </w:r>
          </w:p>
        </w:tc>
        <w:tc>
          <w:tcPr>
            <w:tcW w:w="1984" w:type="dxa"/>
          </w:tcPr>
          <w:p w14:paraId="19AECBEE"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k</w:t>
            </w:r>
          </w:p>
        </w:tc>
      </w:tr>
      <w:tr w:rsidR="00A24A6D" w:rsidRPr="007B0997" w14:paraId="3F72774B" w14:textId="77777777" w:rsidTr="009A18FA">
        <w:tc>
          <w:tcPr>
            <w:tcW w:w="6062" w:type="dxa"/>
          </w:tcPr>
          <w:p w14:paraId="57F16F39" w14:textId="77777777" w:rsidR="00A24A6D" w:rsidRPr="00772C16" w:rsidRDefault="00A24A6D" w:rsidP="00A24A6D">
            <w:pPr>
              <w:ind w:left="284"/>
              <w:rPr>
                <w:sz w:val="18"/>
                <w:szCs w:val="18"/>
                <w:lang w:val="en-US"/>
              </w:rPr>
            </w:pPr>
            <w:r>
              <w:rPr>
                <w:sz w:val="18"/>
                <w:szCs w:val="18"/>
                <w:lang w:val="en-GB"/>
              </w:rPr>
              <w:t>[</w:t>
            </w:r>
            <w:r>
              <w:rPr>
                <w:i/>
                <w:iCs/>
                <w:sz w:val="18"/>
                <w:szCs w:val="18"/>
                <w:lang w:val="en-GB"/>
              </w:rPr>
              <w:t xml:space="preserve">Of </w:t>
            </w:r>
            <w:proofErr w:type="spellStart"/>
            <w:r>
              <w:rPr>
                <w:i/>
                <w:iCs/>
                <w:sz w:val="18"/>
                <w:szCs w:val="18"/>
                <w:lang w:val="en-GB"/>
              </w:rPr>
              <w:t>keuze</w:t>
            </w:r>
            <w:proofErr w:type="spellEnd"/>
            <w:r>
              <w:rPr>
                <w:i/>
                <w:iCs/>
                <w:sz w:val="18"/>
                <w:szCs w:val="18"/>
                <w:lang w:val="en-GB"/>
              </w:rPr>
              <w:t xml:space="preserve"> 2</w:t>
            </w:r>
            <w:r>
              <w:rPr>
                <w:sz w:val="18"/>
                <w:szCs w:val="18"/>
                <w:lang w:val="en-GB"/>
              </w:rPr>
              <w:t>:] Article 9.2 Validity period for results</w:t>
            </w:r>
          </w:p>
        </w:tc>
        <w:tc>
          <w:tcPr>
            <w:tcW w:w="1984" w:type="dxa"/>
          </w:tcPr>
          <w:p w14:paraId="6444D37E"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k</w:t>
            </w:r>
          </w:p>
        </w:tc>
      </w:tr>
    </w:tbl>
    <w:p w14:paraId="25574F04" w14:textId="77777777" w:rsidR="007B0997" w:rsidRDefault="007B0997">
      <w:pPr>
        <w:rPr>
          <w:sz w:val="20"/>
          <w:szCs w:val="20"/>
        </w:rPr>
      </w:pPr>
    </w:p>
    <w:p w14:paraId="217F0CF8" w14:textId="77777777" w:rsidR="00A24A6D" w:rsidRPr="00772C16" w:rsidRDefault="00A24A6D">
      <w:pPr>
        <w:rPr>
          <w:lang w:val="en-US"/>
        </w:rPr>
      </w:pPr>
      <w:r>
        <w:rPr>
          <w:sz w:val="20"/>
          <w:szCs w:val="20"/>
          <w:lang w:val="en-GB"/>
        </w:rPr>
        <w:t>Section B2: Programme-specific section – content of programme</w:t>
      </w:r>
    </w:p>
    <w:tbl>
      <w:tblPr>
        <w:tblStyle w:val="Tabel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1988"/>
      </w:tblGrid>
      <w:tr w:rsidR="007B0997" w:rsidRPr="00AC0D06" w14:paraId="71EC2DB7" w14:textId="77777777" w:rsidTr="009A18FA">
        <w:tc>
          <w:tcPr>
            <w:tcW w:w="8050" w:type="dxa"/>
            <w:gridSpan w:val="2"/>
            <w:shd w:val="clear" w:color="auto" w:fill="DBE5F1" w:themeFill="accent1" w:themeFillTint="33"/>
          </w:tcPr>
          <w:p w14:paraId="222148A2" w14:textId="1DAB9F5E" w:rsidR="007B0997" w:rsidRPr="00772C16" w:rsidRDefault="007B0997" w:rsidP="00990886">
            <w:pPr>
              <w:rPr>
                <w:rFonts w:eastAsia="Times New Roman"/>
                <w:lang w:val="en-US"/>
              </w:rPr>
            </w:pPr>
            <w:bookmarkStart w:id="268" w:name="_Toc520714905"/>
            <w:bookmarkStart w:id="269" w:name="_Toc523839379"/>
            <w:r>
              <w:rPr>
                <w:rFonts w:eastAsiaTheme="majorEastAsia" w:cs="Arial"/>
                <w:b/>
                <w:bCs/>
                <w:color w:val="1F497D"/>
                <w:sz w:val="18"/>
                <w:szCs w:val="18"/>
                <w:lang w:val="en-GB"/>
              </w:rPr>
              <w:t xml:space="preserve">10. Programme objectives, tracks/specialisations and </w:t>
            </w:r>
            <w:r w:rsidRPr="00FD2163">
              <w:rPr>
                <w:rFonts w:eastAsiaTheme="majorEastAsia" w:cs="Arial"/>
                <w:b/>
                <w:bCs/>
                <w:strike/>
                <w:color w:val="1F497D"/>
                <w:sz w:val="18"/>
                <w:szCs w:val="18"/>
                <w:lang w:val="en-GB"/>
              </w:rPr>
              <w:t>exit qualifications</w:t>
            </w:r>
            <w:bookmarkEnd w:id="268"/>
            <w:bookmarkEnd w:id="269"/>
            <w:r w:rsidR="00FD2163">
              <w:rPr>
                <w:rFonts w:eastAsiaTheme="majorEastAsia" w:cs="Arial"/>
                <w:b/>
                <w:bCs/>
                <w:color w:val="1F497D"/>
                <w:sz w:val="18"/>
                <w:szCs w:val="18"/>
                <w:lang w:val="en-GB"/>
              </w:rPr>
              <w:t xml:space="preserve"> </w:t>
            </w:r>
            <w:r w:rsidR="00FD2163" w:rsidRPr="00FD2163">
              <w:rPr>
                <w:rFonts w:eastAsiaTheme="majorEastAsia" w:cs="Arial"/>
                <w:b/>
                <w:bCs/>
                <w:color w:val="FF0000"/>
                <w:sz w:val="18"/>
                <w:szCs w:val="18"/>
                <w:lang w:val="en-GB"/>
              </w:rPr>
              <w:t>Intended learning outcomes</w:t>
            </w:r>
          </w:p>
        </w:tc>
      </w:tr>
      <w:tr w:rsidR="00A24A6D" w:rsidRPr="007B0997" w14:paraId="3B2CE5CE" w14:textId="77777777" w:rsidTr="009A18FA">
        <w:tc>
          <w:tcPr>
            <w:tcW w:w="6062" w:type="dxa"/>
          </w:tcPr>
          <w:p w14:paraId="0CA2AE89" w14:textId="77777777" w:rsidR="00A24A6D" w:rsidRPr="007B0997" w:rsidRDefault="00A24A6D" w:rsidP="00A24A6D">
            <w:pPr>
              <w:ind w:left="284"/>
              <w:rPr>
                <w:sz w:val="18"/>
                <w:szCs w:val="18"/>
              </w:rPr>
            </w:pPr>
            <w:r>
              <w:rPr>
                <w:sz w:val="18"/>
                <w:szCs w:val="18"/>
                <w:lang w:val="en-GB"/>
              </w:rPr>
              <w:t>Article 10.1 Programme objective</w:t>
            </w:r>
          </w:p>
        </w:tc>
        <w:tc>
          <w:tcPr>
            <w:tcW w:w="1988" w:type="dxa"/>
          </w:tcPr>
          <w:p w14:paraId="580E645B"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A24A6D" w:rsidRPr="007B0997" w14:paraId="0EFE68AB" w14:textId="77777777" w:rsidTr="009A18FA">
        <w:tc>
          <w:tcPr>
            <w:tcW w:w="6062" w:type="dxa"/>
          </w:tcPr>
          <w:p w14:paraId="4478D525" w14:textId="77777777" w:rsidR="00A24A6D" w:rsidRPr="00772C16" w:rsidRDefault="00A24A6D" w:rsidP="00A24A6D">
            <w:pPr>
              <w:ind w:left="284"/>
              <w:rPr>
                <w:sz w:val="18"/>
                <w:szCs w:val="18"/>
                <w:lang w:val="en-US"/>
              </w:rPr>
            </w:pPr>
            <w:r>
              <w:rPr>
                <w:sz w:val="18"/>
                <w:szCs w:val="18"/>
                <w:lang w:val="en-GB"/>
              </w:rPr>
              <w:t>Article 10.2 Tracks and/or specialisations</w:t>
            </w:r>
          </w:p>
        </w:tc>
        <w:tc>
          <w:tcPr>
            <w:tcW w:w="1988" w:type="dxa"/>
          </w:tcPr>
          <w:p w14:paraId="6A95C6F4"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A24A6D" w:rsidRPr="007B0997" w14:paraId="5009B9CD" w14:textId="77777777" w:rsidTr="009A18FA">
        <w:tc>
          <w:tcPr>
            <w:tcW w:w="6062" w:type="dxa"/>
          </w:tcPr>
          <w:p w14:paraId="51021C6C" w14:textId="54E00F9A" w:rsidR="00A24A6D" w:rsidRPr="00FD2163" w:rsidRDefault="00A24A6D" w:rsidP="00A24A6D">
            <w:pPr>
              <w:ind w:left="284"/>
              <w:rPr>
                <w:sz w:val="18"/>
                <w:szCs w:val="18"/>
                <w:lang w:val="en-US"/>
              </w:rPr>
            </w:pPr>
            <w:r>
              <w:rPr>
                <w:sz w:val="18"/>
                <w:szCs w:val="18"/>
                <w:lang w:val="en-GB"/>
              </w:rPr>
              <w:t xml:space="preserve">Article 10.3 </w:t>
            </w:r>
            <w:r w:rsidRPr="00FD2163">
              <w:rPr>
                <w:strike/>
                <w:sz w:val="18"/>
                <w:szCs w:val="18"/>
                <w:lang w:val="en-GB"/>
              </w:rPr>
              <w:t>Exit qualifications</w:t>
            </w:r>
            <w:r w:rsidR="00FD2163">
              <w:rPr>
                <w:strike/>
                <w:sz w:val="18"/>
                <w:szCs w:val="18"/>
                <w:lang w:val="en-GB"/>
              </w:rPr>
              <w:t xml:space="preserve"> </w:t>
            </w:r>
            <w:r w:rsidR="00FD2163" w:rsidRPr="00FD2163">
              <w:rPr>
                <w:color w:val="FF0000"/>
                <w:sz w:val="18"/>
                <w:szCs w:val="18"/>
                <w:lang w:val="en-GB"/>
              </w:rPr>
              <w:t>Intended learning outcomes</w:t>
            </w:r>
          </w:p>
        </w:tc>
        <w:tc>
          <w:tcPr>
            <w:tcW w:w="1988" w:type="dxa"/>
          </w:tcPr>
          <w:p w14:paraId="59092CD5" w14:textId="77777777" w:rsidR="00A24A6D" w:rsidRPr="007B0997" w:rsidRDefault="00B9529B" w:rsidP="0079579D">
            <w:pPr>
              <w:spacing w:line="276" w:lineRule="auto"/>
              <w:rPr>
                <w:rFonts w:eastAsia="Times New Roman" w:cs="Arial"/>
                <w:sz w:val="18"/>
                <w:szCs w:val="18"/>
              </w:rPr>
            </w:pPr>
            <w:r>
              <w:rPr>
                <w:rFonts w:eastAsia="Times New Roman" w:cs="Arial"/>
                <w:sz w:val="18"/>
                <w:szCs w:val="18"/>
                <w:lang w:val="en-GB"/>
              </w:rPr>
              <w:t>7.13 paragraph 2 sub b, c</w:t>
            </w:r>
          </w:p>
        </w:tc>
      </w:tr>
      <w:tr w:rsidR="007D3D3B" w:rsidRPr="007B0997" w14:paraId="07129BB2" w14:textId="77777777" w:rsidTr="009A18FA">
        <w:tc>
          <w:tcPr>
            <w:tcW w:w="6062" w:type="dxa"/>
          </w:tcPr>
          <w:p w14:paraId="71FFD6CE" w14:textId="439937DD" w:rsidR="007D3D3B" w:rsidRPr="007B0997" w:rsidRDefault="007D3D3B" w:rsidP="00A24A6D">
            <w:pPr>
              <w:ind w:left="284"/>
              <w:rPr>
                <w:sz w:val="18"/>
                <w:szCs w:val="18"/>
              </w:rPr>
            </w:pPr>
            <w:r>
              <w:rPr>
                <w:sz w:val="18"/>
                <w:szCs w:val="18"/>
                <w:lang w:val="en-GB"/>
              </w:rPr>
              <w:t>Article 10.4.1 Language of instruction</w:t>
            </w:r>
          </w:p>
        </w:tc>
        <w:tc>
          <w:tcPr>
            <w:tcW w:w="1988" w:type="dxa"/>
          </w:tcPr>
          <w:p w14:paraId="7EE089C7" w14:textId="774FCC0A" w:rsidR="007D3D3B" w:rsidRPr="007D3D3B" w:rsidRDefault="007D3D3B" w:rsidP="00313F02">
            <w:pPr>
              <w:spacing w:line="276" w:lineRule="auto"/>
              <w:rPr>
                <w:rFonts w:eastAsia="Times New Roman" w:cs="Arial"/>
                <w:sz w:val="18"/>
                <w:szCs w:val="18"/>
              </w:rPr>
            </w:pPr>
            <w:r>
              <w:rPr>
                <w:rFonts w:eastAsia="Times New Roman" w:cs="Arial"/>
                <w:sz w:val="18"/>
                <w:szCs w:val="18"/>
                <w:lang w:val="en-GB"/>
              </w:rPr>
              <w:t xml:space="preserve">9.18 </w:t>
            </w:r>
            <w:r>
              <w:rPr>
                <w:rFonts w:eastAsia="Times New Roman" w:cs="Arial"/>
                <w:i/>
                <w:iCs/>
                <w:sz w:val="18"/>
                <w:szCs w:val="18"/>
                <w:lang w:val="en-GB"/>
              </w:rPr>
              <w:t>(implementation expected in 2020)</w:t>
            </w:r>
          </w:p>
        </w:tc>
      </w:tr>
      <w:tr w:rsidR="001D6612" w:rsidRPr="007B0997" w14:paraId="1FF6BD9F" w14:textId="77777777" w:rsidTr="009A18FA">
        <w:tc>
          <w:tcPr>
            <w:tcW w:w="6062" w:type="dxa"/>
          </w:tcPr>
          <w:p w14:paraId="2029BFD2" w14:textId="6B72B624" w:rsidR="001D6612" w:rsidRPr="007B0997" w:rsidRDefault="001D6612" w:rsidP="008A12B6">
            <w:pPr>
              <w:ind w:left="284"/>
              <w:rPr>
                <w:sz w:val="18"/>
                <w:szCs w:val="18"/>
              </w:rPr>
            </w:pPr>
            <w:r>
              <w:rPr>
                <w:sz w:val="18"/>
                <w:szCs w:val="18"/>
                <w:lang w:val="en-GB"/>
              </w:rPr>
              <w:lastRenderedPageBreak/>
              <w:t>Article 10.4.3 Language test</w:t>
            </w:r>
          </w:p>
        </w:tc>
        <w:tc>
          <w:tcPr>
            <w:tcW w:w="1988" w:type="dxa"/>
          </w:tcPr>
          <w:p w14:paraId="7CB0A6AA" w14:textId="77777777" w:rsidR="001D6612" w:rsidRPr="007D3D3B" w:rsidRDefault="001D6612" w:rsidP="0079579D">
            <w:pPr>
              <w:spacing w:line="276" w:lineRule="auto"/>
              <w:rPr>
                <w:rFonts w:eastAsia="Times New Roman" w:cs="Arial"/>
                <w:sz w:val="18"/>
                <w:szCs w:val="18"/>
              </w:rPr>
            </w:pPr>
            <w:r>
              <w:rPr>
                <w:rFonts w:eastAsia="Times New Roman" w:cs="Arial"/>
                <w:sz w:val="18"/>
                <w:szCs w:val="18"/>
                <w:lang w:val="en-GB"/>
              </w:rPr>
              <w:t>7.13 paragraph 2 sub a, c</w:t>
            </w:r>
          </w:p>
        </w:tc>
      </w:tr>
      <w:tr w:rsidR="007B0997" w:rsidRPr="007B0997" w14:paraId="2CCFF5FC" w14:textId="77777777" w:rsidTr="009A18FA">
        <w:tc>
          <w:tcPr>
            <w:tcW w:w="8050" w:type="dxa"/>
            <w:gridSpan w:val="2"/>
            <w:shd w:val="clear" w:color="auto" w:fill="DBE5F1" w:themeFill="accent1" w:themeFillTint="33"/>
          </w:tcPr>
          <w:p w14:paraId="57D54BF6" w14:textId="77777777" w:rsidR="007B0997" w:rsidRPr="007D3D3B" w:rsidRDefault="007B0997" w:rsidP="00990886">
            <w:pPr>
              <w:rPr>
                <w:rFonts w:eastAsia="Times New Roman"/>
              </w:rPr>
            </w:pPr>
            <w:bookmarkStart w:id="270" w:name="_Toc520714906"/>
            <w:bookmarkStart w:id="271" w:name="_Toc523839380"/>
            <w:r>
              <w:rPr>
                <w:rFonts w:eastAsiaTheme="majorEastAsia" w:cs="Arial"/>
                <w:b/>
                <w:bCs/>
                <w:color w:val="1F497D"/>
                <w:sz w:val="18"/>
                <w:szCs w:val="18"/>
                <w:lang w:val="en-GB"/>
              </w:rPr>
              <w:t>11. Curriculum structure</w:t>
            </w:r>
            <w:bookmarkEnd w:id="270"/>
            <w:bookmarkEnd w:id="271"/>
          </w:p>
        </w:tc>
      </w:tr>
      <w:tr w:rsidR="00A24A6D" w:rsidRPr="007B0997" w14:paraId="0E608208" w14:textId="77777777" w:rsidTr="009A18FA">
        <w:tc>
          <w:tcPr>
            <w:tcW w:w="6062" w:type="dxa"/>
          </w:tcPr>
          <w:p w14:paraId="411C8150" w14:textId="77777777" w:rsidR="00A24A6D" w:rsidRPr="00772C16" w:rsidRDefault="00A24A6D" w:rsidP="00A24A6D">
            <w:pPr>
              <w:ind w:left="284"/>
              <w:rPr>
                <w:sz w:val="18"/>
                <w:szCs w:val="18"/>
                <w:lang w:val="en-US"/>
              </w:rPr>
            </w:pPr>
            <w:r>
              <w:rPr>
                <w:sz w:val="18"/>
                <w:szCs w:val="18"/>
                <w:lang w:val="en-GB"/>
              </w:rPr>
              <w:t>Article 11.1 Academic core [</w:t>
            </w:r>
            <w:proofErr w:type="spellStart"/>
            <w:r>
              <w:rPr>
                <w:i/>
                <w:iCs/>
                <w:sz w:val="18"/>
                <w:szCs w:val="18"/>
                <w:lang w:val="en-GB"/>
              </w:rPr>
              <w:t>keuze</w:t>
            </w:r>
            <w:proofErr w:type="spellEnd"/>
            <w:r>
              <w:rPr>
                <w:i/>
                <w:iCs/>
                <w:sz w:val="18"/>
                <w:szCs w:val="18"/>
                <w:lang w:val="en-GB"/>
              </w:rPr>
              <w:t xml:space="preserve">: </w:t>
            </w:r>
            <w:r>
              <w:rPr>
                <w:sz w:val="18"/>
                <w:szCs w:val="18"/>
                <w:lang w:val="en-GB"/>
              </w:rPr>
              <w:t>academic development]</w:t>
            </w:r>
          </w:p>
        </w:tc>
        <w:tc>
          <w:tcPr>
            <w:tcW w:w="1988" w:type="dxa"/>
          </w:tcPr>
          <w:p w14:paraId="7D99BFD0"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A24A6D" w:rsidRPr="007B0997" w14:paraId="26BE4CDA" w14:textId="77777777" w:rsidTr="009A18FA">
        <w:tc>
          <w:tcPr>
            <w:tcW w:w="6062" w:type="dxa"/>
          </w:tcPr>
          <w:p w14:paraId="27691CF0" w14:textId="77777777" w:rsidR="00A24A6D" w:rsidRPr="007B0997" w:rsidRDefault="00A24A6D" w:rsidP="00A24A6D">
            <w:pPr>
              <w:ind w:left="284"/>
              <w:rPr>
                <w:sz w:val="18"/>
                <w:szCs w:val="18"/>
              </w:rPr>
            </w:pPr>
            <w:r>
              <w:rPr>
                <w:sz w:val="18"/>
                <w:szCs w:val="18"/>
                <w:lang w:val="en-GB"/>
              </w:rPr>
              <w:t>Article 11.2 Major</w:t>
            </w:r>
          </w:p>
        </w:tc>
        <w:tc>
          <w:tcPr>
            <w:tcW w:w="1988" w:type="dxa"/>
          </w:tcPr>
          <w:p w14:paraId="0687E73A"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A24A6D" w:rsidRPr="007B0997" w14:paraId="6FB2E21B" w14:textId="77777777" w:rsidTr="009A18FA">
        <w:tc>
          <w:tcPr>
            <w:tcW w:w="6062" w:type="dxa"/>
          </w:tcPr>
          <w:p w14:paraId="6D97042F" w14:textId="77777777" w:rsidR="00A24A6D" w:rsidRPr="00772C16" w:rsidRDefault="00A24A6D" w:rsidP="00A24A6D">
            <w:pPr>
              <w:ind w:left="284"/>
              <w:rPr>
                <w:sz w:val="18"/>
                <w:szCs w:val="18"/>
                <w:lang w:val="en-US"/>
              </w:rPr>
            </w:pPr>
            <w:r>
              <w:rPr>
                <w:sz w:val="18"/>
                <w:szCs w:val="18"/>
                <w:lang w:val="en-GB"/>
              </w:rPr>
              <w:t>Article 11.3 Compulsory units of education of the major</w:t>
            </w:r>
          </w:p>
        </w:tc>
        <w:tc>
          <w:tcPr>
            <w:tcW w:w="1988" w:type="dxa"/>
          </w:tcPr>
          <w:p w14:paraId="558879BB"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A24A6D" w:rsidRPr="007B0997" w14:paraId="2D27D790" w14:textId="77777777" w:rsidTr="009A18FA">
        <w:tc>
          <w:tcPr>
            <w:tcW w:w="6062" w:type="dxa"/>
          </w:tcPr>
          <w:p w14:paraId="3C992A95" w14:textId="77777777" w:rsidR="00A24A6D" w:rsidRPr="00772C16" w:rsidRDefault="00A24A6D" w:rsidP="0079579D">
            <w:pPr>
              <w:ind w:left="284"/>
              <w:rPr>
                <w:sz w:val="18"/>
                <w:szCs w:val="18"/>
                <w:lang w:val="en-US"/>
              </w:rPr>
            </w:pPr>
            <w:r>
              <w:rPr>
                <w:sz w:val="18"/>
                <w:szCs w:val="18"/>
                <w:lang w:val="en-GB"/>
              </w:rPr>
              <w:t>[</w:t>
            </w:r>
            <w:proofErr w:type="spellStart"/>
            <w:r>
              <w:rPr>
                <w:i/>
                <w:iCs/>
                <w:sz w:val="18"/>
                <w:szCs w:val="18"/>
                <w:lang w:val="en-GB"/>
              </w:rPr>
              <w:t>Keuze</w:t>
            </w:r>
            <w:proofErr w:type="spellEnd"/>
            <w:r>
              <w:rPr>
                <w:sz w:val="18"/>
                <w:szCs w:val="18"/>
                <w:lang w:val="en-GB"/>
              </w:rPr>
              <w:t>:] Article 11.4 Elective units of education of the major</w:t>
            </w:r>
          </w:p>
        </w:tc>
        <w:tc>
          <w:tcPr>
            <w:tcW w:w="1988" w:type="dxa"/>
          </w:tcPr>
          <w:p w14:paraId="5B036ADF"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A24A6D" w:rsidRPr="007B0997" w14:paraId="48764B13" w14:textId="77777777" w:rsidTr="009A18FA">
        <w:tc>
          <w:tcPr>
            <w:tcW w:w="6062" w:type="dxa"/>
          </w:tcPr>
          <w:p w14:paraId="6C856E06" w14:textId="77777777" w:rsidR="00A24A6D" w:rsidRPr="007B0997" w:rsidRDefault="00A24A6D" w:rsidP="00A24A6D">
            <w:pPr>
              <w:ind w:left="284"/>
              <w:rPr>
                <w:sz w:val="18"/>
                <w:szCs w:val="18"/>
              </w:rPr>
            </w:pPr>
            <w:r>
              <w:rPr>
                <w:sz w:val="18"/>
                <w:szCs w:val="18"/>
                <w:lang w:val="en-GB"/>
              </w:rPr>
              <w:t>[</w:t>
            </w:r>
            <w:proofErr w:type="spellStart"/>
            <w:r>
              <w:rPr>
                <w:i/>
                <w:iCs/>
                <w:sz w:val="18"/>
                <w:szCs w:val="18"/>
                <w:lang w:val="en-GB"/>
              </w:rPr>
              <w:t>Keuze</w:t>
            </w:r>
            <w:proofErr w:type="spellEnd"/>
            <w:r>
              <w:rPr>
                <w:sz w:val="18"/>
                <w:szCs w:val="18"/>
                <w:lang w:val="en-GB"/>
              </w:rPr>
              <w:t>:] Article 11.5 Practical exercise</w:t>
            </w:r>
          </w:p>
        </w:tc>
        <w:tc>
          <w:tcPr>
            <w:tcW w:w="1988" w:type="dxa"/>
          </w:tcPr>
          <w:p w14:paraId="55DADDA8"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d</w:t>
            </w:r>
          </w:p>
        </w:tc>
      </w:tr>
      <w:tr w:rsidR="00A24A6D" w:rsidRPr="007B0997" w14:paraId="249BF60E" w14:textId="77777777" w:rsidTr="009A18FA">
        <w:tc>
          <w:tcPr>
            <w:tcW w:w="6062" w:type="dxa"/>
          </w:tcPr>
          <w:p w14:paraId="7D2AF7F5" w14:textId="77777777" w:rsidR="00A24A6D" w:rsidRPr="00772C16" w:rsidRDefault="00A24A6D" w:rsidP="00A24A6D">
            <w:pPr>
              <w:ind w:left="284"/>
              <w:rPr>
                <w:sz w:val="18"/>
                <w:szCs w:val="18"/>
                <w:lang w:val="en-US"/>
              </w:rPr>
            </w:pPr>
            <w:r>
              <w:rPr>
                <w:sz w:val="18"/>
                <w:szCs w:val="18"/>
                <w:lang w:val="en-GB"/>
              </w:rPr>
              <w:t>Article 11.6 Participation in practical exercises and tutorials</w:t>
            </w:r>
          </w:p>
        </w:tc>
        <w:tc>
          <w:tcPr>
            <w:tcW w:w="1988" w:type="dxa"/>
          </w:tcPr>
          <w:p w14:paraId="74776CF5"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d</w:t>
            </w:r>
          </w:p>
        </w:tc>
      </w:tr>
      <w:tr w:rsidR="007B0997" w:rsidRPr="007B0997" w14:paraId="12D63A35" w14:textId="77777777" w:rsidTr="009A18FA">
        <w:tc>
          <w:tcPr>
            <w:tcW w:w="8050" w:type="dxa"/>
            <w:gridSpan w:val="2"/>
            <w:shd w:val="clear" w:color="auto" w:fill="DBE5F1" w:themeFill="accent1" w:themeFillTint="33"/>
          </w:tcPr>
          <w:p w14:paraId="0E3B4517" w14:textId="77777777" w:rsidR="007B0997" w:rsidRPr="007B0997" w:rsidRDefault="007B0997" w:rsidP="00990886">
            <w:pPr>
              <w:rPr>
                <w:rFonts w:eastAsia="Times New Roman"/>
              </w:rPr>
            </w:pPr>
            <w:bookmarkStart w:id="272" w:name="_Toc520714907"/>
            <w:bookmarkStart w:id="273" w:name="_Toc523839381"/>
            <w:r>
              <w:rPr>
                <w:rFonts w:eastAsiaTheme="majorEastAsia" w:cs="Arial"/>
                <w:b/>
                <w:bCs/>
                <w:color w:val="1F497D"/>
                <w:sz w:val="18"/>
                <w:szCs w:val="18"/>
                <w:lang w:val="en-GB"/>
              </w:rPr>
              <w:t>12. Electives</w:t>
            </w:r>
            <w:bookmarkEnd w:id="272"/>
            <w:bookmarkEnd w:id="273"/>
          </w:p>
        </w:tc>
      </w:tr>
      <w:tr w:rsidR="00A24A6D" w:rsidRPr="007B0997" w14:paraId="512BCEE2" w14:textId="77777777" w:rsidTr="009A18FA">
        <w:tc>
          <w:tcPr>
            <w:tcW w:w="6062" w:type="dxa"/>
          </w:tcPr>
          <w:p w14:paraId="3F83B53B" w14:textId="77777777" w:rsidR="00A24A6D" w:rsidRPr="007B0997" w:rsidRDefault="00A24A6D" w:rsidP="00A24A6D">
            <w:pPr>
              <w:ind w:left="284"/>
              <w:rPr>
                <w:sz w:val="18"/>
                <w:szCs w:val="18"/>
              </w:rPr>
            </w:pPr>
            <w:r>
              <w:rPr>
                <w:sz w:val="18"/>
                <w:szCs w:val="18"/>
                <w:lang w:val="en-GB"/>
              </w:rPr>
              <w:t>Article 12.1 Electives</w:t>
            </w:r>
          </w:p>
        </w:tc>
        <w:tc>
          <w:tcPr>
            <w:tcW w:w="1988" w:type="dxa"/>
          </w:tcPr>
          <w:p w14:paraId="3ACC7831"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A24A6D" w:rsidRPr="007B0997" w14:paraId="6A9A39FF" w14:textId="77777777" w:rsidTr="009A18FA">
        <w:tc>
          <w:tcPr>
            <w:tcW w:w="6062" w:type="dxa"/>
          </w:tcPr>
          <w:p w14:paraId="18ACA133" w14:textId="77777777" w:rsidR="00A24A6D" w:rsidRPr="007B0997" w:rsidRDefault="00A24A6D" w:rsidP="00A24A6D">
            <w:pPr>
              <w:ind w:left="284"/>
              <w:rPr>
                <w:sz w:val="18"/>
                <w:szCs w:val="18"/>
              </w:rPr>
            </w:pPr>
            <w:r>
              <w:rPr>
                <w:sz w:val="18"/>
                <w:szCs w:val="18"/>
                <w:lang w:val="en-GB"/>
              </w:rPr>
              <w:t>Article 12.2 Minors</w:t>
            </w:r>
          </w:p>
        </w:tc>
        <w:tc>
          <w:tcPr>
            <w:tcW w:w="1988" w:type="dxa"/>
          </w:tcPr>
          <w:p w14:paraId="31B0E6FD"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7B0997" w:rsidRPr="007B0997" w14:paraId="28685D49" w14:textId="77777777" w:rsidTr="009A18FA">
        <w:tc>
          <w:tcPr>
            <w:tcW w:w="8050" w:type="dxa"/>
            <w:gridSpan w:val="2"/>
            <w:shd w:val="clear" w:color="auto" w:fill="DBE5F1" w:themeFill="accent1" w:themeFillTint="33"/>
          </w:tcPr>
          <w:p w14:paraId="39AFCD6B" w14:textId="77777777" w:rsidR="007B0997" w:rsidRPr="007B0997" w:rsidRDefault="007B0997" w:rsidP="00990886">
            <w:pPr>
              <w:rPr>
                <w:rFonts w:eastAsia="Times New Roman"/>
              </w:rPr>
            </w:pPr>
            <w:bookmarkStart w:id="274" w:name="_Toc520714908"/>
            <w:bookmarkStart w:id="275" w:name="_Toc523839382"/>
            <w:r>
              <w:rPr>
                <w:rFonts w:eastAsiaTheme="majorEastAsia" w:cs="Arial"/>
                <w:b/>
                <w:bCs/>
                <w:color w:val="1F497D"/>
                <w:sz w:val="18"/>
                <w:szCs w:val="18"/>
                <w:lang w:val="en-GB"/>
              </w:rPr>
              <w:t>13. Honours programme</w:t>
            </w:r>
            <w:bookmarkEnd w:id="274"/>
            <w:bookmarkEnd w:id="275"/>
          </w:p>
        </w:tc>
      </w:tr>
      <w:tr w:rsidR="00A24A6D" w:rsidRPr="007B0997" w14:paraId="0C21CA6B" w14:textId="77777777" w:rsidTr="009A18FA">
        <w:tc>
          <w:tcPr>
            <w:tcW w:w="6062" w:type="dxa"/>
          </w:tcPr>
          <w:p w14:paraId="46CF8413" w14:textId="77777777" w:rsidR="00A24A6D" w:rsidRPr="007B0997" w:rsidRDefault="00A24A6D" w:rsidP="00A24A6D">
            <w:pPr>
              <w:ind w:left="284"/>
              <w:rPr>
                <w:sz w:val="18"/>
                <w:szCs w:val="18"/>
              </w:rPr>
            </w:pPr>
            <w:r>
              <w:rPr>
                <w:sz w:val="18"/>
                <w:szCs w:val="18"/>
                <w:lang w:val="en-GB"/>
              </w:rPr>
              <w:t>Article 13.1 Honours components</w:t>
            </w:r>
          </w:p>
        </w:tc>
        <w:tc>
          <w:tcPr>
            <w:tcW w:w="1988" w:type="dxa"/>
          </w:tcPr>
          <w:p w14:paraId="220A9C7A"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r w:rsidR="007B0997" w:rsidRPr="00AC0D06" w14:paraId="656A0188" w14:textId="77777777" w:rsidTr="009A18FA">
        <w:tc>
          <w:tcPr>
            <w:tcW w:w="8050" w:type="dxa"/>
            <w:gridSpan w:val="2"/>
            <w:shd w:val="clear" w:color="auto" w:fill="DBE5F1" w:themeFill="accent1" w:themeFillTint="33"/>
          </w:tcPr>
          <w:p w14:paraId="075F1309" w14:textId="77777777" w:rsidR="007B0997" w:rsidRPr="00772C16" w:rsidRDefault="007B0997" w:rsidP="001C49EC">
            <w:pPr>
              <w:rPr>
                <w:rFonts w:eastAsiaTheme="majorEastAsia" w:cs="Arial"/>
                <w:b/>
                <w:bCs/>
                <w:color w:val="1F497D"/>
                <w:sz w:val="18"/>
                <w:szCs w:val="18"/>
                <w:lang w:val="en-US"/>
              </w:rPr>
            </w:pPr>
            <w:bookmarkStart w:id="276" w:name="_Toc520714909"/>
            <w:bookmarkStart w:id="277" w:name="_Toc523839383"/>
            <w:r>
              <w:rPr>
                <w:rFonts w:eastAsiaTheme="majorEastAsia" w:cs="Arial"/>
                <w:b/>
                <w:bCs/>
                <w:color w:val="1F497D"/>
                <w:sz w:val="18"/>
                <w:szCs w:val="18"/>
                <w:lang w:val="en-GB"/>
              </w:rPr>
              <w:t>14. Binding recommendation on continuation of studies (BSA)</w:t>
            </w:r>
            <w:bookmarkEnd w:id="276"/>
            <w:bookmarkEnd w:id="277"/>
          </w:p>
        </w:tc>
      </w:tr>
      <w:tr w:rsidR="00A24A6D" w:rsidRPr="007B0997" w14:paraId="50F2DBA4" w14:textId="77777777" w:rsidTr="009A18FA">
        <w:tc>
          <w:tcPr>
            <w:tcW w:w="6062" w:type="dxa"/>
          </w:tcPr>
          <w:p w14:paraId="2EC9A044" w14:textId="77777777" w:rsidR="00A24A6D" w:rsidRPr="007B0997" w:rsidRDefault="00A24A6D" w:rsidP="00A24A6D">
            <w:pPr>
              <w:ind w:left="284"/>
              <w:rPr>
                <w:sz w:val="18"/>
                <w:szCs w:val="18"/>
              </w:rPr>
            </w:pPr>
            <w:r>
              <w:rPr>
                <w:sz w:val="18"/>
                <w:szCs w:val="18"/>
                <w:lang w:val="en-GB"/>
              </w:rPr>
              <w:t>Article 14.1 Binding (negative) recommendation</w:t>
            </w:r>
          </w:p>
        </w:tc>
        <w:tc>
          <w:tcPr>
            <w:tcW w:w="1988" w:type="dxa"/>
          </w:tcPr>
          <w:p w14:paraId="08160CB9"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f</w:t>
            </w:r>
          </w:p>
        </w:tc>
      </w:tr>
      <w:tr w:rsidR="007B0997" w:rsidRPr="007B0997" w14:paraId="43C4F79D" w14:textId="77777777" w:rsidTr="009A18FA">
        <w:tc>
          <w:tcPr>
            <w:tcW w:w="8050" w:type="dxa"/>
            <w:gridSpan w:val="2"/>
            <w:shd w:val="clear" w:color="auto" w:fill="DBE5F1" w:themeFill="accent1" w:themeFillTint="33"/>
          </w:tcPr>
          <w:p w14:paraId="0FE0F288" w14:textId="77777777" w:rsidR="007B0997" w:rsidRPr="007B0997" w:rsidRDefault="007B0997" w:rsidP="001C49EC">
            <w:pPr>
              <w:rPr>
                <w:rFonts w:eastAsia="Times New Roman" w:cs="Arial"/>
                <w:sz w:val="18"/>
                <w:szCs w:val="18"/>
              </w:rPr>
            </w:pPr>
            <w:bookmarkStart w:id="278" w:name="_Toc520714910"/>
            <w:bookmarkStart w:id="279" w:name="_Toc523839384"/>
            <w:r>
              <w:rPr>
                <w:rFonts w:eastAsiaTheme="majorEastAsia" w:cs="Arial"/>
                <w:b/>
                <w:bCs/>
                <w:color w:val="1F497D"/>
                <w:sz w:val="18"/>
                <w:szCs w:val="18"/>
                <w:lang w:val="en-GB"/>
              </w:rPr>
              <w:t>15. Evaluation and transitional provisions</w:t>
            </w:r>
            <w:bookmarkEnd w:id="278"/>
            <w:bookmarkEnd w:id="279"/>
          </w:p>
        </w:tc>
      </w:tr>
      <w:tr w:rsidR="00A24A6D" w:rsidRPr="007B0997" w14:paraId="7C826258" w14:textId="77777777" w:rsidTr="009A18FA">
        <w:tc>
          <w:tcPr>
            <w:tcW w:w="6062" w:type="dxa"/>
          </w:tcPr>
          <w:p w14:paraId="765C2251" w14:textId="77777777" w:rsidR="00A24A6D" w:rsidRPr="00772C16" w:rsidRDefault="00A24A6D" w:rsidP="00A24A6D">
            <w:pPr>
              <w:ind w:left="284"/>
              <w:rPr>
                <w:sz w:val="18"/>
                <w:szCs w:val="18"/>
                <w:lang w:val="en-US"/>
              </w:rPr>
            </w:pPr>
            <w:r>
              <w:rPr>
                <w:sz w:val="18"/>
                <w:szCs w:val="18"/>
                <w:lang w:val="en-GB"/>
              </w:rPr>
              <w:t>Article 15.1 Evaluation of the programme</w:t>
            </w:r>
          </w:p>
        </w:tc>
        <w:tc>
          <w:tcPr>
            <w:tcW w:w="1988" w:type="dxa"/>
          </w:tcPr>
          <w:p w14:paraId="479D66ED"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a1</w:t>
            </w:r>
          </w:p>
        </w:tc>
      </w:tr>
      <w:tr w:rsidR="00A24A6D" w:rsidRPr="007B0997" w14:paraId="39BA7D13" w14:textId="77777777" w:rsidTr="009A18FA">
        <w:tc>
          <w:tcPr>
            <w:tcW w:w="6062" w:type="dxa"/>
          </w:tcPr>
          <w:p w14:paraId="3103B86A" w14:textId="77777777" w:rsidR="00A24A6D" w:rsidRPr="007B0997" w:rsidRDefault="00A24A6D" w:rsidP="00A24A6D">
            <w:pPr>
              <w:ind w:left="284"/>
              <w:rPr>
                <w:sz w:val="18"/>
                <w:szCs w:val="18"/>
              </w:rPr>
            </w:pPr>
            <w:r>
              <w:rPr>
                <w:sz w:val="18"/>
                <w:szCs w:val="18"/>
                <w:lang w:val="en-GB"/>
              </w:rPr>
              <w:t>Article 15.2 Transitional provisions</w:t>
            </w:r>
          </w:p>
        </w:tc>
        <w:tc>
          <w:tcPr>
            <w:tcW w:w="1988" w:type="dxa"/>
          </w:tcPr>
          <w:p w14:paraId="76C68A74" w14:textId="77777777" w:rsidR="00A24A6D" w:rsidRPr="007B0997" w:rsidRDefault="00B9529B" w:rsidP="00DB33F6">
            <w:pPr>
              <w:spacing w:line="276" w:lineRule="auto"/>
              <w:rPr>
                <w:rFonts w:eastAsia="Times New Roman" w:cs="Arial"/>
                <w:sz w:val="18"/>
                <w:szCs w:val="18"/>
              </w:rPr>
            </w:pPr>
            <w:r>
              <w:rPr>
                <w:rFonts w:eastAsia="Times New Roman" w:cs="Arial"/>
                <w:sz w:val="18"/>
                <w:szCs w:val="18"/>
                <w:lang w:val="en-GB"/>
              </w:rPr>
              <w:t>7.13 paragraph 2 sub a</w:t>
            </w:r>
          </w:p>
        </w:tc>
      </w:tr>
    </w:tbl>
    <w:p w14:paraId="425D2256" w14:textId="77777777" w:rsidR="003D2546" w:rsidRDefault="003D2546" w:rsidP="002F2E3E">
      <w:pPr>
        <w:spacing w:line="276" w:lineRule="auto"/>
        <w:rPr>
          <w:rFonts w:eastAsia="Times New Roman" w:cs="Arial"/>
          <w:sz w:val="20"/>
          <w:szCs w:val="20"/>
        </w:rPr>
      </w:pPr>
    </w:p>
    <w:p w14:paraId="09FB0E51" w14:textId="77777777" w:rsidR="009A18FA" w:rsidRDefault="009A18FA">
      <w:pPr>
        <w:rPr>
          <w:rFonts w:eastAsiaTheme="majorEastAsia" w:cs="Arial"/>
          <w:b/>
          <w:bCs/>
          <w:color w:val="365F91" w:themeColor="accent1" w:themeShade="BF"/>
          <w:sz w:val="20"/>
          <w:szCs w:val="20"/>
        </w:rPr>
      </w:pPr>
      <w:r>
        <w:rPr>
          <w:rFonts w:cs="Arial"/>
          <w:sz w:val="20"/>
          <w:szCs w:val="20"/>
          <w:lang w:val="en-GB"/>
        </w:rPr>
        <w:br w:type="page"/>
      </w:r>
    </w:p>
    <w:p w14:paraId="7F61016E" w14:textId="77777777" w:rsidR="006C3A81" w:rsidRPr="00772C16" w:rsidRDefault="006C3A81" w:rsidP="00CC11A7">
      <w:pPr>
        <w:pStyle w:val="Kop1"/>
        <w:rPr>
          <w:color w:val="1F497D"/>
          <w:u w:val="single"/>
        </w:rPr>
      </w:pPr>
      <w:bookmarkStart w:id="280" w:name="_Toc139971012"/>
      <w:bookmarkStart w:id="281" w:name="_Toc176802064"/>
      <w:r>
        <w:lastRenderedPageBreak/>
        <w:t>Appendix II</w:t>
      </w:r>
      <w:r>
        <w:rPr>
          <w:color w:val="1F497D"/>
        </w:rPr>
        <w:br/>
      </w:r>
      <w:r>
        <w:t xml:space="preserve">Overview of advisory and approval rights of </w:t>
      </w:r>
      <w:proofErr w:type="spellStart"/>
      <w:r>
        <w:t>Programme</w:t>
      </w:r>
      <w:proofErr w:type="spellEnd"/>
      <w:r>
        <w:t xml:space="preserve"> Committees (OLC) and Faculty Joint Assembly (FGV)</w:t>
      </w:r>
      <w:bookmarkEnd w:id="280"/>
      <w:bookmarkEnd w:id="281"/>
    </w:p>
    <w:tbl>
      <w:tblPr>
        <w:tblStyle w:val="Lichtraster-accent2"/>
        <w:tblW w:w="7961" w:type="dxa"/>
        <w:tblLayout w:type="fixed"/>
        <w:tblLook w:val="04A0" w:firstRow="1" w:lastRow="0" w:firstColumn="1" w:lastColumn="0" w:noHBand="0" w:noVBand="1"/>
      </w:tblPr>
      <w:tblGrid>
        <w:gridCol w:w="6488"/>
        <w:gridCol w:w="379"/>
        <w:gridCol w:w="396"/>
        <w:gridCol w:w="371"/>
        <w:gridCol w:w="327"/>
      </w:tblGrid>
      <w:tr w:rsidR="009A18FA" w:rsidRPr="00EF75E6" w14:paraId="6E4D2B64" w14:textId="77777777" w:rsidTr="009A1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vMerge w:val="restart"/>
            <w:tcBorders>
              <w:bottom w:val="single" w:sz="8" w:space="0" w:color="C0504D" w:themeColor="accent2"/>
            </w:tcBorders>
            <w:hideMark/>
          </w:tcPr>
          <w:p w14:paraId="4780C828" w14:textId="77777777" w:rsidR="009A18FA" w:rsidRPr="00772C16" w:rsidRDefault="009A18FA" w:rsidP="002F2E3E">
            <w:pPr>
              <w:spacing w:line="276" w:lineRule="auto"/>
              <w:rPr>
                <w:rFonts w:asciiTheme="minorHAnsi" w:hAnsiTheme="minorHAnsi"/>
                <w:lang w:val="en-US"/>
              </w:rPr>
            </w:pPr>
            <w:r>
              <w:rPr>
                <w:rFonts w:asciiTheme="minorHAnsi" w:hAnsiTheme="minorHAnsi"/>
                <w:lang w:val="en-GB"/>
              </w:rPr>
              <w:t>Article 7.13, paragraph 2, of the Higher Education and Research Act</w:t>
            </w:r>
          </w:p>
        </w:tc>
        <w:tc>
          <w:tcPr>
            <w:tcW w:w="775" w:type="dxa"/>
            <w:gridSpan w:val="2"/>
            <w:hideMark/>
          </w:tcPr>
          <w:p w14:paraId="328B6F4A" w14:textId="77777777" w:rsidR="009A18FA" w:rsidRPr="00EF75E6" w:rsidRDefault="009A18FA" w:rsidP="002F2E3E">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lang w:val="en-GB"/>
              </w:rPr>
              <w:t>FGV</w:t>
            </w:r>
          </w:p>
        </w:tc>
        <w:tc>
          <w:tcPr>
            <w:tcW w:w="698" w:type="dxa"/>
            <w:gridSpan w:val="2"/>
            <w:hideMark/>
          </w:tcPr>
          <w:p w14:paraId="2A392BAC" w14:textId="77777777" w:rsidR="009A18FA" w:rsidRPr="00EF75E6" w:rsidRDefault="009A18FA" w:rsidP="002F2E3E">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rPr>
            </w:pPr>
            <w:proofErr w:type="spellStart"/>
            <w:r>
              <w:rPr>
                <w:rFonts w:asciiTheme="minorHAnsi" w:hAnsiTheme="minorHAnsi"/>
                <w:lang w:val="en-GB"/>
              </w:rPr>
              <w:t>OplC</w:t>
            </w:r>
            <w:proofErr w:type="spellEnd"/>
          </w:p>
        </w:tc>
      </w:tr>
      <w:tr w:rsidR="009A18FA" w:rsidRPr="00EF75E6" w14:paraId="5B63DE23"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vMerge/>
            <w:vAlign w:val="center"/>
            <w:hideMark/>
          </w:tcPr>
          <w:p w14:paraId="2186873A" w14:textId="77777777" w:rsidR="009A18FA" w:rsidRPr="00EF75E6" w:rsidRDefault="009A18FA" w:rsidP="002F2E3E">
            <w:pPr>
              <w:spacing w:line="276" w:lineRule="auto"/>
              <w:rPr>
                <w:rFonts w:asciiTheme="minorHAnsi" w:hAnsiTheme="minorHAnsi"/>
              </w:rPr>
            </w:pPr>
          </w:p>
        </w:tc>
        <w:tc>
          <w:tcPr>
            <w:tcW w:w="379" w:type="dxa"/>
            <w:hideMark/>
          </w:tcPr>
          <w:p w14:paraId="40FE8520" w14:textId="77777777" w:rsidR="009A18FA" w:rsidRPr="00EF75E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I</w:t>
            </w:r>
          </w:p>
        </w:tc>
        <w:tc>
          <w:tcPr>
            <w:tcW w:w="396" w:type="dxa"/>
            <w:hideMark/>
          </w:tcPr>
          <w:p w14:paraId="7F45FA48" w14:textId="77777777" w:rsidR="009A18FA" w:rsidRPr="00EF75E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A</w:t>
            </w:r>
          </w:p>
        </w:tc>
        <w:tc>
          <w:tcPr>
            <w:tcW w:w="371" w:type="dxa"/>
            <w:hideMark/>
          </w:tcPr>
          <w:p w14:paraId="3A9F9E4F" w14:textId="77777777" w:rsidR="009A18FA" w:rsidRPr="00EF75E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I</w:t>
            </w:r>
          </w:p>
        </w:tc>
        <w:tc>
          <w:tcPr>
            <w:tcW w:w="327" w:type="dxa"/>
            <w:hideMark/>
          </w:tcPr>
          <w:p w14:paraId="188903CF" w14:textId="77777777" w:rsidR="009A18FA" w:rsidRPr="00EF75E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A</w:t>
            </w:r>
          </w:p>
        </w:tc>
      </w:tr>
      <w:tr w:rsidR="009A18FA" w:rsidRPr="00AC0D06" w14:paraId="3CD4BDF3"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214DB890"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a. the content of the programme and the associated examinations</w:t>
            </w:r>
          </w:p>
        </w:tc>
        <w:tc>
          <w:tcPr>
            <w:tcW w:w="379" w:type="dxa"/>
          </w:tcPr>
          <w:p w14:paraId="3DAE299B"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5D7EE91D"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68C1D42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6EF4B51B"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AC0D06" w14:paraId="573E244E"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4887F7E8" w14:textId="4558635B"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 xml:space="preserve">a1. </w:t>
            </w:r>
            <w:r w:rsidR="006B3022">
              <w:rPr>
                <w:rFonts w:asciiTheme="minorHAnsi" w:hAnsiTheme="minorHAnsi"/>
                <w:sz w:val="16"/>
                <w:szCs w:val="16"/>
                <w:lang w:val="en-GB"/>
              </w:rPr>
              <w:t>T</w:t>
            </w:r>
            <w:r>
              <w:rPr>
                <w:rFonts w:asciiTheme="minorHAnsi" w:hAnsiTheme="minorHAnsi"/>
                <w:sz w:val="16"/>
                <w:szCs w:val="16"/>
                <w:lang w:val="en-GB"/>
              </w:rPr>
              <w:t>he manner in which teaching and education in the relevant programme are evaluated</w:t>
            </w:r>
          </w:p>
        </w:tc>
        <w:tc>
          <w:tcPr>
            <w:tcW w:w="379" w:type="dxa"/>
            <w:shd w:val="clear" w:color="auto" w:fill="F2DBDB" w:themeFill="accent2" w:themeFillTint="33"/>
          </w:tcPr>
          <w:p w14:paraId="233E56F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299A6FB0"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shd w:val="clear" w:color="auto" w:fill="C00000"/>
          </w:tcPr>
          <w:p w14:paraId="24BB6A6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FFFFFF" w:themeFill="background1"/>
          </w:tcPr>
          <w:p w14:paraId="44ED1B5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AC0D06" w14:paraId="22653BE0"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603A66C"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b. the content of the specialisations offered as part of the programme</w:t>
            </w:r>
          </w:p>
        </w:tc>
        <w:tc>
          <w:tcPr>
            <w:tcW w:w="379" w:type="dxa"/>
          </w:tcPr>
          <w:p w14:paraId="551427CB"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0147772F"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shd w:val="clear" w:color="auto" w:fill="C00000"/>
          </w:tcPr>
          <w:p w14:paraId="2DB3F0C9"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tcPr>
          <w:p w14:paraId="6B29170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AC0D06" w14:paraId="2A7E00EB" w14:textId="77777777" w:rsidTr="009A18F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6488" w:type="dxa"/>
            <w:hideMark/>
          </w:tcPr>
          <w:p w14:paraId="20B6D7D2"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c. the programme’s final attainment levels with regard to the knowledge, understanding and skills</w:t>
            </w:r>
          </w:p>
        </w:tc>
        <w:tc>
          <w:tcPr>
            <w:tcW w:w="379" w:type="dxa"/>
          </w:tcPr>
          <w:p w14:paraId="218245CB"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1DBC408F"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shd w:val="clear" w:color="auto" w:fill="C00000"/>
          </w:tcPr>
          <w:p w14:paraId="5A05702F"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tcPr>
          <w:p w14:paraId="1DADAACB"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AC0D06" w14:paraId="55494209"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3EF602AD"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d. where applicable, the design of practical exercises</w:t>
            </w:r>
          </w:p>
        </w:tc>
        <w:tc>
          <w:tcPr>
            <w:tcW w:w="379" w:type="dxa"/>
          </w:tcPr>
          <w:p w14:paraId="7ED16F60"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43AAAF7C"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shd w:val="clear" w:color="auto" w:fill="C00000"/>
          </w:tcPr>
          <w:p w14:paraId="061AFA6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tcPr>
          <w:p w14:paraId="5404C012"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AC0D06" w14:paraId="3291C859"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767748C1"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e. the workload of the programme and of each of its constituent units of education</w:t>
            </w:r>
          </w:p>
        </w:tc>
        <w:tc>
          <w:tcPr>
            <w:tcW w:w="379" w:type="dxa"/>
          </w:tcPr>
          <w:p w14:paraId="592F0D1F"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7D174596"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shd w:val="clear" w:color="auto" w:fill="C00000"/>
          </w:tcPr>
          <w:p w14:paraId="00D577D8"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tcPr>
          <w:p w14:paraId="18633FC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AC0D06" w14:paraId="3F819BE0"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1DBFDFA1"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f. the detailed rules referred to in Article 7.8b, sixth paragraph, and Article 7.9, fifth paragraph (recommendation on continuation of studies)</w:t>
            </w:r>
          </w:p>
        </w:tc>
        <w:tc>
          <w:tcPr>
            <w:tcW w:w="379" w:type="dxa"/>
          </w:tcPr>
          <w:p w14:paraId="64F2E4C9"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553FEB8A"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103C00AD"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68F2A3C5"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AC0D06" w14:paraId="46A203AD"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6A45BC03"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g. the Master’s programmes to which Article 7.4a, eighth paragraph, applies (elevated workload)</w:t>
            </w:r>
          </w:p>
        </w:tc>
        <w:tc>
          <w:tcPr>
            <w:tcW w:w="379" w:type="dxa"/>
          </w:tcPr>
          <w:p w14:paraId="104A9E8D"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19B14A70"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shd w:val="clear" w:color="auto" w:fill="C00000"/>
          </w:tcPr>
          <w:p w14:paraId="41815B8A"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F2DBDB" w:themeFill="accent2" w:themeFillTint="33"/>
          </w:tcPr>
          <w:p w14:paraId="1AA1A775"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AC0D06" w14:paraId="45C101EA"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5073EB53"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h. the number and sequence of examinations and the times at which these can be taken</w:t>
            </w:r>
          </w:p>
        </w:tc>
        <w:tc>
          <w:tcPr>
            <w:tcW w:w="379" w:type="dxa"/>
            <w:shd w:val="clear" w:color="auto" w:fill="C00000"/>
          </w:tcPr>
          <w:p w14:paraId="0A17A313"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47D7D429"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3DF314F1"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3177388B"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AC0D06" w14:paraId="45B83D88"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18734A8C" w14:textId="77777777" w:rsidR="009A18FA" w:rsidRPr="00772C16" w:rsidRDefault="009A18FA" w:rsidP="002F2E3E">
            <w:pPr>
              <w:spacing w:line="276" w:lineRule="auto"/>
              <w:rPr>
                <w:rFonts w:asciiTheme="minorHAnsi" w:hAnsiTheme="minorHAnsi"/>
                <w:b w:val="0"/>
                <w:sz w:val="16"/>
                <w:szCs w:val="16"/>
                <w:lang w:val="en-US"/>
              </w:rPr>
            </w:pPr>
            <w:proofErr w:type="spellStart"/>
            <w:r>
              <w:rPr>
                <w:rFonts w:asciiTheme="minorHAnsi" w:hAnsiTheme="minorHAnsi"/>
                <w:sz w:val="16"/>
                <w:szCs w:val="16"/>
                <w:lang w:val="en-GB"/>
              </w:rPr>
              <w:t>i</w:t>
            </w:r>
            <w:proofErr w:type="spellEnd"/>
            <w:r>
              <w:rPr>
                <w:rFonts w:asciiTheme="minorHAnsi" w:hAnsiTheme="minorHAnsi"/>
                <w:sz w:val="16"/>
                <w:szCs w:val="16"/>
                <w:lang w:val="en-GB"/>
              </w:rPr>
              <w:t>. the full-time, part-time or work-study structure of the programme</w:t>
            </w:r>
          </w:p>
        </w:tc>
        <w:tc>
          <w:tcPr>
            <w:tcW w:w="379" w:type="dxa"/>
            <w:shd w:val="clear" w:color="auto" w:fill="C00000"/>
          </w:tcPr>
          <w:p w14:paraId="19FF9CDA"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7E310F50"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3B25722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26988F25"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AC0D06" w14:paraId="5C063022"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481D61FF" w14:textId="528BBED6" w:rsidR="009A18FA" w:rsidRPr="00772C16" w:rsidRDefault="009A18FA" w:rsidP="002F2E3E">
            <w:pPr>
              <w:spacing w:line="276" w:lineRule="auto"/>
              <w:rPr>
                <w:rFonts w:asciiTheme="minorHAnsi" w:hAnsiTheme="minorHAnsi"/>
                <w:b w:val="0"/>
                <w:sz w:val="16"/>
                <w:szCs w:val="16"/>
                <w:lang w:val="en-US"/>
              </w:rPr>
            </w:pPr>
            <w:proofErr w:type="spellStart"/>
            <w:r>
              <w:rPr>
                <w:rFonts w:asciiTheme="minorHAnsi" w:hAnsiTheme="minorHAnsi"/>
                <w:sz w:val="16"/>
                <w:szCs w:val="16"/>
                <w:lang w:val="en-GB"/>
              </w:rPr>
              <w:t>j.</w:t>
            </w:r>
            <w:proofErr w:type="spellEnd"/>
            <w:r>
              <w:rPr>
                <w:rFonts w:asciiTheme="minorHAnsi" w:hAnsiTheme="minorHAnsi"/>
                <w:sz w:val="16"/>
                <w:szCs w:val="16"/>
                <w:lang w:val="en-GB"/>
              </w:rPr>
              <w:t xml:space="preserve"> where necessary, the order in which students can </w:t>
            </w:r>
            <w:r w:rsidRPr="00B406D1">
              <w:rPr>
                <w:rFonts w:asciiTheme="minorHAnsi" w:hAnsiTheme="minorHAnsi"/>
                <w:sz w:val="16"/>
                <w:szCs w:val="16"/>
                <w:lang w:val="en-GB"/>
              </w:rPr>
              <w:t xml:space="preserve">take </w:t>
            </w:r>
            <w:r w:rsidR="00B77B86" w:rsidRPr="00B406D1">
              <w:rPr>
                <w:rFonts w:asciiTheme="minorHAnsi" w:hAnsiTheme="minorHAnsi"/>
                <w:sz w:val="16"/>
                <w:szCs w:val="16"/>
                <w:lang w:val="en-GB"/>
              </w:rPr>
              <w:t>the examinations and the final examinations for Bachelor</w:t>
            </w:r>
            <w:r w:rsidR="006B3022">
              <w:rPr>
                <w:rFonts w:asciiTheme="minorHAnsi" w:hAnsiTheme="minorHAnsi"/>
                <w:sz w:val="16"/>
                <w:szCs w:val="16"/>
                <w:lang w:val="en-GB"/>
              </w:rPr>
              <w:t>’</w:t>
            </w:r>
            <w:r w:rsidR="00B77B86" w:rsidRPr="00B406D1">
              <w:rPr>
                <w:rFonts w:asciiTheme="minorHAnsi" w:hAnsiTheme="minorHAnsi"/>
                <w:sz w:val="16"/>
                <w:szCs w:val="16"/>
                <w:lang w:val="en-GB"/>
              </w:rPr>
              <w:t>s and Master</w:t>
            </w:r>
            <w:r w:rsidR="006B3022">
              <w:rPr>
                <w:rFonts w:asciiTheme="minorHAnsi" w:hAnsiTheme="minorHAnsi"/>
                <w:sz w:val="16"/>
                <w:szCs w:val="16"/>
                <w:lang w:val="en-GB"/>
              </w:rPr>
              <w:t>’</w:t>
            </w:r>
            <w:r w:rsidR="00B77B86" w:rsidRPr="00B406D1">
              <w:rPr>
                <w:rFonts w:asciiTheme="minorHAnsi" w:hAnsiTheme="minorHAnsi"/>
                <w:sz w:val="16"/>
                <w:szCs w:val="16"/>
                <w:lang w:val="en-GB"/>
              </w:rPr>
              <w:t>s programmes</w:t>
            </w:r>
            <w:r w:rsidRPr="00B406D1">
              <w:rPr>
                <w:rFonts w:asciiTheme="minorHAnsi" w:hAnsiTheme="minorHAnsi"/>
                <w:sz w:val="16"/>
                <w:szCs w:val="16"/>
                <w:lang w:val="en-GB"/>
              </w:rPr>
              <w:t>, as</w:t>
            </w:r>
            <w:r>
              <w:rPr>
                <w:rFonts w:asciiTheme="minorHAnsi" w:hAnsiTheme="minorHAnsi"/>
                <w:sz w:val="16"/>
                <w:szCs w:val="16"/>
                <w:lang w:val="en-GB"/>
              </w:rPr>
              <w:t xml:space="preserve"> well as the timing of and number of opportunities</w:t>
            </w:r>
          </w:p>
        </w:tc>
        <w:tc>
          <w:tcPr>
            <w:tcW w:w="379" w:type="dxa"/>
            <w:shd w:val="clear" w:color="auto" w:fill="C00000"/>
          </w:tcPr>
          <w:p w14:paraId="2A455A71"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41AB5C9E"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660D02BF"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1C2F4210"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AC0D06" w14:paraId="3656A658"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74717DC3"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k. where necessary, the period of validity for pass grades awarded for examinations, notwithstanding the authority of the Examination Board to extend this period of validity</w:t>
            </w:r>
          </w:p>
        </w:tc>
        <w:tc>
          <w:tcPr>
            <w:tcW w:w="379" w:type="dxa"/>
            <w:shd w:val="clear" w:color="auto" w:fill="C00000"/>
          </w:tcPr>
          <w:p w14:paraId="40F293E2"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35200A4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293678EB"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29C99B46"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AC0D06" w14:paraId="3A4F1524"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3538569C"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l. whether examinations are administered in oral, written or another form, notwithstanding the authority of the Examination Board to decide otherwise</w:t>
            </w:r>
          </w:p>
        </w:tc>
        <w:tc>
          <w:tcPr>
            <w:tcW w:w="379" w:type="dxa"/>
            <w:shd w:val="clear" w:color="auto" w:fill="C00000"/>
          </w:tcPr>
          <w:p w14:paraId="4D5F73F1"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61EFB32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43B8A76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1DFAD1CB"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AC0D06" w14:paraId="02025D17"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6EAC8FE"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m. the way in which students with a disability or chronic health condition are given a reasonable opportunity to take the examinations</w:t>
            </w:r>
          </w:p>
        </w:tc>
        <w:tc>
          <w:tcPr>
            <w:tcW w:w="379" w:type="dxa"/>
            <w:shd w:val="clear" w:color="auto" w:fill="C00000"/>
          </w:tcPr>
          <w:p w14:paraId="782D739D"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02B948D9"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192C5539"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54CE1B8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AC0D06" w14:paraId="395EC1D9"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2FB9EF6F"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n. the public nature of oral examinations, subject to the right of the Examination Board to determine otherwise in special cases</w:t>
            </w:r>
          </w:p>
        </w:tc>
        <w:tc>
          <w:tcPr>
            <w:tcW w:w="379" w:type="dxa"/>
            <w:shd w:val="clear" w:color="auto" w:fill="C00000"/>
          </w:tcPr>
          <w:p w14:paraId="0B23320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6042B93D"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7AC947AD"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16CFB4FB"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AC0D06" w14:paraId="1D5E145F"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33F724F"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o. the period within which the results of an examination must be announced, together with details of whether this period can be altered and if so in what way</w:t>
            </w:r>
          </w:p>
        </w:tc>
        <w:tc>
          <w:tcPr>
            <w:tcW w:w="379" w:type="dxa"/>
            <w:shd w:val="clear" w:color="auto" w:fill="C00000"/>
          </w:tcPr>
          <w:p w14:paraId="3410F75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09ECEE98"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6189F39D"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0453C94C"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AC0D06" w14:paraId="1AEA567D"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3D4036FC"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p. the way in which and the period within which students who have taken an examination are given the opportunity to inspect their marked work</w:t>
            </w:r>
          </w:p>
        </w:tc>
        <w:tc>
          <w:tcPr>
            <w:tcW w:w="379" w:type="dxa"/>
            <w:shd w:val="clear" w:color="auto" w:fill="C00000"/>
          </w:tcPr>
          <w:p w14:paraId="638A3D68"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4962B325"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6A7F6FA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35EB3202"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AC0D06" w14:paraId="7F2D6C7F"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2B04B222"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q. the way in which and the period within which information can be provided about the questions asked and exercises given in the framework of a written examination and about the standards used for assessment</w:t>
            </w:r>
          </w:p>
        </w:tc>
        <w:tc>
          <w:tcPr>
            <w:tcW w:w="379" w:type="dxa"/>
            <w:shd w:val="clear" w:color="auto" w:fill="C00000"/>
          </w:tcPr>
          <w:p w14:paraId="6E328915"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23C1D674"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5E4CE24D"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46928CB9"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AC0D06" w14:paraId="69F9FB09"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CA8356F" w14:textId="2B0966D4"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 xml:space="preserve">r. the grounds on which the Board of Examiners may grant exemptions from taking one or more examinations on the basis </w:t>
            </w:r>
            <w:r w:rsidRPr="00B406D1">
              <w:rPr>
                <w:rFonts w:asciiTheme="minorHAnsi" w:hAnsiTheme="minorHAnsi"/>
                <w:sz w:val="16"/>
                <w:szCs w:val="16"/>
                <w:lang w:val="en-GB"/>
              </w:rPr>
              <w:t>of</w:t>
            </w:r>
            <w:r w:rsidR="00F325D1" w:rsidRPr="00B406D1">
              <w:rPr>
                <w:lang w:val="en-GB"/>
              </w:rPr>
              <w:t xml:space="preserve"> </w:t>
            </w:r>
            <w:r w:rsidR="00F325D1" w:rsidRPr="00B406D1">
              <w:rPr>
                <w:rFonts w:asciiTheme="minorHAnsi" w:hAnsiTheme="minorHAnsi"/>
                <w:sz w:val="16"/>
                <w:szCs w:val="16"/>
                <w:lang w:val="en-GB"/>
              </w:rPr>
              <w:t>the examinations and the final examinations for Bachelor</w:t>
            </w:r>
            <w:r w:rsidR="006B3022">
              <w:rPr>
                <w:rFonts w:asciiTheme="minorHAnsi" w:hAnsiTheme="minorHAnsi"/>
                <w:sz w:val="16"/>
                <w:szCs w:val="16"/>
                <w:lang w:val="en-GB"/>
              </w:rPr>
              <w:t>’</w:t>
            </w:r>
            <w:r w:rsidR="00F325D1" w:rsidRPr="00B406D1">
              <w:rPr>
                <w:rFonts w:asciiTheme="minorHAnsi" w:hAnsiTheme="minorHAnsi"/>
                <w:sz w:val="16"/>
                <w:szCs w:val="16"/>
                <w:lang w:val="en-GB"/>
              </w:rPr>
              <w:t>s and Master</w:t>
            </w:r>
            <w:r w:rsidR="006B3022">
              <w:rPr>
                <w:rFonts w:asciiTheme="minorHAnsi" w:hAnsiTheme="minorHAnsi"/>
                <w:sz w:val="16"/>
                <w:szCs w:val="16"/>
                <w:lang w:val="en-GB"/>
              </w:rPr>
              <w:t>’</w:t>
            </w:r>
            <w:r w:rsidR="00F325D1" w:rsidRPr="00B406D1">
              <w:rPr>
                <w:rFonts w:asciiTheme="minorHAnsi" w:hAnsiTheme="minorHAnsi"/>
                <w:sz w:val="16"/>
                <w:szCs w:val="16"/>
                <w:lang w:val="en-GB"/>
              </w:rPr>
              <w:t>s programmes</w:t>
            </w:r>
            <w:r w:rsidRPr="00B406D1">
              <w:rPr>
                <w:rFonts w:asciiTheme="minorHAnsi" w:hAnsiTheme="minorHAnsi"/>
                <w:sz w:val="16"/>
                <w:szCs w:val="16"/>
                <w:lang w:val="en-GB"/>
              </w:rPr>
              <w:t xml:space="preserve"> previous</w:t>
            </w:r>
            <w:r>
              <w:rPr>
                <w:rFonts w:asciiTheme="minorHAnsi" w:hAnsiTheme="minorHAnsi"/>
                <w:sz w:val="16"/>
                <w:szCs w:val="16"/>
                <w:lang w:val="en-GB"/>
              </w:rPr>
              <w:t>ly completed in higher education, or on the basis of knowledge or skills acquired outside higher education</w:t>
            </w:r>
          </w:p>
        </w:tc>
        <w:tc>
          <w:tcPr>
            <w:tcW w:w="379" w:type="dxa"/>
            <w:shd w:val="clear" w:color="auto" w:fill="C00000"/>
          </w:tcPr>
          <w:p w14:paraId="2C168904"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77931FF0"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623D30F2"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608BB05E"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AC0D06" w14:paraId="15EB6FB7"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36206FE5"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s. where necessary, the stipulation that students must pass certain examinations as a condition for admission to other examinations</w:t>
            </w:r>
          </w:p>
        </w:tc>
        <w:tc>
          <w:tcPr>
            <w:tcW w:w="379" w:type="dxa"/>
            <w:shd w:val="clear" w:color="auto" w:fill="C00000"/>
          </w:tcPr>
          <w:p w14:paraId="1571860D"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3F305CBE"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3D62AB75"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0D587775"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AC0D06" w14:paraId="5207C7C6"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4297967"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t. where necessary, the obligation to take part in certain practical exercises with a view to admission to the examination in question, subject to the authority of the Examination Board to grant exemption from this obligation, with or without the imposition of alternative requirements</w:t>
            </w:r>
          </w:p>
        </w:tc>
        <w:tc>
          <w:tcPr>
            <w:tcW w:w="379" w:type="dxa"/>
            <w:shd w:val="clear" w:color="auto" w:fill="C00000"/>
          </w:tcPr>
          <w:p w14:paraId="4623278E"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4DB142D5"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245DD3D3"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3E941574"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AC0D06" w14:paraId="549A210C"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0F87DF75"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u. the monitoring of academic progress and individual student support and guidance</w:t>
            </w:r>
            <w:r>
              <w:rPr>
                <w:rFonts w:asciiTheme="minorHAnsi" w:hAnsiTheme="minorHAnsi"/>
                <w:b w:val="0"/>
                <w:bCs w:val="0"/>
                <w:sz w:val="16"/>
                <w:szCs w:val="16"/>
                <w:lang w:val="en-GB"/>
              </w:rPr>
              <w:t xml:space="preserve"> </w:t>
            </w:r>
          </w:p>
        </w:tc>
        <w:tc>
          <w:tcPr>
            <w:tcW w:w="379" w:type="dxa"/>
            <w:shd w:val="clear" w:color="auto" w:fill="C00000"/>
          </w:tcPr>
          <w:p w14:paraId="6A944DE3"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567CFB1E"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13BA9F31"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7979E6DA"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AC0D06" w14:paraId="153E80B7"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37F299E8" w14:textId="77777777" w:rsidR="009A18FA" w:rsidRPr="00772C16" w:rsidRDefault="009A18FA" w:rsidP="002F2E3E">
            <w:pPr>
              <w:spacing w:line="276" w:lineRule="auto"/>
              <w:rPr>
                <w:rFonts w:asciiTheme="minorHAnsi" w:hAnsiTheme="minorHAnsi"/>
                <w:b w:val="0"/>
                <w:i/>
                <w:sz w:val="16"/>
                <w:szCs w:val="16"/>
                <w:lang w:val="en-US"/>
              </w:rPr>
            </w:pPr>
            <w:r>
              <w:rPr>
                <w:rFonts w:asciiTheme="minorHAnsi" w:hAnsiTheme="minorHAnsi"/>
                <w:sz w:val="16"/>
                <w:szCs w:val="16"/>
                <w:lang w:val="en-GB"/>
              </w:rPr>
              <w:t>v. where applicable, the manner in which students are selected for a special track within a programme as referred to in Article 7.9b (excellence track within a programme)</w:t>
            </w:r>
          </w:p>
        </w:tc>
        <w:tc>
          <w:tcPr>
            <w:tcW w:w="379" w:type="dxa"/>
          </w:tcPr>
          <w:p w14:paraId="71073D3C"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3DC50C7A"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shd w:val="clear" w:color="auto" w:fill="C00000"/>
          </w:tcPr>
          <w:p w14:paraId="4B7C6A87"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tcPr>
          <w:p w14:paraId="7F0F9E72"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9A18FA" w:rsidRPr="00AC0D06" w14:paraId="1E5CC829" w14:textId="77777777" w:rsidTr="009A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19DCA55B" w14:textId="77777777" w:rsidR="009A18FA" w:rsidRPr="00772C16" w:rsidRDefault="009A18FA" w:rsidP="002F2E3E">
            <w:pPr>
              <w:spacing w:line="276" w:lineRule="auto"/>
              <w:rPr>
                <w:rFonts w:asciiTheme="minorHAnsi" w:hAnsiTheme="minorHAnsi"/>
                <w:b w:val="0"/>
                <w:sz w:val="16"/>
                <w:szCs w:val="16"/>
                <w:lang w:val="en-US"/>
              </w:rPr>
            </w:pPr>
            <w:r>
              <w:rPr>
                <w:rFonts w:asciiTheme="minorHAnsi" w:hAnsiTheme="minorHAnsi"/>
                <w:sz w:val="16"/>
                <w:szCs w:val="16"/>
                <w:lang w:val="en-GB"/>
              </w:rPr>
              <w:t>x. the actual design of the education provided</w:t>
            </w:r>
          </w:p>
        </w:tc>
        <w:tc>
          <w:tcPr>
            <w:tcW w:w="379" w:type="dxa"/>
            <w:shd w:val="clear" w:color="auto" w:fill="C00000"/>
          </w:tcPr>
          <w:p w14:paraId="40C0425D"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96" w:type="dxa"/>
          </w:tcPr>
          <w:p w14:paraId="2ABECD5E"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71" w:type="dxa"/>
          </w:tcPr>
          <w:p w14:paraId="74D951FB"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502B0B49" w14:textId="77777777" w:rsidR="009A18FA" w:rsidRPr="00772C16" w:rsidRDefault="009A18FA" w:rsidP="002F2E3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9A18FA" w:rsidRPr="00AC0D06" w14:paraId="42004FA1" w14:textId="77777777" w:rsidTr="009A18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8" w:type="dxa"/>
            <w:hideMark/>
          </w:tcPr>
          <w:p w14:paraId="6877A229" w14:textId="77777777" w:rsidR="009A18FA" w:rsidRPr="00772C16" w:rsidRDefault="009A18FA" w:rsidP="002F2E3E">
            <w:pPr>
              <w:spacing w:line="276" w:lineRule="auto"/>
              <w:rPr>
                <w:rFonts w:asciiTheme="minorHAnsi" w:hAnsiTheme="minorHAnsi"/>
                <w:b w:val="0"/>
                <w:i/>
                <w:sz w:val="16"/>
                <w:szCs w:val="16"/>
                <w:lang w:val="en-US"/>
              </w:rPr>
            </w:pPr>
            <w:r>
              <w:rPr>
                <w:rFonts w:asciiTheme="minorHAnsi" w:hAnsiTheme="minorHAnsi"/>
                <w:i/>
                <w:iCs/>
                <w:sz w:val="16"/>
                <w:szCs w:val="16"/>
                <w:lang w:val="en-GB"/>
              </w:rPr>
              <w:t xml:space="preserve">All other matters that are regulated in the Academic and Examination Regulations but which are not mentioned as such in Article 7.13 of the Higher Education and Research Act under points </w:t>
            </w:r>
            <w:proofErr w:type="spellStart"/>
            <w:r>
              <w:rPr>
                <w:rFonts w:asciiTheme="minorHAnsi" w:hAnsiTheme="minorHAnsi"/>
                <w:i/>
                <w:iCs/>
                <w:sz w:val="16"/>
                <w:szCs w:val="16"/>
                <w:lang w:val="en-GB"/>
              </w:rPr>
              <w:t>a</w:t>
            </w:r>
            <w:proofErr w:type="spellEnd"/>
            <w:r>
              <w:rPr>
                <w:rFonts w:asciiTheme="minorHAnsi" w:hAnsiTheme="minorHAnsi"/>
                <w:i/>
                <w:iCs/>
                <w:sz w:val="16"/>
                <w:szCs w:val="16"/>
                <w:lang w:val="en-GB"/>
              </w:rPr>
              <w:t xml:space="preserve"> to x.</w:t>
            </w:r>
          </w:p>
        </w:tc>
        <w:tc>
          <w:tcPr>
            <w:tcW w:w="379" w:type="dxa"/>
          </w:tcPr>
          <w:p w14:paraId="5094F3DB"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96" w:type="dxa"/>
          </w:tcPr>
          <w:p w14:paraId="7D5C0726"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71" w:type="dxa"/>
          </w:tcPr>
          <w:p w14:paraId="4E8B40E7"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327" w:type="dxa"/>
            <w:shd w:val="clear" w:color="auto" w:fill="C00000"/>
          </w:tcPr>
          <w:p w14:paraId="4F45C0BF" w14:textId="77777777" w:rsidR="009A18FA" w:rsidRPr="00772C16" w:rsidRDefault="009A18FA" w:rsidP="002F2E3E">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bl>
    <w:p w14:paraId="20FBB113" w14:textId="77777777" w:rsidR="00CE4DF7" w:rsidRPr="00772C16" w:rsidRDefault="006C3A81" w:rsidP="002F2E3E">
      <w:pPr>
        <w:spacing w:line="276" w:lineRule="auto"/>
        <w:rPr>
          <w:i/>
          <w:sz w:val="16"/>
          <w:szCs w:val="16"/>
          <w:lang w:val="en-US"/>
        </w:rPr>
      </w:pPr>
      <w:r>
        <w:rPr>
          <w:i/>
          <w:iCs/>
          <w:sz w:val="16"/>
          <w:szCs w:val="16"/>
          <w:lang w:val="en-GB"/>
        </w:rPr>
        <w:t>The lettering corresponds to the lettering of Article 7.13 section 2 of the WHW</w:t>
      </w:r>
    </w:p>
    <w:p w14:paraId="72C4FAB8" w14:textId="77777777" w:rsidR="006C3A81" w:rsidRPr="00772C16" w:rsidRDefault="006C3A81" w:rsidP="002F2E3E">
      <w:pPr>
        <w:spacing w:line="276" w:lineRule="auto"/>
        <w:rPr>
          <w:i/>
          <w:sz w:val="16"/>
          <w:szCs w:val="16"/>
          <w:lang w:val="en-US"/>
        </w:rPr>
      </w:pPr>
      <w:r>
        <w:rPr>
          <w:b/>
          <w:bCs/>
          <w:sz w:val="16"/>
          <w:szCs w:val="16"/>
          <w:u w:val="single"/>
          <w:lang w:val="en-GB"/>
        </w:rPr>
        <w:t>Abbreviations used:</w:t>
      </w:r>
    </w:p>
    <w:p w14:paraId="09D3565D" w14:textId="77777777" w:rsidR="006C3A81" w:rsidRPr="00772C16" w:rsidRDefault="006C3A81" w:rsidP="002F2E3E">
      <w:pPr>
        <w:spacing w:line="276" w:lineRule="auto"/>
        <w:rPr>
          <w:sz w:val="16"/>
          <w:szCs w:val="16"/>
          <w:lang w:val="en-US"/>
        </w:rPr>
      </w:pPr>
      <w:r>
        <w:rPr>
          <w:sz w:val="16"/>
          <w:szCs w:val="16"/>
          <w:lang w:val="en-GB"/>
        </w:rPr>
        <w:t>FGV:</w:t>
      </w:r>
      <w:r>
        <w:rPr>
          <w:sz w:val="16"/>
          <w:szCs w:val="16"/>
          <w:lang w:val="en-GB"/>
        </w:rPr>
        <w:tab/>
        <w:t>Faculty Joint Assembly</w:t>
      </w:r>
    </w:p>
    <w:p w14:paraId="0BA4E875" w14:textId="77777777" w:rsidR="006C3A81" w:rsidRPr="00772C16" w:rsidRDefault="006C3A81" w:rsidP="002F2E3E">
      <w:pPr>
        <w:spacing w:line="276" w:lineRule="auto"/>
        <w:rPr>
          <w:sz w:val="16"/>
          <w:szCs w:val="16"/>
          <w:lang w:val="en-US"/>
        </w:rPr>
      </w:pPr>
      <w:proofErr w:type="spellStart"/>
      <w:r>
        <w:rPr>
          <w:sz w:val="16"/>
          <w:szCs w:val="16"/>
          <w:lang w:val="en-GB"/>
        </w:rPr>
        <w:t>OplC</w:t>
      </w:r>
      <w:proofErr w:type="spellEnd"/>
      <w:r>
        <w:rPr>
          <w:sz w:val="16"/>
          <w:szCs w:val="16"/>
          <w:lang w:val="en-GB"/>
        </w:rPr>
        <w:t>:</w:t>
      </w:r>
      <w:r>
        <w:rPr>
          <w:sz w:val="16"/>
          <w:szCs w:val="16"/>
          <w:lang w:val="en-GB"/>
        </w:rPr>
        <w:tab/>
        <w:t>Programme Committee</w:t>
      </w:r>
    </w:p>
    <w:p w14:paraId="50768C99" w14:textId="77777777" w:rsidR="006C3A81" w:rsidRPr="00772C16" w:rsidRDefault="006C3A81" w:rsidP="002F2E3E">
      <w:pPr>
        <w:spacing w:line="276" w:lineRule="auto"/>
        <w:rPr>
          <w:sz w:val="16"/>
          <w:szCs w:val="16"/>
          <w:lang w:val="en-US"/>
        </w:rPr>
      </w:pPr>
      <w:r>
        <w:rPr>
          <w:sz w:val="16"/>
          <w:szCs w:val="16"/>
          <w:lang w:val="en-GB"/>
        </w:rPr>
        <w:t>I:</w:t>
      </w:r>
      <w:r>
        <w:rPr>
          <w:sz w:val="16"/>
          <w:szCs w:val="16"/>
          <w:lang w:val="en-GB"/>
        </w:rPr>
        <w:tab/>
        <w:t>right of approval</w:t>
      </w:r>
    </w:p>
    <w:p w14:paraId="6EFC96FB" w14:textId="77777777" w:rsidR="006C3A81" w:rsidRPr="00772C16" w:rsidRDefault="006C3A81" w:rsidP="002F2E3E">
      <w:pPr>
        <w:spacing w:line="276" w:lineRule="auto"/>
        <w:rPr>
          <w:sz w:val="16"/>
          <w:szCs w:val="16"/>
          <w:lang w:val="en-US"/>
        </w:rPr>
      </w:pPr>
      <w:r>
        <w:rPr>
          <w:sz w:val="16"/>
          <w:szCs w:val="16"/>
          <w:lang w:val="en-GB"/>
        </w:rPr>
        <w:t>A:</w:t>
      </w:r>
      <w:r>
        <w:rPr>
          <w:sz w:val="16"/>
          <w:szCs w:val="16"/>
          <w:lang w:val="en-GB"/>
        </w:rPr>
        <w:tab/>
        <w:t>right of advice</w:t>
      </w:r>
    </w:p>
    <w:p w14:paraId="6B390D5F" w14:textId="77777777" w:rsidR="006C3A81" w:rsidRPr="00772C16" w:rsidRDefault="006C3A81" w:rsidP="002F2E3E">
      <w:pPr>
        <w:spacing w:line="276" w:lineRule="auto"/>
        <w:rPr>
          <w:rFonts w:cs="Arial"/>
          <w:b/>
          <w:sz w:val="20"/>
          <w:szCs w:val="20"/>
          <w:lang w:val="en-US"/>
        </w:rPr>
      </w:pPr>
    </w:p>
    <w:p w14:paraId="06C2EED3" w14:textId="77777777" w:rsidR="00900F32" w:rsidRPr="00772C16" w:rsidRDefault="00900F32" w:rsidP="002F2E3E">
      <w:pPr>
        <w:spacing w:line="276" w:lineRule="auto"/>
        <w:rPr>
          <w:rFonts w:eastAsiaTheme="majorEastAsia" w:cs="Arial"/>
          <w:bCs/>
          <w:color w:val="365F91" w:themeColor="accent1" w:themeShade="BF"/>
          <w:sz w:val="20"/>
          <w:szCs w:val="20"/>
          <w:lang w:val="en-US"/>
        </w:rPr>
      </w:pPr>
    </w:p>
    <w:p w14:paraId="34F45D87" w14:textId="77777777" w:rsidR="0034638E" w:rsidRPr="00772C16" w:rsidRDefault="0034638E" w:rsidP="00CC11A7">
      <w:pPr>
        <w:pStyle w:val="Kop1"/>
        <w:rPr>
          <w:rFonts w:cs="Arial"/>
        </w:rPr>
      </w:pPr>
      <w:bookmarkStart w:id="282" w:name="_Toc139971013"/>
      <w:bookmarkStart w:id="283" w:name="_Toc176802065"/>
      <w:r w:rsidRPr="00596B09">
        <w:t>Appendix III</w:t>
      </w:r>
      <w:r>
        <w:rPr>
          <w:rFonts w:cs="Arial"/>
          <w:color w:val="1F497D"/>
        </w:rPr>
        <w:br/>
      </w:r>
      <w:r>
        <w:rPr>
          <w:rStyle w:val="Kop2Char"/>
          <w:lang w:val="en-GB"/>
        </w:rPr>
        <w:t>Ordinances of VU Executive Board (CvB) and Guidelines in the model Bachelor’s TER</w:t>
      </w:r>
      <w:bookmarkEnd w:id="282"/>
      <w:bookmarkEnd w:id="283"/>
    </w:p>
    <w:tbl>
      <w:tblPr>
        <w:tblStyle w:val="Tabelraster"/>
        <w:tblW w:w="0" w:type="auto"/>
        <w:tblLook w:val="04A0" w:firstRow="1" w:lastRow="0" w:firstColumn="1" w:lastColumn="0" w:noHBand="0" w:noVBand="1"/>
      </w:tblPr>
      <w:tblGrid>
        <w:gridCol w:w="2080"/>
        <w:gridCol w:w="3285"/>
        <w:gridCol w:w="3651"/>
      </w:tblGrid>
      <w:tr w:rsidR="0034638E" w:rsidRPr="00EF75E6" w14:paraId="360C19B2" w14:textId="77777777" w:rsidTr="00F52FD2">
        <w:tc>
          <w:tcPr>
            <w:tcW w:w="2080" w:type="dxa"/>
            <w:shd w:val="clear" w:color="auto" w:fill="B8CCE4" w:themeFill="accent1" w:themeFillTint="66"/>
          </w:tcPr>
          <w:p w14:paraId="1DB4D545" w14:textId="77777777" w:rsidR="0034638E" w:rsidRPr="00A20E65" w:rsidRDefault="0034638E" w:rsidP="00F52FD2">
            <w:pPr>
              <w:spacing w:line="276" w:lineRule="auto"/>
              <w:rPr>
                <w:rFonts w:cs="Arial"/>
                <w:b/>
                <w:sz w:val="18"/>
                <w:szCs w:val="18"/>
              </w:rPr>
            </w:pPr>
            <w:r>
              <w:rPr>
                <w:rFonts w:cs="Arial"/>
                <w:b/>
                <w:bCs/>
                <w:sz w:val="18"/>
                <w:szCs w:val="18"/>
                <w:lang w:val="en-GB"/>
              </w:rPr>
              <w:t>Section A, article:</w:t>
            </w:r>
          </w:p>
        </w:tc>
        <w:tc>
          <w:tcPr>
            <w:tcW w:w="3285" w:type="dxa"/>
            <w:shd w:val="clear" w:color="auto" w:fill="B8CCE4" w:themeFill="accent1" w:themeFillTint="66"/>
          </w:tcPr>
          <w:p w14:paraId="3D6667A5" w14:textId="77777777" w:rsidR="0034638E" w:rsidRPr="009A18FA" w:rsidRDefault="0034638E" w:rsidP="00F52FD2">
            <w:pPr>
              <w:spacing w:line="276" w:lineRule="auto"/>
              <w:rPr>
                <w:rFonts w:cs="Arial"/>
                <w:b/>
                <w:sz w:val="18"/>
                <w:szCs w:val="18"/>
              </w:rPr>
            </w:pPr>
            <w:r>
              <w:rPr>
                <w:rFonts w:cs="Arial"/>
                <w:b/>
                <w:bCs/>
                <w:sz w:val="18"/>
                <w:szCs w:val="18"/>
                <w:lang w:val="en-GB"/>
              </w:rPr>
              <w:t>Concerns:</w:t>
            </w:r>
          </w:p>
        </w:tc>
        <w:tc>
          <w:tcPr>
            <w:tcW w:w="3651" w:type="dxa"/>
            <w:shd w:val="clear" w:color="auto" w:fill="B8CCE4" w:themeFill="accent1" w:themeFillTint="66"/>
          </w:tcPr>
          <w:p w14:paraId="1CA30BE5" w14:textId="77777777" w:rsidR="0034638E" w:rsidRPr="009A18FA" w:rsidRDefault="0034638E" w:rsidP="00F52FD2">
            <w:pPr>
              <w:spacing w:line="276" w:lineRule="auto"/>
              <w:rPr>
                <w:rFonts w:cs="Arial"/>
                <w:b/>
                <w:sz w:val="18"/>
                <w:szCs w:val="18"/>
              </w:rPr>
            </w:pPr>
            <w:r>
              <w:rPr>
                <w:rFonts w:cs="Arial"/>
                <w:b/>
                <w:bCs/>
                <w:sz w:val="18"/>
                <w:szCs w:val="18"/>
                <w:lang w:val="en-GB"/>
              </w:rPr>
              <w:t>CvB ordinance/guideline</w:t>
            </w:r>
          </w:p>
        </w:tc>
      </w:tr>
      <w:tr w:rsidR="0083283A" w:rsidRPr="0083283A" w14:paraId="2BC218EA" w14:textId="77777777" w:rsidTr="0083283A">
        <w:tc>
          <w:tcPr>
            <w:tcW w:w="2080" w:type="dxa"/>
          </w:tcPr>
          <w:p w14:paraId="2B811386" w14:textId="0F725232" w:rsidR="00E3327F" w:rsidRPr="0083283A" w:rsidRDefault="00E3327F" w:rsidP="00F52FD2">
            <w:pPr>
              <w:spacing w:line="276" w:lineRule="auto"/>
              <w:rPr>
                <w:rFonts w:cs="Arial"/>
                <w:color w:val="FF0000"/>
                <w:sz w:val="18"/>
                <w:szCs w:val="18"/>
                <w:lang w:val="en-GB"/>
              </w:rPr>
            </w:pPr>
            <w:r w:rsidRPr="0083283A">
              <w:rPr>
                <w:rFonts w:cs="Arial"/>
                <w:color w:val="FF0000"/>
                <w:sz w:val="18"/>
                <w:szCs w:val="18"/>
                <w:lang w:val="en-GB"/>
              </w:rPr>
              <w:t>1.1.4</w:t>
            </w:r>
          </w:p>
        </w:tc>
        <w:tc>
          <w:tcPr>
            <w:tcW w:w="3285" w:type="dxa"/>
          </w:tcPr>
          <w:p w14:paraId="11D6BBBF" w14:textId="72503C16" w:rsidR="00E3327F" w:rsidRPr="0083283A" w:rsidRDefault="0083283A" w:rsidP="00912B46">
            <w:pPr>
              <w:spacing w:line="276" w:lineRule="auto"/>
              <w:rPr>
                <w:rFonts w:cs="Arial"/>
                <w:color w:val="FF0000"/>
                <w:sz w:val="18"/>
                <w:szCs w:val="18"/>
                <w:lang w:val="en-GB"/>
              </w:rPr>
            </w:pPr>
            <w:r>
              <w:rPr>
                <w:rFonts w:cs="Arial"/>
                <w:color w:val="FF0000"/>
                <w:sz w:val="18"/>
                <w:szCs w:val="18"/>
                <w:lang w:val="en-GB"/>
              </w:rPr>
              <w:t>L</w:t>
            </w:r>
            <w:r w:rsidR="00912B46" w:rsidRPr="00912B46">
              <w:rPr>
                <w:rFonts w:cs="Arial"/>
                <w:color w:val="FF0000"/>
                <w:sz w:val="18"/>
                <w:szCs w:val="18"/>
                <w:lang w:val="en-GB"/>
              </w:rPr>
              <w:t>egal protection for students</w:t>
            </w:r>
          </w:p>
        </w:tc>
        <w:tc>
          <w:tcPr>
            <w:tcW w:w="3651" w:type="dxa"/>
          </w:tcPr>
          <w:p w14:paraId="75ED4D79" w14:textId="073941FB" w:rsidR="00E3327F" w:rsidRPr="0083283A" w:rsidRDefault="009725FD" w:rsidP="00F52FD2">
            <w:pPr>
              <w:spacing w:line="276" w:lineRule="auto"/>
              <w:rPr>
                <w:rFonts w:cs="Arial"/>
                <w:color w:val="FF0000"/>
                <w:sz w:val="18"/>
                <w:szCs w:val="18"/>
                <w:lang w:val="en-GB"/>
              </w:rPr>
            </w:pPr>
            <w:r w:rsidRPr="0083283A">
              <w:rPr>
                <w:rFonts w:cs="Arial"/>
                <w:color w:val="FF0000"/>
                <w:sz w:val="18"/>
                <w:szCs w:val="18"/>
                <w:lang w:val="en-GB"/>
              </w:rPr>
              <w:t>4-11-2025</w:t>
            </w:r>
          </w:p>
        </w:tc>
      </w:tr>
      <w:tr w:rsidR="0034638E" w:rsidRPr="00EF75E6" w14:paraId="3BA6015B" w14:textId="77777777" w:rsidTr="00F52FD2">
        <w:tc>
          <w:tcPr>
            <w:tcW w:w="2080" w:type="dxa"/>
          </w:tcPr>
          <w:p w14:paraId="0942A2C6" w14:textId="77777777" w:rsidR="0034638E" w:rsidRPr="00A20E65" w:rsidRDefault="0034638E" w:rsidP="00F52FD2">
            <w:pPr>
              <w:spacing w:line="276" w:lineRule="auto"/>
              <w:rPr>
                <w:rFonts w:cs="Arial"/>
                <w:sz w:val="18"/>
                <w:szCs w:val="18"/>
              </w:rPr>
            </w:pPr>
            <w:r>
              <w:rPr>
                <w:rFonts w:cs="Arial"/>
                <w:sz w:val="18"/>
                <w:szCs w:val="18"/>
                <w:lang w:val="en-GB"/>
              </w:rPr>
              <w:t>2.1.1, 2.1.2</w:t>
            </w:r>
          </w:p>
          <w:p w14:paraId="5C6B48FD" w14:textId="77777777" w:rsidR="0034638E" w:rsidRPr="00A20E65" w:rsidRDefault="0034638E" w:rsidP="00F52FD2">
            <w:pPr>
              <w:spacing w:line="276" w:lineRule="auto"/>
              <w:rPr>
                <w:rFonts w:cs="Arial"/>
                <w:sz w:val="18"/>
                <w:szCs w:val="18"/>
              </w:rPr>
            </w:pPr>
          </w:p>
        </w:tc>
        <w:tc>
          <w:tcPr>
            <w:tcW w:w="3285" w:type="dxa"/>
          </w:tcPr>
          <w:p w14:paraId="1ADC018E" w14:textId="77777777" w:rsidR="0034638E" w:rsidRPr="00772C16" w:rsidRDefault="0034638E" w:rsidP="00F52FD2">
            <w:pPr>
              <w:spacing w:line="276" w:lineRule="auto"/>
              <w:rPr>
                <w:rFonts w:cs="Arial"/>
                <w:sz w:val="18"/>
                <w:szCs w:val="18"/>
                <w:lang w:val="en-US"/>
              </w:rPr>
            </w:pPr>
            <w:r>
              <w:rPr>
                <w:rFonts w:cs="Arial"/>
                <w:sz w:val="18"/>
                <w:szCs w:val="18"/>
                <w:lang w:val="en-GB"/>
              </w:rPr>
              <w:t>Year planning two semesters 8-8-4 (uniform year calendar VU-UvA)</w:t>
            </w:r>
          </w:p>
        </w:tc>
        <w:tc>
          <w:tcPr>
            <w:tcW w:w="3651" w:type="dxa"/>
          </w:tcPr>
          <w:p w14:paraId="053470CB" w14:textId="77777777" w:rsidR="0034638E" w:rsidRDefault="0034638E" w:rsidP="00F52FD2">
            <w:pPr>
              <w:spacing w:line="276" w:lineRule="auto"/>
              <w:rPr>
                <w:rFonts w:cs="Arial"/>
                <w:sz w:val="18"/>
                <w:szCs w:val="18"/>
              </w:rPr>
            </w:pPr>
            <w:r>
              <w:rPr>
                <w:rFonts w:cs="Arial"/>
                <w:sz w:val="18"/>
                <w:szCs w:val="18"/>
                <w:lang w:val="en-GB"/>
              </w:rPr>
              <w:t xml:space="preserve">29-9-2008 (period 2009-2015) </w:t>
            </w:r>
          </w:p>
          <w:p w14:paraId="47D7C4CF" w14:textId="77777777" w:rsidR="0034638E" w:rsidRPr="009A18FA" w:rsidRDefault="0034638E" w:rsidP="00F52FD2">
            <w:pPr>
              <w:spacing w:line="276" w:lineRule="auto"/>
              <w:rPr>
                <w:rFonts w:cs="Arial"/>
                <w:sz w:val="18"/>
                <w:szCs w:val="18"/>
              </w:rPr>
            </w:pPr>
            <w:r>
              <w:rPr>
                <w:rFonts w:cs="Arial"/>
                <w:sz w:val="18"/>
                <w:szCs w:val="18"/>
                <w:lang w:val="en-GB"/>
              </w:rPr>
              <w:t>22-05-2014 (period 2016-2025)</w:t>
            </w:r>
          </w:p>
        </w:tc>
      </w:tr>
      <w:tr w:rsidR="0034638E" w:rsidRPr="00AC0D06" w14:paraId="5E8C54C7" w14:textId="77777777" w:rsidTr="00F52FD2">
        <w:tc>
          <w:tcPr>
            <w:tcW w:w="2080" w:type="dxa"/>
          </w:tcPr>
          <w:p w14:paraId="6A8ED6D3" w14:textId="77777777" w:rsidR="0034638E" w:rsidRPr="00A20E65" w:rsidRDefault="0034638E" w:rsidP="00F52FD2">
            <w:pPr>
              <w:spacing w:line="276" w:lineRule="auto"/>
              <w:rPr>
                <w:rFonts w:cs="Arial"/>
                <w:sz w:val="18"/>
                <w:szCs w:val="18"/>
              </w:rPr>
            </w:pPr>
            <w:r>
              <w:rPr>
                <w:rFonts w:cs="Arial"/>
                <w:sz w:val="18"/>
                <w:szCs w:val="18"/>
                <w:lang w:val="en-GB"/>
              </w:rPr>
              <w:t>2.1.3, 2.1.4</w:t>
            </w:r>
          </w:p>
        </w:tc>
        <w:tc>
          <w:tcPr>
            <w:tcW w:w="3285" w:type="dxa"/>
          </w:tcPr>
          <w:p w14:paraId="04D44388" w14:textId="77777777" w:rsidR="0034638E" w:rsidRPr="009A18FA" w:rsidRDefault="0034638E" w:rsidP="00F52FD2">
            <w:pPr>
              <w:spacing w:line="276" w:lineRule="auto"/>
              <w:rPr>
                <w:rFonts w:cs="Arial"/>
                <w:sz w:val="18"/>
                <w:szCs w:val="18"/>
              </w:rPr>
            </w:pPr>
            <w:r>
              <w:rPr>
                <w:rFonts w:cs="Arial"/>
                <w:sz w:val="18"/>
                <w:szCs w:val="18"/>
                <w:lang w:val="en-GB"/>
              </w:rPr>
              <w:t xml:space="preserve">Units of education </w:t>
            </w:r>
            <w:r>
              <w:rPr>
                <w:rFonts w:cs="Arial"/>
                <w:sz w:val="18"/>
                <w:szCs w:val="18"/>
                <w:lang w:val="en-GB"/>
              </w:rPr>
              <w:br/>
            </w:r>
          </w:p>
        </w:tc>
        <w:tc>
          <w:tcPr>
            <w:tcW w:w="3651" w:type="dxa"/>
          </w:tcPr>
          <w:p w14:paraId="5E2F7AF1" w14:textId="77777777" w:rsidR="0034638E" w:rsidRPr="00772C16" w:rsidRDefault="0034638E" w:rsidP="00F52FD2">
            <w:pPr>
              <w:spacing w:line="276" w:lineRule="auto"/>
              <w:rPr>
                <w:rFonts w:cs="Arial"/>
                <w:sz w:val="18"/>
                <w:szCs w:val="18"/>
                <w:lang w:val="en-US"/>
              </w:rPr>
            </w:pPr>
            <w:r>
              <w:rPr>
                <w:rFonts w:cs="Arial"/>
                <w:sz w:val="18"/>
                <w:szCs w:val="18"/>
                <w:lang w:val="en-GB"/>
              </w:rPr>
              <w:t>Bachelor’s guideline, included in the model TER, revised on 2 July 2019</w:t>
            </w:r>
          </w:p>
        </w:tc>
      </w:tr>
      <w:tr w:rsidR="0034638E" w:rsidRPr="00AC0D06" w14:paraId="7063556C" w14:textId="77777777" w:rsidTr="00F52FD2">
        <w:tc>
          <w:tcPr>
            <w:tcW w:w="2080" w:type="dxa"/>
            <w:tcBorders>
              <w:bottom w:val="single" w:sz="4" w:space="0" w:color="auto"/>
            </w:tcBorders>
          </w:tcPr>
          <w:p w14:paraId="489D3F58" w14:textId="77777777" w:rsidR="0034638E" w:rsidRPr="00A20E65" w:rsidRDefault="0034638E" w:rsidP="00F52FD2">
            <w:pPr>
              <w:spacing w:line="276" w:lineRule="auto"/>
              <w:rPr>
                <w:rFonts w:cs="Arial"/>
                <w:sz w:val="18"/>
                <w:szCs w:val="18"/>
              </w:rPr>
            </w:pPr>
            <w:r>
              <w:rPr>
                <w:rFonts w:cs="Arial"/>
                <w:sz w:val="18"/>
                <w:szCs w:val="18"/>
                <w:lang w:val="en-GB"/>
              </w:rPr>
              <w:t>2.2.1</w:t>
            </w:r>
          </w:p>
        </w:tc>
        <w:tc>
          <w:tcPr>
            <w:tcW w:w="3285" w:type="dxa"/>
            <w:tcBorders>
              <w:bottom w:val="single" w:sz="4" w:space="0" w:color="auto"/>
            </w:tcBorders>
          </w:tcPr>
          <w:p w14:paraId="5393DFC5" w14:textId="77777777" w:rsidR="0034638E" w:rsidRPr="009A18FA" w:rsidRDefault="0034638E" w:rsidP="00F52FD2">
            <w:pPr>
              <w:spacing w:line="276" w:lineRule="auto"/>
              <w:rPr>
                <w:rFonts w:cs="Arial"/>
                <w:sz w:val="18"/>
                <w:szCs w:val="18"/>
              </w:rPr>
            </w:pPr>
            <w:r>
              <w:rPr>
                <w:rFonts w:cs="Arial"/>
                <w:sz w:val="18"/>
                <w:szCs w:val="18"/>
                <w:lang w:val="en-GB"/>
              </w:rPr>
              <w:t>Setup of the programme</w:t>
            </w:r>
          </w:p>
        </w:tc>
        <w:tc>
          <w:tcPr>
            <w:tcW w:w="3651" w:type="dxa"/>
            <w:tcBorders>
              <w:bottom w:val="single" w:sz="4" w:space="0" w:color="auto"/>
            </w:tcBorders>
          </w:tcPr>
          <w:p w14:paraId="6AFC695F" w14:textId="77777777" w:rsidR="0034638E" w:rsidRPr="00772C16" w:rsidRDefault="0034638E" w:rsidP="00F52FD2">
            <w:pPr>
              <w:spacing w:line="276" w:lineRule="auto"/>
              <w:rPr>
                <w:rFonts w:cs="Arial"/>
                <w:sz w:val="18"/>
                <w:szCs w:val="18"/>
                <w:lang w:val="en-US"/>
              </w:rPr>
            </w:pPr>
            <w:r>
              <w:rPr>
                <w:rFonts w:cs="Arial"/>
                <w:sz w:val="18"/>
                <w:szCs w:val="18"/>
                <w:lang w:val="en-GB"/>
              </w:rPr>
              <w:t>Bachelor’s guideline, included in the model TER, revised on 2 July 2019</w:t>
            </w:r>
          </w:p>
        </w:tc>
      </w:tr>
      <w:tr w:rsidR="0034638E" w:rsidRPr="00AC0D06" w14:paraId="4AB077AE" w14:textId="77777777" w:rsidTr="00F52FD2">
        <w:tc>
          <w:tcPr>
            <w:tcW w:w="2080" w:type="dxa"/>
            <w:tcBorders>
              <w:bottom w:val="single" w:sz="4" w:space="0" w:color="auto"/>
            </w:tcBorders>
          </w:tcPr>
          <w:p w14:paraId="2DD11070" w14:textId="77777777" w:rsidR="0034638E" w:rsidRPr="00A20E65" w:rsidRDefault="0034638E" w:rsidP="00F52FD2">
            <w:pPr>
              <w:spacing w:line="276" w:lineRule="auto"/>
              <w:rPr>
                <w:rFonts w:cs="Arial"/>
                <w:sz w:val="18"/>
                <w:szCs w:val="18"/>
              </w:rPr>
            </w:pPr>
            <w:r>
              <w:rPr>
                <w:rFonts w:cs="Arial"/>
                <w:sz w:val="18"/>
                <w:szCs w:val="18"/>
                <w:lang w:val="en-GB"/>
              </w:rPr>
              <w:t>2.2.2, 2.2.3</w:t>
            </w:r>
          </w:p>
        </w:tc>
        <w:tc>
          <w:tcPr>
            <w:tcW w:w="3285" w:type="dxa"/>
            <w:tcBorders>
              <w:bottom w:val="single" w:sz="4" w:space="0" w:color="auto"/>
            </w:tcBorders>
          </w:tcPr>
          <w:p w14:paraId="48706A6F" w14:textId="77777777" w:rsidR="0034638E" w:rsidRPr="00772C16" w:rsidRDefault="0034638E" w:rsidP="00F52FD2">
            <w:pPr>
              <w:spacing w:line="276" w:lineRule="auto"/>
              <w:rPr>
                <w:rFonts w:cs="Arial"/>
                <w:sz w:val="18"/>
                <w:szCs w:val="18"/>
                <w:lang w:val="en-US"/>
              </w:rPr>
            </w:pPr>
            <w:r>
              <w:rPr>
                <w:rFonts w:cs="Arial"/>
                <w:sz w:val="18"/>
                <w:szCs w:val="18"/>
                <w:lang w:val="en-GB"/>
              </w:rPr>
              <w:t>Planning academic year (number of contact hours)</w:t>
            </w:r>
          </w:p>
        </w:tc>
        <w:tc>
          <w:tcPr>
            <w:tcW w:w="3651" w:type="dxa"/>
            <w:tcBorders>
              <w:bottom w:val="single" w:sz="4" w:space="0" w:color="auto"/>
            </w:tcBorders>
          </w:tcPr>
          <w:p w14:paraId="1BB004AF" w14:textId="77777777" w:rsidR="0034638E" w:rsidRPr="00772C16" w:rsidRDefault="0034638E" w:rsidP="00F52FD2">
            <w:pPr>
              <w:spacing w:line="276" w:lineRule="auto"/>
              <w:rPr>
                <w:rFonts w:cs="Arial"/>
                <w:sz w:val="18"/>
                <w:szCs w:val="18"/>
                <w:lang w:val="en-US"/>
              </w:rPr>
            </w:pPr>
            <w:r>
              <w:rPr>
                <w:rFonts w:cs="Arial"/>
                <w:sz w:val="18"/>
                <w:szCs w:val="18"/>
                <w:lang w:val="en-GB"/>
              </w:rPr>
              <w:t>Bachelor’s guideline, included in the model TER, revised on 2 July 2019</w:t>
            </w:r>
          </w:p>
        </w:tc>
      </w:tr>
      <w:tr w:rsidR="0034638E" w:rsidRPr="00AC0D06" w14:paraId="4340B6B2" w14:textId="77777777" w:rsidTr="00F52FD2">
        <w:tc>
          <w:tcPr>
            <w:tcW w:w="2080" w:type="dxa"/>
            <w:tcBorders>
              <w:bottom w:val="single" w:sz="4" w:space="0" w:color="auto"/>
            </w:tcBorders>
          </w:tcPr>
          <w:p w14:paraId="6EEC1A56" w14:textId="77777777" w:rsidR="0034638E" w:rsidRPr="00A20E65" w:rsidRDefault="0034638E" w:rsidP="00F52FD2">
            <w:pPr>
              <w:spacing w:line="276" w:lineRule="auto"/>
              <w:rPr>
                <w:rFonts w:cs="Arial"/>
                <w:sz w:val="18"/>
                <w:szCs w:val="18"/>
              </w:rPr>
            </w:pPr>
            <w:r>
              <w:rPr>
                <w:rFonts w:cs="Arial"/>
                <w:sz w:val="18"/>
                <w:szCs w:val="18"/>
                <w:lang w:val="en-GB"/>
              </w:rPr>
              <w:t>2.2.4</w:t>
            </w:r>
          </w:p>
        </w:tc>
        <w:tc>
          <w:tcPr>
            <w:tcW w:w="3285" w:type="dxa"/>
            <w:tcBorders>
              <w:bottom w:val="single" w:sz="4" w:space="0" w:color="auto"/>
            </w:tcBorders>
          </w:tcPr>
          <w:p w14:paraId="72BB440F" w14:textId="77777777" w:rsidR="0034638E" w:rsidRPr="009A18FA" w:rsidRDefault="0034638E" w:rsidP="00F52FD2">
            <w:pPr>
              <w:spacing w:line="276" w:lineRule="auto"/>
              <w:rPr>
                <w:rFonts w:cs="Arial"/>
                <w:sz w:val="18"/>
                <w:szCs w:val="18"/>
              </w:rPr>
            </w:pPr>
            <w:r>
              <w:rPr>
                <w:rFonts w:cs="Arial"/>
                <w:sz w:val="18"/>
                <w:szCs w:val="18"/>
                <w:lang w:val="en-GB"/>
              </w:rPr>
              <w:t>Internationalisation</w:t>
            </w:r>
          </w:p>
        </w:tc>
        <w:tc>
          <w:tcPr>
            <w:tcW w:w="3651" w:type="dxa"/>
            <w:tcBorders>
              <w:bottom w:val="single" w:sz="4" w:space="0" w:color="auto"/>
            </w:tcBorders>
          </w:tcPr>
          <w:p w14:paraId="152EE62B" w14:textId="77777777" w:rsidR="0034638E" w:rsidRPr="00772C16" w:rsidRDefault="0034638E" w:rsidP="00F52FD2">
            <w:pPr>
              <w:spacing w:line="276" w:lineRule="auto"/>
              <w:rPr>
                <w:rFonts w:cs="Arial"/>
                <w:sz w:val="18"/>
                <w:szCs w:val="18"/>
                <w:lang w:val="en-US"/>
              </w:rPr>
            </w:pPr>
            <w:r>
              <w:rPr>
                <w:rFonts w:cs="Arial"/>
                <w:sz w:val="18"/>
                <w:szCs w:val="18"/>
                <w:lang w:val="en-GB"/>
              </w:rPr>
              <w:t>CvB ordinance, following the advice from the Internationalisation Board and included in the IP</w:t>
            </w:r>
          </w:p>
        </w:tc>
      </w:tr>
      <w:tr w:rsidR="0034638E" w:rsidRPr="00AC0D06" w14:paraId="15FDF6D3" w14:textId="77777777" w:rsidTr="00F52FD2">
        <w:tc>
          <w:tcPr>
            <w:tcW w:w="2080" w:type="dxa"/>
            <w:tcBorders>
              <w:bottom w:val="single" w:sz="4" w:space="0" w:color="auto"/>
            </w:tcBorders>
          </w:tcPr>
          <w:p w14:paraId="24AD918C" w14:textId="77777777" w:rsidR="0034638E" w:rsidRPr="00A20E65" w:rsidRDefault="0034638E" w:rsidP="00F52FD2">
            <w:pPr>
              <w:spacing w:line="276" w:lineRule="auto"/>
              <w:rPr>
                <w:rFonts w:cs="Arial"/>
                <w:sz w:val="18"/>
                <w:szCs w:val="18"/>
              </w:rPr>
            </w:pPr>
            <w:r>
              <w:rPr>
                <w:rFonts w:cs="Arial"/>
                <w:sz w:val="18"/>
                <w:szCs w:val="18"/>
                <w:lang w:val="en-GB"/>
              </w:rPr>
              <w:t>3.1.1, 3.1.2</w:t>
            </w:r>
          </w:p>
        </w:tc>
        <w:tc>
          <w:tcPr>
            <w:tcW w:w="3285" w:type="dxa"/>
            <w:tcBorders>
              <w:bottom w:val="single" w:sz="4" w:space="0" w:color="auto"/>
            </w:tcBorders>
          </w:tcPr>
          <w:p w14:paraId="31B57B41" w14:textId="77777777" w:rsidR="0034638E" w:rsidRPr="00772C16" w:rsidRDefault="0034638E" w:rsidP="00F52FD2">
            <w:pPr>
              <w:spacing w:line="276" w:lineRule="auto"/>
              <w:rPr>
                <w:rFonts w:cs="Arial"/>
                <w:sz w:val="18"/>
                <w:szCs w:val="18"/>
                <w:lang w:val="en-US"/>
              </w:rPr>
            </w:pPr>
            <w:r>
              <w:rPr>
                <w:rFonts w:cs="Arial"/>
                <w:sz w:val="18"/>
                <w:szCs w:val="18"/>
                <w:lang w:val="en-GB"/>
              </w:rPr>
              <w:t>Signing up for education and examinations</w:t>
            </w:r>
          </w:p>
        </w:tc>
        <w:tc>
          <w:tcPr>
            <w:tcW w:w="3651" w:type="dxa"/>
            <w:tcBorders>
              <w:bottom w:val="single" w:sz="4" w:space="0" w:color="auto"/>
            </w:tcBorders>
          </w:tcPr>
          <w:p w14:paraId="1A464CD3" w14:textId="77777777" w:rsidR="0034638E" w:rsidRPr="00772C16" w:rsidRDefault="0034638E" w:rsidP="00F52FD2">
            <w:pPr>
              <w:spacing w:line="276" w:lineRule="auto"/>
              <w:rPr>
                <w:rFonts w:cs="Arial"/>
                <w:sz w:val="18"/>
                <w:szCs w:val="18"/>
                <w:lang w:val="en-US"/>
              </w:rPr>
            </w:pPr>
            <w:r>
              <w:rPr>
                <w:rFonts w:cs="Arial"/>
                <w:sz w:val="18"/>
                <w:szCs w:val="18"/>
                <w:lang w:val="en-GB"/>
              </w:rPr>
              <w:t>CvB ordinance 17-11-2020, prior consent of USC.</w:t>
            </w:r>
          </w:p>
        </w:tc>
      </w:tr>
      <w:tr w:rsidR="0034638E" w:rsidRPr="00AC0D06" w14:paraId="2CF49572" w14:textId="77777777" w:rsidTr="00F52FD2">
        <w:tc>
          <w:tcPr>
            <w:tcW w:w="2080" w:type="dxa"/>
            <w:tcBorders>
              <w:bottom w:val="single" w:sz="4" w:space="0" w:color="auto"/>
            </w:tcBorders>
          </w:tcPr>
          <w:p w14:paraId="4AF2AAA8" w14:textId="77777777" w:rsidR="0034638E" w:rsidRPr="00A20E65" w:rsidRDefault="0034638E" w:rsidP="00F52FD2">
            <w:pPr>
              <w:spacing w:line="276" w:lineRule="auto"/>
              <w:rPr>
                <w:rFonts w:cs="Arial"/>
                <w:sz w:val="18"/>
                <w:szCs w:val="18"/>
              </w:rPr>
            </w:pPr>
            <w:r>
              <w:rPr>
                <w:rFonts w:cs="Arial"/>
                <w:sz w:val="18"/>
                <w:szCs w:val="18"/>
                <w:lang w:val="en-GB"/>
              </w:rPr>
              <w:t>3.4.1</w:t>
            </w:r>
          </w:p>
        </w:tc>
        <w:tc>
          <w:tcPr>
            <w:tcW w:w="3285" w:type="dxa"/>
            <w:tcBorders>
              <w:bottom w:val="single" w:sz="4" w:space="0" w:color="auto"/>
            </w:tcBorders>
          </w:tcPr>
          <w:p w14:paraId="5A89DD1A" w14:textId="77777777" w:rsidR="0034638E" w:rsidRPr="00772C16" w:rsidRDefault="0034638E" w:rsidP="00F52FD2">
            <w:pPr>
              <w:spacing w:line="276" w:lineRule="auto"/>
              <w:rPr>
                <w:rFonts w:cs="Arial"/>
                <w:sz w:val="18"/>
                <w:szCs w:val="18"/>
                <w:lang w:val="en-US"/>
              </w:rPr>
            </w:pPr>
            <w:r>
              <w:rPr>
                <w:rFonts w:cs="Arial"/>
                <w:sz w:val="18"/>
                <w:szCs w:val="18"/>
                <w:lang w:val="en-GB"/>
              </w:rPr>
              <w:t>Determination and publication of the results</w:t>
            </w:r>
            <w:r>
              <w:rPr>
                <w:rFonts w:cs="Arial"/>
                <w:sz w:val="18"/>
                <w:szCs w:val="18"/>
                <w:lang w:val="en-GB"/>
              </w:rPr>
              <w:br/>
              <w:t xml:space="preserve">(1) Grading deadline exams ten working days </w:t>
            </w:r>
            <w:r>
              <w:rPr>
                <w:rFonts w:cs="Arial"/>
                <w:sz w:val="18"/>
                <w:szCs w:val="18"/>
                <w:lang w:val="en-GB"/>
              </w:rPr>
              <w:br/>
              <w:t xml:space="preserve">(2) Theses twenty working days </w:t>
            </w:r>
          </w:p>
        </w:tc>
        <w:tc>
          <w:tcPr>
            <w:tcW w:w="3651" w:type="dxa"/>
            <w:tcBorders>
              <w:bottom w:val="single" w:sz="4" w:space="0" w:color="auto"/>
            </w:tcBorders>
          </w:tcPr>
          <w:p w14:paraId="75F401C3" w14:textId="77777777" w:rsidR="0034638E" w:rsidRPr="00772C16" w:rsidRDefault="0034638E" w:rsidP="00F52FD2">
            <w:pPr>
              <w:spacing w:line="276" w:lineRule="auto"/>
              <w:rPr>
                <w:rFonts w:cs="Arial"/>
                <w:sz w:val="18"/>
                <w:szCs w:val="18"/>
                <w:lang w:val="en-US"/>
              </w:rPr>
            </w:pPr>
            <w:r>
              <w:rPr>
                <w:rFonts w:cs="Arial"/>
                <w:sz w:val="18"/>
                <w:szCs w:val="18"/>
                <w:lang w:val="en-GB"/>
              </w:rPr>
              <w:t>(1) Bachelor’s guideline, included in the model TER, revised on 2 July 2019</w:t>
            </w:r>
            <w:r>
              <w:rPr>
                <w:rFonts w:cs="Arial"/>
                <w:sz w:val="18"/>
                <w:szCs w:val="18"/>
                <w:lang w:val="en-GB"/>
              </w:rPr>
              <w:br/>
              <w:t>((2) Quality demand 11 from the VU-wide assessment policy, CvB ordinance 15-05-2012, approval GV 28-02-2013</w:t>
            </w:r>
          </w:p>
        </w:tc>
      </w:tr>
      <w:tr w:rsidR="0034638E" w:rsidRPr="00AC0D06" w14:paraId="5986D001" w14:textId="77777777" w:rsidTr="00F52FD2">
        <w:tc>
          <w:tcPr>
            <w:tcW w:w="2080" w:type="dxa"/>
            <w:tcBorders>
              <w:bottom w:val="single" w:sz="4" w:space="0" w:color="auto"/>
            </w:tcBorders>
          </w:tcPr>
          <w:p w14:paraId="3E15F6C7" w14:textId="77777777" w:rsidR="0034638E" w:rsidRPr="00A20E65" w:rsidRDefault="0034638E" w:rsidP="00F52FD2">
            <w:pPr>
              <w:spacing w:line="276" w:lineRule="auto"/>
              <w:rPr>
                <w:rFonts w:cs="Arial"/>
                <w:sz w:val="18"/>
                <w:szCs w:val="18"/>
              </w:rPr>
            </w:pPr>
            <w:r>
              <w:rPr>
                <w:rFonts w:cs="Arial"/>
                <w:sz w:val="18"/>
                <w:szCs w:val="18"/>
                <w:lang w:val="en-GB"/>
              </w:rPr>
              <w:t>3.5.1</w:t>
            </w:r>
          </w:p>
        </w:tc>
        <w:tc>
          <w:tcPr>
            <w:tcW w:w="3285" w:type="dxa"/>
            <w:tcBorders>
              <w:bottom w:val="single" w:sz="4" w:space="0" w:color="auto"/>
            </w:tcBorders>
          </w:tcPr>
          <w:p w14:paraId="6BA90B41" w14:textId="77777777" w:rsidR="0034638E" w:rsidRPr="00772C16" w:rsidRDefault="0034638E" w:rsidP="00F52FD2">
            <w:pPr>
              <w:spacing w:line="276" w:lineRule="auto"/>
              <w:rPr>
                <w:rFonts w:cs="Arial"/>
                <w:sz w:val="18"/>
                <w:szCs w:val="18"/>
                <w:lang w:val="en-US"/>
              </w:rPr>
            </w:pPr>
            <w:r>
              <w:rPr>
                <w:rFonts w:cs="Arial"/>
                <w:sz w:val="18"/>
                <w:szCs w:val="18"/>
                <w:lang w:val="en-GB"/>
              </w:rPr>
              <w:t xml:space="preserve">Two possibilities to take examinations per year </w:t>
            </w:r>
          </w:p>
        </w:tc>
        <w:tc>
          <w:tcPr>
            <w:tcW w:w="3651" w:type="dxa"/>
            <w:tcBorders>
              <w:bottom w:val="single" w:sz="4" w:space="0" w:color="auto"/>
            </w:tcBorders>
          </w:tcPr>
          <w:p w14:paraId="4F21AA15" w14:textId="77777777" w:rsidR="0034638E" w:rsidRPr="00772C16" w:rsidRDefault="0034638E" w:rsidP="00F52FD2">
            <w:pPr>
              <w:spacing w:line="276" w:lineRule="auto"/>
              <w:rPr>
                <w:rFonts w:cs="Arial"/>
                <w:sz w:val="18"/>
                <w:szCs w:val="18"/>
                <w:lang w:val="en-US"/>
              </w:rPr>
            </w:pPr>
            <w:r>
              <w:rPr>
                <w:rFonts w:cs="Arial"/>
                <w:sz w:val="18"/>
                <w:szCs w:val="18"/>
                <w:lang w:val="en-GB"/>
              </w:rPr>
              <w:t>Bachelor’s guideline, included in the model TER, revised on 2 July 2019</w:t>
            </w:r>
          </w:p>
        </w:tc>
      </w:tr>
      <w:tr w:rsidR="0034638E" w:rsidRPr="00AC0D06" w14:paraId="2012BF41" w14:textId="77777777" w:rsidTr="00F52FD2">
        <w:tc>
          <w:tcPr>
            <w:tcW w:w="2080" w:type="dxa"/>
            <w:tcBorders>
              <w:bottom w:val="single" w:sz="4" w:space="0" w:color="auto"/>
            </w:tcBorders>
          </w:tcPr>
          <w:p w14:paraId="23E6912E" w14:textId="77777777" w:rsidR="0034638E" w:rsidRPr="00A20E65" w:rsidRDefault="0034638E" w:rsidP="00F52FD2">
            <w:pPr>
              <w:spacing w:line="276" w:lineRule="auto"/>
              <w:rPr>
                <w:rFonts w:cs="Arial"/>
                <w:sz w:val="18"/>
                <w:szCs w:val="18"/>
              </w:rPr>
            </w:pPr>
            <w:r>
              <w:rPr>
                <w:rFonts w:cs="Arial"/>
                <w:sz w:val="18"/>
                <w:szCs w:val="18"/>
                <w:lang w:val="en-GB"/>
              </w:rPr>
              <w:t>3.5.2</w:t>
            </w:r>
          </w:p>
        </w:tc>
        <w:tc>
          <w:tcPr>
            <w:tcW w:w="3285" w:type="dxa"/>
            <w:tcBorders>
              <w:bottom w:val="single" w:sz="4" w:space="0" w:color="auto"/>
            </w:tcBorders>
          </w:tcPr>
          <w:p w14:paraId="5F5C4AE1" w14:textId="77777777" w:rsidR="0034638E" w:rsidRPr="00772C16" w:rsidRDefault="0034638E" w:rsidP="00F52FD2">
            <w:pPr>
              <w:spacing w:line="276" w:lineRule="auto"/>
              <w:rPr>
                <w:rFonts w:cs="Arial"/>
                <w:sz w:val="18"/>
                <w:szCs w:val="18"/>
                <w:lang w:val="en-US"/>
              </w:rPr>
            </w:pPr>
            <w:r>
              <w:rPr>
                <w:rFonts w:cs="Arial"/>
                <w:sz w:val="18"/>
                <w:szCs w:val="18"/>
                <w:lang w:val="en-GB"/>
              </w:rPr>
              <w:t>Resit: most recent grade is valid, resit allowed in case of pass grade</w:t>
            </w:r>
          </w:p>
        </w:tc>
        <w:tc>
          <w:tcPr>
            <w:tcW w:w="3651" w:type="dxa"/>
            <w:tcBorders>
              <w:bottom w:val="single" w:sz="4" w:space="0" w:color="auto"/>
            </w:tcBorders>
          </w:tcPr>
          <w:p w14:paraId="72B18A47" w14:textId="77777777" w:rsidR="0034638E" w:rsidRPr="00772C16" w:rsidRDefault="0034638E" w:rsidP="00F52FD2">
            <w:pPr>
              <w:spacing w:line="276" w:lineRule="auto"/>
              <w:rPr>
                <w:rFonts w:cs="Arial"/>
                <w:sz w:val="18"/>
                <w:szCs w:val="18"/>
                <w:lang w:val="en-US"/>
              </w:rPr>
            </w:pPr>
            <w:r>
              <w:rPr>
                <w:rFonts w:cs="Arial"/>
                <w:sz w:val="18"/>
                <w:szCs w:val="18"/>
                <w:lang w:val="en-GB"/>
              </w:rPr>
              <w:t>Taken from the UvA guidelines, as part of the harmonisation, CvB ordinance 24-02-2014</w:t>
            </w:r>
          </w:p>
        </w:tc>
      </w:tr>
      <w:tr w:rsidR="0034638E" w:rsidRPr="00AC0D06" w14:paraId="337225E0" w14:textId="77777777" w:rsidTr="00F52FD2">
        <w:tc>
          <w:tcPr>
            <w:tcW w:w="2080" w:type="dxa"/>
            <w:tcBorders>
              <w:bottom w:val="single" w:sz="4" w:space="0" w:color="auto"/>
            </w:tcBorders>
          </w:tcPr>
          <w:p w14:paraId="0A3FE507" w14:textId="77777777" w:rsidR="0034638E" w:rsidRPr="00A20E65" w:rsidRDefault="0034638E" w:rsidP="00F52FD2">
            <w:pPr>
              <w:spacing w:line="276" w:lineRule="auto"/>
              <w:rPr>
                <w:rFonts w:cs="Arial"/>
                <w:sz w:val="18"/>
                <w:szCs w:val="18"/>
              </w:rPr>
            </w:pPr>
            <w:r>
              <w:rPr>
                <w:rFonts w:cs="Arial"/>
                <w:sz w:val="18"/>
                <w:szCs w:val="18"/>
                <w:lang w:val="en-GB"/>
              </w:rPr>
              <w:t>3.5.4</w:t>
            </w:r>
          </w:p>
        </w:tc>
        <w:tc>
          <w:tcPr>
            <w:tcW w:w="3285" w:type="dxa"/>
            <w:tcBorders>
              <w:bottom w:val="single" w:sz="4" w:space="0" w:color="auto"/>
            </w:tcBorders>
          </w:tcPr>
          <w:p w14:paraId="5041EACD" w14:textId="77777777" w:rsidR="0034638E" w:rsidRPr="00772C16" w:rsidRDefault="0034638E" w:rsidP="00F52FD2">
            <w:pPr>
              <w:spacing w:line="276" w:lineRule="auto"/>
              <w:rPr>
                <w:rFonts w:cs="Arial"/>
                <w:sz w:val="18"/>
                <w:szCs w:val="18"/>
                <w:lang w:val="en-US"/>
              </w:rPr>
            </w:pPr>
            <w:r>
              <w:rPr>
                <w:rFonts w:cs="Arial"/>
                <w:sz w:val="18"/>
                <w:szCs w:val="18"/>
                <w:lang w:val="en-GB"/>
              </w:rPr>
              <w:t xml:space="preserve">One-time extra resit in relation to examination requirement </w:t>
            </w:r>
          </w:p>
        </w:tc>
        <w:tc>
          <w:tcPr>
            <w:tcW w:w="3651" w:type="dxa"/>
            <w:tcBorders>
              <w:bottom w:val="single" w:sz="4" w:space="0" w:color="auto"/>
            </w:tcBorders>
          </w:tcPr>
          <w:p w14:paraId="0BD9893A" w14:textId="77777777" w:rsidR="0034638E" w:rsidRPr="00772C16" w:rsidRDefault="0034638E" w:rsidP="00F52FD2">
            <w:pPr>
              <w:spacing w:line="276" w:lineRule="auto"/>
              <w:rPr>
                <w:rFonts w:cs="Arial"/>
                <w:sz w:val="18"/>
                <w:szCs w:val="18"/>
                <w:lang w:val="en-US"/>
              </w:rPr>
            </w:pPr>
            <w:r>
              <w:rPr>
                <w:rFonts w:cs="Arial"/>
                <w:sz w:val="18"/>
                <w:szCs w:val="18"/>
                <w:lang w:val="en-GB"/>
              </w:rPr>
              <w:t>Included in (prior) model TER 16-17 following a request from E&amp;R committee and adopted by CvB on 28-10-2015</w:t>
            </w:r>
          </w:p>
        </w:tc>
      </w:tr>
      <w:tr w:rsidR="0034638E" w:rsidRPr="00EF75E6" w14:paraId="61F654EA" w14:textId="77777777" w:rsidTr="00F52FD2">
        <w:tc>
          <w:tcPr>
            <w:tcW w:w="2080" w:type="dxa"/>
            <w:tcBorders>
              <w:bottom w:val="single" w:sz="4" w:space="0" w:color="auto"/>
            </w:tcBorders>
          </w:tcPr>
          <w:p w14:paraId="3D23D7DE" w14:textId="77777777" w:rsidR="0034638E" w:rsidRPr="00A20E65" w:rsidRDefault="0034638E" w:rsidP="00F52FD2">
            <w:pPr>
              <w:spacing w:line="276" w:lineRule="auto"/>
              <w:rPr>
                <w:rFonts w:cs="Arial"/>
                <w:sz w:val="18"/>
                <w:szCs w:val="18"/>
              </w:rPr>
            </w:pPr>
            <w:r>
              <w:rPr>
                <w:rFonts w:cs="Arial"/>
                <w:sz w:val="18"/>
                <w:szCs w:val="18"/>
                <w:lang w:val="en-GB"/>
              </w:rPr>
              <w:t>3.6</w:t>
            </w:r>
          </w:p>
        </w:tc>
        <w:tc>
          <w:tcPr>
            <w:tcW w:w="3285" w:type="dxa"/>
            <w:tcBorders>
              <w:bottom w:val="single" w:sz="4" w:space="0" w:color="auto"/>
            </w:tcBorders>
          </w:tcPr>
          <w:p w14:paraId="231D4328" w14:textId="77777777" w:rsidR="0034638E" w:rsidRPr="009A18FA" w:rsidRDefault="0034638E" w:rsidP="00F52FD2">
            <w:pPr>
              <w:spacing w:line="276" w:lineRule="auto"/>
              <w:rPr>
                <w:rFonts w:cs="Arial"/>
                <w:sz w:val="18"/>
                <w:szCs w:val="18"/>
              </w:rPr>
            </w:pPr>
            <w:r>
              <w:rPr>
                <w:rFonts w:cs="Arial"/>
                <w:sz w:val="18"/>
                <w:szCs w:val="18"/>
                <w:lang w:val="en-GB"/>
              </w:rPr>
              <w:t>Grades</w:t>
            </w:r>
            <w:r>
              <w:rPr>
                <w:rFonts w:cs="Arial"/>
                <w:sz w:val="18"/>
                <w:szCs w:val="18"/>
                <w:lang w:val="en-GB"/>
              </w:rPr>
              <w:br/>
            </w:r>
          </w:p>
        </w:tc>
        <w:tc>
          <w:tcPr>
            <w:tcW w:w="3651" w:type="dxa"/>
            <w:tcBorders>
              <w:bottom w:val="single" w:sz="4" w:space="0" w:color="auto"/>
            </w:tcBorders>
          </w:tcPr>
          <w:p w14:paraId="34A61166" w14:textId="77777777" w:rsidR="0034638E" w:rsidRPr="009A18FA" w:rsidRDefault="0034638E" w:rsidP="00F52FD2">
            <w:pPr>
              <w:spacing w:line="276" w:lineRule="auto"/>
              <w:rPr>
                <w:rFonts w:cs="Arial"/>
                <w:sz w:val="18"/>
                <w:szCs w:val="18"/>
              </w:rPr>
            </w:pPr>
            <w:r>
              <w:rPr>
                <w:rFonts w:cs="Arial"/>
                <w:sz w:val="18"/>
                <w:szCs w:val="18"/>
                <w:lang w:val="en-GB"/>
              </w:rPr>
              <w:t xml:space="preserve">CvB ordinance 30-09-2010, prior consent USR. As a result of harmonisation UvA, the guideline: 5.5 is a pass, has been added. CvB ordinance 24-02-2014. </w:t>
            </w:r>
          </w:p>
        </w:tc>
      </w:tr>
      <w:tr w:rsidR="0034638E" w:rsidRPr="00EF75E6" w14:paraId="56799ABD" w14:textId="77777777" w:rsidTr="00F52FD2">
        <w:tc>
          <w:tcPr>
            <w:tcW w:w="2080" w:type="dxa"/>
            <w:tcBorders>
              <w:bottom w:val="single" w:sz="4" w:space="0" w:color="auto"/>
            </w:tcBorders>
          </w:tcPr>
          <w:p w14:paraId="42246D33" w14:textId="77777777" w:rsidR="0034638E" w:rsidRPr="005B5273" w:rsidRDefault="0034638E" w:rsidP="00F52FD2">
            <w:pPr>
              <w:spacing w:line="276" w:lineRule="auto"/>
              <w:rPr>
                <w:rFonts w:cs="Arial"/>
                <w:sz w:val="18"/>
                <w:szCs w:val="18"/>
              </w:rPr>
            </w:pPr>
            <w:r w:rsidRPr="005B5273">
              <w:rPr>
                <w:rFonts w:cs="Arial"/>
                <w:sz w:val="18"/>
                <w:szCs w:val="18"/>
                <w:lang w:val="en-GB"/>
              </w:rPr>
              <w:t>4.1</w:t>
            </w:r>
          </w:p>
        </w:tc>
        <w:tc>
          <w:tcPr>
            <w:tcW w:w="3285" w:type="dxa"/>
            <w:tcBorders>
              <w:bottom w:val="single" w:sz="4" w:space="0" w:color="auto"/>
            </w:tcBorders>
          </w:tcPr>
          <w:p w14:paraId="0A7E0F5A" w14:textId="77777777" w:rsidR="0034638E" w:rsidRPr="005B5273" w:rsidRDefault="0034638E" w:rsidP="00F52FD2">
            <w:pPr>
              <w:spacing w:line="276" w:lineRule="auto"/>
              <w:rPr>
                <w:rFonts w:cs="Arial"/>
                <w:sz w:val="18"/>
                <w:szCs w:val="18"/>
              </w:rPr>
            </w:pPr>
            <w:r w:rsidRPr="005B5273">
              <w:rPr>
                <w:rFonts w:cs="Arial"/>
                <w:sz w:val="18"/>
                <w:szCs w:val="18"/>
                <w:lang w:val="en-GB"/>
              </w:rPr>
              <w:t>Honours programme</w:t>
            </w:r>
          </w:p>
        </w:tc>
        <w:tc>
          <w:tcPr>
            <w:tcW w:w="3651" w:type="dxa"/>
            <w:tcBorders>
              <w:bottom w:val="single" w:sz="4" w:space="0" w:color="auto"/>
            </w:tcBorders>
          </w:tcPr>
          <w:p w14:paraId="211FB0A9" w14:textId="77777777" w:rsidR="0034638E" w:rsidRPr="00CF1CC3" w:rsidRDefault="0034638E" w:rsidP="00F52FD2">
            <w:pPr>
              <w:spacing w:line="276" w:lineRule="auto"/>
              <w:rPr>
                <w:rFonts w:cs="Arial"/>
                <w:strike/>
                <w:sz w:val="18"/>
                <w:szCs w:val="18"/>
                <w:lang w:val="en-US"/>
              </w:rPr>
            </w:pPr>
            <w:r w:rsidRPr="00CF1CC3">
              <w:rPr>
                <w:rFonts w:cs="Arial"/>
                <w:strike/>
                <w:sz w:val="18"/>
                <w:szCs w:val="18"/>
                <w:lang w:val="en-GB"/>
              </w:rPr>
              <w:t>Joint CvB ordinance UvA-VU, 28-10-2013</w:t>
            </w:r>
          </w:p>
          <w:p w14:paraId="0C6A7F52" w14:textId="77777777" w:rsidR="0034638E" w:rsidRPr="00B76F56" w:rsidRDefault="0034638E" w:rsidP="00F52FD2">
            <w:pPr>
              <w:spacing w:line="276" w:lineRule="auto"/>
              <w:rPr>
                <w:rFonts w:cs="Arial"/>
                <w:strike/>
                <w:sz w:val="18"/>
                <w:szCs w:val="18"/>
              </w:rPr>
            </w:pPr>
            <w:proofErr w:type="spellStart"/>
            <w:r w:rsidRPr="00B76F56">
              <w:rPr>
                <w:rFonts w:cs="Arial"/>
                <w:strike/>
                <w:sz w:val="18"/>
                <w:szCs w:val="18"/>
              </w:rPr>
              <w:t>Revised</w:t>
            </w:r>
            <w:proofErr w:type="spellEnd"/>
            <w:r w:rsidRPr="00B76F56">
              <w:rPr>
                <w:rFonts w:cs="Arial"/>
                <w:strike/>
                <w:sz w:val="18"/>
                <w:szCs w:val="18"/>
              </w:rPr>
              <w:t xml:space="preserve"> ‘Regeling VU-UvA </w:t>
            </w:r>
            <w:proofErr w:type="spellStart"/>
            <w:r w:rsidRPr="00B76F56">
              <w:rPr>
                <w:rFonts w:cs="Arial"/>
                <w:strike/>
                <w:sz w:val="18"/>
                <w:szCs w:val="18"/>
              </w:rPr>
              <w:t>Honoursprogramma</w:t>
            </w:r>
            <w:proofErr w:type="spellEnd"/>
            <w:r w:rsidRPr="00B76F56">
              <w:rPr>
                <w:rFonts w:cs="Arial"/>
                <w:strike/>
                <w:sz w:val="18"/>
                <w:szCs w:val="18"/>
              </w:rPr>
              <w:t>’ on 27-11-2018</w:t>
            </w:r>
          </w:p>
          <w:p w14:paraId="57C90960" w14:textId="0DAA7099" w:rsidR="005B5273" w:rsidRPr="00CF1CC3" w:rsidRDefault="00E57250" w:rsidP="00F52FD2">
            <w:pPr>
              <w:spacing w:line="276" w:lineRule="auto"/>
              <w:rPr>
                <w:rFonts w:cs="Arial"/>
                <w:strike/>
                <w:sz w:val="18"/>
                <w:szCs w:val="18"/>
              </w:rPr>
            </w:pPr>
            <w:r>
              <w:rPr>
                <w:rFonts w:cs="Arial"/>
                <w:color w:val="FF0000"/>
                <w:sz w:val="18"/>
                <w:szCs w:val="18"/>
              </w:rPr>
              <w:t xml:space="preserve">Strategische uitgangspunten </w:t>
            </w:r>
            <w:proofErr w:type="spellStart"/>
            <w:r w:rsidRPr="007509C9">
              <w:rPr>
                <w:rFonts w:cs="Arial"/>
                <w:color w:val="FF0000"/>
                <w:sz w:val="18"/>
                <w:szCs w:val="18"/>
              </w:rPr>
              <w:t>Honourspr</w:t>
            </w:r>
            <w:r>
              <w:rPr>
                <w:rFonts w:cs="Arial"/>
                <w:color w:val="FF0000"/>
                <w:sz w:val="18"/>
                <w:szCs w:val="18"/>
              </w:rPr>
              <w:t>o</w:t>
            </w:r>
            <w:r w:rsidRPr="007509C9">
              <w:rPr>
                <w:rFonts w:cs="Arial"/>
                <w:color w:val="FF0000"/>
                <w:sz w:val="18"/>
                <w:szCs w:val="18"/>
              </w:rPr>
              <w:t>gramma</w:t>
            </w:r>
            <w:proofErr w:type="spellEnd"/>
            <w:r w:rsidRPr="007509C9">
              <w:rPr>
                <w:rFonts w:cs="Arial"/>
                <w:color w:val="FF0000"/>
                <w:sz w:val="18"/>
                <w:szCs w:val="18"/>
              </w:rPr>
              <w:t xml:space="preserve"> 15 april 2025</w:t>
            </w:r>
          </w:p>
        </w:tc>
      </w:tr>
      <w:tr w:rsidR="0034638E" w:rsidRPr="00EF75E6" w14:paraId="243B16B5" w14:textId="77777777" w:rsidTr="00F52FD2">
        <w:tc>
          <w:tcPr>
            <w:tcW w:w="2080" w:type="dxa"/>
            <w:tcBorders>
              <w:bottom w:val="single" w:sz="4" w:space="0" w:color="auto"/>
            </w:tcBorders>
          </w:tcPr>
          <w:p w14:paraId="12322FF6" w14:textId="77777777" w:rsidR="0034638E" w:rsidRPr="00A20E65" w:rsidRDefault="0034638E" w:rsidP="00F52FD2">
            <w:pPr>
              <w:spacing w:line="276" w:lineRule="auto"/>
              <w:rPr>
                <w:rFonts w:cs="Arial"/>
                <w:sz w:val="18"/>
                <w:szCs w:val="18"/>
              </w:rPr>
            </w:pPr>
            <w:r>
              <w:rPr>
                <w:rFonts w:cs="Arial"/>
                <w:sz w:val="18"/>
                <w:szCs w:val="18"/>
                <w:lang w:val="en-GB"/>
              </w:rPr>
              <w:t>5.2.1</w:t>
            </w:r>
          </w:p>
        </w:tc>
        <w:tc>
          <w:tcPr>
            <w:tcW w:w="3285" w:type="dxa"/>
            <w:tcBorders>
              <w:bottom w:val="single" w:sz="4" w:space="0" w:color="auto"/>
            </w:tcBorders>
          </w:tcPr>
          <w:p w14:paraId="2A66A80A" w14:textId="77777777" w:rsidR="0034638E" w:rsidRPr="00772C16" w:rsidRDefault="0034638E" w:rsidP="00F52FD2">
            <w:pPr>
              <w:spacing w:line="276" w:lineRule="auto"/>
              <w:rPr>
                <w:rFonts w:cs="Arial"/>
                <w:sz w:val="18"/>
                <w:szCs w:val="18"/>
                <w:lang w:val="en-US"/>
              </w:rPr>
            </w:pPr>
            <w:r>
              <w:rPr>
                <w:rFonts w:cs="Arial"/>
                <w:sz w:val="18"/>
                <w:szCs w:val="18"/>
                <w:lang w:val="en-GB"/>
              </w:rPr>
              <w:t>Recommendation on continuation of studies (BSA) at end of first year</w:t>
            </w:r>
          </w:p>
        </w:tc>
        <w:tc>
          <w:tcPr>
            <w:tcW w:w="3651" w:type="dxa"/>
            <w:tcBorders>
              <w:bottom w:val="single" w:sz="4" w:space="0" w:color="auto"/>
            </w:tcBorders>
          </w:tcPr>
          <w:p w14:paraId="3F495FE6" w14:textId="77777777" w:rsidR="0034638E" w:rsidRPr="001F6B1F" w:rsidRDefault="0034638E" w:rsidP="00F52FD2">
            <w:pPr>
              <w:spacing w:line="276" w:lineRule="auto"/>
              <w:rPr>
                <w:rFonts w:cs="Arial"/>
                <w:sz w:val="18"/>
                <w:szCs w:val="18"/>
              </w:rPr>
            </w:pPr>
            <w:r w:rsidRPr="00772C16">
              <w:rPr>
                <w:rFonts w:cs="Arial"/>
                <w:sz w:val="18"/>
                <w:szCs w:val="18"/>
              </w:rPr>
              <w:t xml:space="preserve">BSA kaderregeling </w:t>
            </w:r>
            <w:proofErr w:type="spellStart"/>
            <w:r w:rsidRPr="00772C16">
              <w:rPr>
                <w:rFonts w:cs="Arial"/>
                <w:sz w:val="18"/>
                <w:szCs w:val="18"/>
              </w:rPr>
              <w:t>ordinance</w:t>
            </w:r>
            <w:proofErr w:type="spellEnd"/>
            <w:r w:rsidRPr="00772C16">
              <w:rPr>
                <w:rFonts w:cs="Arial"/>
                <w:sz w:val="18"/>
                <w:szCs w:val="18"/>
              </w:rPr>
              <w:t xml:space="preserve"> CvB 18-01-2010</w:t>
            </w:r>
          </w:p>
          <w:p w14:paraId="7CF0D357" w14:textId="77777777" w:rsidR="0034638E" w:rsidRDefault="0034638E" w:rsidP="00F52FD2">
            <w:pPr>
              <w:spacing w:line="276" w:lineRule="auto"/>
              <w:rPr>
                <w:rFonts w:cs="Arial"/>
                <w:sz w:val="18"/>
                <w:szCs w:val="18"/>
              </w:rPr>
            </w:pPr>
            <w:r w:rsidRPr="00772C16">
              <w:rPr>
                <w:rFonts w:cs="Arial"/>
                <w:sz w:val="18"/>
                <w:szCs w:val="18"/>
              </w:rPr>
              <w:t xml:space="preserve">(1) BSA kaderregeling </w:t>
            </w:r>
            <w:proofErr w:type="spellStart"/>
            <w:r w:rsidRPr="00772C16">
              <w:rPr>
                <w:rFonts w:cs="Arial"/>
                <w:sz w:val="18"/>
                <w:szCs w:val="18"/>
              </w:rPr>
              <w:t>ordinance</w:t>
            </w:r>
            <w:proofErr w:type="spellEnd"/>
            <w:r w:rsidRPr="00772C16">
              <w:rPr>
                <w:rFonts w:cs="Arial"/>
                <w:sz w:val="18"/>
                <w:szCs w:val="18"/>
              </w:rPr>
              <w:t xml:space="preserve"> CvB 27-10-2015, consent USR on OER 2016-2017</w:t>
            </w:r>
          </w:p>
          <w:p w14:paraId="3DE8BA2D" w14:textId="77777777" w:rsidR="0034638E" w:rsidRPr="009A18FA" w:rsidRDefault="0034638E" w:rsidP="00F52FD2">
            <w:pPr>
              <w:spacing w:line="276" w:lineRule="auto"/>
              <w:rPr>
                <w:rFonts w:cs="Arial"/>
                <w:sz w:val="18"/>
                <w:szCs w:val="18"/>
              </w:rPr>
            </w:pPr>
            <w:r>
              <w:rPr>
                <w:rFonts w:cs="Arial"/>
                <w:sz w:val="18"/>
                <w:szCs w:val="18"/>
                <w:lang w:val="en-GB"/>
              </w:rPr>
              <w:t>(2) Framework regulation revised on 12-09-2017</w:t>
            </w:r>
          </w:p>
        </w:tc>
      </w:tr>
      <w:tr w:rsidR="0034638E" w:rsidRPr="00EF75E6" w14:paraId="71C0DEA4" w14:textId="77777777" w:rsidTr="00F52FD2">
        <w:tc>
          <w:tcPr>
            <w:tcW w:w="2080" w:type="dxa"/>
            <w:tcBorders>
              <w:bottom w:val="single" w:sz="4" w:space="0" w:color="auto"/>
            </w:tcBorders>
          </w:tcPr>
          <w:p w14:paraId="09E2E6BD" w14:textId="77777777" w:rsidR="0034638E" w:rsidRPr="00A20E65" w:rsidRDefault="0034638E" w:rsidP="00F52FD2">
            <w:pPr>
              <w:spacing w:line="276" w:lineRule="auto"/>
              <w:rPr>
                <w:rFonts w:cs="Arial"/>
                <w:sz w:val="18"/>
                <w:szCs w:val="18"/>
              </w:rPr>
            </w:pPr>
            <w:r>
              <w:rPr>
                <w:rFonts w:cs="Arial"/>
                <w:sz w:val="18"/>
                <w:szCs w:val="18"/>
                <w:lang w:val="en-GB"/>
              </w:rPr>
              <w:t>5.2.2</w:t>
            </w:r>
          </w:p>
        </w:tc>
        <w:tc>
          <w:tcPr>
            <w:tcW w:w="3285" w:type="dxa"/>
            <w:tcBorders>
              <w:bottom w:val="single" w:sz="4" w:space="0" w:color="auto"/>
            </w:tcBorders>
          </w:tcPr>
          <w:p w14:paraId="60BA90FD" w14:textId="77777777" w:rsidR="0034638E" w:rsidRPr="00772C16" w:rsidRDefault="0034638E" w:rsidP="00F52FD2">
            <w:pPr>
              <w:spacing w:line="276" w:lineRule="auto"/>
              <w:rPr>
                <w:rFonts w:cs="Arial"/>
                <w:sz w:val="18"/>
                <w:szCs w:val="18"/>
                <w:lang w:val="en-US"/>
              </w:rPr>
            </w:pPr>
            <w:r>
              <w:rPr>
                <w:rFonts w:cs="Arial"/>
                <w:sz w:val="18"/>
                <w:szCs w:val="18"/>
                <w:lang w:val="en-GB"/>
              </w:rPr>
              <w:t>Formal warning before February 1</w:t>
            </w:r>
            <w:r w:rsidRPr="006B3022">
              <w:rPr>
                <w:rFonts w:cs="Arial"/>
                <w:sz w:val="18"/>
                <w:szCs w:val="18"/>
                <w:vertAlign w:val="superscript"/>
                <w:lang w:val="en-GB"/>
              </w:rPr>
              <w:t>st</w:t>
            </w:r>
          </w:p>
        </w:tc>
        <w:tc>
          <w:tcPr>
            <w:tcW w:w="3651" w:type="dxa"/>
            <w:tcBorders>
              <w:bottom w:val="single" w:sz="4" w:space="0" w:color="auto"/>
            </w:tcBorders>
          </w:tcPr>
          <w:p w14:paraId="705919D1" w14:textId="77777777" w:rsidR="0034638E" w:rsidRPr="001F6B1F" w:rsidRDefault="0034638E" w:rsidP="00F52FD2">
            <w:pPr>
              <w:spacing w:line="276" w:lineRule="auto"/>
              <w:rPr>
                <w:rFonts w:cs="Arial"/>
                <w:sz w:val="18"/>
                <w:szCs w:val="18"/>
              </w:rPr>
            </w:pPr>
            <w:r w:rsidRPr="00772C16">
              <w:rPr>
                <w:rFonts w:cs="Arial"/>
                <w:sz w:val="18"/>
                <w:szCs w:val="18"/>
              </w:rPr>
              <w:t xml:space="preserve">BSA kaderregeling </w:t>
            </w:r>
            <w:proofErr w:type="spellStart"/>
            <w:r w:rsidRPr="00772C16">
              <w:rPr>
                <w:rFonts w:cs="Arial"/>
                <w:sz w:val="18"/>
                <w:szCs w:val="18"/>
              </w:rPr>
              <w:t>ordinance</w:t>
            </w:r>
            <w:proofErr w:type="spellEnd"/>
            <w:r w:rsidRPr="00772C16">
              <w:rPr>
                <w:rFonts w:cs="Arial"/>
                <w:sz w:val="18"/>
                <w:szCs w:val="18"/>
              </w:rPr>
              <w:t xml:space="preserve"> CvB 18-01-2010</w:t>
            </w:r>
          </w:p>
          <w:p w14:paraId="254053F3" w14:textId="77777777" w:rsidR="0034638E" w:rsidRDefault="0034638E" w:rsidP="00F52FD2">
            <w:pPr>
              <w:spacing w:line="276" w:lineRule="auto"/>
              <w:rPr>
                <w:rFonts w:cs="Arial"/>
                <w:sz w:val="18"/>
                <w:szCs w:val="18"/>
              </w:rPr>
            </w:pPr>
            <w:r w:rsidRPr="00772C16">
              <w:rPr>
                <w:rFonts w:cs="Arial"/>
                <w:sz w:val="18"/>
                <w:szCs w:val="18"/>
              </w:rPr>
              <w:t xml:space="preserve">(1) BSA kaderregeling </w:t>
            </w:r>
            <w:proofErr w:type="spellStart"/>
            <w:r w:rsidRPr="00772C16">
              <w:rPr>
                <w:rFonts w:cs="Arial"/>
                <w:sz w:val="18"/>
                <w:szCs w:val="18"/>
              </w:rPr>
              <w:t>ordinance</w:t>
            </w:r>
            <w:proofErr w:type="spellEnd"/>
            <w:r w:rsidRPr="00772C16">
              <w:rPr>
                <w:rFonts w:cs="Arial"/>
                <w:sz w:val="18"/>
                <w:szCs w:val="18"/>
              </w:rPr>
              <w:t xml:space="preserve"> CvB 27-10-2015, consent USR on OER 2016-2017</w:t>
            </w:r>
          </w:p>
          <w:p w14:paraId="2FE14FD8" w14:textId="77777777" w:rsidR="0034638E" w:rsidRPr="009A18FA" w:rsidRDefault="0034638E" w:rsidP="00F52FD2">
            <w:pPr>
              <w:spacing w:line="276" w:lineRule="auto"/>
              <w:rPr>
                <w:rFonts w:cs="Arial"/>
                <w:sz w:val="18"/>
                <w:szCs w:val="18"/>
              </w:rPr>
            </w:pPr>
            <w:r>
              <w:rPr>
                <w:rFonts w:cs="Arial"/>
                <w:sz w:val="18"/>
                <w:szCs w:val="18"/>
                <w:lang w:val="en-GB"/>
              </w:rPr>
              <w:t>(2) Framework regulation revised on 12-09-2017</w:t>
            </w:r>
          </w:p>
        </w:tc>
      </w:tr>
      <w:tr w:rsidR="0034638E" w:rsidRPr="00EF75E6" w14:paraId="00D3303B" w14:textId="77777777" w:rsidTr="00F52FD2">
        <w:tc>
          <w:tcPr>
            <w:tcW w:w="2080" w:type="dxa"/>
            <w:tcBorders>
              <w:bottom w:val="single" w:sz="4" w:space="0" w:color="auto"/>
            </w:tcBorders>
          </w:tcPr>
          <w:p w14:paraId="0F2A3D3B" w14:textId="77777777" w:rsidR="0034638E" w:rsidRPr="00A20E65" w:rsidRDefault="0034638E" w:rsidP="00F52FD2">
            <w:pPr>
              <w:spacing w:line="276" w:lineRule="auto"/>
              <w:rPr>
                <w:rFonts w:cs="Arial"/>
                <w:sz w:val="18"/>
                <w:szCs w:val="18"/>
              </w:rPr>
            </w:pPr>
            <w:r>
              <w:rPr>
                <w:rFonts w:cs="Arial"/>
                <w:sz w:val="18"/>
                <w:szCs w:val="18"/>
                <w:lang w:val="en-GB"/>
              </w:rPr>
              <w:t>5.3</w:t>
            </w:r>
          </w:p>
        </w:tc>
        <w:tc>
          <w:tcPr>
            <w:tcW w:w="3285" w:type="dxa"/>
            <w:tcBorders>
              <w:bottom w:val="single" w:sz="4" w:space="0" w:color="auto"/>
            </w:tcBorders>
          </w:tcPr>
          <w:p w14:paraId="627BB974" w14:textId="77777777" w:rsidR="0034638E" w:rsidRPr="00772C16" w:rsidRDefault="0034638E" w:rsidP="00F52FD2">
            <w:pPr>
              <w:spacing w:line="276" w:lineRule="auto"/>
              <w:rPr>
                <w:rFonts w:cs="Arial"/>
                <w:sz w:val="18"/>
                <w:szCs w:val="18"/>
                <w:lang w:val="en-US"/>
              </w:rPr>
            </w:pPr>
            <w:r>
              <w:rPr>
                <w:rFonts w:cs="Arial"/>
                <w:sz w:val="18"/>
                <w:szCs w:val="18"/>
                <w:lang w:val="en-GB"/>
              </w:rPr>
              <w:t>Binding (negative) recommendation on continuation of studies</w:t>
            </w:r>
          </w:p>
        </w:tc>
        <w:tc>
          <w:tcPr>
            <w:tcW w:w="3651" w:type="dxa"/>
            <w:tcBorders>
              <w:bottom w:val="single" w:sz="4" w:space="0" w:color="auto"/>
            </w:tcBorders>
          </w:tcPr>
          <w:p w14:paraId="3F8679BF" w14:textId="77777777" w:rsidR="0034638E" w:rsidRPr="001F6B1F" w:rsidRDefault="0034638E" w:rsidP="00F52FD2">
            <w:pPr>
              <w:spacing w:line="276" w:lineRule="auto"/>
              <w:rPr>
                <w:rFonts w:cs="Arial"/>
                <w:sz w:val="18"/>
                <w:szCs w:val="18"/>
              </w:rPr>
            </w:pPr>
            <w:r w:rsidRPr="00772C16">
              <w:rPr>
                <w:rFonts w:cs="Arial"/>
                <w:sz w:val="18"/>
                <w:szCs w:val="18"/>
              </w:rPr>
              <w:t xml:space="preserve">BSA kaderregeling </w:t>
            </w:r>
            <w:proofErr w:type="spellStart"/>
            <w:r w:rsidRPr="00772C16">
              <w:rPr>
                <w:rFonts w:cs="Arial"/>
                <w:sz w:val="18"/>
                <w:szCs w:val="18"/>
              </w:rPr>
              <w:t>ordinance</w:t>
            </w:r>
            <w:proofErr w:type="spellEnd"/>
            <w:r w:rsidRPr="00772C16">
              <w:rPr>
                <w:rFonts w:cs="Arial"/>
                <w:sz w:val="18"/>
                <w:szCs w:val="18"/>
              </w:rPr>
              <w:t xml:space="preserve"> CvB 18-01-2010</w:t>
            </w:r>
          </w:p>
          <w:p w14:paraId="24F96FBA" w14:textId="77777777" w:rsidR="0034638E" w:rsidRDefault="0034638E" w:rsidP="00F52FD2">
            <w:pPr>
              <w:spacing w:line="276" w:lineRule="auto"/>
              <w:rPr>
                <w:rFonts w:cs="Arial"/>
                <w:sz w:val="18"/>
                <w:szCs w:val="18"/>
              </w:rPr>
            </w:pPr>
            <w:r w:rsidRPr="00772C16">
              <w:rPr>
                <w:rFonts w:cs="Arial"/>
                <w:sz w:val="18"/>
                <w:szCs w:val="18"/>
              </w:rPr>
              <w:t xml:space="preserve">(1) BSA kaderregeling </w:t>
            </w:r>
            <w:proofErr w:type="spellStart"/>
            <w:r w:rsidRPr="00772C16">
              <w:rPr>
                <w:rFonts w:cs="Arial"/>
                <w:sz w:val="18"/>
                <w:szCs w:val="18"/>
              </w:rPr>
              <w:t>ordinance</w:t>
            </w:r>
            <w:proofErr w:type="spellEnd"/>
            <w:r w:rsidRPr="00772C16">
              <w:rPr>
                <w:rFonts w:cs="Arial"/>
                <w:sz w:val="18"/>
                <w:szCs w:val="18"/>
              </w:rPr>
              <w:t xml:space="preserve"> CvB 27-10-2015, consent USR on OER 2016-2017</w:t>
            </w:r>
          </w:p>
          <w:p w14:paraId="103FF629" w14:textId="77777777" w:rsidR="0034638E" w:rsidRPr="009A18FA" w:rsidRDefault="0034638E" w:rsidP="00F52FD2">
            <w:pPr>
              <w:spacing w:line="276" w:lineRule="auto"/>
              <w:rPr>
                <w:rFonts w:cs="Arial"/>
                <w:sz w:val="18"/>
                <w:szCs w:val="18"/>
              </w:rPr>
            </w:pPr>
            <w:r>
              <w:rPr>
                <w:rFonts w:cs="Arial"/>
                <w:sz w:val="18"/>
                <w:szCs w:val="18"/>
                <w:lang w:val="en-GB"/>
              </w:rPr>
              <w:t>(2) Framework regulation revised on 12-09-2017</w:t>
            </w:r>
          </w:p>
        </w:tc>
      </w:tr>
      <w:tr w:rsidR="0034638E" w:rsidRPr="00EF75E6" w14:paraId="0D36BB37" w14:textId="77777777" w:rsidTr="00F52FD2">
        <w:tc>
          <w:tcPr>
            <w:tcW w:w="2080" w:type="dxa"/>
            <w:tcBorders>
              <w:bottom w:val="single" w:sz="4" w:space="0" w:color="auto"/>
            </w:tcBorders>
            <w:shd w:val="clear" w:color="auto" w:fill="B8CCE4" w:themeFill="accent1" w:themeFillTint="66"/>
          </w:tcPr>
          <w:p w14:paraId="40EDF6CA" w14:textId="77777777" w:rsidR="0034638E" w:rsidRPr="00A20E65" w:rsidRDefault="0034638E" w:rsidP="00F52FD2">
            <w:pPr>
              <w:spacing w:line="276" w:lineRule="auto"/>
              <w:rPr>
                <w:rFonts w:cs="Arial"/>
                <w:sz w:val="18"/>
                <w:szCs w:val="18"/>
              </w:rPr>
            </w:pPr>
            <w:r>
              <w:rPr>
                <w:rFonts w:cs="Arial"/>
                <w:b/>
                <w:bCs/>
                <w:sz w:val="18"/>
                <w:szCs w:val="18"/>
                <w:lang w:val="en-GB"/>
              </w:rPr>
              <w:t>Section B1, article:</w:t>
            </w:r>
          </w:p>
        </w:tc>
        <w:tc>
          <w:tcPr>
            <w:tcW w:w="3285" w:type="dxa"/>
            <w:tcBorders>
              <w:bottom w:val="single" w:sz="4" w:space="0" w:color="auto"/>
            </w:tcBorders>
            <w:shd w:val="clear" w:color="auto" w:fill="B8CCE4" w:themeFill="accent1" w:themeFillTint="66"/>
          </w:tcPr>
          <w:p w14:paraId="0421756F" w14:textId="77777777" w:rsidR="0034638E" w:rsidRDefault="0034638E" w:rsidP="00F52FD2">
            <w:pPr>
              <w:spacing w:line="276" w:lineRule="auto"/>
              <w:rPr>
                <w:rFonts w:cs="Arial"/>
                <w:sz w:val="18"/>
                <w:szCs w:val="18"/>
              </w:rPr>
            </w:pPr>
            <w:r>
              <w:rPr>
                <w:rFonts w:cs="Arial"/>
                <w:b/>
                <w:bCs/>
                <w:sz w:val="18"/>
                <w:szCs w:val="18"/>
                <w:lang w:val="en-GB"/>
              </w:rPr>
              <w:t>Concerns:</w:t>
            </w:r>
          </w:p>
        </w:tc>
        <w:tc>
          <w:tcPr>
            <w:tcW w:w="3651" w:type="dxa"/>
            <w:tcBorders>
              <w:bottom w:val="single" w:sz="4" w:space="0" w:color="auto"/>
            </w:tcBorders>
            <w:shd w:val="clear" w:color="auto" w:fill="B8CCE4" w:themeFill="accent1" w:themeFillTint="66"/>
          </w:tcPr>
          <w:p w14:paraId="12A2DE4C" w14:textId="77777777" w:rsidR="0034638E" w:rsidRPr="001F6B1F" w:rsidRDefault="0034638E" w:rsidP="00F52FD2">
            <w:pPr>
              <w:spacing w:line="276" w:lineRule="auto"/>
              <w:rPr>
                <w:rFonts w:cs="Arial"/>
                <w:sz w:val="18"/>
                <w:szCs w:val="18"/>
              </w:rPr>
            </w:pPr>
            <w:r>
              <w:rPr>
                <w:rFonts w:cs="Arial"/>
                <w:b/>
                <w:bCs/>
                <w:sz w:val="18"/>
                <w:szCs w:val="18"/>
                <w:lang w:val="en-GB"/>
              </w:rPr>
              <w:t>CvB ordinance/guideline</w:t>
            </w:r>
          </w:p>
        </w:tc>
      </w:tr>
      <w:tr w:rsidR="0034638E" w:rsidRPr="00B76F56" w14:paraId="08237F70" w14:textId="77777777" w:rsidTr="00F52FD2">
        <w:tc>
          <w:tcPr>
            <w:tcW w:w="2080" w:type="dxa"/>
            <w:tcBorders>
              <w:bottom w:val="single" w:sz="4" w:space="0" w:color="auto"/>
            </w:tcBorders>
          </w:tcPr>
          <w:p w14:paraId="07B8E9E7" w14:textId="77777777" w:rsidR="0034638E" w:rsidRPr="00A20E65" w:rsidRDefault="0034638E" w:rsidP="00F52FD2">
            <w:pPr>
              <w:spacing w:line="276" w:lineRule="auto"/>
              <w:rPr>
                <w:rFonts w:cs="Arial"/>
                <w:sz w:val="18"/>
                <w:szCs w:val="18"/>
              </w:rPr>
            </w:pPr>
            <w:r>
              <w:rPr>
                <w:rFonts w:cs="Arial"/>
                <w:sz w:val="18"/>
                <w:szCs w:val="18"/>
                <w:lang w:val="en-GB"/>
              </w:rPr>
              <w:lastRenderedPageBreak/>
              <w:t>8.1.3</w:t>
            </w:r>
          </w:p>
        </w:tc>
        <w:tc>
          <w:tcPr>
            <w:tcW w:w="3285" w:type="dxa"/>
            <w:tcBorders>
              <w:bottom w:val="single" w:sz="4" w:space="0" w:color="auto"/>
            </w:tcBorders>
          </w:tcPr>
          <w:p w14:paraId="5BF1E9E1" w14:textId="6ED183C3" w:rsidR="0034638E" w:rsidRPr="006B3022" w:rsidRDefault="0034638E" w:rsidP="00F52FD2">
            <w:pPr>
              <w:spacing w:line="276" w:lineRule="auto"/>
              <w:rPr>
                <w:rFonts w:cs="Arial"/>
                <w:strike/>
                <w:sz w:val="18"/>
                <w:szCs w:val="18"/>
              </w:rPr>
            </w:pPr>
            <w:r w:rsidRPr="006B3022">
              <w:rPr>
                <w:rFonts w:cs="Arial"/>
                <w:strike/>
                <w:sz w:val="18"/>
                <w:szCs w:val="18"/>
                <w:lang w:val="en-GB"/>
              </w:rPr>
              <w:t>RATHO</w:t>
            </w:r>
            <w:r w:rsidR="006B3022">
              <w:rPr>
                <w:rFonts w:cs="Arial"/>
                <w:strike/>
                <w:sz w:val="18"/>
                <w:szCs w:val="18"/>
                <w:lang w:val="en-GB"/>
              </w:rPr>
              <w:t xml:space="preserve"> </w:t>
            </w:r>
            <w:r w:rsidR="006B3022" w:rsidRPr="006B3022">
              <w:rPr>
                <w:rFonts w:cs="Arial"/>
                <w:color w:val="FF0000"/>
                <w:sz w:val="18"/>
                <w:szCs w:val="18"/>
                <w:lang w:val="en-GB"/>
              </w:rPr>
              <w:t>RAI</w:t>
            </w:r>
          </w:p>
        </w:tc>
        <w:tc>
          <w:tcPr>
            <w:tcW w:w="3651" w:type="dxa"/>
            <w:tcBorders>
              <w:bottom w:val="single" w:sz="4" w:space="0" w:color="auto"/>
            </w:tcBorders>
          </w:tcPr>
          <w:p w14:paraId="43B5B82A" w14:textId="77777777" w:rsidR="00CA7592" w:rsidRDefault="0034638E" w:rsidP="00F52FD2">
            <w:pPr>
              <w:spacing w:line="276" w:lineRule="auto"/>
              <w:rPr>
                <w:strike/>
                <w:lang w:val="en-US"/>
              </w:rPr>
            </w:pPr>
            <w:r w:rsidRPr="00CF1CC3">
              <w:rPr>
                <w:strike/>
                <w:sz w:val="18"/>
                <w:szCs w:val="18"/>
                <w:lang w:val="en-GB"/>
              </w:rPr>
              <w:t xml:space="preserve">RATHO </w:t>
            </w:r>
            <w:hyperlink r:id="rId14" w:anchor="Hoofdstuk2" w:history="1">
              <w:r w:rsidRPr="00CF1CC3">
                <w:rPr>
                  <w:rStyle w:val="Hyperlink"/>
                  <w:strike/>
                  <w:sz w:val="18"/>
                  <w:szCs w:val="18"/>
                  <w:lang w:val="en-GB"/>
                </w:rPr>
                <w:t>wetten.nl - Regulation - Regulation for registration in and admission to higher education - BWBR0035059 (overheid.nl)</w:t>
              </w:r>
            </w:hyperlink>
            <w:r w:rsidR="00DC5A8C" w:rsidRPr="00DC5A8C">
              <w:rPr>
                <w:strike/>
                <w:lang w:val="en-US"/>
              </w:rPr>
              <w:t xml:space="preserve"> </w:t>
            </w:r>
          </w:p>
          <w:p w14:paraId="6AA647F5" w14:textId="39E5E602" w:rsidR="0034638E" w:rsidRPr="00DC5A8C" w:rsidRDefault="00DC5A8C" w:rsidP="00F52FD2">
            <w:pPr>
              <w:spacing w:line="276" w:lineRule="auto"/>
              <w:rPr>
                <w:rFonts w:cs="Arial"/>
                <w:strike/>
                <w:sz w:val="18"/>
                <w:szCs w:val="18"/>
                <w:lang w:val="en-US"/>
              </w:rPr>
            </w:pPr>
            <w:r w:rsidRPr="00DC5A8C">
              <w:rPr>
                <w:rFonts w:cs="Arial"/>
                <w:color w:val="FF0000"/>
                <w:sz w:val="18"/>
                <w:szCs w:val="18"/>
                <w:lang w:val="en-US"/>
              </w:rPr>
              <w:t xml:space="preserve">RAI 2020-2021 </w:t>
            </w:r>
            <w:r>
              <w:rPr>
                <w:rFonts w:cs="Arial"/>
                <w:color w:val="FF0000"/>
                <w:sz w:val="18"/>
                <w:szCs w:val="18"/>
                <w:lang w:val="en-US"/>
              </w:rPr>
              <w:t xml:space="preserve">CvB </w:t>
            </w:r>
            <w:r w:rsidR="002F4F93">
              <w:rPr>
                <w:rFonts w:cs="Arial"/>
                <w:color w:val="FF0000"/>
                <w:sz w:val="18"/>
                <w:szCs w:val="18"/>
                <w:lang w:val="en-US"/>
              </w:rPr>
              <w:t xml:space="preserve">ordinance </w:t>
            </w:r>
            <w:r w:rsidRPr="00DC5A8C">
              <w:rPr>
                <w:rFonts w:cs="Arial"/>
                <w:color w:val="FF0000"/>
                <w:sz w:val="18"/>
                <w:szCs w:val="18"/>
                <w:lang w:val="en-US"/>
              </w:rPr>
              <w:t>8-10-2019</w:t>
            </w:r>
          </w:p>
        </w:tc>
      </w:tr>
      <w:tr w:rsidR="0034638E" w:rsidRPr="00EF75E6" w14:paraId="7295CE50" w14:textId="77777777" w:rsidTr="00F52FD2">
        <w:tc>
          <w:tcPr>
            <w:tcW w:w="2080" w:type="dxa"/>
            <w:tcBorders>
              <w:bottom w:val="single" w:sz="4" w:space="0" w:color="auto"/>
            </w:tcBorders>
            <w:shd w:val="clear" w:color="auto" w:fill="B8CCE4" w:themeFill="accent1" w:themeFillTint="66"/>
          </w:tcPr>
          <w:p w14:paraId="54DCA1B6" w14:textId="77777777" w:rsidR="0034638E" w:rsidRPr="00A20E65" w:rsidRDefault="0034638E" w:rsidP="00F52FD2">
            <w:pPr>
              <w:spacing w:line="276" w:lineRule="auto"/>
              <w:rPr>
                <w:rFonts w:cs="Arial"/>
                <w:sz w:val="18"/>
                <w:szCs w:val="18"/>
              </w:rPr>
            </w:pPr>
            <w:r>
              <w:rPr>
                <w:rFonts w:cs="Arial"/>
                <w:b/>
                <w:bCs/>
                <w:sz w:val="18"/>
                <w:szCs w:val="18"/>
                <w:lang w:val="en-GB"/>
              </w:rPr>
              <w:t>Section B2, article</w:t>
            </w:r>
          </w:p>
        </w:tc>
        <w:tc>
          <w:tcPr>
            <w:tcW w:w="3285" w:type="dxa"/>
            <w:tcBorders>
              <w:bottom w:val="single" w:sz="4" w:space="0" w:color="auto"/>
            </w:tcBorders>
            <w:shd w:val="clear" w:color="auto" w:fill="B8CCE4" w:themeFill="accent1" w:themeFillTint="66"/>
          </w:tcPr>
          <w:p w14:paraId="2F349B89" w14:textId="77777777" w:rsidR="0034638E" w:rsidRDefault="0034638E" w:rsidP="00F52FD2">
            <w:pPr>
              <w:spacing w:line="276" w:lineRule="auto"/>
              <w:rPr>
                <w:rFonts w:cs="Arial"/>
                <w:sz w:val="18"/>
                <w:szCs w:val="18"/>
              </w:rPr>
            </w:pPr>
            <w:r>
              <w:rPr>
                <w:rFonts w:cs="Arial"/>
                <w:b/>
                <w:bCs/>
                <w:sz w:val="18"/>
                <w:szCs w:val="18"/>
                <w:lang w:val="en-GB"/>
              </w:rPr>
              <w:t>Concerns:</w:t>
            </w:r>
          </w:p>
        </w:tc>
        <w:tc>
          <w:tcPr>
            <w:tcW w:w="3651" w:type="dxa"/>
            <w:tcBorders>
              <w:bottom w:val="single" w:sz="4" w:space="0" w:color="auto"/>
            </w:tcBorders>
            <w:shd w:val="clear" w:color="auto" w:fill="B8CCE4" w:themeFill="accent1" w:themeFillTint="66"/>
          </w:tcPr>
          <w:p w14:paraId="103F9723" w14:textId="77777777" w:rsidR="0034638E" w:rsidRDefault="0034638E" w:rsidP="00F52FD2">
            <w:pPr>
              <w:spacing w:line="276" w:lineRule="auto"/>
            </w:pPr>
            <w:r>
              <w:rPr>
                <w:rFonts w:cs="Arial"/>
                <w:b/>
                <w:bCs/>
                <w:sz w:val="18"/>
                <w:szCs w:val="18"/>
                <w:lang w:val="en-GB"/>
              </w:rPr>
              <w:t>CvB ordinance/guideline</w:t>
            </w:r>
          </w:p>
        </w:tc>
      </w:tr>
      <w:tr w:rsidR="0034638E" w:rsidRPr="00EF75E6" w14:paraId="1A857300" w14:textId="77777777" w:rsidTr="00F52FD2">
        <w:tc>
          <w:tcPr>
            <w:tcW w:w="2080" w:type="dxa"/>
            <w:tcBorders>
              <w:bottom w:val="single" w:sz="4" w:space="0" w:color="auto"/>
            </w:tcBorders>
          </w:tcPr>
          <w:p w14:paraId="7818C088" w14:textId="77777777" w:rsidR="0034638E" w:rsidRPr="00A20E65" w:rsidRDefault="0034638E" w:rsidP="00F52FD2">
            <w:pPr>
              <w:spacing w:line="276" w:lineRule="auto"/>
              <w:rPr>
                <w:rFonts w:cs="Arial"/>
                <w:sz w:val="18"/>
                <w:szCs w:val="18"/>
              </w:rPr>
            </w:pPr>
            <w:r>
              <w:rPr>
                <w:rFonts w:cs="Arial"/>
                <w:sz w:val="18"/>
                <w:szCs w:val="18"/>
                <w:lang w:val="en-GB"/>
              </w:rPr>
              <w:t>10.4.2</w:t>
            </w:r>
          </w:p>
        </w:tc>
        <w:tc>
          <w:tcPr>
            <w:tcW w:w="3285" w:type="dxa"/>
            <w:tcBorders>
              <w:bottom w:val="single" w:sz="4" w:space="0" w:color="auto"/>
            </w:tcBorders>
          </w:tcPr>
          <w:p w14:paraId="689F09C7" w14:textId="77777777" w:rsidR="0034638E" w:rsidRPr="00772C16" w:rsidRDefault="0034638E" w:rsidP="00F52FD2">
            <w:pPr>
              <w:spacing w:line="276" w:lineRule="auto"/>
              <w:rPr>
                <w:rFonts w:cs="Arial"/>
                <w:sz w:val="18"/>
                <w:szCs w:val="18"/>
                <w:lang w:val="en-US"/>
              </w:rPr>
            </w:pPr>
            <w:r>
              <w:rPr>
                <w:rFonts w:cs="Arial"/>
                <w:sz w:val="18"/>
                <w:szCs w:val="18"/>
                <w:lang w:val="en-GB"/>
              </w:rPr>
              <w:t>‘</w:t>
            </w:r>
            <w:proofErr w:type="spellStart"/>
            <w:r>
              <w:rPr>
                <w:rFonts w:cs="Arial"/>
                <w:sz w:val="18"/>
                <w:szCs w:val="18"/>
                <w:lang w:val="en-GB"/>
              </w:rPr>
              <w:t>Gedragscode</w:t>
            </w:r>
            <w:proofErr w:type="spellEnd"/>
            <w:r>
              <w:rPr>
                <w:rFonts w:cs="Arial"/>
                <w:sz w:val="18"/>
                <w:szCs w:val="18"/>
                <w:lang w:val="en-GB"/>
              </w:rPr>
              <w:t xml:space="preserve"> </w:t>
            </w:r>
            <w:proofErr w:type="spellStart"/>
            <w:r>
              <w:rPr>
                <w:rFonts w:cs="Arial"/>
                <w:sz w:val="18"/>
                <w:szCs w:val="18"/>
                <w:lang w:val="en-GB"/>
              </w:rPr>
              <w:t>vreemde</w:t>
            </w:r>
            <w:proofErr w:type="spellEnd"/>
            <w:r>
              <w:rPr>
                <w:rFonts w:cs="Arial"/>
                <w:sz w:val="18"/>
                <w:szCs w:val="18"/>
                <w:lang w:val="en-GB"/>
              </w:rPr>
              <w:t xml:space="preserve"> taal’ (Code of conduct for foreign languages)</w:t>
            </w:r>
          </w:p>
        </w:tc>
        <w:tc>
          <w:tcPr>
            <w:tcW w:w="3651" w:type="dxa"/>
            <w:tcBorders>
              <w:bottom w:val="single" w:sz="4" w:space="0" w:color="auto"/>
            </w:tcBorders>
          </w:tcPr>
          <w:p w14:paraId="3847188C" w14:textId="77777777" w:rsidR="0034638E" w:rsidRDefault="0034638E" w:rsidP="00F52FD2">
            <w:pPr>
              <w:spacing w:line="276" w:lineRule="auto"/>
              <w:rPr>
                <w:rFonts w:cs="Arial"/>
                <w:sz w:val="18"/>
                <w:szCs w:val="18"/>
              </w:rPr>
            </w:pPr>
            <w:r>
              <w:rPr>
                <w:rFonts w:cs="Arial"/>
                <w:sz w:val="18"/>
                <w:szCs w:val="18"/>
                <w:lang w:val="en-GB"/>
              </w:rPr>
              <w:t>CvB ordinance 20-07-2009</w:t>
            </w:r>
          </w:p>
        </w:tc>
      </w:tr>
      <w:tr w:rsidR="0034638E" w:rsidRPr="00EF75E6" w14:paraId="11FBE5AF" w14:textId="77777777" w:rsidTr="00F52FD2">
        <w:tc>
          <w:tcPr>
            <w:tcW w:w="2080" w:type="dxa"/>
            <w:tcBorders>
              <w:bottom w:val="single" w:sz="4" w:space="0" w:color="auto"/>
            </w:tcBorders>
          </w:tcPr>
          <w:p w14:paraId="0C998D10" w14:textId="77777777" w:rsidR="0034638E" w:rsidRPr="00A20E65" w:rsidRDefault="0034638E" w:rsidP="00F52FD2">
            <w:pPr>
              <w:spacing w:line="276" w:lineRule="auto"/>
              <w:rPr>
                <w:rFonts w:cs="Arial"/>
                <w:sz w:val="18"/>
                <w:szCs w:val="18"/>
              </w:rPr>
            </w:pPr>
            <w:r>
              <w:rPr>
                <w:rFonts w:cs="Arial"/>
                <w:sz w:val="18"/>
                <w:szCs w:val="18"/>
                <w:lang w:val="en-GB"/>
              </w:rPr>
              <w:t>11.1.1</w:t>
            </w:r>
          </w:p>
        </w:tc>
        <w:tc>
          <w:tcPr>
            <w:tcW w:w="3285" w:type="dxa"/>
            <w:tcBorders>
              <w:bottom w:val="single" w:sz="4" w:space="0" w:color="auto"/>
            </w:tcBorders>
          </w:tcPr>
          <w:p w14:paraId="79C54BEB" w14:textId="77777777" w:rsidR="0034638E" w:rsidRPr="009A18FA" w:rsidRDefault="0034638E" w:rsidP="00F52FD2">
            <w:pPr>
              <w:spacing w:line="276" w:lineRule="auto"/>
              <w:rPr>
                <w:rFonts w:cs="Arial"/>
                <w:sz w:val="18"/>
                <w:szCs w:val="18"/>
              </w:rPr>
            </w:pPr>
            <w:r>
              <w:rPr>
                <w:rFonts w:cs="Arial"/>
                <w:sz w:val="18"/>
                <w:szCs w:val="18"/>
                <w:lang w:val="en-GB"/>
              </w:rPr>
              <w:t>Academic core</w:t>
            </w:r>
          </w:p>
        </w:tc>
        <w:tc>
          <w:tcPr>
            <w:tcW w:w="3651" w:type="dxa"/>
            <w:tcBorders>
              <w:bottom w:val="single" w:sz="4" w:space="0" w:color="auto"/>
            </w:tcBorders>
          </w:tcPr>
          <w:p w14:paraId="20FE5D8D" w14:textId="77777777" w:rsidR="0034638E" w:rsidRPr="00772C16" w:rsidRDefault="0034638E" w:rsidP="00F52FD2">
            <w:pPr>
              <w:spacing w:line="276" w:lineRule="auto"/>
              <w:rPr>
                <w:rFonts w:cs="Arial"/>
                <w:sz w:val="18"/>
                <w:szCs w:val="18"/>
                <w:lang w:val="en-US"/>
              </w:rPr>
            </w:pPr>
            <w:r>
              <w:rPr>
                <w:rFonts w:cs="Arial"/>
                <w:sz w:val="18"/>
                <w:szCs w:val="18"/>
                <w:lang w:val="en-GB"/>
              </w:rPr>
              <w:t>Bachelor’s guideline, included in the model TER, revised on 2 July 2019. 6 June 2017</w:t>
            </w:r>
          </w:p>
          <w:p w14:paraId="5957A258" w14:textId="77777777" w:rsidR="0034638E" w:rsidRPr="009A18FA" w:rsidRDefault="0034638E" w:rsidP="00F52FD2">
            <w:pPr>
              <w:spacing w:line="276" w:lineRule="auto"/>
              <w:rPr>
                <w:rFonts w:cs="Arial"/>
                <w:sz w:val="18"/>
                <w:szCs w:val="18"/>
              </w:rPr>
            </w:pPr>
            <w:r>
              <w:rPr>
                <w:rFonts w:cs="Arial"/>
                <w:sz w:val="18"/>
                <w:szCs w:val="18"/>
                <w:lang w:val="en-GB"/>
              </w:rPr>
              <w:t>(Possibly ‘development’ instead of ‘core’ due to harmonisation with UvA. CvB ordinance 24-02-2014.</w:t>
            </w:r>
          </w:p>
        </w:tc>
      </w:tr>
      <w:tr w:rsidR="0034638E" w:rsidRPr="00AC0D06" w14:paraId="16B69BEC" w14:textId="77777777" w:rsidTr="00F52FD2">
        <w:tc>
          <w:tcPr>
            <w:tcW w:w="2080" w:type="dxa"/>
            <w:tcBorders>
              <w:bottom w:val="single" w:sz="4" w:space="0" w:color="auto"/>
            </w:tcBorders>
          </w:tcPr>
          <w:p w14:paraId="07A72AA4" w14:textId="77777777" w:rsidR="0034638E" w:rsidRPr="00A20E65" w:rsidRDefault="0034638E" w:rsidP="00F52FD2">
            <w:pPr>
              <w:spacing w:line="276" w:lineRule="auto"/>
              <w:rPr>
                <w:rFonts w:cs="Arial"/>
                <w:sz w:val="18"/>
                <w:szCs w:val="18"/>
              </w:rPr>
            </w:pPr>
            <w:r>
              <w:rPr>
                <w:rFonts w:cs="Arial"/>
                <w:sz w:val="18"/>
                <w:szCs w:val="18"/>
                <w:lang w:val="en-GB"/>
              </w:rPr>
              <w:t>11.2</w:t>
            </w:r>
          </w:p>
        </w:tc>
        <w:tc>
          <w:tcPr>
            <w:tcW w:w="3285" w:type="dxa"/>
            <w:tcBorders>
              <w:bottom w:val="single" w:sz="4" w:space="0" w:color="auto"/>
            </w:tcBorders>
          </w:tcPr>
          <w:p w14:paraId="331B94AB" w14:textId="77777777" w:rsidR="0034638E" w:rsidRPr="009A18FA" w:rsidRDefault="0034638E" w:rsidP="00F52FD2">
            <w:pPr>
              <w:spacing w:line="276" w:lineRule="auto"/>
              <w:rPr>
                <w:rFonts w:cs="Arial"/>
                <w:sz w:val="18"/>
                <w:szCs w:val="18"/>
              </w:rPr>
            </w:pPr>
            <w:r>
              <w:rPr>
                <w:rFonts w:cs="Arial"/>
                <w:sz w:val="18"/>
                <w:szCs w:val="18"/>
                <w:lang w:val="en-GB"/>
              </w:rPr>
              <w:t>Major</w:t>
            </w:r>
          </w:p>
        </w:tc>
        <w:tc>
          <w:tcPr>
            <w:tcW w:w="3651" w:type="dxa"/>
            <w:tcBorders>
              <w:bottom w:val="single" w:sz="4" w:space="0" w:color="auto"/>
            </w:tcBorders>
          </w:tcPr>
          <w:p w14:paraId="44233BB6" w14:textId="77777777" w:rsidR="0034638E" w:rsidRPr="00772C16" w:rsidRDefault="0034638E" w:rsidP="00F52FD2">
            <w:pPr>
              <w:spacing w:line="276" w:lineRule="auto"/>
              <w:rPr>
                <w:rFonts w:cs="Arial"/>
                <w:sz w:val="18"/>
                <w:szCs w:val="18"/>
                <w:lang w:val="en-US"/>
              </w:rPr>
            </w:pPr>
            <w:r>
              <w:rPr>
                <w:rFonts w:cs="Arial"/>
                <w:sz w:val="18"/>
                <w:szCs w:val="18"/>
                <w:lang w:val="en-GB"/>
              </w:rPr>
              <w:t>Bachelor’s guideline, included in the model TER, revised on 2 July 2019</w:t>
            </w:r>
          </w:p>
        </w:tc>
      </w:tr>
      <w:tr w:rsidR="0034638E" w:rsidRPr="00AC0D06" w14:paraId="1E884492" w14:textId="77777777" w:rsidTr="00F52FD2">
        <w:tc>
          <w:tcPr>
            <w:tcW w:w="2080" w:type="dxa"/>
          </w:tcPr>
          <w:p w14:paraId="7688684D" w14:textId="77777777" w:rsidR="0034638E" w:rsidRPr="00A20E65" w:rsidRDefault="0034638E" w:rsidP="00F52FD2">
            <w:pPr>
              <w:spacing w:line="276" w:lineRule="auto"/>
              <w:rPr>
                <w:rFonts w:cs="Arial"/>
                <w:sz w:val="18"/>
                <w:szCs w:val="18"/>
              </w:rPr>
            </w:pPr>
            <w:r>
              <w:rPr>
                <w:rFonts w:cs="Arial"/>
                <w:sz w:val="18"/>
                <w:szCs w:val="18"/>
                <w:lang w:val="en-GB"/>
              </w:rPr>
              <w:t>12.1</w:t>
            </w:r>
          </w:p>
        </w:tc>
        <w:tc>
          <w:tcPr>
            <w:tcW w:w="3285" w:type="dxa"/>
          </w:tcPr>
          <w:p w14:paraId="6A163B52" w14:textId="77777777" w:rsidR="0034638E" w:rsidRPr="00772C16" w:rsidRDefault="0034638E" w:rsidP="00F52FD2">
            <w:pPr>
              <w:spacing w:line="276" w:lineRule="auto"/>
              <w:rPr>
                <w:rFonts w:cs="Arial"/>
                <w:sz w:val="18"/>
                <w:szCs w:val="18"/>
                <w:lang w:val="en-US"/>
              </w:rPr>
            </w:pPr>
            <w:r>
              <w:rPr>
                <w:rFonts w:cs="Arial"/>
                <w:sz w:val="18"/>
                <w:szCs w:val="18"/>
                <w:lang w:val="en-GB"/>
              </w:rPr>
              <w:t>Elective period (first semester, third year)</w:t>
            </w:r>
          </w:p>
        </w:tc>
        <w:tc>
          <w:tcPr>
            <w:tcW w:w="3651" w:type="dxa"/>
          </w:tcPr>
          <w:p w14:paraId="71EEA19C" w14:textId="77777777" w:rsidR="0034638E" w:rsidRPr="00772C16" w:rsidRDefault="0034638E" w:rsidP="00F52FD2">
            <w:pPr>
              <w:spacing w:line="276" w:lineRule="auto"/>
              <w:rPr>
                <w:rFonts w:cs="Arial"/>
                <w:color w:val="000000"/>
                <w:sz w:val="18"/>
                <w:szCs w:val="18"/>
                <w:lang w:val="en-US"/>
              </w:rPr>
            </w:pPr>
            <w:r>
              <w:rPr>
                <w:rFonts w:cs="Arial"/>
                <w:sz w:val="18"/>
                <w:szCs w:val="18"/>
                <w:lang w:val="en-GB"/>
              </w:rPr>
              <w:t>Bachelor’s guideline, included in the model TER, revised on 2 July 2019</w:t>
            </w:r>
            <w:r>
              <w:rPr>
                <w:rFonts w:cs="Arial"/>
                <w:color w:val="000000"/>
                <w:sz w:val="18"/>
                <w:szCs w:val="18"/>
                <w:lang w:val="en-GB"/>
              </w:rPr>
              <w:t xml:space="preserve"> </w:t>
            </w:r>
          </w:p>
          <w:p w14:paraId="6ABAE24B" w14:textId="77777777" w:rsidR="0034638E" w:rsidRPr="00772C16" w:rsidRDefault="0034638E" w:rsidP="00F52FD2">
            <w:pPr>
              <w:spacing w:line="276" w:lineRule="auto"/>
              <w:rPr>
                <w:rFonts w:cs="Arial"/>
                <w:sz w:val="18"/>
                <w:szCs w:val="18"/>
                <w:lang w:val="en-US"/>
              </w:rPr>
            </w:pPr>
          </w:p>
        </w:tc>
      </w:tr>
      <w:tr w:rsidR="0034638E" w:rsidRPr="00EF75E6" w14:paraId="5261D778" w14:textId="77777777" w:rsidTr="00F52FD2">
        <w:tc>
          <w:tcPr>
            <w:tcW w:w="2080" w:type="dxa"/>
            <w:tcBorders>
              <w:bottom w:val="single" w:sz="4" w:space="0" w:color="auto"/>
            </w:tcBorders>
          </w:tcPr>
          <w:p w14:paraId="6CBB4909" w14:textId="77777777" w:rsidR="0034638E" w:rsidRPr="00A20E65" w:rsidRDefault="0034638E" w:rsidP="00F52FD2">
            <w:pPr>
              <w:spacing w:line="276" w:lineRule="auto"/>
              <w:rPr>
                <w:rFonts w:cs="Arial"/>
                <w:sz w:val="18"/>
                <w:szCs w:val="18"/>
              </w:rPr>
            </w:pPr>
            <w:r>
              <w:rPr>
                <w:rFonts w:cs="Arial"/>
                <w:sz w:val="18"/>
                <w:szCs w:val="18"/>
                <w:lang w:val="en-GB"/>
              </w:rPr>
              <w:t>12.2</w:t>
            </w:r>
          </w:p>
        </w:tc>
        <w:tc>
          <w:tcPr>
            <w:tcW w:w="3285" w:type="dxa"/>
            <w:tcBorders>
              <w:bottom w:val="single" w:sz="4" w:space="0" w:color="auto"/>
            </w:tcBorders>
          </w:tcPr>
          <w:p w14:paraId="67EDE0B8" w14:textId="77777777" w:rsidR="0034638E" w:rsidRPr="009A18FA" w:rsidRDefault="0034638E" w:rsidP="00F52FD2">
            <w:pPr>
              <w:spacing w:line="276" w:lineRule="auto"/>
              <w:rPr>
                <w:rFonts w:cs="Arial"/>
                <w:sz w:val="18"/>
                <w:szCs w:val="18"/>
              </w:rPr>
            </w:pPr>
            <w:r>
              <w:rPr>
                <w:rFonts w:cs="Arial"/>
                <w:sz w:val="18"/>
                <w:szCs w:val="18"/>
                <w:lang w:val="en-GB"/>
              </w:rPr>
              <w:t>Participation in university minor</w:t>
            </w:r>
          </w:p>
        </w:tc>
        <w:tc>
          <w:tcPr>
            <w:tcW w:w="3651" w:type="dxa"/>
            <w:tcBorders>
              <w:bottom w:val="single" w:sz="4" w:space="0" w:color="auto"/>
            </w:tcBorders>
          </w:tcPr>
          <w:p w14:paraId="2BD2D5D3" w14:textId="77777777" w:rsidR="0034638E" w:rsidRPr="009A18FA" w:rsidRDefault="0034638E" w:rsidP="00F52FD2">
            <w:pPr>
              <w:spacing w:line="276" w:lineRule="auto"/>
              <w:rPr>
                <w:rFonts w:cs="Arial"/>
                <w:sz w:val="18"/>
                <w:szCs w:val="18"/>
              </w:rPr>
            </w:pPr>
            <w:r>
              <w:rPr>
                <w:rFonts w:cs="Arial"/>
                <w:color w:val="000000"/>
                <w:sz w:val="18"/>
                <w:szCs w:val="18"/>
                <w:lang w:val="en-GB"/>
              </w:rPr>
              <w:t xml:space="preserve">CvB ordinance </w:t>
            </w:r>
            <w:proofErr w:type="spellStart"/>
            <w:r>
              <w:rPr>
                <w:rFonts w:cs="Arial"/>
                <w:color w:val="000000"/>
                <w:sz w:val="18"/>
                <w:szCs w:val="18"/>
                <w:lang w:val="en-GB"/>
              </w:rPr>
              <w:t>Profileringsruimte</w:t>
            </w:r>
            <w:proofErr w:type="spellEnd"/>
            <w:r>
              <w:rPr>
                <w:rFonts w:cs="Arial"/>
                <w:color w:val="000000"/>
                <w:sz w:val="18"/>
                <w:szCs w:val="18"/>
                <w:lang w:val="en-GB"/>
              </w:rPr>
              <w:t xml:space="preserve"> 22-11-2010</w:t>
            </w:r>
          </w:p>
        </w:tc>
      </w:tr>
    </w:tbl>
    <w:p w14:paraId="2226E64E" w14:textId="77777777" w:rsidR="00BE31C9" w:rsidRDefault="00BE31C9" w:rsidP="002F2E3E">
      <w:pPr>
        <w:spacing w:line="276" w:lineRule="auto"/>
        <w:rPr>
          <w:rFonts w:cs="Arial"/>
          <w:b/>
          <w:sz w:val="20"/>
          <w:szCs w:val="20"/>
        </w:rPr>
      </w:pPr>
    </w:p>
    <w:p w14:paraId="495E0CB6" w14:textId="77777777" w:rsidR="00BE31C9" w:rsidRDefault="00BE31C9">
      <w:pPr>
        <w:rPr>
          <w:rFonts w:cs="Arial"/>
          <w:b/>
          <w:sz w:val="20"/>
          <w:szCs w:val="20"/>
        </w:rPr>
      </w:pPr>
      <w:r>
        <w:rPr>
          <w:rFonts w:cs="Arial"/>
          <w:b/>
          <w:bCs/>
          <w:sz w:val="20"/>
          <w:szCs w:val="20"/>
          <w:lang w:val="en-GB"/>
        </w:rPr>
        <w:br w:type="page"/>
      </w:r>
    </w:p>
    <w:p w14:paraId="6B0C77EF" w14:textId="3960FD4A" w:rsidR="00BE31C9" w:rsidRPr="00772C16" w:rsidRDefault="00BE31C9" w:rsidP="00CC11A7">
      <w:pPr>
        <w:pStyle w:val="Kop1"/>
      </w:pPr>
      <w:bookmarkStart w:id="284" w:name="_Toc19628680"/>
      <w:bookmarkStart w:id="285" w:name="_Toc520714913"/>
      <w:bookmarkStart w:id="286" w:name="_Toc139971014"/>
      <w:bookmarkStart w:id="287" w:name="_Toc176802066"/>
      <w:r w:rsidRPr="00CC11A7">
        <w:lastRenderedPageBreak/>
        <w:t>Appendix IV</w:t>
      </w:r>
      <w:bookmarkEnd w:id="284"/>
      <w:bookmarkEnd w:id="285"/>
      <w:bookmarkEnd w:id="286"/>
      <w:r w:rsidR="00CC11A7" w:rsidRPr="00CC11A7">
        <w:br/>
      </w:r>
      <w:bookmarkStart w:id="288" w:name="_Toc139971015"/>
      <w:r w:rsidR="004048B4">
        <w:t>Article 2.1 of the Higher Education and Research (Implementation) Act</w:t>
      </w:r>
      <w:bookmarkEnd w:id="287"/>
      <w:bookmarkEnd w:id="288"/>
      <w:r w:rsidR="004048B4">
        <w:t xml:space="preserve"> </w:t>
      </w:r>
    </w:p>
    <w:p w14:paraId="5861ED74" w14:textId="77777777" w:rsidR="0087387D" w:rsidRPr="00772C16" w:rsidRDefault="0087387D" w:rsidP="0087387D">
      <w:pPr>
        <w:rPr>
          <w:lang w:val="en-US"/>
        </w:rPr>
      </w:pPr>
    </w:p>
    <w:p w14:paraId="3FDF6F0E" w14:textId="77777777" w:rsidR="00CB50A9" w:rsidRPr="00772C16" w:rsidRDefault="00CB50A9" w:rsidP="0087387D">
      <w:pPr>
        <w:rPr>
          <w:lang w:val="en-US"/>
        </w:rPr>
      </w:pPr>
    </w:p>
    <w:p w14:paraId="79B445D9" w14:textId="0D16BFE8" w:rsidR="00BE31C9" w:rsidRPr="00772C16" w:rsidRDefault="00BE31C9" w:rsidP="00BE31C9">
      <w:pPr>
        <w:spacing w:line="276" w:lineRule="auto"/>
        <w:rPr>
          <w:sz w:val="20"/>
          <w:szCs w:val="20"/>
          <w:lang w:val="en-US"/>
        </w:rPr>
      </w:pPr>
      <w:r>
        <w:rPr>
          <w:sz w:val="20"/>
          <w:szCs w:val="20"/>
          <w:lang w:val="en-GB"/>
        </w:rPr>
        <w:t>1.The extenuating personal circumstances referred to in Article 7.8b, paragraph 3 and 7.9, paragraph 3 of the Act (WHW) are limited to:</w:t>
      </w:r>
    </w:p>
    <w:p w14:paraId="13E886E7" w14:textId="77777777" w:rsidR="00B73B6D" w:rsidRPr="00772C16" w:rsidRDefault="00B73B6D" w:rsidP="00BE31C9">
      <w:pPr>
        <w:spacing w:line="276" w:lineRule="auto"/>
        <w:rPr>
          <w:sz w:val="20"/>
          <w:szCs w:val="20"/>
          <w:lang w:val="en-US"/>
        </w:rPr>
      </w:pPr>
    </w:p>
    <w:p w14:paraId="5A8C0324" w14:textId="77777777" w:rsidR="00BE31C9" w:rsidRPr="00772C16" w:rsidRDefault="00BE31C9" w:rsidP="00BE31C9">
      <w:pPr>
        <w:spacing w:line="276" w:lineRule="auto"/>
        <w:rPr>
          <w:sz w:val="20"/>
          <w:szCs w:val="20"/>
          <w:lang w:val="en-US"/>
        </w:rPr>
      </w:pPr>
      <w:r>
        <w:rPr>
          <w:sz w:val="20"/>
          <w:szCs w:val="20"/>
          <w:lang w:val="en-GB"/>
        </w:rPr>
        <w:t xml:space="preserve">a. illness of the person concerned, </w:t>
      </w:r>
    </w:p>
    <w:p w14:paraId="486150E6" w14:textId="77777777" w:rsidR="00BE31C9" w:rsidRPr="00772C16" w:rsidRDefault="00BE31C9" w:rsidP="00BE31C9">
      <w:pPr>
        <w:spacing w:line="276" w:lineRule="auto"/>
        <w:rPr>
          <w:sz w:val="20"/>
          <w:szCs w:val="20"/>
          <w:lang w:val="en-US"/>
        </w:rPr>
      </w:pPr>
      <w:r>
        <w:rPr>
          <w:sz w:val="20"/>
          <w:szCs w:val="20"/>
          <w:lang w:val="en-GB"/>
        </w:rPr>
        <w:t xml:space="preserve">b. physical, sensory or other impairment of the person concerned, </w:t>
      </w:r>
    </w:p>
    <w:p w14:paraId="586952B5" w14:textId="77777777" w:rsidR="00BE31C9" w:rsidRPr="00772C16" w:rsidRDefault="00BE31C9" w:rsidP="00BE31C9">
      <w:pPr>
        <w:spacing w:line="276" w:lineRule="auto"/>
        <w:rPr>
          <w:sz w:val="20"/>
          <w:szCs w:val="20"/>
          <w:lang w:val="en-US"/>
        </w:rPr>
      </w:pPr>
      <w:r>
        <w:rPr>
          <w:sz w:val="20"/>
          <w:szCs w:val="20"/>
          <w:lang w:val="en-GB"/>
        </w:rPr>
        <w:t xml:space="preserve">c. pregnancy of the person concerned, </w:t>
      </w:r>
    </w:p>
    <w:p w14:paraId="5B96CAB6" w14:textId="77777777" w:rsidR="00BE31C9" w:rsidRPr="00772C16" w:rsidRDefault="00BE31C9" w:rsidP="00BE31C9">
      <w:pPr>
        <w:spacing w:line="276" w:lineRule="auto"/>
        <w:rPr>
          <w:sz w:val="20"/>
          <w:szCs w:val="20"/>
          <w:lang w:val="en-US"/>
        </w:rPr>
      </w:pPr>
      <w:r>
        <w:rPr>
          <w:sz w:val="20"/>
          <w:szCs w:val="20"/>
          <w:lang w:val="en-GB"/>
        </w:rPr>
        <w:t xml:space="preserve">d. extenuating family circumstances, </w:t>
      </w:r>
    </w:p>
    <w:p w14:paraId="42EB839B" w14:textId="77777777" w:rsidR="00BE31C9" w:rsidRPr="00772C16" w:rsidRDefault="00BE31C9" w:rsidP="00BE31C9">
      <w:pPr>
        <w:spacing w:line="276" w:lineRule="auto"/>
        <w:rPr>
          <w:sz w:val="20"/>
          <w:szCs w:val="20"/>
          <w:lang w:val="en-US"/>
        </w:rPr>
      </w:pPr>
      <w:r>
        <w:rPr>
          <w:sz w:val="20"/>
          <w:szCs w:val="20"/>
          <w:lang w:val="en-GB"/>
        </w:rPr>
        <w:t xml:space="preserve">e. membership, including the chairmanship of: </w:t>
      </w:r>
    </w:p>
    <w:p w14:paraId="6024A2D4" w14:textId="1288A9D3" w:rsidR="00BE31C9" w:rsidRPr="00772C16" w:rsidRDefault="00C767FA" w:rsidP="00C767FA">
      <w:pPr>
        <w:spacing w:line="276" w:lineRule="auto"/>
        <w:rPr>
          <w:sz w:val="20"/>
          <w:szCs w:val="20"/>
          <w:lang w:val="en-US"/>
        </w:rPr>
      </w:pPr>
      <w:r>
        <w:rPr>
          <w:sz w:val="20"/>
          <w:szCs w:val="20"/>
          <w:lang w:val="en-US"/>
        </w:rPr>
        <w:tab/>
      </w:r>
      <w:r w:rsidR="00BE31C9">
        <w:rPr>
          <w:sz w:val="20"/>
          <w:szCs w:val="20"/>
          <w:lang w:val="en-GB"/>
        </w:rPr>
        <w:t>1. universities: the university council, faculty council, the body established under the participation regulation referred to in Article 9.30, paragraph 3, or Article 9.51, paragraph 2, of the Act, the programme management or the programme committee, or membership on the board of a foundation whose bylaws allow for the exploitation of facilities belonging to the student services, or an equivalent body with regard to its activities in the opinion of the board of the institution,</w:t>
      </w:r>
    </w:p>
    <w:p w14:paraId="788790D4" w14:textId="77777777" w:rsidR="00BE31C9" w:rsidRPr="00772C16" w:rsidRDefault="00BE31C9" w:rsidP="00BE31C9">
      <w:pPr>
        <w:spacing w:line="276" w:lineRule="auto"/>
        <w:rPr>
          <w:sz w:val="20"/>
          <w:szCs w:val="20"/>
          <w:lang w:val="en-US"/>
        </w:rPr>
      </w:pPr>
    </w:p>
    <w:p w14:paraId="03CC11DA" w14:textId="77777777" w:rsidR="00BE31C9" w:rsidRPr="00772C16" w:rsidRDefault="00BE31C9" w:rsidP="00BE31C9">
      <w:pPr>
        <w:spacing w:line="276" w:lineRule="auto"/>
        <w:rPr>
          <w:sz w:val="20"/>
          <w:szCs w:val="20"/>
          <w:lang w:val="en-US"/>
        </w:rPr>
      </w:pPr>
      <w:r>
        <w:rPr>
          <w:sz w:val="20"/>
          <w:szCs w:val="20"/>
          <w:lang w:val="en-GB"/>
        </w:rPr>
        <w:tab/>
        <w:t xml:space="preserve">2. universities of applied sciences: the participation council, district council, student committee or </w:t>
      </w:r>
      <w:r>
        <w:rPr>
          <w:sz w:val="20"/>
          <w:szCs w:val="20"/>
          <w:lang w:val="en-GB"/>
        </w:rPr>
        <w:tab/>
        <w:t xml:space="preserve">programme committee. </w:t>
      </w:r>
    </w:p>
    <w:p w14:paraId="46D57CFC" w14:textId="77777777" w:rsidR="00BE31C9" w:rsidRPr="00772C16" w:rsidRDefault="00BE31C9" w:rsidP="00BE31C9">
      <w:pPr>
        <w:spacing w:line="276" w:lineRule="auto"/>
        <w:rPr>
          <w:sz w:val="20"/>
          <w:szCs w:val="20"/>
          <w:lang w:val="en-US"/>
        </w:rPr>
      </w:pPr>
    </w:p>
    <w:p w14:paraId="0728B082" w14:textId="77777777" w:rsidR="00BE31C9" w:rsidRPr="00772C16" w:rsidRDefault="00BE31C9" w:rsidP="00BE31C9">
      <w:pPr>
        <w:spacing w:line="276" w:lineRule="auto"/>
        <w:rPr>
          <w:sz w:val="20"/>
          <w:szCs w:val="20"/>
          <w:lang w:val="en-US"/>
        </w:rPr>
      </w:pPr>
      <w:r>
        <w:rPr>
          <w:sz w:val="20"/>
          <w:szCs w:val="20"/>
          <w:lang w:val="en-GB"/>
        </w:rPr>
        <w:t xml:space="preserve">f. other circumstances to be designated by the board of the institution in the regulation as referred to in Article 7.8b, paragraph 6, and Article 7.9, paragraph 5, of the Act in which the person concerned engages in activities within the framework of the organisation and the administration of the affairs of the institution, </w:t>
      </w:r>
    </w:p>
    <w:p w14:paraId="0CB4C281" w14:textId="77777777" w:rsidR="00902401" w:rsidRPr="00772C16" w:rsidRDefault="00BE31C9" w:rsidP="00BE31C9">
      <w:pPr>
        <w:spacing w:line="276" w:lineRule="auto"/>
        <w:rPr>
          <w:sz w:val="20"/>
          <w:szCs w:val="20"/>
          <w:lang w:val="en-US"/>
        </w:rPr>
      </w:pPr>
      <w:r>
        <w:rPr>
          <w:sz w:val="20"/>
          <w:szCs w:val="20"/>
          <w:lang w:val="en-GB"/>
        </w:rPr>
        <w:t>g. membership on the board of a student organisation of a certain size with full legal capacity, or a similar organisation of a certain size, whose primary task regards general societal interest and which actually develops activities for this purpose,</w:t>
      </w:r>
    </w:p>
    <w:p w14:paraId="1865D3AB" w14:textId="77777777" w:rsidR="00902401" w:rsidRPr="00772C16" w:rsidRDefault="00902401" w:rsidP="00902401">
      <w:pPr>
        <w:spacing w:line="276" w:lineRule="auto"/>
        <w:rPr>
          <w:sz w:val="20"/>
          <w:szCs w:val="20"/>
          <w:lang w:val="en-US"/>
        </w:rPr>
      </w:pPr>
      <w:r>
        <w:rPr>
          <w:sz w:val="20"/>
          <w:szCs w:val="20"/>
          <w:lang w:val="en-GB"/>
        </w:rPr>
        <w:t>h.</w:t>
      </w:r>
      <w:r>
        <w:rPr>
          <w:sz w:val="20"/>
          <w:szCs w:val="20"/>
          <w:lang w:val="en-GB"/>
        </w:rPr>
        <w:tab/>
        <w:t>other personal circumstances set out in the Teaching and Examination Regulations as referred to in Article 7.13 of the Act, pursuant to Article 7.13, paragraph 2, clause f of the Act,</w:t>
      </w:r>
    </w:p>
    <w:p w14:paraId="3F08205A" w14:textId="152DED5C" w:rsidR="00BE31C9" w:rsidRPr="00772C16" w:rsidRDefault="00902401" w:rsidP="00902401">
      <w:pPr>
        <w:spacing w:line="276" w:lineRule="auto"/>
        <w:rPr>
          <w:sz w:val="20"/>
          <w:szCs w:val="20"/>
          <w:lang w:val="en-US"/>
        </w:rPr>
      </w:pPr>
      <w:proofErr w:type="spellStart"/>
      <w:r>
        <w:rPr>
          <w:sz w:val="20"/>
          <w:szCs w:val="20"/>
          <w:lang w:val="en-GB"/>
        </w:rPr>
        <w:t>i</w:t>
      </w:r>
      <w:proofErr w:type="spellEnd"/>
      <w:r>
        <w:rPr>
          <w:sz w:val="20"/>
          <w:szCs w:val="20"/>
          <w:lang w:val="en-GB"/>
        </w:rPr>
        <w:t>.</w:t>
      </w:r>
      <w:r>
        <w:rPr>
          <w:sz w:val="20"/>
          <w:szCs w:val="20"/>
          <w:lang w:val="en-GB"/>
        </w:rPr>
        <w:tab/>
        <w:t xml:space="preserve">personal circumstances other than those referred to in a – h above which, if overlooked by the governing bodies of the institution, would lead to an obviously unfair outcome. </w:t>
      </w:r>
    </w:p>
    <w:p w14:paraId="35CDEE38" w14:textId="77777777" w:rsidR="00BE31C9" w:rsidRPr="00772C16" w:rsidRDefault="00BE31C9" w:rsidP="00BE31C9">
      <w:pPr>
        <w:spacing w:line="276" w:lineRule="auto"/>
        <w:rPr>
          <w:sz w:val="20"/>
          <w:szCs w:val="20"/>
          <w:lang w:val="en-US"/>
        </w:rPr>
      </w:pPr>
    </w:p>
    <w:p w14:paraId="3838A5CC" w14:textId="77777777" w:rsidR="00BE31C9" w:rsidRPr="00772C16" w:rsidRDefault="00BE31C9" w:rsidP="00BE31C9">
      <w:pPr>
        <w:spacing w:line="276" w:lineRule="auto"/>
        <w:rPr>
          <w:sz w:val="20"/>
          <w:szCs w:val="20"/>
          <w:lang w:val="en-US"/>
        </w:rPr>
      </w:pPr>
      <w:r>
        <w:rPr>
          <w:sz w:val="20"/>
          <w:szCs w:val="20"/>
          <w:lang w:val="en-GB"/>
        </w:rPr>
        <w:t xml:space="preserve">2  The institutional board may, for the purposes of the first paragraph, part g, establish specific rules regarding the maximum number of eligible board members per organisation per academic year, as well as the eligible administrative offices. </w:t>
      </w:r>
    </w:p>
    <w:p w14:paraId="703D5993" w14:textId="77777777" w:rsidR="00BE31C9" w:rsidRPr="00772C16" w:rsidRDefault="00BE31C9" w:rsidP="00BE31C9">
      <w:pPr>
        <w:spacing w:line="276" w:lineRule="auto"/>
        <w:rPr>
          <w:sz w:val="20"/>
          <w:szCs w:val="20"/>
          <w:lang w:val="en-US"/>
        </w:rPr>
      </w:pPr>
    </w:p>
    <w:p w14:paraId="7CA24DC4" w14:textId="77777777" w:rsidR="00BE31C9" w:rsidRPr="00772C16" w:rsidRDefault="00BE31C9" w:rsidP="002F2E3E">
      <w:pPr>
        <w:spacing w:line="276" w:lineRule="auto"/>
        <w:rPr>
          <w:rFonts w:cs="Arial"/>
          <w:b/>
          <w:sz w:val="20"/>
          <w:szCs w:val="20"/>
          <w:lang w:val="en-US"/>
        </w:rPr>
      </w:pPr>
    </w:p>
    <w:sectPr w:rsidR="00BE31C9" w:rsidRPr="00772C16" w:rsidSect="00F854C4">
      <w:headerReference w:type="default" r:id="rId15"/>
      <w:footerReference w:type="even" r:id="rId16"/>
      <w:footerReference w:type="default" r:id="rId17"/>
      <w:footerReference w:type="first" r:id="rId18"/>
      <w:pgSz w:w="11906" w:h="16838"/>
      <w:pgMar w:top="1440" w:right="1440" w:bottom="1134" w:left="1440" w:header="720" w:footer="56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F2A89" w14:textId="77777777" w:rsidR="00713D02" w:rsidRDefault="00713D02" w:rsidP="006F5104">
      <w:r>
        <w:separator/>
      </w:r>
    </w:p>
  </w:endnote>
  <w:endnote w:type="continuationSeparator" w:id="0">
    <w:p w14:paraId="4A37C598" w14:textId="77777777" w:rsidR="00713D02" w:rsidRDefault="00713D02" w:rsidP="006F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671780"/>
      <w:docPartObj>
        <w:docPartGallery w:val="Page Numbers (Bottom of Page)"/>
        <w:docPartUnique/>
      </w:docPartObj>
    </w:sdtPr>
    <w:sdtContent>
      <w:p w14:paraId="21BA3580" w14:textId="77777777" w:rsidR="004005AB" w:rsidRDefault="004005AB">
        <w:pPr>
          <w:pStyle w:val="Voettekst"/>
          <w:jc w:val="right"/>
        </w:pPr>
        <w:r>
          <w:rPr>
            <w:noProof/>
            <w:sz w:val="16"/>
            <w:szCs w:val="16"/>
            <w:lang w:val="en-GB"/>
          </w:rPr>
          <w:drawing>
            <wp:anchor distT="0" distB="0" distL="114300" distR="114300" simplePos="0" relativeHeight="251656704" behindDoc="0" locked="0" layoutInCell="1" allowOverlap="1" wp14:anchorId="376FAD46" wp14:editId="52571EE2">
              <wp:simplePos x="0" y="0"/>
              <wp:positionH relativeFrom="page">
                <wp:posOffset>1216025</wp:posOffset>
              </wp:positionH>
              <wp:positionV relativeFrom="page">
                <wp:posOffset>9869805</wp:posOffset>
              </wp:positionV>
              <wp:extent cx="2134235" cy="636905"/>
              <wp:effectExtent l="0" t="0" r="0" b="0"/>
              <wp:wrapNone/>
              <wp:docPr id="5"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134235" cy="636905"/>
                      </a:xfrm>
                      <a:prstGeom prst="rect">
                        <a:avLst/>
                      </a:prstGeom>
                      <a:noFill/>
                      <a:ln w="9525">
                        <a:noFill/>
                        <a:miter lim="800000"/>
                        <a:headEnd/>
                        <a:tailEnd/>
                      </a:ln>
                    </pic:spPr>
                  </pic:pic>
                </a:graphicData>
              </a:graphic>
            </wp:anchor>
          </w:drawing>
        </w:r>
        <w:r>
          <w:rPr>
            <w:rStyle w:val="Paginanummer"/>
            <w:color w:val="000000"/>
            <w:lang w:val="en-GB"/>
          </w:rPr>
          <w:fldChar w:fldCharType="begin"/>
        </w:r>
        <w:r>
          <w:rPr>
            <w:rStyle w:val="Paginanummer"/>
            <w:color w:val="000000"/>
            <w:lang w:val="en-GB"/>
          </w:rPr>
          <w:instrText>PAGE   \* MERGEFORMAT</w:instrText>
        </w:r>
        <w:r>
          <w:rPr>
            <w:rStyle w:val="Paginanummer"/>
            <w:color w:val="000000"/>
            <w:lang w:val="en-GB"/>
          </w:rPr>
          <w:fldChar w:fldCharType="separate"/>
        </w:r>
        <w:r>
          <w:rPr>
            <w:rStyle w:val="Paginanummer"/>
            <w:noProof/>
            <w:color w:val="000000"/>
            <w:lang w:val="en-GB"/>
          </w:rPr>
          <w:t>24</w:t>
        </w:r>
        <w:r>
          <w:rPr>
            <w:rStyle w:val="Paginanummer"/>
            <w:color w:val="000000"/>
            <w:lang w:val="en-GB"/>
          </w:rPr>
          <w:fldChar w:fldCharType="end"/>
        </w:r>
        <w:r>
          <w:rPr>
            <w:rStyle w:val="Paginanummer"/>
            <w:color w:val="000000"/>
            <w:lang w:val="en-GB"/>
          </w:rPr>
          <w:t>/</w:t>
        </w:r>
        <w:r>
          <w:fldChar w:fldCharType="begin"/>
        </w:r>
        <w:r>
          <w:rPr>
            <w:color w:val="000000"/>
            <w:lang w:val="en-GB"/>
          </w:rPr>
          <w:instrText xml:space="preserve"> NUMPAGES   \* MERGEFORMAT </w:instrText>
        </w:r>
        <w:r>
          <w:fldChar w:fldCharType="separate"/>
        </w:r>
        <w:r>
          <w:rPr>
            <w:rStyle w:val="Paginanummer"/>
            <w:noProof/>
            <w:lang w:val="en-GB"/>
          </w:rPr>
          <w:t>26</w:t>
        </w:r>
        <w:r>
          <w:rPr>
            <w:rStyle w:val="Paginanummer"/>
            <w:noProof/>
            <w:color w:val="000000"/>
            <w:lang w:val="en-GB"/>
          </w:rPr>
          <w:fldChar w:fldCharType="end"/>
        </w:r>
      </w:p>
    </w:sdtContent>
  </w:sdt>
  <w:p w14:paraId="7FA345BD" w14:textId="77777777" w:rsidR="004005AB" w:rsidRDefault="004005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437890"/>
      <w:docPartObj>
        <w:docPartGallery w:val="Page Numbers (Bottom of Page)"/>
        <w:docPartUnique/>
      </w:docPartObj>
    </w:sdtPr>
    <w:sdtContent>
      <w:p w14:paraId="57E38294" w14:textId="77777777" w:rsidR="004005AB" w:rsidRDefault="004005AB">
        <w:pPr>
          <w:pStyle w:val="Voettekst"/>
          <w:jc w:val="right"/>
        </w:pPr>
        <w:r>
          <w:rPr>
            <w:rFonts w:cs="Arial"/>
            <w:noProof/>
            <w:sz w:val="16"/>
            <w:szCs w:val="16"/>
            <w:lang w:val="en-GB"/>
          </w:rPr>
          <w:drawing>
            <wp:anchor distT="0" distB="0" distL="114300" distR="114300" simplePos="0" relativeHeight="251657728" behindDoc="0" locked="0" layoutInCell="1" allowOverlap="1" wp14:anchorId="7348B6BD" wp14:editId="47976D6A">
              <wp:simplePos x="0" y="0"/>
              <wp:positionH relativeFrom="page">
                <wp:posOffset>5144111</wp:posOffset>
              </wp:positionH>
              <wp:positionV relativeFrom="page">
                <wp:posOffset>10069855</wp:posOffset>
              </wp:positionV>
              <wp:extent cx="1452283" cy="433493"/>
              <wp:effectExtent l="0" t="0" r="0" b="5080"/>
              <wp:wrapNone/>
              <wp:docPr id="7"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1455670" cy="4345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dtContent>
  </w:sdt>
  <w:p w14:paraId="4E15584F" w14:textId="77777777" w:rsidR="004005AB" w:rsidRDefault="004005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240C" w14:textId="77777777" w:rsidR="004005AB" w:rsidRDefault="004005AB">
    <w:pPr>
      <w:pStyle w:val="Voettekst"/>
      <w:jc w:val="right"/>
    </w:pPr>
  </w:p>
  <w:p w14:paraId="669AB626" w14:textId="77777777" w:rsidR="004005AB" w:rsidRDefault="004005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7E8D" w14:textId="77777777" w:rsidR="00713D02" w:rsidRDefault="00713D02" w:rsidP="006F5104">
      <w:r>
        <w:separator/>
      </w:r>
    </w:p>
  </w:footnote>
  <w:footnote w:type="continuationSeparator" w:id="0">
    <w:p w14:paraId="7FEA0CEC" w14:textId="77777777" w:rsidR="00713D02" w:rsidRDefault="00713D02" w:rsidP="006F5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30FD" w14:textId="6B7E3B4F" w:rsidR="004005AB" w:rsidRPr="00772C16" w:rsidRDefault="004F2DDE" w:rsidP="006A0D31">
    <w:pPr>
      <w:pStyle w:val="Koptekst"/>
      <w:rPr>
        <w:sz w:val="16"/>
        <w:szCs w:val="16"/>
        <w:lang w:val="en-US"/>
      </w:rPr>
    </w:pPr>
    <w:r>
      <w:rPr>
        <w:sz w:val="16"/>
        <w:szCs w:val="16"/>
        <w:lang w:val="en-GB"/>
      </w:rPr>
      <w:t xml:space="preserve">Model </w:t>
    </w:r>
    <w:r>
      <w:rPr>
        <w:color w:val="FF0000"/>
        <w:sz w:val="16"/>
        <w:szCs w:val="16"/>
        <w:lang w:val="en-GB"/>
      </w:rPr>
      <w:t>202</w:t>
    </w:r>
    <w:r w:rsidR="00414110">
      <w:rPr>
        <w:color w:val="FF0000"/>
        <w:sz w:val="16"/>
        <w:szCs w:val="16"/>
        <w:lang w:val="en-GB"/>
      </w:rPr>
      <w:t>6</w:t>
    </w:r>
    <w:r>
      <w:rPr>
        <w:color w:val="FF0000"/>
        <w:sz w:val="16"/>
        <w:szCs w:val="16"/>
        <w:lang w:val="en-GB"/>
      </w:rPr>
      <w:t>-202</w:t>
    </w:r>
    <w:r w:rsidR="00414110">
      <w:rPr>
        <w:color w:val="FF0000"/>
        <w:sz w:val="16"/>
        <w:szCs w:val="16"/>
        <w:lang w:val="en-GB"/>
      </w:rPr>
      <w:t>7</w:t>
    </w:r>
    <w:r>
      <w:rPr>
        <w:sz w:val="16"/>
        <w:szCs w:val="16"/>
        <w:lang w:val="en-GB"/>
      </w:rPr>
      <w:tab/>
      <w:t>Teaching and Examination Regulations</w:t>
    </w:r>
    <w:r w:rsidR="00704710">
      <w:rPr>
        <w:sz w:val="16"/>
        <w:szCs w:val="16"/>
        <w:lang w:val="en-GB"/>
      </w:rPr>
      <w:t xml:space="preserve"> </w:t>
    </w:r>
    <w:r>
      <w:rPr>
        <w:sz w:val="16"/>
        <w:szCs w:val="16"/>
        <w:lang w:val="en-GB"/>
      </w:rPr>
      <w:t>Bachelor</w:t>
    </w:r>
    <w:r>
      <w:rPr>
        <w:rStyle w:val="Paginanummer"/>
        <w:color w:val="000000"/>
        <w:sz w:val="16"/>
        <w:szCs w:val="16"/>
        <w:lang w:val="en-GB"/>
      </w:rPr>
      <w:tab/>
    </w:r>
    <w:r>
      <w:rPr>
        <w:rStyle w:val="Paginanummer"/>
        <w:color w:val="000000"/>
        <w:sz w:val="16"/>
        <w:szCs w:val="16"/>
        <w:lang w:val="en-GB"/>
      </w:rPr>
      <w:fldChar w:fldCharType="begin"/>
    </w:r>
    <w:r>
      <w:rPr>
        <w:rStyle w:val="Paginanummer"/>
        <w:color w:val="000000"/>
        <w:sz w:val="16"/>
        <w:szCs w:val="16"/>
        <w:lang w:val="en-GB"/>
      </w:rPr>
      <w:instrText>PAGE   \* MERGEFORMAT</w:instrText>
    </w:r>
    <w:r>
      <w:rPr>
        <w:rStyle w:val="Paginanummer"/>
        <w:color w:val="000000"/>
        <w:sz w:val="16"/>
        <w:szCs w:val="16"/>
        <w:lang w:val="en-GB"/>
      </w:rPr>
      <w:fldChar w:fldCharType="separate"/>
    </w:r>
    <w:r>
      <w:rPr>
        <w:rStyle w:val="Paginanummer"/>
        <w:noProof/>
        <w:color w:val="000000"/>
        <w:sz w:val="16"/>
        <w:szCs w:val="16"/>
        <w:lang w:val="en-GB"/>
      </w:rPr>
      <w:t>5</w:t>
    </w:r>
    <w:r>
      <w:rPr>
        <w:rStyle w:val="Paginanummer"/>
        <w:color w:val="000000"/>
        <w:sz w:val="16"/>
        <w:szCs w:val="16"/>
        <w:lang w:val="en-GB"/>
      </w:rPr>
      <w:fldChar w:fldCharType="end"/>
    </w:r>
    <w:r>
      <w:rPr>
        <w:rStyle w:val="Paginanummer"/>
        <w:color w:val="000000"/>
        <w:sz w:val="16"/>
        <w:szCs w:val="16"/>
        <w:lang w:val="en-GB"/>
      </w:rPr>
      <w:t>/</w:t>
    </w:r>
    <w:r>
      <w:fldChar w:fldCharType="begin"/>
    </w:r>
    <w:r>
      <w:rPr>
        <w:color w:val="000000"/>
        <w:sz w:val="16"/>
        <w:szCs w:val="16"/>
        <w:lang w:val="en-GB"/>
      </w:rPr>
      <w:instrText xml:space="preserve"> NUMPAGES   \* MERGEFORMAT </w:instrText>
    </w:r>
    <w:r>
      <w:fldChar w:fldCharType="separate"/>
    </w:r>
    <w:r>
      <w:rPr>
        <w:rStyle w:val="Paginanummer"/>
        <w:noProof/>
        <w:sz w:val="16"/>
        <w:lang w:val="en-GB"/>
      </w:rPr>
      <w:t>26</w:t>
    </w:r>
    <w:r>
      <w:rPr>
        <w:rStyle w:val="Paginanummer"/>
        <w:noProof/>
        <w:color w:val="000000"/>
        <w:sz w:val="16"/>
        <w:szCs w:val="16"/>
        <w:lang w:val="en-GB"/>
      </w:rPr>
      <w:fldChar w:fldCharType="end"/>
    </w:r>
  </w:p>
  <w:p w14:paraId="48DC540B" w14:textId="77777777" w:rsidR="004005AB" w:rsidRPr="00772C16" w:rsidRDefault="004005AB" w:rsidP="006A0D31">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E0A"/>
    <w:multiLevelType w:val="hybridMultilevel"/>
    <w:tmpl w:val="95EAC0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F50291A"/>
    <w:multiLevelType w:val="hybridMultilevel"/>
    <w:tmpl w:val="BD563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50935"/>
    <w:multiLevelType w:val="hybridMultilevel"/>
    <w:tmpl w:val="AD44762A"/>
    <w:lvl w:ilvl="0" w:tplc="04130017">
      <w:start w:val="1"/>
      <w:numFmt w:val="lowerLetter"/>
      <w:lvlText w:val="%1)"/>
      <w:lvlJc w:val="left"/>
      <w:pPr>
        <w:ind w:left="678" w:hanging="360"/>
      </w:pPr>
    </w:lvl>
    <w:lvl w:ilvl="1" w:tplc="04130019" w:tentative="1">
      <w:start w:val="1"/>
      <w:numFmt w:val="lowerLetter"/>
      <w:lvlText w:val="%2."/>
      <w:lvlJc w:val="left"/>
      <w:pPr>
        <w:ind w:left="1398" w:hanging="360"/>
      </w:pPr>
    </w:lvl>
    <w:lvl w:ilvl="2" w:tplc="0413001B" w:tentative="1">
      <w:start w:val="1"/>
      <w:numFmt w:val="lowerRoman"/>
      <w:lvlText w:val="%3."/>
      <w:lvlJc w:val="right"/>
      <w:pPr>
        <w:ind w:left="2118" w:hanging="180"/>
      </w:pPr>
    </w:lvl>
    <w:lvl w:ilvl="3" w:tplc="0413000F" w:tentative="1">
      <w:start w:val="1"/>
      <w:numFmt w:val="decimal"/>
      <w:lvlText w:val="%4."/>
      <w:lvlJc w:val="left"/>
      <w:pPr>
        <w:ind w:left="2838" w:hanging="360"/>
      </w:pPr>
    </w:lvl>
    <w:lvl w:ilvl="4" w:tplc="04130019" w:tentative="1">
      <w:start w:val="1"/>
      <w:numFmt w:val="lowerLetter"/>
      <w:lvlText w:val="%5."/>
      <w:lvlJc w:val="left"/>
      <w:pPr>
        <w:ind w:left="3558" w:hanging="360"/>
      </w:pPr>
    </w:lvl>
    <w:lvl w:ilvl="5" w:tplc="0413001B" w:tentative="1">
      <w:start w:val="1"/>
      <w:numFmt w:val="lowerRoman"/>
      <w:lvlText w:val="%6."/>
      <w:lvlJc w:val="right"/>
      <w:pPr>
        <w:ind w:left="4278" w:hanging="180"/>
      </w:pPr>
    </w:lvl>
    <w:lvl w:ilvl="6" w:tplc="0413000F" w:tentative="1">
      <w:start w:val="1"/>
      <w:numFmt w:val="decimal"/>
      <w:lvlText w:val="%7."/>
      <w:lvlJc w:val="left"/>
      <w:pPr>
        <w:ind w:left="4998" w:hanging="360"/>
      </w:pPr>
    </w:lvl>
    <w:lvl w:ilvl="7" w:tplc="04130019" w:tentative="1">
      <w:start w:val="1"/>
      <w:numFmt w:val="lowerLetter"/>
      <w:lvlText w:val="%8."/>
      <w:lvlJc w:val="left"/>
      <w:pPr>
        <w:ind w:left="5718" w:hanging="360"/>
      </w:pPr>
    </w:lvl>
    <w:lvl w:ilvl="8" w:tplc="0413001B" w:tentative="1">
      <w:start w:val="1"/>
      <w:numFmt w:val="lowerRoman"/>
      <w:lvlText w:val="%9."/>
      <w:lvlJc w:val="right"/>
      <w:pPr>
        <w:ind w:left="6438" w:hanging="180"/>
      </w:pPr>
    </w:lvl>
  </w:abstractNum>
  <w:abstractNum w:abstractNumId="3" w15:restartNumberingAfterBreak="0">
    <w:nsid w:val="1B4A1BC9"/>
    <w:multiLevelType w:val="hybridMultilevel"/>
    <w:tmpl w:val="603C64DC"/>
    <w:lvl w:ilvl="0" w:tplc="AA38B060">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09527EB"/>
    <w:multiLevelType w:val="hybridMultilevel"/>
    <w:tmpl w:val="365A8DF4"/>
    <w:lvl w:ilvl="0" w:tplc="BA887C3A">
      <w:start w:val="3"/>
      <w:numFmt w:val="decimal"/>
      <w:lvlText w:val="%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C22079"/>
    <w:multiLevelType w:val="hybridMultilevel"/>
    <w:tmpl w:val="560C76AE"/>
    <w:lvl w:ilvl="0" w:tplc="1A8CF238">
      <w:start w:val="1"/>
      <w:numFmt w:val="decimal"/>
      <w:lvlText w:val="%1."/>
      <w:lvlJc w:val="left"/>
      <w:pPr>
        <w:ind w:left="454" w:hanging="420"/>
      </w:pPr>
      <w:rPr>
        <w:rFonts w:hint="default"/>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15:restartNumberingAfterBreak="0">
    <w:nsid w:val="25086D72"/>
    <w:multiLevelType w:val="hybridMultilevel"/>
    <w:tmpl w:val="0F023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0C496C"/>
    <w:multiLevelType w:val="hybridMultilevel"/>
    <w:tmpl w:val="F9A6F894"/>
    <w:lvl w:ilvl="0" w:tplc="F3F215A8">
      <w:start w:val="1"/>
      <w:numFmt w:val="decimal"/>
      <w:lvlText w:val="%1."/>
      <w:lvlJc w:val="left"/>
      <w:pPr>
        <w:ind w:left="72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FC2FBF"/>
    <w:multiLevelType w:val="hybridMultilevel"/>
    <w:tmpl w:val="74C4EDFC"/>
    <w:lvl w:ilvl="0" w:tplc="3AD8EF86">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4046"/>
        </w:tabs>
        <w:ind w:left="4046"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6952CA"/>
    <w:multiLevelType w:val="hybridMultilevel"/>
    <w:tmpl w:val="5B2875D0"/>
    <w:lvl w:ilvl="0" w:tplc="B73854DE">
      <w:start w:val="8"/>
      <w:numFmt w:val="decimal"/>
      <w:lvlText w:val="%1."/>
      <w:lvlJc w:val="left"/>
      <w:pPr>
        <w:ind w:left="720" w:hanging="360"/>
      </w:pPr>
      <w:rPr>
        <w:rFonts w:hint="default"/>
        <w:color w:val="auto"/>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3E477E7"/>
    <w:multiLevelType w:val="hybridMultilevel"/>
    <w:tmpl w:val="276CD454"/>
    <w:lvl w:ilvl="0" w:tplc="A8B241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4378E5"/>
    <w:multiLevelType w:val="hybridMultilevel"/>
    <w:tmpl w:val="FCE483F0"/>
    <w:lvl w:ilvl="0" w:tplc="FFFFFFFF">
      <w:start w:val="1"/>
      <w:numFmt w:val="decimal"/>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2" w15:restartNumberingAfterBreak="0">
    <w:nsid w:val="3B237B9A"/>
    <w:multiLevelType w:val="hybridMultilevel"/>
    <w:tmpl w:val="B178D5EA"/>
    <w:lvl w:ilvl="0" w:tplc="03AC3388">
      <w:start w:val="1"/>
      <w:numFmt w:val="decimal"/>
      <w:lvlText w:val="%1."/>
      <w:lvlJc w:val="left"/>
      <w:pPr>
        <w:ind w:left="360" w:hanging="360"/>
      </w:pPr>
      <w:rPr>
        <w:color w:val="auto"/>
      </w:rPr>
    </w:lvl>
    <w:lvl w:ilvl="1" w:tplc="04130019" w:tentative="1">
      <w:start w:val="1"/>
      <w:numFmt w:val="lowerLetter"/>
      <w:lvlText w:val="%2."/>
      <w:lvlJc w:val="left"/>
      <w:pPr>
        <w:ind w:left="1474" w:hanging="360"/>
      </w:pPr>
    </w:lvl>
    <w:lvl w:ilvl="2" w:tplc="0413001B" w:tentative="1">
      <w:start w:val="1"/>
      <w:numFmt w:val="lowerRoman"/>
      <w:lvlText w:val="%3."/>
      <w:lvlJc w:val="right"/>
      <w:pPr>
        <w:ind w:left="2194" w:hanging="180"/>
      </w:pPr>
    </w:lvl>
    <w:lvl w:ilvl="3" w:tplc="0413000F" w:tentative="1">
      <w:start w:val="1"/>
      <w:numFmt w:val="decimal"/>
      <w:lvlText w:val="%4."/>
      <w:lvlJc w:val="left"/>
      <w:pPr>
        <w:ind w:left="2914" w:hanging="360"/>
      </w:pPr>
    </w:lvl>
    <w:lvl w:ilvl="4" w:tplc="04130019" w:tentative="1">
      <w:start w:val="1"/>
      <w:numFmt w:val="lowerLetter"/>
      <w:lvlText w:val="%5."/>
      <w:lvlJc w:val="left"/>
      <w:pPr>
        <w:ind w:left="3634" w:hanging="360"/>
      </w:pPr>
    </w:lvl>
    <w:lvl w:ilvl="5" w:tplc="0413001B" w:tentative="1">
      <w:start w:val="1"/>
      <w:numFmt w:val="lowerRoman"/>
      <w:lvlText w:val="%6."/>
      <w:lvlJc w:val="right"/>
      <w:pPr>
        <w:ind w:left="4354" w:hanging="180"/>
      </w:pPr>
    </w:lvl>
    <w:lvl w:ilvl="6" w:tplc="0413000F" w:tentative="1">
      <w:start w:val="1"/>
      <w:numFmt w:val="decimal"/>
      <w:lvlText w:val="%7."/>
      <w:lvlJc w:val="left"/>
      <w:pPr>
        <w:ind w:left="5074" w:hanging="360"/>
      </w:pPr>
    </w:lvl>
    <w:lvl w:ilvl="7" w:tplc="04130019" w:tentative="1">
      <w:start w:val="1"/>
      <w:numFmt w:val="lowerLetter"/>
      <w:lvlText w:val="%8."/>
      <w:lvlJc w:val="left"/>
      <w:pPr>
        <w:ind w:left="5794" w:hanging="360"/>
      </w:pPr>
    </w:lvl>
    <w:lvl w:ilvl="8" w:tplc="0413001B" w:tentative="1">
      <w:start w:val="1"/>
      <w:numFmt w:val="lowerRoman"/>
      <w:lvlText w:val="%9."/>
      <w:lvlJc w:val="right"/>
      <w:pPr>
        <w:ind w:left="6514" w:hanging="180"/>
      </w:pPr>
    </w:lvl>
  </w:abstractNum>
  <w:abstractNum w:abstractNumId="13" w15:restartNumberingAfterBreak="0">
    <w:nsid w:val="3B89298F"/>
    <w:multiLevelType w:val="hybridMultilevel"/>
    <w:tmpl w:val="FC84EA8A"/>
    <w:lvl w:ilvl="0" w:tplc="3AD8EF86">
      <w:start w:val="2"/>
      <w:numFmt w:val="bullet"/>
      <w:lvlText w:val="-"/>
      <w:lvlJc w:val="left"/>
      <w:pPr>
        <w:ind w:left="720" w:hanging="360"/>
      </w:pPr>
      <w:rPr>
        <w:rFonts w:ascii="Times New Roman" w:eastAsia="Times New Roman" w:hAnsi="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D1D30C5"/>
    <w:multiLevelType w:val="hybridMultilevel"/>
    <w:tmpl w:val="4184C4C6"/>
    <w:lvl w:ilvl="0" w:tplc="60004286">
      <w:start w:val="1"/>
      <w:numFmt w:val="lowerLetter"/>
      <w:lvlText w:val="%1."/>
      <w:lvlJc w:val="left"/>
      <w:pPr>
        <w:ind w:left="2572" w:hanging="360"/>
      </w:pPr>
      <w:rPr>
        <w:rFonts w:hint="default"/>
      </w:rPr>
    </w:lvl>
    <w:lvl w:ilvl="1" w:tplc="04130019" w:tentative="1">
      <w:start w:val="1"/>
      <w:numFmt w:val="lowerLetter"/>
      <w:lvlText w:val="%2."/>
      <w:lvlJc w:val="left"/>
      <w:pPr>
        <w:ind w:left="3247" w:hanging="360"/>
      </w:pPr>
    </w:lvl>
    <w:lvl w:ilvl="2" w:tplc="0413001B" w:tentative="1">
      <w:start w:val="1"/>
      <w:numFmt w:val="lowerRoman"/>
      <w:lvlText w:val="%3."/>
      <w:lvlJc w:val="right"/>
      <w:pPr>
        <w:ind w:left="3967" w:hanging="180"/>
      </w:pPr>
    </w:lvl>
    <w:lvl w:ilvl="3" w:tplc="0413000F" w:tentative="1">
      <w:start w:val="1"/>
      <w:numFmt w:val="decimal"/>
      <w:lvlText w:val="%4."/>
      <w:lvlJc w:val="left"/>
      <w:pPr>
        <w:ind w:left="4687" w:hanging="360"/>
      </w:pPr>
    </w:lvl>
    <w:lvl w:ilvl="4" w:tplc="04130019" w:tentative="1">
      <w:start w:val="1"/>
      <w:numFmt w:val="lowerLetter"/>
      <w:lvlText w:val="%5."/>
      <w:lvlJc w:val="left"/>
      <w:pPr>
        <w:ind w:left="5407" w:hanging="360"/>
      </w:pPr>
    </w:lvl>
    <w:lvl w:ilvl="5" w:tplc="0413001B" w:tentative="1">
      <w:start w:val="1"/>
      <w:numFmt w:val="lowerRoman"/>
      <w:lvlText w:val="%6."/>
      <w:lvlJc w:val="right"/>
      <w:pPr>
        <w:ind w:left="6127" w:hanging="180"/>
      </w:pPr>
    </w:lvl>
    <w:lvl w:ilvl="6" w:tplc="0413000F" w:tentative="1">
      <w:start w:val="1"/>
      <w:numFmt w:val="decimal"/>
      <w:lvlText w:val="%7."/>
      <w:lvlJc w:val="left"/>
      <w:pPr>
        <w:ind w:left="6847" w:hanging="360"/>
      </w:pPr>
    </w:lvl>
    <w:lvl w:ilvl="7" w:tplc="04130019" w:tentative="1">
      <w:start w:val="1"/>
      <w:numFmt w:val="lowerLetter"/>
      <w:lvlText w:val="%8."/>
      <w:lvlJc w:val="left"/>
      <w:pPr>
        <w:ind w:left="7567" w:hanging="360"/>
      </w:pPr>
    </w:lvl>
    <w:lvl w:ilvl="8" w:tplc="0413001B" w:tentative="1">
      <w:start w:val="1"/>
      <w:numFmt w:val="lowerRoman"/>
      <w:lvlText w:val="%9."/>
      <w:lvlJc w:val="right"/>
      <w:pPr>
        <w:ind w:left="8287" w:hanging="180"/>
      </w:pPr>
    </w:lvl>
  </w:abstractNum>
  <w:abstractNum w:abstractNumId="15" w15:restartNumberingAfterBreak="0">
    <w:nsid w:val="3F334541"/>
    <w:multiLevelType w:val="hybridMultilevel"/>
    <w:tmpl w:val="37D66D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72B7CB6"/>
    <w:multiLevelType w:val="hybridMultilevel"/>
    <w:tmpl w:val="CFB4C5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94185D"/>
    <w:multiLevelType w:val="hybridMultilevel"/>
    <w:tmpl w:val="9CD05012"/>
    <w:lvl w:ilvl="0" w:tplc="3AD8EF86">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C49E1"/>
    <w:multiLevelType w:val="hybridMultilevel"/>
    <w:tmpl w:val="41920E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D10312D"/>
    <w:multiLevelType w:val="hybridMultilevel"/>
    <w:tmpl w:val="F2F08D3A"/>
    <w:lvl w:ilvl="0" w:tplc="FFFFFFFF">
      <w:start w:val="1"/>
      <w:numFmt w:val="decimal"/>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0" w15:restartNumberingAfterBreak="0">
    <w:nsid w:val="4F357673"/>
    <w:multiLevelType w:val="hybridMultilevel"/>
    <w:tmpl w:val="C6902394"/>
    <w:lvl w:ilvl="0" w:tplc="3AD8EF86">
      <w:start w:val="2"/>
      <w:numFmt w:val="bullet"/>
      <w:lvlText w:val="-"/>
      <w:lvlJc w:val="left"/>
      <w:pPr>
        <w:ind w:left="1080" w:hanging="360"/>
      </w:pPr>
      <w:rPr>
        <w:rFonts w:ascii="Times New Roman" w:eastAsia="Times New Roman" w:hAnsi="Times New Roman"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1" w15:restartNumberingAfterBreak="0">
    <w:nsid w:val="4FA66973"/>
    <w:multiLevelType w:val="hybridMultilevel"/>
    <w:tmpl w:val="D91A5130"/>
    <w:lvl w:ilvl="0" w:tplc="0809000F">
      <w:start w:val="1"/>
      <w:numFmt w:val="decimal"/>
      <w:lvlText w:val="%1."/>
      <w:lvlJc w:val="left"/>
      <w:pPr>
        <w:ind w:left="360" w:hanging="360"/>
      </w:pPr>
      <w:rPr>
        <w:rFonts w:hint="default"/>
        <w:b w:val="0"/>
        <w:color w:val="auto"/>
      </w:rPr>
    </w:lvl>
    <w:lvl w:ilvl="1" w:tplc="3AD8EF86">
      <w:start w:val="2"/>
      <w:numFmt w:val="bullet"/>
      <w:lvlText w:val="-"/>
      <w:lvlJc w:val="left"/>
      <w:pPr>
        <w:ind w:left="1080" w:hanging="360"/>
      </w:pPr>
      <w:rPr>
        <w:rFonts w:ascii="Times New Roman" w:eastAsia="Times New Roman" w:hAnsi="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03D6783"/>
    <w:multiLevelType w:val="hybridMultilevel"/>
    <w:tmpl w:val="A4E699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0FD4CE1"/>
    <w:multiLevelType w:val="hybridMultilevel"/>
    <w:tmpl w:val="EA9AB444"/>
    <w:lvl w:ilvl="0" w:tplc="A8B24184">
      <w:start w:val="1"/>
      <w:numFmt w:val="decimal"/>
      <w:lvlText w:val="%1."/>
      <w:lvlJc w:val="left"/>
      <w:pPr>
        <w:ind w:left="720" w:hanging="360"/>
      </w:pPr>
      <w:rPr>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B93A6E"/>
    <w:multiLevelType w:val="hybridMultilevel"/>
    <w:tmpl w:val="60C01D12"/>
    <w:lvl w:ilvl="0" w:tplc="9D9AAA80">
      <w:start w:val="1"/>
      <w:numFmt w:val="decimal"/>
      <w:lvlText w:val="%1."/>
      <w:lvlJc w:val="left"/>
      <w:pPr>
        <w:ind w:left="720" w:hanging="360"/>
      </w:pPr>
      <w:rPr>
        <w:rFonts w:hint="default"/>
        <w:i w:val="0"/>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77D2FCC"/>
    <w:multiLevelType w:val="hybridMultilevel"/>
    <w:tmpl w:val="8A6E1C8C"/>
    <w:lvl w:ilvl="0" w:tplc="40E8939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AA4020F"/>
    <w:multiLevelType w:val="hybridMultilevel"/>
    <w:tmpl w:val="F2F08D3A"/>
    <w:lvl w:ilvl="0" w:tplc="FFFFFFFF">
      <w:start w:val="1"/>
      <w:numFmt w:val="decimal"/>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7" w15:restartNumberingAfterBreak="0">
    <w:nsid w:val="5E9A7670"/>
    <w:multiLevelType w:val="hybridMultilevel"/>
    <w:tmpl w:val="45202C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F9F1E94"/>
    <w:multiLevelType w:val="hybridMultilevel"/>
    <w:tmpl w:val="A13052C4"/>
    <w:lvl w:ilvl="0" w:tplc="3AD8EF86">
      <w:start w:val="2"/>
      <w:numFmt w:val="bullet"/>
      <w:lvlText w:val="-"/>
      <w:lvlJc w:val="left"/>
      <w:pPr>
        <w:ind w:left="1080" w:hanging="360"/>
      </w:pPr>
      <w:rPr>
        <w:rFonts w:ascii="Times New Roman" w:eastAsia="Times New Roman" w:hAnsi="Times New Roman"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9" w15:restartNumberingAfterBreak="0">
    <w:nsid w:val="6412577A"/>
    <w:multiLevelType w:val="hybridMultilevel"/>
    <w:tmpl w:val="44DE55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177AE4"/>
    <w:multiLevelType w:val="hybridMultilevel"/>
    <w:tmpl w:val="BD563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B23BB2"/>
    <w:multiLevelType w:val="hybridMultilevel"/>
    <w:tmpl w:val="B776A2F0"/>
    <w:lvl w:ilvl="0" w:tplc="54C43F02">
      <w:start w:val="1"/>
      <w:numFmt w:val="decimal"/>
      <w:lvlText w:val="%1."/>
      <w:lvlJc w:val="left"/>
      <w:pPr>
        <w:ind w:left="394" w:hanging="360"/>
      </w:pPr>
      <w:rPr>
        <w:rFonts w:hint="default"/>
      </w:rPr>
    </w:lvl>
    <w:lvl w:ilvl="1" w:tplc="04130019" w:tentative="1">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32" w15:restartNumberingAfterBreak="0">
    <w:nsid w:val="699E3334"/>
    <w:multiLevelType w:val="hybridMultilevel"/>
    <w:tmpl w:val="8EF86732"/>
    <w:lvl w:ilvl="0" w:tplc="D3BEA4B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243F64"/>
    <w:multiLevelType w:val="hybridMultilevel"/>
    <w:tmpl w:val="917CB99E"/>
    <w:lvl w:ilvl="0" w:tplc="36FCB54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EEE726D"/>
    <w:multiLevelType w:val="hybridMultilevel"/>
    <w:tmpl w:val="84F4E3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1004A8B"/>
    <w:multiLevelType w:val="hybridMultilevel"/>
    <w:tmpl w:val="05608F7A"/>
    <w:lvl w:ilvl="0" w:tplc="3AD8EF86">
      <w:start w:val="2"/>
      <w:numFmt w:val="bullet"/>
      <w:lvlText w:val="-"/>
      <w:lvlJc w:val="left"/>
      <w:pPr>
        <w:ind w:left="720" w:hanging="360"/>
      </w:pPr>
      <w:rPr>
        <w:rFonts w:ascii="Times New Roman" w:eastAsia="Times New Roman" w:hAnsi="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4F93E0E"/>
    <w:multiLevelType w:val="hybridMultilevel"/>
    <w:tmpl w:val="ECB0A3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EC023A"/>
    <w:multiLevelType w:val="hybridMultilevel"/>
    <w:tmpl w:val="0F023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C701988"/>
    <w:multiLevelType w:val="hybridMultilevel"/>
    <w:tmpl w:val="A482BC38"/>
    <w:lvl w:ilvl="0" w:tplc="2000000F">
      <w:start w:val="1"/>
      <w:numFmt w:val="decimal"/>
      <w:lvlText w:val="%1."/>
      <w:lvlJc w:val="left"/>
      <w:pPr>
        <w:ind w:left="768" w:hanging="360"/>
      </w:pPr>
    </w:lvl>
    <w:lvl w:ilvl="1" w:tplc="20000019" w:tentative="1">
      <w:start w:val="1"/>
      <w:numFmt w:val="lowerLetter"/>
      <w:lvlText w:val="%2."/>
      <w:lvlJc w:val="left"/>
      <w:pPr>
        <w:ind w:left="1488" w:hanging="360"/>
      </w:pPr>
    </w:lvl>
    <w:lvl w:ilvl="2" w:tplc="2000001B" w:tentative="1">
      <w:start w:val="1"/>
      <w:numFmt w:val="lowerRoman"/>
      <w:lvlText w:val="%3."/>
      <w:lvlJc w:val="right"/>
      <w:pPr>
        <w:ind w:left="2208" w:hanging="180"/>
      </w:pPr>
    </w:lvl>
    <w:lvl w:ilvl="3" w:tplc="2000000F" w:tentative="1">
      <w:start w:val="1"/>
      <w:numFmt w:val="decimal"/>
      <w:lvlText w:val="%4."/>
      <w:lvlJc w:val="left"/>
      <w:pPr>
        <w:ind w:left="2928" w:hanging="360"/>
      </w:pPr>
    </w:lvl>
    <w:lvl w:ilvl="4" w:tplc="20000019" w:tentative="1">
      <w:start w:val="1"/>
      <w:numFmt w:val="lowerLetter"/>
      <w:lvlText w:val="%5."/>
      <w:lvlJc w:val="left"/>
      <w:pPr>
        <w:ind w:left="3648" w:hanging="360"/>
      </w:pPr>
    </w:lvl>
    <w:lvl w:ilvl="5" w:tplc="2000001B" w:tentative="1">
      <w:start w:val="1"/>
      <w:numFmt w:val="lowerRoman"/>
      <w:lvlText w:val="%6."/>
      <w:lvlJc w:val="right"/>
      <w:pPr>
        <w:ind w:left="4368" w:hanging="180"/>
      </w:pPr>
    </w:lvl>
    <w:lvl w:ilvl="6" w:tplc="2000000F" w:tentative="1">
      <w:start w:val="1"/>
      <w:numFmt w:val="decimal"/>
      <w:lvlText w:val="%7."/>
      <w:lvlJc w:val="left"/>
      <w:pPr>
        <w:ind w:left="5088" w:hanging="360"/>
      </w:pPr>
    </w:lvl>
    <w:lvl w:ilvl="7" w:tplc="20000019" w:tentative="1">
      <w:start w:val="1"/>
      <w:numFmt w:val="lowerLetter"/>
      <w:lvlText w:val="%8."/>
      <w:lvlJc w:val="left"/>
      <w:pPr>
        <w:ind w:left="5808" w:hanging="360"/>
      </w:pPr>
    </w:lvl>
    <w:lvl w:ilvl="8" w:tplc="2000001B" w:tentative="1">
      <w:start w:val="1"/>
      <w:numFmt w:val="lowerRoman"/>
      <w:lvlText w:val="%9."/>
      <w:lvlJc w:val="right"/>
      <w:pPr>
        <w:ind w:left="6528" w:hanging="180"/>
      </w:pPr>
    </w:lvl>
  </w:abstractNum>
  <w:abstractNum w:abstractNumId="39" w15:restartNumberingAfterBreak="0">
    <w:nsid w:val="7D090ACC"/>
    <w:multiLevelType w:val="hybridMultilevel"/>
    <w:tmpl w:val="BC00D636"/>
    <w:lvl w:ilvl="0" w:tplc="93F20FA4">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420D9E"/>
    <w:multiLevelType w:val="hybridMultilevel"/>
    <w:tmpl w:val="50FAED80"/>
    <w:lvl w:ilvl="0" w:tplc="FBA23D1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509954760">
    <w:abstractNumId w:val="40"/>
  </w:num>
  <w:num w:numId="2" w16cid:durableId="2016956071">
    <w:abstractNumId w:val="8"/>
  </w:num>
  <w:num w:numId="3" w16cid:durableId="1894727465">
    <w:abstractNumId w:val="0"/>
  </w:num>
  <w:num w:numId="4" w16cid:durableId="1261141922">
    <w:abstractNumId w:val="18"/>
  </w:num>
  <w:num w:numId="5" w16cid:durableId="1007446059">
    <w:abstractNumId w:val="14"/>
  </w:num>
  <w:num w:numId="6" w16cid:durableId="73400325">
    <w:abstractNumId w:val="36"/>
  </w:num>
  <w:num w:numId="7" w16cid:durableId="724839918">
    <w:abstractNumId w:val="27"/>
  </w:num>
  <w:num w:numId="8" w16cid:durableId="25956969">
    <w:abstractNumId w:val="39"/>
  </w:num>
  <w:num w:numId="9" w16cid:durableId="779955237">
    <w:abstractNumId w:val="34"/>
  </w:num>
  <w:num w:numId="10" w16cid:durableId="446314513">
    <w:abstractNumId w:val="3"/>
  </w:num>
  <w:num w:numId="11" w16cid:durableId="168065126">
    <w:abstractNumId w:val="22"/>
  </w:num>
  <w:num w:numId="12" w16cid:durableId="460538153">
    <w:abstractNumId w:val="37"/>
  </w:num>
  <w:num w:numId="13" w16cid:durableId="329798380">
    <w:abstractNumId w:val="6"/>
  </w:num>
  <w:num w:numId="14" w16cid:durableId="2101750954">
    <w:abstractNumId w:val="24"/>
  </w:num>
  <w:num w:numId="15" w16cid:durableId="706762055">
    <w:abstractNumId w:val="7"/>
  </w:num>
  <w:num w:numId="16" w16cid:durableId="1090926214">
    <w:abstractNumId w:val="2"/>
  </w:num>
  <w:num w:numId="17" w16cid:durableId="1745488272">
    <w:abstractNumId w:val="15"/>
  </w:num>
  <w:num w:numId="18" w16cid:durableId="1823501584">
    <w:abstractNumId w:val="25"/>
  </w:num>
  <w:num w:numId="19" w16cid:durableId="859927101">
    <w:abstractNumId w:val="32"/>
  </w:num>
  <w:num w:numId="20" w16cid:durableId="319426219">
    <w:abstractNumId w:val="12"/>
  </w:num>
  <w:num w:numId="21" w16cid:durableId="203250273">
    <w:abstractNumId w:val="23"/>
  </w:num>
  <w:num w:numId="22" w16cid:durableId="705519395">
    <w:abstractNumId w:val="4"/>
  </w:num>
  <w:num w:numId="23" w16cid:durableId="175316286">
    <w:abstractNumId w:val="33"/>
  </w:num>
  <w:num w:numId="24" w16cid:durableId="912273582">
    <w:abstractNumId w:val="5"/>
  </w:num>
  <w:num w:numId="25" w16cid:durableId="1777482645">
    <w:abstractNumId w:val="21"/>
  </w:num>
  <w:num w:numId="26" w16cid:durableId="855002501">
    <w:abstractNumId w:val="10"/>
  </w:num>
  <w:num w:numId="27" w16cid:durableId="655916576">
    <w:abstractNumId w:val="1"/>
  </w:num>
  <w:num w:numId="28" w16cid:durableId="827862797">
    <w:abstractNumId w:val="29"/>
  </w:num>
  <w:num w:numId="29" w16cid:durableId="1570656376">
    <w:abstractNumId w:val="16"/>
  </w:num>
  <w:num w:numId="30" w16cid:durableId="190457519">
    <w:abstractNumId w:val="30"/>
  </w:num>
  <w:num w:numId="31" w16cid:durableId="1766613737">
    <w:abstractNumId w:val="17"/>
  </w:num>
  <w:num w:numId="32" w16cid:durableId="379282796">
    <w:abstractNumId w:val="31"/>
  </w:num>
  <w:num w:numId="33" w16cid:durableId="1723754213">
    <w:abstractNumId w:val="8"/>
  </w:num>
  <w:num w:numId="34" w16cid:durableId="570896474">
    <w:abstractNumId w:val="13"/>
  </w:num>
  <w:num w:numId="35" w16cid:durableId="2138835053">
    <w:abstractNumId w:val="38"/>
  </w:num>
  <w:num w:numId="36" w16cid:durableId="1244070426">
    <w:abstractNumId w:val="11"/>
  </w:num>
  <w:num w:numId="37" w16cid:durableId="761528495">
    <w:abstractNumId w:val="26"/>
  </w:num>
  <w:num w:numId="38" w16cid:durableId="1435706841">
    <w:abstractNumId w:val="19"/>
  </w:num>
  <w:num w:numId="39" w16cid:durableId="710570520">
    <w:abstractNumId w:val="9"/>
  </w:num>
  <w:num w:numId="40" w16cid:durableId="1070544591">
    <w:abstractNumId w:val="20"/>
  </w:num>
  <w:num w:numId="41" w16cid:durableId="1395346993">
    <w:abstractNumId w:val="35"/>
  </w:num>
  <w:num w:numId="42" w16cid:durableId="3192361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104"/>
    <w:rsid w:val="000008AD"/>
    <w:rsid w:val="00001AB1"/>
    <w:rsid w:val="00002B11"/>
    <w:rsid w:val="00002EEB"/>
    <w:rsid w:val="000042AC"/>
    <w:rsid w:val="00004720"/>
    <w:rsid w:val="00004B69"/>
    <w:rsid w:val="00006B55"/>
    <w:rsid w:val="00006E84"/>
    <w:rsid w:val="00010378"/>
    <w:rsid w:val="0001053E"/>
    <w:rsid w:val="00010EA0"/>
    <w:rsid w:val="00013D56"/>
    <w:rsid w:val="00015D7B"/>
    <w:rsid w:val="000167AA"/>
    <w:rsid w:val="00016CC3"/>
    <w:rsid w:val="00016E29"/>
    <w:rsid w:val="0001704F"/>
    <w:rsid w:val="00017EA9"/>
    <w:rsid w:val="00020E51"/>
    <w:rsid w:val="00021B27"/>
    <w:rsid w:val="000220EF"/>
    <w:rsid w:val="0002243C"/>
    <w:rsid w:val="000226F7"/>
    <w:rsid w:val="0002422C"/>
    <w:rsid w:val="00024E43"/>
    <w:rsid w:val="00025CA2"/>
    <w:rsid w:val="000269DE"/>
    <w:rsid w:val="00026A0A"/>
    <w:rsid w:val="00030311"/>
    <w:rsid w:val="000310A7"/>
    <w:rsid w:val="00031433"/>
    <w:rsid w:val="00031A1D"/>
    <w:rsid w:val="00031EC9"/>
    <w:rsid w:val="00032621"/>
    <w:rsid w:val="0003516A"/>
    <w:rsid w:val="00035404"/>
    <w:rsid w:val="00037208"/>
    <w:rsid w:val="000458A8"/>
    <w:rsid w:val="00046992"/>
    <w:rsid w:val="00047623"/>
    <w:rsid w:val="00050D6C"/>
    <w:rsid w:val="000516CD"/>
    <w:rsid w:val="00051D84"/>
    <w:rsid w:val="00051DA6"/>
    <w:rsid w:val="00053465"/>
    <w:rsid w:val="00053839"/>
    <w:rsid w:val="000549AD"/>
    <w:rsid w:val="00056969"/>
    <w:rsid w:val="00056ED6"/>
    <w:rsid w:val="000603AF"/>
    <w:rsid w:val="000616A7"/>
    <w:rsid w:val="00062780"/>
    <w:rsid w:val="00063129"/>
    <w:rsid w:val="000631E5"/>
    <w:rsid w:val="00064E5D"/>
    <w:rsid w:val="00065581"/>
    <w:rsid w:val="00066A6F"/>
    <w:rsid w:val="00066EED"/>
    <w:rsid w:val="000670D8"/>
    <w:rsid w:val="0006723F"/>
    <w:rsid w:val="0007050C"/>
    <w:rsid w:val="000717C4"/>
    <w:rsid w:val="00072D69"/>
    <w:rsid w:val="00073895"/>
    <w:rsid w:val="000801B5"/>
    <w:rsid w:val="000835D6"/>
    <w:rsid w:val="00083F6A"/>
    <w:rsid w:val="00084282"/>
    <w:rsid w:val="000842C0"/>
    <w:rsid w:val="000861D9"/>
    <w:rsid w:val="00087FEF"/>
    <w:rsid w:val="00090051"/>
    <w:rsid w:val="000907C9"/>
    <w:rsid w:val="00090BAA"/>
    <w:rsid w:val="00092A4B"/>
    <w:rsid w:val="00095696"/>
    <w:rsid w:val="00097476"/>
    <w:rsid w:val="000A1F28"/>
    <w:rsid w:val="000A24B3"/>
    <w:rsid w:val="000A2AD4"/>
    <w:rsid w:val="000A5558"/>
    <w:rsid w:val="000A6C61"/>
    <w:rsid w:val="000B228D"/>
    <w:rsid w:val="000B3010"/>
    <w:rsid w:val="000B36CA"/>
    <w:rsid w:val="000B4318"/>
    <w:rsid w:val="000B6306"/>
    <w:rsid w:val="000B7837"/>
    <w:rsid w:val="000C02F7"/>
    <w:rsid w:val="000C1C9D"/>
    <w:rsid w:val="000C2288"/>
    <w:rsid w:val="000C297F"/>
    <w:rsid w:val="000C586A"/>
    <w:rsid w:val="000C5FC8"/>
    <w:rsid w:val="000C65A7"/>
    <w:rsid w:val="000C65F9"/>
    <w:rsid w:val="000C77A8"/>
    <w:rsid w:val="000C7824"/>
    <w:rsid w:val="000C7EC5"/>
    <w:rsid w:val="000D3DBC"/>
    <w:rsid w:val="000D58D1"/>
    <w:rsid w:val="000D597B"/>
    <w:rsid w:val="000D6BE6"/>
    <w:rsid w:val="000E0C5C"/>
    <w:rsid w:val="000E1486"/>
    <w:rsid w:val="000E1673"/>
    <w:rsid w:val="000E1A70"/>
    <w:rsid w:val="000E27FA"/>
    <w:rsid w:val="000E4D10"/>
    <w:rsid w:val="000E6199"/>
    <w:rsid w:val="000E7B1B"/>
    <w:rsid w:val="000E7B34"/>
    <w:rsid w:val="000E7C15"/>
    <w:rsid w:val="000F13A2"/>
    <w:rsid w:val="000F1F29"/>
    <w:rsid w:val="000F507B"/>
    <w:rsid w:val="000F58F2"/>
    <w:rsid w:val="000F65D9"/>
    <w:rsid w:val="001029A4"/>
    <w:rsid w:val="00102B8E"/>
    <w:rsid w:val="00103657"/>
    <w:rsid w:val="001041BC"/>
    <w:rsid w:val="00104912"/>
    <w:rsid w:val="00107D2A"/>
    <w:rsid w:val="00110440"/>
    <w:rsid w:val="00111478"/>
    <w:rsid w:val="001117EB"/>
    <w:rsid w:val="00111B83"/>
    <w:rsid w:val="00111DEF"/>
    <w:rsid w:val="001163D1"/>
    <w:rsid w:val="001166B4"/>
    <w:rsid w:val="001167A6"/>
    <w:rsid w:val="00117033"/>
    <w:rsid w:val="00120093"/>
    <w:rsid w:val="001201EB"/>
    <w:rsid w:val="00124B9A"/>
    <w:rsid w:val="001257DC"/>
    <w:rsid w:val="00130C48"/>
    <w:rsid w:val="00130E52"/>
    <w:rsid w:val="00132496"/>
    <w:rsid w:val="00132D3D"/>
    <w:rsid w:val="0013695C"/>
    <w:rsid w:val="00137FE8"/>
    <w:rsid w:val="001435A5"/>
    <w:rsid w:val="00143C86"/>
    <w:rsid w:val="00143C94"/>
    <w:rsid w:val="00144452"/>
    <w:rsid w:val="00144DBE"/>
    <w:rsid w:val="001451F6"/>
    <w:rsid w:val="00146A35"/>
    <w:rsid w:val="00150789"/>
    <w:rsid w:val="00150E6A"/>
    <w:rsid w:val="00151408"/>
    <w:rsid w:val="0015200E"/>
    <w:rsid w:val="001522E8"/>
    <w:rsid w:val="00154AB7"/>
    <w:rsid w:val="00154C91"/>
    <w:rsid w:val="00154DE4"/>
    <w:rsid w:val="00155F2C"/>
    <w:rsid w:val="0015733E"/>
    <w:rsid w:val="00157AFD"/>
    <w:rsid w:val="00157FB8"/>
    <w:rsid w:val="00161A1F"/>
    <w:rsid w:val="00162328"/>
    <w:rsid w:val="001658DB"/>
    <w:rsid w:val="00167A7F"/>
    <w:rsid w:val="00173DBB"/>
    <w:rsid w:val="00173E29"/>
    <w:rsid w:val="00173FFC"/>
    <w:rsid w:val="00175206"/>
    <w:rsid w:val="001755BF"/>
    <w:rsid w:val="001779C4"/>
    <w:rsid w:val="00180997"/>
    <w:rsid w:val="001814E6"/>
    <w:rsid w:val="00182203"/>
    <w:rsid w:val="00184F91"/>
    <w:rsid w:val="00185B6E"/>
    <w:rsid w:val="001864C3"/>
    <w:rsid w:val="00186E4B"/>
    <w:rsid w:val="00186F22"/>
    <w:rsid w:val="00193B7B"/>
    <w:rsid w:val="0019411A"/>
    <w:rsid w:val="0019412D"/>
    <w:rsid w:val="00195828"/>
    <w:rsid w:val="00195E01"/>
    <w:rsid w:val="00197051"/>
    <w:rsid w:val="0019786E"/>
    <w:rsid w:val="00197E08"/>
    <w:rsid w:val="001A0EB7"/>
    <w:rsid w:val="001A17FA"/>
    <w:rsid w:val="001A19B2"/>
    <w:rsid w:val="001A1E22"/>
    <w:rsid w:val="001A2EE6"/>
    <w:rsid w:val="001A2FC2"/>
    <w:rsid w:val="001A3831"/>
    <w:rsid w:val="001A4520"/>
    <w:rsid w:val="001A7233"/>
    <w:rsid w:val="001A75D9"/>
    <w:rsid w:val="001A7A7F"/>
    <w:rsid w:val="001B174D"/>
    <w:rsid w:val="001B1893"/>
    <w:rsid w:val="001B506A"/>
    <w:rsid w:val="001B55E0"/>
    <w:rsid w:val="001B7559"/>
    <w:rsid w:val="001B7936"/>
    <w:rsid w:val="001C0993"/>
    <w:rsid w:val="001C1B8D"/>
    <w:rsid w:val="001C1BE4"/>
    <w:rsid w:val="001C26F1"/>
    <w:rsid w:val="001C28FB"/>
    <w:rsid w:val="001C3542"/>
    <w:rsid w:val="001C3E9B"/>
    <w:rsid w:val="001C49EC"/>
    <w:rsid w:val="001C4E74"/>
    <w:rsid w:val="001C5788"/>
    <w:rsid w:val="001C70B2"/>
    <w:rsid w:val="001C7B7D"/>
    <w:rsid w:val="001C7FF2"/>
    <w:rsid w:val="001D1A16"/>
    <w:rsid w:val="001D3763"/>
    <w:rsid w:val="001D380F"/>
    <w:rsid w:val="001D6612"/>
    <w:rsid w:val="001D6CE4"/>
    <w:rsid w:val="001D7870"/>
    <w:rsid w:val="001D7D96"/>
    <w:rsid w:val="001E1A3B"/>
    <w:rsid w:val="001E3AE7"/>
    <w:rsid w:val="001E42B7"/>
    <w:rsid w:val="001E4F94"/>
    <w:rsid w:val="001E61A8"/>
    <w:rsid w:val="001E6882"/>
    <w:rsid w:val="001E6ACA"/>
    <w:rsid w:val="001E6F30"/>
    <w:rsid w:val="001E7C90"/>
    <w:rsid w:val="001E7DAE"/>
    <w:rsid w:val="001F0064"/>
    <w:rsid w:val="001F0A42"/>
    <w:rsid w:val="001F0FCC"/>
    <w:rsid w:val="001F141B"/>
    <w:rsid w:val="001F14D5"/>
    <w:rsid w:val="001F19CB"/>
    <w:rsid w:val="001F203F"/>
    <w:rsid w:val="001F4DF5"/>
    <w:rsid w:val="001F5714"/>
    <w:rsid w:val="001F579D"/>
    <w:rsid w:val="001F6B1F"/>
    <w:rsid w:val="001F70AE"/>
    <w:rsid w:val="002020C0"/>
    <w:rsid w:val="0020417F"/>
    <w:rsid w:val="0020489B"/>
    <w:rsid w:val="0020499B"/>
    <w:rsid w:val="00205B0A"/>
    <w:rsid w:val="00206535"/>
    <w:rsid w:val="00206582"/>
    <w:rsid w:val="002068B9"/>
    <w:rsid w:val="00206D8A"/>
    <w:rsid w:val="00210030"/>
    <w:rsid w:val="00210059"/>
    <w:rsid w:val="00210CBD"/>
    <w:rsid w:val="00210D46"/>
    <w:rsid w:val="00211341"/>
    <w:rsid w:val="00213C79"/>
    <w:rsid w:val="00215CDE"/>
    <w:rsid w:val="00217B58"/>
    <w:rsid w:val="00220311"/>
    <w:rsid w:val="002216C9"/>
    <w:rsid w:val="00222F3E"/>
    <w:rsid w:val="002233DE"/>
    <w:rsid w:val="002234C6"/>
    <w:rsid w:val="002249C0"/>
    <w:rsid w:val="00225BAA"/>
    <w:rsid w:val="00226395"/>
    <w:rsid w:val="00226988"/>
    <w:rsid w:val="0022772B"/>
    <w:rsid w:val="00227DF6"/>
    <w:rsid w:val="002302C2"/>
    <w:rsid w:val="00230462"/>
    <w:rsid w:val="0023244A"/>
    <w:rsid w:val="002334FE"/>
    <w:rsid w:val="00233B4E"/>
    <w:rsid w:val="002360F7"/>
    <w:rsid w:val="00236910"/>
    <w:rsid w:val="002371D4"/>
    <w:rsid w:val="00240280"/>
    <w:rsid w:val="00241477"/>
    <w:rsid w:val="00241EF2"/>
    <w:rsid w:val="00242D05"/>
    <w:rsid w:val="00244327"/>
    <w:rsid w:val="00244463"/>
    <w:rsid w:val="00244CDE"/>
    <w:rsid w:val="002453A4"/>
    <w:rsid w:val="00246885"/>
    <w:rsid w:val="002471E1"/>
    <w:rsid w:val="00247720"/>
    <w:rsid w:val="00251066"/>
    <w:rsid w:val="00254E36"/>
    <w:rsid w:val="002551F2"/>
    <w:rsid w:val="00256594"/>
    <w:rsid w:val="00257D04"/>
    <w:rsid w:val="002614E2"/>
    <w:rsid w:val="00262710"/>
    <w:rsid w:val="00262D1A"/>
    <w:rsid w:val="00263058"/>
    <w:rsid w:val="002642FC"/>
    <w:rsid w:val="00264C5F"/>
    <w:rsid w:val="00265E1F"/>
    <w:rsid w:val="00267AA0"/>
    <w:rsid w:val="0027075A"/>
    <w:rsid w:val="0027281B"/>
    <w:rsid w:val="002744CE"/>
    <w:rsid w:val="002757D5"/>
    <w:rsid w:val="002758A8"/>
    <w:rsid w:val="00275FDD"/>
    <w:rsid w:val="00277951"/>
    <w:rsid w:val="00280E5B"/>
    <w:rsid w:val="0028221E"/>
    <w:rsid w:val="00282B78"/>
    <w:rsid w:val="002840F8"/>
    <w:rsid w:val="00284396"/>
    <w:rsid w:val="002843B0"/>
    <w:rsid w:val="00285D45"/>
    <w:rsid w:val="00285EDC"/>
    <w:rsid w:val="00286709"/>
    <w:rsid w:val="002900C1"/>
    <w:rsid w:val="00295866"/>
    <w:rsid w:val="0029632F"/>
    <w:rsid w:val="0029636F"/>
    <w:rsid w:val="0029661E"/>
    <w:rsid w:val="002A1329"/>
    <w:rsid w:val="002A1656"/>
    <w:rsid w:val="002A4D63"/>
    <w:rsid w:val="002A4D74"/>
    <w:rsid w:val="002A5730"/>
    <w:rsid w:val="002B1416"/>
    <w:rsid w:val="002B212A"/>
    <w:rsid w:val="002B2A5E"/>
    <w:rsid w:val="002B4C4F"/>
    <w:rsid w:val="002B65DB"/>
    <w:rsid w:val="002B67E4"/>
    <w:rsid w:val="002C3A94"/>
    <w:rsid w:val="002C3C62"/>
    <w:rsid w:val="002C3D61"/>
    <w:rsid w:val="002C6AD2"/>
    <w:rsid w:val="002C7865"/>
    <w:rsid w:val="002D07B0"/>
    <w:rsid w:val="002D2219"/>
    <w:rsid w:val="002D2FC1"/>
    <w:rsid w:val="002D3719"/>
    <w:rsid w:val="002D38E7"/>
    <w:rsid w:val="002D451A"/>
    <w:rsid w:val="002D53F0"/>
    <w:rsid w:val="002D6BB2"/>
    <w:rsid w:val="002D759B"/>
    <w:rsid w:val="002E262E"/>
    <w:rsid w:val="002E35F3"/>
    <w:rsid w:val="002E3725"/>
    <w:rsid w:val="002E5BA2"/>
    <w:rsid w:val="002E7A0A"/>
    <w:rsid w:val="002F0B38"/>
    <w:rsid w:val="002F10BC"/>
    <w:rsid w:val="002F1A7A"/>
    <w:rsid w:val="002F1C02"/>
    <w:rsid w:val="002F2BAF"/>
    <w:rsid w:val="002F2E3E"/>
    <w:rsid w:val="002F2EA5"/>
    <w:rsid w:val="002F33D5"/>
    <w:rsid w:val="002F4362"/>
    <w:rsid w:val="002F4616"/>
    <w:rsid w:val="002F49CD"/>
    <w:rsid w:val="002F4F93"/>
    <w:rsid w:val="002F53C0"/>
    <w:rsid w:val="002F7231"/>
    <w:rsid w:val="002F7D95"/>
    <w:rsid w:val="002F7F96"/>
    <w:rsid w:val="00300024"/>
    <w:rsid w:val="0030274D"/>
    <w:rsid w:val="00303AB9"/>
    <w:rsid w:val="00303DE5"/>
    <w:rsid w:val="00305F8B"/>
    <w:rsid w:val="00306977"/>
    <w:rsid w:val="00306A28"/>
    <w:rsid w:val="0031163A"/>
    <w:rsid w:val="0031178F"/>
    <w:rsid w:val="00313ECA"/>
    <w:rsid w:val="00313F02"/>
    <w:rsid w:val="00315222"/>
    <w:rsid w:val="003153B8"/>
    <w:rsid w:val="0031700C"/>
    <w:rsid w:val="003223B5"/>
    <w:rsid w:val="00325159"/>
    <w:rsid w:val="00326449"/>
    <w:rsid w:val="00326B9E"/>
    <w:rsid w:val="00330B71"/>
    <w:rsid w:val="00331830"/>
    <w:rsid w:val="0033380C"/>
    <w:rsid w:val="00333E5A"/>
    <w:rsid w:val="0033518B"/>
    <w:rsid w:val="0034032D"/>
    <w:rsid w:val="00340524"/>
    <w:rsid w:val="00340B5F"/>
    <w:rsid w:val="0034100C"/>
    <w:rsid w:val="00341091"/>
    <w:rsid w:val="0034121F"/>
    <w:rsid w:val="003426B3"/>
    <w:rsid w:val="00342C00"/>
    <w:rsid w:val="00343E37"/>
    <w:rsid w:val="00344662"/>
    <w:rsid w:val="0034638E"/>
    <w:rsid w:val="00347B09"/>
    <w:rsid w:val="003502FA"/>
    <w:rsid w:val="0035171D"/>
    <w:rsid w:val="00352248"/>
    <w:rsid w:val="00352614"/>
    <w:rsid w:val="00353DA3"/>
    <w:rsid w:val="00353F98"/>
    <w:rsid w:val="00354B84"/>
    <w:rsid w:val="00356D01"/>
    <w:rsid w:val="00357C39"/>
    <w:rsid w:val="00357D72"/>
    <w:rsid w:val="003602C8"/>
    <w:rsid w:val="003619A9"/>
    <w:rsid w:val="003622FE"/>
    <w:rsid w:val="00362FF9"/>
    <w:rsid w:val="00363028"/>
    <w:rsid w:val="003655C9"/>
    <w:rsid w:val="00366BA6"/>
    <w:rsid w:val="00366C3F"/>
    <w:rsid w:val="00372807"/>
    <w:rsid w:val="00372CD1"/>
    <w:rsid w:val="00372FAA"/>
    <w:rsid w:val="0037349A"/>
    <w:rsid w:val="00374A5E"/>
    <w:rsid w:val="003759AF"/>
    <w:rsid w:val="0037635D"/>
    <w:rsid w:val="00377088"/>
    <w:rsid w:val="00377238"/>
    <w:rsid w:val="0038026E"/>
    <w:rsid w:val="00380BE2"/>
    <w:rsid w:val="00381992"/>
    <w:rsid w:val="00381EAE"/>
    <w:rsid w:val="00381FF4"/>
    <w:rsid w:val="00382A89"/>
    <w:rsid w:val="003846B0"/>
    <w:rsid w:val="00384B65"/>
    <w:rsid w:val="0039018E"/>
    <w:rsid w:val="00393BF7"/>
    <w:rsid w:val="00393CBF"/>
    <w:rsid w:val="00395985"/>
    <w:rsid w:val="003A0D6F"/>
    <w:rsid w:val="003A17AE"/>
    <w:rsid w:val="003A2D62"/>
    <w:rsid w:val="003A2F3B"/>
    <w:rsid w:val="003A38AF"/>
    <w:rsid w:val="003A3A11"/>
    <w:rsid w:val="003A619C"/>
    <w:rsid w:val="003A7757"/>
    <w:rsid w:val="003A7821"/>
    <w:rsid w:val="003A79B4"/>
    <w:rsid w:val="003A7F48"/>
    <w:rsid w:val="003B360B"/>
    <w:rsid w:val="003B377D"/>
    <w:rsid w:val="003B5FA5"/>
    <w:rsid w:val="003C2BEF"/>
    <w:rsid w:val="003C63A4"/>
    <w:rsid w:val="003C686C"/>
    <w:rsid w:val="003C7A2B"/>
    <w:rsid w:val="003D1A1D"/>
    <w:rsid w:val="003D1C1A"/>
    <w:rsid w:val="003D1F88"/>
    <w:rsid w:val="003D2546"/>
    <w:rsid w:val="003D3169"/>
    <w:rsid w:val="003D3481"/>
    <w:rsid w:val="003D3A5D"/>
    <w:rsid w:val="003D3CEF"/>
    <w:rsid w:val="003D5882"/>
    <w:rsid w:val="003D5F13"/>
    <w:rsid w:val="003D663C"/>
    <w:rsid w:val="003D742A"/>
    <w:rsid w:val="003E008C"/>
    <w:rsid w:val="003E054A"/>
    <w:rsid w:val="003E0691"/>
    <w:rsid w:val="003E232E"/>
    <w:rsid w:val="003E314D"/>
    <w:rsid w:val="003E4F7B"/>
    <w:rsid w:val="003E5102"/>
    <w:rsid w:val="003E5323"/>
    <w:rsid w:val="003E5360"/>
    <w:rsid w:val="003E7689"/>
    <w:rsid w:val="003F2CC7"/>
    <w:rsid w:val="003F39DA"/>
    <w:rsid w:val="003F47EA"/>
    <w:rsid w:val="003F5671"/>
    <w:rsid w:val="003F5C3E"/>
    <w:rsid w:val="003F70E6"/>
    <w:rsid w:val="004002CD"/>
    <w:rsid w:val="004005AB"/>
    <w:rsid w:val="004036BD"/>
    <w:rsid w:val="00403B8E"/>
    <w:rsid w:val="00404719"/>
    <w:rsid w:val="004048B4"/>
    <w:rsid w:val="00405772"/>
    <w:rsid w:val="0040741B"/>
    <w:rsid w:val="0041209B"/>
    <w:rsid w:val="00414110"/>
    <w:rsid w:val="004179E3"/>
    <w:rsid w:val="00421AE4"/>
    <w:rsid w:val="00421E2A"/>
    <w:rsid w:val="004226AF"/>
    <w:rsid w:val="004240BA"/>
    <w:rsid w:val="00427259"/>
    <w:rsid w:val="00427343"/>
    <w:rsid w:val="00427EE4"/>
    <w:rsid w:val="00431610"/>
    <w:rsid w:val="00431F01"/>
    <w:rsid w:val="004327A7"/>
    <w:rsid w:val="004330F9"/>
    <w:rsid w:val="004362F7"/>
    <w:rsid w:val="004366D4"/>
    <w:rsid w:val="00436904"/>
    <w:rsid w:val="00437329"/>
    <w:rsid w:val="004405CF"/>
    <w:rsid w:val="004413F3"/>
    <w:rsid w:val="004426D6"/>
    <w:rsid w:val="00443C2C"/>
    <w:rsid w:val="00446B9D"/>
    <w:rsid w:val="00452743"/>
    <w:rsid w:val="00452962"/>
    <w:rsid w:val="0045429B"/>
    <w:rsid w:val="004565F6"/>
    <w:rsid w:val="004601DF"/>
    <w:rsid w:val="00460780"/>
    <w:rsid w:val="004613BD"/>
    <w:rsid w:val="004617C2"/>
    <w:rsid w:val="004630A0"/>
    <w:rsid w:val="00463499"/>
    <w:rsid w:val="00463713"/>
    <w:rsid w:val="00463E7B"/>
    <w:rsid w:val="004649BC"/>
    <w:rsid w:val="00464F81"/>
    <w:rsid w:val="0046704C"/>
    <w:rsid w:val="004672C9"/>
    <w:rsid w:val="00470348"/>
    <w:rsid w:val="004705FD"/>
    <w:rsid w:val="00470D1C"/>
    <w:rsid w:val="00472804"/>
    <w:rsid w:val="004733C9"/>
    <w:rsid w:val="004738EC"/>
    <w:rsid w:val="00473CDA"/>
    <w:rsid w:val="00473E6E"/>
    <w:rsid w:val="00475819"/>
    <w:rsid w:val="00481DFD"/>
    <w:rsid w:val="00482356"/>
    <w:rsid w:val="00483073"/>
    <w:rsid w:val="004843C9"/>
    <w:rsid w:val="0048448D"/>
    <w:rsid w:val="004852B0"/>
    <w:rsid w:val="004856E6"/>
    <w:rsid w:val="0048679F"/>
    <w:rsid w:val="004876B1"/>
    <w:rsid w:val="00487FCB"/>
    <w:rsid w:val="0049036A"/>
    <w:rsid w:val="00492CC8"/>
    <w:rsid w:val="00493AF2"/>
    <w:rsid w:val="00494A85"/>
    <w:rsid w:val="00495EC1"/>
    <w:rsid w:val="004972AF"/>
    <w:rsid w:val="00497847"/>
    <w:rsid w:val="00497C37"/>
    <w:rsid w:val="004A6040"/>
    <w:rsid w:val="004A676E"/>
    <w:rsid w:val="004A6851"/>
    <w:rsid w:val="004A6B6F"/>
    <w:rsid w:val="004A6DA3"/>
    <w:rsid w:val="004A72A3"/>
    <w:rsid w:val="004A7807"/>
    <w:rsid w:val="004B2C17"/>
    <w:rsid w:val="004B46F8"/>
    <w:rsid w:val="004B556D"/>
    <w:rsid w:val="004B5B72"/>
    <w:rsid w:val="004B600F"/>
    <w:rsid w:val="004B6825"/>
    <w:rsid w:val="004C2219"/>
    <w:rsid w:val="004C2CB4"/>
    <w:rsid w:val="004C4CCA"/>
    <w:rsid w:val="004C4D82"/>
    <w:rsid w:val="004C6E75"/>
    <w:rsid w:val="004C6F3D"/>
    <w:rsid w:val="004D2164"/>
    <w:rsid w:val="004D3B8C"/>
    <w:rsid w:val="004D4979"/>
    <w:rsid w:val="004D6D9C"/>
    <w:rsid w:val="004E02D9"/>
    <w:rsid w:val="004E20B8"/>
    <w:rsid w:val="004E3191"/>
    <w:rsid w:val="004E32E5"/>
    <w:rsid w:val="004E41AC"/>
    <w:rsid w:val="004E48BF"/>
    <w:rsid w:val="004E7726"/>
    <w:rsid w:val="004F0161"/>
    <w:rsid w:val="004F0213"/>
    <w:rsid w:val="004F0A8B"/>
    <w:rsid w:val="004F2DDE"/>
    <w:rsid w:val="004F3421"/>
    <w:rsid w:val="004F5BA5"/>
    <w:rsid w:val="004F5BE3"/>
    <w:rsid w:val="004F6213"/>
    <w:rsid w:val="004F75E9"/>
    <w:rsid w:val="004F76D9"/>
    <w:rsid w:val="005040C6"/>
    <w:rsid w:val="0050705A"/>
    <w:rsid w:val="00510BBA"/>
    <w:rsid w:val="005116E7"/>
    <w:rsid w:val="00511735"/>
    <w:rsid w:val="00512B44"/>
    <w:rsid w:val="00512BC1"/>
    <w:rsid w:val="00513A63"/>
    <w:rsid w:val="00513CED"/>
    <w:rsid w:val="00515C1B"/>
    <w:rsid w:val="00515FCE"/>
    <w:rsid w:val="00516A74"/>
    <w:rsid w:val="00516C74"/>
    <w:rsid w:val="00516C80"/>
    <w:rsid w:val="00521570"/>
    <w:rsid w:val="005223D1"/>
    <w:rsid w:val="00522DFF"/>
    <w:rsid w:val="0052404E"/>
    <w:rsid w:val="005257BD"/>
    <w:rsid w:val="00525AA4"/>
    <w:rsid w:val="0052768B"/>
    <w:rsid w:val="005279B8"/>
    <w:rsid w:val="00530A7D"/>
    <w:rsid w:val="005358D8"/>
    <w:rsid w:val="005372B0"/>
    <w:rsid w:val="005374CC"/>
    <w:rsid w:val="00541212"/>
    <w:rsid w:val="00541759"/>
    <w:rsid w:val="00542479"/>
    <w:rsid w:val="00543416"/>
    <w:rsid w:val="00543FCF"/>
    <w:rsid w:val="0054459E"/>
    <w:rsid w:val="005448F5"/>
    <w:rsid w:val="005510B6"/>
    <w:rsid w:val="00552665"/>
    <w:rsid w:val="00555E1A"/>
    <w:rsid w:val="00557A01"/>
    <w:rsid w:val="00562558"/>
    <w:rsid w:val="005630DD"/>
    <w:rsid w:val="00563103"/>
    <w:rsid w:val="00564255"/>
    <w:rsid w:val="005642CB"/>
    <w:rsid w:val="0056528C"/>
    <w:rsid w:val="005655BE"/>
    <w:rsid w:val="00565BA5"/>
    <w:rsid w:val="005716AC"/>
    <w:rsid w:val="00572C89"/>
    <w:rsid w:val="005733BB"/>
    <w:rsid w:val="0057408C"/>
    <w:rsid w:val="005740A6"/>
    <w:rsid w:val="005744A9"/>
    <w:rsid w:val="00575389"/>
    <w:rsid w:val="00575A5E"/>
    <w:rsid w:val="00575CE2"/>
    <w:rsid w:val="00576A03"/>
    <w:rsid w:val="00576D73"/>
    <w:rsid w:val="0058067E"/>
    <w:rsid w:val="005817DB"/>
    <w:rsid w:val="00581977"/>
    <w:rsid w:val="00581B77"/>
    <w:rsid w:val="005822EA"/>
    <w:rsid w:val="00583138"/>
    <w:rsid w:val="00584A1E"/>
    <w:rsid w:val="0058704D"/>
    <w:rsid w:val="005875F4"/>
    <w:rsid w:val="00592273"/>
    <w:rsid w:val="00595AA0"/>
    <w:rsid w:val="00595D5C"/>
    <w:rsid w:val="00596B09"/>
    <w:rsid w:val="00596BDF"/>
    <w:rsid w:val="0059718F"/>
    <w:rsid w:val="00597BA4"/>
    <w:rsid w:val="00597DB9"/>
    <w:rsid w:val="00597E85"/>
    <w:rsid w:val="005A21EA"/>
    <w:rsid w:val="005A3424"/>
    <w:rsid w:val="005A3D9D"/>
    <w:rsid w:val="005A5376"/>
    <w:rsid w:val="005A5F52"/>
    <w:rsid w:val="005A676A"/>
    <w:rsid w:val="005A7543"/>
    <w:rsid w:val="005B2B02"/>
    <w:rsid w:val="005B2BC3"/>
    <w:rsid w:val="005B3FB1"/>
    <w:rsid w:val="005B5273"/>
    <w:rsid w:val="005B691D"/>
    <w:rsid w:val="005B774F"/>
    <w:rsid w:val="005C1487"/>
    <w:rsid w:val="005C22C1"/>
    <w:rsid w:val="005C493A"/>
    <w:rsid w:val="005C7717"/>
    <w:rsid w:val="005D02C7"/>
    <w:rsid w:val="005D0A28"/>
    <w:rsid w:val="005D0BE7"/>
    <w:rsid w:val="005D16E5"/>
    <w:rsid w:val="005D2705"/>
    <w:rsid w:val="005D44C4"/>
    <w:rsid w:val="005D5019"/>
    <w:rsid w:val="005D7303"/>
    <w:rsid w:val="005E01E6"/>
    <w:rsid w:val="005E0C8F"/>
    <w:rsid w:val="005E0F12"/>
    <w:rsid w:val="005E1882"/>
    <w:rsid w:val="005E33B4"/>
    <w:rsid w:val="005E3619"/>
    <w:rsid w:val="005E3E35"/>
    <w:rsid w:val="005E3ECD"/>
    <w:rsid w:val="005E75CE"/>
    <w:rsid w:val="005F07C3"/>
    <w:rsid w:val="005F0D47"/>
    <w:rsid w:val="005F105E"/>
    <w:rsid w:val="005F1E89"/>
    <w:rsid w:val="005F41A3"/>
    <w:rsid w:val="005F4BB2"/>
    <w:rsid w:val="005F7131"/>
    <w:rsid w:val="005F79D8"/>
    <w:rsid w:val="005F79EB"/>
    <w:rsid w:val="00601068"/>
    <w:rsid w:val="00603728"/>
    <w:rsid w:val="006050AD"/>
    <w:rsid w:val="00607D93"/>
    <w:rsid w:val="00610167"/>
    <w:rsid w:val="006106B4"/>
    <w:rsid w:val="00610719"/>
    <w:rsid w:val="00612C8F"/>
    <w:rsid w:val="00613216"/>
    <w:rsid w:val="00614485"/>
    <w:rsid w:val="00614CCE"/>
    <w:rsid w:val="00616207"/>
    <w:rsid w:val="00620DDF"/>
    <w:rsid w:val="00621514"/>
    <w:rsid w:val="006227CA"/>
    <w:rsid w:val="00624189"/>
    <w:rsid w:val="006248B9"/>
    <w:rsid w:val="006251FB"/>
    <w:rsid w:val="006263E9"/>
    <w:rsid w:val="0062762D"/>
    <w:rsid w:val="00627F21"/>
    <w:rsid w:val="0063083D"/>
    <w:rsid w:val="00632009"/>
    <w:rsid w:val="00635D10"/>
    <w:rsid w:val="006378BB"/>
    <w:rsid w:val="0064322D"/>
    <w:rsid w:val="006443E6"/>
    <w:rsid w:val="006445CA"/>
    <w:rsid w:val="00647580"/>
    <w:rsid w:val="006475AB"/>
    <w:rsid w:val="00647E2A"/>
    <w:rsid w:val="00650409"/>
    <w:rsid w:val="00650BFC"/>
    <w:rsid w:val="00651776"/>
    <w:rsid w:val="00651935"/>
    <w:rsid w:val="00652589"/>
    <w:rsid w:val="0065270E"/>
    <w:rsid w:val="006531F0"/>
    <w:rsid w:val="006541B1"/>
    <w:rsid w:val="00654BB8"/>
    <w:rsid w:val="00655B54"/>
    <w:rsid w:val="00657116"/>
    <w:rsid w:val="00657306"/>
    <w:rsid w:val="00660078"/>
    <w:rsid w:val="00660B5E"/>
    <w:rsid w:val="006614E3"/>
    <w:rsid w:val="00661A0C"/>
    <w:rsid w:val="00661D3A"/>
    <w:rsid w:val="006633A2"/>
    <w:rsid w:val="006660BD"/>
    <w:rsid w:val="00666D2E"/>
    <w:rsid w:val="006672D0"/>
    <w:rsid w:val="00671415"/>
    <w:rsid w:val="00671F29"/>
    <w:rsid w:val="00672400"/>
    <w:rsid w:val="00672826"/>
    <w:rsid w:val="00674964"/>
    <w:rsid w:val="0067635F"/>
    <w:rsid w:val="00677477"/>
    <w:rsid w:val="00681982"/>
    <w:rsid w:val="00687FC5"/>
    <w:rsid w:val="00692650"/>
    <w:rsid w:val="00694162"/>
    <w:rsid w:val="0069491A"/>
    <w:rsid w:val="00695471"/>
    <w:rsid w:val="006964C8"/>
    <w:rsid w:val="00697D95"/>
    <w:rsid w:val="00697E40"/>
    <w:rsid w:val="006A0D31"/>
    <w:rsid w:val="006A1058"/>
    <w:rsid w:val="006A10E9"/>
    <w:rsid w:val="006A16FA"/>
    <w:rsid w:val="006A18E3"/>
    <w:rsid w:val="006A35ED"/>
    <w:rsid w:val="006A3C38"/>
    <w:rsid w:val="006A42EF"/>
    <w:rsid w:val="006A5942"/>
    <w:rsid w:val="006A5A21"/>
    <w:rsid w:val="006A5A7A"/>
    <w:rsid w:val="006A6753"/>
    <w:rsid w:val="006B0125"/>
    <w:rsid w:val="006B1338"/>
    <w:rsid w:val="006B29D2"/>
    <w:rsid w:val="006B3022"/>
    <w:rsid w:val="006B3803"/>
    <w:rsid w:val="006B3CF5"/>
    <w:rsid w:val="006B5FCA"/>
    <w:rsid w:val="006B6FD7"/>
    <w:rsid w:val="006B74A8"/>
    <w:rsid w:val="006C1ED4"/>
    <w:rsid w:val="006C1F63"/>
    <w:rsid w:val="006C2EFF"/>
    <w:rsid w:val="006C3A81"/>
    <w:rsid w:val="006C46B8"/>
    <w:rsid w:val="006C5146"/>
    <w:rsid w:val="006C5B24"/>
    <w:rsid w:val="006C5C03"/>
    <w:rsid w:val="006C61E0"/>
    <w:rsid w:val="006C7147"/>
    <w:rsid w:val="006D0235"/>
    <w:rsid w:val="006D0F0F"/>
    <w:rsid w:val="006D49AF"/>
    <w:rsid w:val="006D55C4"/>
    <w:rsid w:val="006D6D4E"/>
    <w:rsid w:val="006E004B"/>
    <w:rsid w:val="006E092A"/>
    <w:rsid w:val="006E11A7"/>
    <w:rsid w:val="006E1B7A"/>
    <w:rsid w:val="006E1CBC"/>
    <w:rsid w:val="006E1F65"/>
    <w:rsid w:val="006E2387"/>
    <w:rsid w:val="006E2CBB"/>
    <w:rsid w:val="006E2F0C"/>
    <w:rsid w:val="006E4A7E"/>
    <w:rsid w:val="006E50F4"/>
    <w:rsid w:val="006E6150"/>
    <w:rsid w:val="006E7221"/>
    <w:rsid w:val="006E728B"/>
    <w:rsid w:val="006F06D6"/>
    <w:rsid w:val="006F0962"/>
    <w:rsid w:val="006F0BA0"/>
    <w:rsid w:val="006F2B2C"/>
    <w:rsid w:val="006F2F91"/>
    <w:rsid w:val="006F428D"/>
    <w:rsid w:val="006F4A66"/>
    <w:rsid w:val="006F5104"/>
    <w:rsid w:val="006F5953"/>
    <w:rsid w:val="00700B0F"/>
    <w:rsid w:val="00701000"/>
    <w:rsid w:val="00701A9D"/>
    <w:rsid w:val="0070306F"/>
    <w:rsid w:val="00704710"/>
    <w:rsid w:val="00705A76"/>
    <w:rsid w:val="007064C5"/>
    <w:rsid w:val="00707AEF"/>
    <w:rsid w:val="007100B2"/>
    <w:rsid w:val="00710982"/>
    <w:rsid w:val="00711116"/>
    <w:rsid w:val="00711C86"/>
    <w:rsid w:val="00713D02"/>
    <w:rsid w:val="00714C29"/>
    <w:rsid w:val="007159B4"/>
    <w:rsid w:val="00720867"/>
    <w:rsid w:val="007215DD"/>
    <w:rsid w:val="007233F6"/>
    <w:rsid w:val="007237D1"/>
    <w:rsid w:val="0072460A"/>
    <w:rsid w:val="00724687"/>
    <w:rsid w:val="00724930"/>
    <w:rsid w:val="00726D94"/>
    <w:rsid w:val="00727028"/>
    <w:rsid w:val="00733751"/>
    <w:rsid w:val="00733D82"/>
    <w:rsid w:val="00734195"/>
    <w:rsid w:val="007341F3"/>
    <w:rsid w:val="00735089"/>
    <w:rsid w:val="0073512F"/>
    <w:rsid w:val="007371BD"/>
    <w:rsid w:val="007436AF"/>
    <w:rsid w:val="00743E98"/>
    <w:rsid w:val="00746512"/>
    <w:rsid w:val="007532E1"/>
    <w:rsid w:val="007535B1"/>
    <w:rsid w:val="0075543E"/>
    <w:rsid w:val="00757DE9"/>
    <w:rsid w:val="00760133"/>
    <w:rsid w:val="00760679"/>
    <w:rsid w:val="00760CBD"/>
    <w:rsid w:val="00763542"/>
    <w:rsid w:val="00763719"/>
    <w:rsid w:val="00763B46"/>
    <w:rsid w:val="00764576"/>
    <w:rsid w:val="00764C43"/>
    <w:rsid w:val="00766D92"/>
    <w:rsid w:val="00771F24"/>
    <w:rsid w:val="007723DB"/>
    <w:rsid w:val="00772C16"/>
    <w:rsid w:val="00773FCE"/>
    <w:rsid w:val="00774A50"/>
    <w:rsid w:val="00774FD0"/>
    <w:rsid w:val="00775F13"/>
    <w:rsid w:val="007765A6"/>
    <w:rsid w:val="00776CE3"/>
    <w:rsid w:val="00781199"/>
    <w:rsid w:val="00781276"/>
    <w:rsid w:val="00781505"/>
    <w:rsid w:val="00783796"/>
    <w:rsid w:val="00786E4A"/>
    <w:rsid w:val="007905C0"/>
    <w:rsid w:val="00790CF9"/>
    <w:rsid w:val="0079187D"/>
    <w:rsid w:val="00791DC3"/>
    <w:rsid w:val="00791E8E"/>
    <w:rsid w:val="00793AB0"/>
    <w:rsid w:val="00793C5C"/>
    <w:rsid w:val="0079579D"/>
    <w:rsid w:val="00795D91"/>
    <w:rsid w:val="007971DC"/>
    <w:rsid w:val="007973C0"/>
    <w:rsid w:val="00797465"/>
    <w:rsid w:val="00797630"/>
    <w:rsid w:val="00797CFB"/>
    <w:rsid w:val="007A0072"/>
    <w:rsid w:val="007A0687"/>
    <w:rsid w:val="007A107E"/>
    <w:rsid w:val="007A67CD"/>
    <w:rsid w:val="007A6DB6"/>
    <w:rsid w:val="007A7574"/>
    <w:rsid w:val="007B03E4"/>
    <w:rsid w:val="007B0997"/>
    <w:rsid w:val="007B0AEE"/>
    <w:rsid w:val="007B1CE0"/>
    <w:rsid w:val="007B2AFC"/>
    <w:rsid w:val="007B300A"/>
    <w:rsid w:val="007B3F41"/>
    <w:rsid w:val="007B44B6"/>
    <w:rsid w:val="007B4AAE"/>
    <w:rsid w:val="007B6741"/>
    <w:rsid w:val="007B7D28"/>
    <w:rsid w:val="007B7F03"/>
    <w:rsid w:val="007C00F9"/>
    <w:rsid w:val="007C056E"/>
    <w:rsid w:val="007C0C38"/>
    <w:rsid w:val="007C10E5"/>
    <w:rsid w:val="007C10F9"/>
    <w:rsid w:val="007C18CB"/>
    <w:rsid w:val="007C2C17"/>
    <w:rsid w:val="007C5CBA"/>
    <w:rsid w:val="007C687F"/>
    <w:rsid w:val="007D2BD4"/>
    <w:rsid w:val="007D3D3B"/>
    <w:rsid w:val="007D6C40"/>
    <w:rsid w:val="007D77CA"/>
    <w:rsid w:val="007E0E1E"/>
    <w:rsid w:val="007E0F92"/>
    <w:rsid w:val="007E1A28"/>
    <w:rsid w:val="007E20BB"/>
    <w:rsid w:val="007E2D4D"/>
    <w:rsid w:val="007E3176"/>
    <w:rsid w:val="007E3C99"/>
    <w:rsid w:val="007E4B59"/>
    <w:rsid w:val="007F0516"/>
    <w:rsid w:val="007F21CC"/>
    <w:rsid w:val="007F2F37"/>
    <w:rsid w:val="007F2F85"/>
    <w:rsid w:val="007F40B9"/>
    <w:rsid w:val="007F482C"/>
    <w:rsid w:val="007F4C54"/>
    <w:rsid w:val="007F5528"/>
    <w:rsid w:val="007F6D96"/>
    <w:rsid w:val="007F749A"/>
    <w:rsid w:val="008000D4"/>
    <w:rsid w:val="008005A3"/>
    <w:rsid w:val="00800BEC"/>
    <w:rsid w:val="00800F90"/>
    <w:rsid w:val="00802AF7"/>
    <w:rsid w:val="00802EE6"/>
    <w:rsid w:val="008035EB"/>
    <w:rsid w:val="00804038"/>
    <w:rsid w:val="00805683"/>
    <w:rsid w:val="00805BC1"/>
    <w:rsid w:val="00806668"/>
    <w:rsid w:val="0080674F"/>
    <w:rsid w:val="008075FC"/>
    <w:rsid w:val="008079D8"/>
    <w:rsid w:val="008117A1"/>
    <w:rsid w:val="00812EA3"/>
    <w:rsid w:val="0081338F"/>
    <w:rsid w:val="0081471D"/>
    <w:rsid w:val="00814DC7"/>
    <w:rsid w:val="00815859"/>
    <w:rsid w:val="00815A03"/>
    <w:rsid w:val="00820BC1"/>
    <w:rsid w:val="00821EE4"/>
    <w:rsid w:val="008240FB"/>
    <w:rsid w:val="008244B9"/>
    <w:rsid w:val="0082714B"/>
    <w:rsid w:val="008279D7"/>
    <w:rsid w:val="00830112"/>
    <w:rsid w:val="00831869"/>
    <w:rsid w:val="00831D30"/>
    <w:rsid w:val="0083283A"/>
    <w:rsid w:val="00832D35"/>
    <w:rsid w:val="00834454"/>
    <w:rsid w:val="00837788"/>
    <w:rsid w:val="0084023D"/>
    <w:rsid w:val="00840CB0"/>
    <w:rsid w:val="0084369F"/>
    <w:rsid w:val="008451F6"/>
    <w:rsid w:val="00847EF6"/>
    <w:rsid w:val="00850AE8"/>
    <w:rsid w:val="00853BDC"/>
    <w:rsid w:val="0085638E"/>
    <w:rsid w:val="00856AB9"/>
    <w:rsid w:val="008571AD"/>
    <w:rsid w:val="00861633"/>
    <w:rsid w:val="00862369"/>
    <w:rsid w:val="0086351F"/>
    <w:rsid w:val="00867CBA"/>
    <w:rsid w:val="0087077E"/>
    <w:rsid w:val="008725E8"/>
    <w:rsid w:val="0087387D"/>
    <w:rsid w:val="008742B5"/>
    <w:rsid w:val="00875A70"/>
    <w:rsid w:val="00876D6D"/>
    <w:rsid w:val="008770EC"/>
    <w:rsid w:val="00877CD8"/>
    <w:rsid w:val="00880036"/>
    <w:rsid w:val="0088060C"/>
    <w:rsid w:val="00881DBA"/>
    <w:rsid w:val="00883291"/>
    <w:rsid w:val="00886584"/>
    <w:rsid w:val="008868B2"/>
    <w:rsid w:val="00887372"/>
    <w:rsid w:val="008873B5"/>
    <w:rsid w:val="00887697"/>
    <w:rsid w:val="008902BD"/>
    <w:rsid w:val="0089072E"/>
    <w:rsid w:val="00890FB0"/>
    <w:rsid w:val="0089300B"/>
    <w:rsid w:val="00894716"/>
    <w:rsid w:val="00895024"/>
    <w:rsid w:val="008953D5"/>
    <w:rsid w:val="0089562A"/>
    <w:rsid w:val="00895E5C"/>
    <w:rsid w:val="00896175"/>
    <w:rsid w:val="00896213"/>
    <w:rsid w:val="00897B89"/>
    <w:rsid w:val="008A12B6"/>
    <w:rsid w:val="008A292F"/>
    <w:rsid w:val="008A3F95"/>
    <w:rsid w:val="008A4C99"/>
    <w:rsid w:val="008A5700"/>
    <w:rsid w:val="008A580D"/>
    <w:rsid w:val="008B06BD"/>
    <w:rsid w:val="008B0AEB"/>
    <w:rsid w:val="008B1A65"/>
    <w:rsid w:val="008B522E"/>
    <w:rsid w:val="008B55D8"/>
    <w:rsid w:val="008B679A"/>
    <w:rsid w:val="008B7BCD"/>
    <w:rsid w:val="008C0EAD"/>
    <w:rsid w:val="008C29FF"/>
    <w:rsid w:val="008C2C38"/>
    <w:rsid w:val="008C31CA"/>
    <w:rsid w:val="008C3811"/>
    <w:rsid w:val="008C6694"/>
    <w:rsid w:val="008D31D1"/>
    <w:rsid w:val="008D731D"/>
    <w:rsid w:val="008D7569"/>
    <w:rsid w:val="008D78F7"/>
    <w:rsid w:val="008E0118"/>
    <w:rsid w:val="008E1F16"/>
    <w:rsid w:val="008E2122"/>
    <w:rsid w:val="008E3A82"/>
    <w:rsid w:val="008E5202"/>
    <w:rsid w:val="008E62DB"/>
    <w:rsid w:val="008E7BAC"/>
    <w:rsid w:val="008E7EFA"/>
    <w:rsid w:val="008F0856"/>
    <w:rsid w:val="008F1076"/>
    <w:rsid w:val="008F13FB"/>
    <w:rsid w:val="008F2D6B"/>
    <w:rsid w:val="008F339B"/>
    <w:rsid w:val="008F3DA6"/>
    <w:rsid w:val="008F7203"/>
    <w:rsid w:val="008F78E3"/>
    <w:rsid w:val="00900F32"/>
    <w:rsid w:val="0090148C"/>
    <w:rsid w:val="00901BE2"/>
    <w:rsid w:val="00902257"/>
    <w:rsid w:val="00902401"/>
    <w:rsid w:val="009039B9"/>
    <w:rsid w:val="00905291"/>
    <w:rsid w:val="00911AF9"/>
    <w:rsid w:val="00912B46"/>
    <w:rsid w:val="00913219"/>
    <w:rsid w:val="00914E48"/>
    <w:rsid w:val="009201EF"/>
    <w:rsid w:val="00922079"/>
    <w:rsid w:val="009227F7"/>
    <w:rsid w:val="009246E5"/>
    <w:rsid w:val="009255C5"/>
    <w:rsid w:val="00925835"/>
    <w:rsid w:val="009272FB"/>
    <w:rsid w:val="00927C0F"/>
    <w:rsid w:val="00927C4F"/>
    <w:rsid w:val="00930D49"/>
    <w:rsid w:val="00935C18"/>
    <w:rsid w:val="00936A51"/>
    <w:rsid w:val="00937F19"/>
    <w:rsid w:val="0094041F"/>
    <w:rsid w:val="0094084A"/>
    <w:rsid w:val="009420CE"/>
    <w:rsid w:val="00943A05"/>
    <w:rsid w:val="00943E31"/>
    <w:rsid w:val="0094483F"/>
    <w:rsid w:val="00944892"/>
    <w:rsid w:val="00944E22"/>
    <w:rsid w:val="00947874"/>
    <w:rsid w:val="009509A8"/>
    <w:rsid w:val="00950C4F"/>
    <w:rsid w:val="00952FA0"/>
    <w:rsid w:val="009534B9"/>
    <w:rsid w:val="00957B95"/>
    <w:rsid w:val="0096096C"/>
    <w:rsid w:val="00961839"/>
    <w:rsid w:val="00961B5E"/>
    <w:rsid w:val="009628C9"/>
    <w:rsid w:val="00963FF6"/>
    <w:rsid w:val="00964538"/>
    <w:rsid w:val="009658DF"/>
    <w:rsid w:val="009665D9"/>
    <w:rsid w:val="00966762"/>
    <w:rsid w:val="009725FD"/>
    <w:rsid w:val="009729CF"/>
    <w:rsid w:val="00972B22"/>
    <w:rsid w:val="0097472D"/>
    <w:rsid w:val="00975DA1"/>
    <w:rsid w:val="00976123"/>
    <w:rsid w:val="00976C69"/>
    <w:rsid w:val="00977A74"/>
    <w:rsid w:val="009826FC"/>
    <w:rsid w:val="009833BE"/>
    <w:rsid w:val="00984D36"/>
    <w:rsid w:val="00984E01"/>
    <w:rsid w:val="009853AC"/>
    <w:rsid w:val="00985AB3"/>
    <w:rsid w:val="0098609C"/>
    <w:rsid w:val="00986D63"/>
    <w:rsid w:val="00987195"/>
    <w:rsid w:val="00990886"/>
    <w:rsid w:val="00994A74"/>
    <w:rsid w:val="00994C35"/>
    <w:rsid w:val="00994E42"/>
    <w:rsid w:val="009A01CB"/>
    <w:rsid w:val="009A12B1"/>
    <w:rsid w:val="009A18FA"/>
    <w:rsid w:val="009A2647"/>
    <w:rsid w:val="009A3354"/>
    <w:rsid w:val="009A343D"/>
    <w:rsid w:val="009A3D8D"/>
    <w:rsid w:val="009A3FEA"/>
    <w:rsid w:val="009A4265"/>
    <w:rsid w:val="009A51DE"/>
    <w:rsid w:val="009A52FA"/>
    <w:rsid w:val="009A6D5F"/>
    <w:rsid w:val="009A73FE"/>
    <w:rsid w:val="009A78AA"/>
    <w:rsid w:val="009B01C8"/>
    <w:rsid w:val="009B0E3E"/>
    <w:rsid w:val="009B15A1"/>
    <w:rsid w:val="009B268B"/>
    <w:rsid w:val="009B2F2F"/>
    <w:rsid w:val="009B31B8"/>
    <w:rsid w:val="009B3E0F"/>
    <w:rsid w:val="009B559F"/>
    <w:rsid w:val="009B575A"/>
    <w:rsid w:val="009B5B5D"/>
    <w:rsid w:val="009B60D2"/>
    <w:rsid w:val="009B67ED"/>
    <w:rsid w:val="009C2629"/>
    <w:rsid w:val="009C2ABE"/>
    <w:rsid w:val="009C2C67"/>
    <w:rsid w:val="009C368B"/>
    <w:rsid w:val="009C48FE"/>
    <w:rsid w:val="009C522D"/>
    <w:rsid w:val="009C56DF"/>
    <w:rsid w:val="009C5893"/>
    <w:rsid w:val="009C6340"/>
    <w:rsid w:val="009C77CF"/>
    <w:rsid w:val="009D1F8F"/>
    <w:rsid w:val="009D2CC2"/>
    <w:rsid w:val="009D3863"/>
    <w:rsid w:val="009D424E"/>
    <w:rsid w:val="009D4563"/>
    <w:rsid w:val="009D4A22"/>
    <w:rsid w:val="009D4BE5"/>
    <w:rsid w:val="009D5EE2"/>
    <w:rsid w:val="009D7550"/>
    <w:rsid w:val="009D77F1"/>
    <w:rsid w:val="009D7DC5"/>
    <w:rsid w:val="009E0D86"/>
    <w:rsid w:val="009E261B"/>
    <w:rsid w:val="009E595A"/>
    <w:rsid w:val="009E596C"/>
    <w:rsid w:val="009E5B41"/>
    <w:rsid w:val="009E6A18"/>
    <w:rsid w:val="009E6A8F"/>
    <w:rsid w:val="009E72F2"/>
    <w:rsid w:val="009F00D6"/>
    <w:rsid w:val="009F0FCF"/>
    <w:rsid w:val="009F2651"/>
    <w:rsid w:val="009F31CA"/>
    <w:rsid w:val="009F3B51"/>
    <w:rsid w:val="009F7B2A"/>
    <w:rsid w:val="00A01599"/>
    <w:rsid w:val="00A01F28"/>
    <w:rsid w:val="00A02D3E"/>
    <w:rsid w:val="00A0438C"/>
    <w:rsid w:val="00A046FE"/>
    <w:rsid w:val="00A0620A"/>
    <w:rsid w:val="00A06BBD"/>
    <w:rsid w:val="00A070D9"/>
    <w:rsid w:val="00A07285"/>
    <w:rsid w:val="00A07286"/>
    <w:rsid w:val="00A07FA2"/>
    <w:rsid w:val="00A112AE"/>
    <w:rsid w:val="00A13A94"/>
    <w:rsid w:val="00A1527D"/>
    <w:rsid w:val="00A17551"/>
    <w:rsid w:val="00A176B8"/>
    <w:rsid w:val="00A1784A"/>
    <w:rsid w:val="00A219BE"/>
    <w:rsid w:val="00A22F72"/>
    <w:rsid w:val="00A24A0E"/>
    <w:rsid w:val="00A24A6D"/>
    <w:rsid w:val="00A24EE4"/>
    <w:rsid w:val="00A2546B"/>
    <w:rsid w:val="00A26180"/>
    <w:rsid w:val="00A274E8"/>
    <w:rsid w:val="00A2761D"/>
    <w:rsid w:val="00A3041C"/>
    <w:rsid w:val="00A30552"/>
    <w:rsid w:val="00A30A8E"/>
    <w:rsid w:val="00A31F47"/>
    <w:rsid w:val="00A3247F"/>
    <w:rsid w:val="00A37E19"/>
    <w:rsid w:val="00A40745"/>
    <w:rsid w:val="00A4234B"/>
    <w:rsid w:val="00A46596"/>
    <w:rsid w:val="00A46F14"/>
    <w:rsid w:val="00A4762F"/>
    <w:rsid w:val="00A47D43"/>
    <w:rsid w:val="00A511E1"/>
    <w:rsid w:val="00A52313"/>
    <w:rsid w:val="00A539F6"/>
    <w:rsid w:val="00A53D9E"/>
    <w:rsid w:val="00A55440"/>
    <w:rsid w:val="00A56F0C"/>
    <w:rsid w:val="00A57534"/>
    <w:rsid w:val="00A60E11"/>
    <w:rsid w:val="00A619EC"/>
    <w:rsid w:val="00A63095"/>
    <w:rsid w:val="00A64265"/>
    <w:rsid w:val="00A64549"/>
    <w:rsid w:val="00A65CFD"/>
    <w:rsid w:val="00A71233"/>
    <w:rsid w:val="00A745C8"/>
    <w:rsid w:val="00A74FBD"/>
    <w:rsid w:val="00A75441"/>
    <w:rsid w:val="00A75BAE"/>
    <w:rsid w:val="00A77F5E"/>
    <w:rsid w:val="00A80579"/>
    <w:rsid w:val="00A83827"/>
    <w:rsid w:val="00A86395"/>
    <w:rsid w:val="00A87663"/>
    <w:rsid w:val="00A879CE"/>
    <w:rsid w:val="00A90365"/>
    <w:rsid w:val="00A9183C"/>
    <w:rsid w:val="00A91B8A"/>
    <w:rsid w:val="00A96044"/>
    <w:rsid w:val="00A960C4"/>
    <w:rsid w:val="00A96287"/>
    <w:rsid w:val="00A9629E"/>
    <w:rsid w:val="00A96E87"/>
    <w:rsid w:val="00A97872"/>
    <w:rsid w:val="00AA026D"/>
    <w:rsid w:val="00AA0784"/>
    <w:rsid w:val="00AA0A51"/>
    <w:rsid w:val="00AA126D"/>
    <w:rsid w:val="00AA1861"/>
    <w:rsid w:val="00AA1F46"/>
    <w:rsid w:val="00AA49BA"/>
    <w:rsid w:val="00AA6856"/>
    <w:rsid w:val="00AB11A8"/>
    <w:rsid w:val="00AB1492"/>
    <w:rsid w:val="00AB1982"/>
    <w:rsid w:val="00AB3005"/>
    <w:rsid w:val="00AB3476"/>
    <w:rsid w:val="00AB5ABC"/>
    <w:rsid w:val="00AB76CC"/>
    <w:rsid w:val="00AC0393"/>
    <w:rsid w:val="00AC0D06"/>
    <w:rsid w:val="00AC38EB"/>
    <w:rsid w:val="00AC681B"/>
    <w:rsid w:val="00AC6C87"/>
    <w:rsid w:val="00AD19F3"/>
    <w:rsid w:val="00AD1B25"/>
    <w:rsid w:val="00AD2FCF"/>
    <w:rsid w:val="00AD368E"/>
    <w:rsid w:val="00AD3849"/>
    <w:rsid w:val="00AD65C6"/>
    <w:rsid w:val="00AD672D"/>
    <w:rsid w:val="00AE00E0"/>
    <w:rsid w:val="00AE083E"/>
    <w:rsid w:val="00AE0895"/>
    <w:rsid w:val="00AE20F3"/>
    <w:rsid w:val="00AE2511"/>
    <w:rsid w:val="00AE25DF"/>
    <w:rsid w:val="00AE25FB"/>
    <w:rsid w:val="00AE3AC2"/>
    <w:rsid w:val="00AE416C"/>
    <w:rsid w:val="00AE56A1"/>
    <w:rsid w:val="00AE6C82"/>
    <w:rsid w:val="00AE6D1F"/>
    <w:rsid w:val="00AE70A7"/>
    <w:rsid w:val="00AE7611"/>
    <w:rsid w:val="00AF115D"/>
    <w:rsid w:val="00AF11BC"/>
    <w:rsid w:val="00AF56F8"/>
    <w:rsid w:val="00AF6B55"/>
    <w:rsid w:val="00B000EE"/>
    <w:rsid w:val="00B00C68"/>
    <w:rsid w:val="00B0122D"/>
    <w:rsid w:val="00B02796"/>
    <w:rsid w:val="00B04368"/>
    <w:rsid w:val="00B052AF"/>
    <w:rsid w:val="00B13737"/>
    <w:rsid w:val="00B1501B"/>
    <w:rsid w:val="00B168B4"/>
    <w:rsid w:val="00B200A5"/>
    <w:rsid w:val="00B20AD7"/>
    <w:rsid w:val="00B21820"/>
    <w:rsid w:val="00B21D49"/>
    <w:rsid w:val="00B22615"/>
    <w:rsid w:val="00B24F19"/>
    <w:rsid w:val="00B30BAD"/>
    <w:rsid w:val="00B336B7"/>
    <w:rsid w:val="00B36126"/>
    <w:rsid w:val="00B36F25"/>
    <w:rsid w:val="00B3774F"/>
    <w:rsid w:val="00B37A75"/>
    <w:rsid w:val="00B406D1"/>
    <w:rsid w:val="00B41375"/>
    <w:rsid w:val="00B4644F"/>
    <w:rsid w:val="00B4677B"/>
    <w:rsid w:val="00B468FA"/>
    <w:rsid w:val="00B473DC"/>
    <w:rsid w:val="00B478CE"/>
    <w:rsid w:val="00B47AF5"/>
    <w:rsid w:val="00B5084D"/>
    <w:rsid w:val="00B548F7"/>
    <w:rsid w:val="00B54D33"/>
    <w:rsid w:val="00B55445"/>
    <w:rsid w:val="00B573FC"/>
    <w:rsid w:val="00B61251"/>
    <w:rsid w:val="00B623B5"/>
    <w:rsid w:val="00B63671"/>
    <w:rsid w:val="00B6496B"/>
    <w:rsid w:val="00B65B35"/>
    <w:rsid w:val="00B676C5"/>
    <w:rsid w:val="00B67CDF"/>
    <w:rsid w:val="00B67D6A"/>
    <w:rsid w:val="00B737F6"/>
    <w:rsid w:val="00B73B6D"/>
    <w:rsid w:val="00B74BA1"/>
    <w:rsid w:val="00B751D2"/>
    <w:rsid w:val="00B75D5D"/>
    <w:rsid w:val="00B75D98"/>
    <w:rsid w:val="00B76F56"/>
    <w:rsid w:val="00B77B86"/>
    <w:rsid w:val="00B77BF2"/>
    <w:rsid w:val="00B80D28"/>
    <w:rsid w:val="00B8187D"/>
    <w:rsid w:val="00B820E1"/>
    <w:rsid w:val="00B833FA"/>
    <w:rsid w:val="00B83424"/>
    <w:rsid w:val="00B83B2D"/>
    <w:rsid w:val="00B83DC5"/>
    <w:rsid w:val="00B854D0"/>
    <w:rsid w:val="00B86278"/>
    <w:rsid w:val="00B86A56"/>
    <w:rsid w:val="00B9157E"/>
    <w:rsid w:val="00B91770"/>
    <w:rsid w:val="00B92B65"/>
    <w:rsid w:val="00B942C5"/>
    <w:rsid w:val="00B9529B"/>
    <w:rsid w:val="00B96B4B"/>
    <w:rsid w:val="00B97715"/>
    <w:rsid w:val="00BA115C"/>
    <w:rsid w:val="00BA354E"/>
    <w:rsid w:val="00BA3BFA"/>
    <w:rsid w:val="00BA44A1"/>
    <w:rsid w:val="00BA4CD6"/>
    <w:rsid w:val="00BA67FE"/>
    <w:rsid w:val="00BA6CCD"/>
    <w:rsid w:val="00BA6D01"/>
    <w:rsid w:val="00BA6E9A"/>
    <w:rsid w:val="00BA75D6"/>
    <w:rsid w:val="00BB0E4A"/>
    <w:rsid w:val="00BB1C77"/>
    <w:rsid w:val="00BB1FEE"/>
    <w:rsid w:val="00BB2257"/>
    <w:rsid w:val="00BB2393"/>
    <w:rsid w:val="00BB2461"/>
    <w:rsid w:val="00BB3117"/>
    <w:rsid w:val="00BB43E9"/>
    <w:rsid w:val="00BB4D83"/>
    <w:rsid w:val="00BB66AA"/>
    <w:rsid w:val="00BC0B0D"/>
    <w:rsid w:val="00BC29F8"/>
    <w:rsid w:val="00BC35BF"/>
    <w:rsid w:val="00BC40E7"/>
    <w:rsid w:val="00BC4DD9"/>
    <w:rsid w:val="00BC5741"/>
    <w:rsid w:val="00BC5750"/>
    <w:rsid w:val="00BC6586"/>
    <w:rsid w:val="00BD0F41"/>
    <w:rsid w:val="00BD13B0"/>
    <w:rsid w:val="00BD17C2"/>
    <w:rsid w:val="00BD416C"/>
    <w:rsid w:val="00BD41E2"/>
    <w:rsid w:val="00BD5363"/>
    <w:rsid w:val="00BD6F36"/>
    <w:rsid w:val="00BD77F4"/>
    <w:rsid w:val="00BD7835"/>
    <w:rsid w:val="00BE00A5"/>
    <w:rsid w:val="00BE030E"/>
    <w:rsid w:val="00BE1B0E"/>
    <w:rsid w:val="00BE2A8C"/>
    <w:rsid w:val="00BE31C9"/>
    <w:rsid w:val="00BE46FE"/>
    <w:rsid w:val="00BE5C13"/>
    <w:rsid w:val="00BE6472"/>
    <w:rsid w:val="00BE68B1"/>
    <w:rsid w:val="00BE6B5F"/>
    <w:rsid w:val="00BE710F"/>
    <w:rsid w:val="00BF0844"/>
    <w:rsid w:val="00BF159F"/>
    <w:rsid w:val="00BF19F6"/>
    <w:rsid w:val="00BF5016"/>
    <w:rsid w:val="00BF737E"/>
    <w:rsid w:val="00C01606"/>
    <w:rsid w:val="00C02AC5"/>
    <w:rsid w:val="00C05D57"/>
    <w:rsid w:val="00C06199"/>
    <w:rsid w:val="00C06CE3"/>
    <w:rsid w:val="00C10719"/>
    <w:rsid w:val="00C10985"/>
    <w:rsid w:val="00C12544"/>
    <w:rsid w:val="00C1255C"/>
    <w:rsid w:val="00C126E4"/>
    <w:rsid w:val="00C14F4D"/>
    <w:rsid w:val="00C1666C"/>
    <w:rsid w:val="00C20967"/>
    <w:rsid w:val="00C2107B"/>
    <w:rsid w:val="00C21787"/>
    <w:rsid w:val="00C218AC"/>
    <w:rsid w:val="00C239B3"/>
    <w:rsid w:val="00C2629E"/>
    <w:rsid w:val="00C26E5E"/>
    <w:rsid w:val="00C27D62"/>
    <w:rsid w:val="00C27EA1"/>
    <w:rsid w:val="00C3052F"/>
    <w:rsid w:val="00C314B0"/>
    <w:rsid w:val="00C31B22"/>
    <w:rsid w:val="00C31DBB"/>
    <w:rsid w:val="00C325D5"/>
    <w:rsid w:val="00C327EC"/>
    <w:rsid w:val="00C33AFD"/>
    <w:rsid w:val="00C34E27"/>
    <w:rsid w:val="00C36188"/>
    <w:rsid w:val="00C36D4E"/>
    <w:rsid w:val="00C41DB5"/>
    <w:rsid w:val="00C43E07"/>
    <w:rsid w:val="00C4569D"/>
    <w:rsid w:val="00C476B6"/>
    <w:rsid w:val="00C47D4E"/>
    <w:rsid w:val="00C47FEC"/>
    <w:rsid w:val="00C52B80"/>
    <w:rsid w:val="00C54E70"/>
    <w:rsid w:val="00C57023"/>
    <w:rsid w:val="00C5752C"/>
    <w:rsid w:val="00C60EB4"/>
    <w:rsid w:val="00C61045"/>
    <w:rsid w:val="00C61DCF"/>
    <w:rsid w:val="00C6250E"/>
    <w:rsid w:val="00C636D8"/>
    <w:rsid w:val="00C64840"/>
    <w:rsid w:val="00C64DBF"/>
    <w:rsid w:val="00C65AEB"/>
    <w:rsid w:val="00C66E05"/>
    <w:rsid w:val="00C67F81"/>
    <w:rsid w:val="00C70584"/>
    <w:rsid w:val="00C73B4F"/>
    <w:rsid w:val="00C73D28"/>
    <w:rsid w:val="00C751DC"/>
    <w:rsid w:val="00C75BBF"/>
    <w:rsid w:val="00C75D76"/>
    <w:rsid w:val="00C765C2"/>
    <w:rsid w:val="00C767FA"/>
    <w:rsid w:val="00C76935"/>
    <w:rsid w:val="00C7728E"/>
    <w:rsid w:val="00C82869"/>
    <w:rsid w:val="00C83555"/>
    <w:rsid w:val="00C85766"/>
    <w:rsid w:val="00C87119"/>
    <w:rsid w:val="00C872AA"/>
    <w:rsid w:val="00C87893"/>
    <w:rsid w:val="00C87CE7"/>
    <w:rsid w:val="00C9031A"/>
    <w:rsid w:val="00C91A67"/>
    <w:rsid w:val="00C95E31"/>
    <w:rsid w:val="00C96347"/>
    <w:rsid w:val="00C96833"/>
    <w:rsid w:val="00C96AA1"/>
    <w:rsid w:val="00CA076E"/>
    <w:rsid w:val="00CA1007"/>
    <w:rsid w:val="00CA22C7"/>
    <w:rsid w:val="00CA2ED4"/>
    <w:rsid w:val="00CA3512"/>
    <w:rsid w:val="00CA464B"/>
    <w:rsid w:val="00CA63C2"/>
    <w:rsid w:val="00CA7592"/>
    <w:rsid w:val="00CA78BC"/>
    <w:rsid w:val="00CB0E14"/>
    <w:rsid w:val="00CB19EE"/>
    <w:rsid w:val="00CB48A7"/>
    <w:rsid w:val="00CB50A9"/>
    <w:rsid w:val="00CB59FF"/>
    <w:rsid w:val="00CC11A7"/>
    <w:rsid w:val="00CC487F"/>
    <w:rsid w:val="00CC4FA2"/>
    <w:rsid w:val="00CC533B"/>
    <w:rsid w:val="00CC600C"/>
    <w:rsid w:val="00CC6D87"/>
    <w:rsid w:val="00CD0715"/>
    <w:rsid w:val="00CD128A"/>
    <w:rsid w:val="00CD1E49"/>
    <w:rsid w:val="00CD3535"/>
    <w:rsid w:val="00CD3884"/>
    <w:rsid w:val="00CD3A68"/>
    <w:rsid w:val="00CD5D2D"/>
    <w:rsid w:val="00CD6073"/>
    <w:rsid w:val="00CD65E8"/>
    <w:rsid w:val="00CD75C0"/>
    <w:rsid w:val="00CD7726"/>
    <w:rsid w:val="00CE1E6C"/>
    <w:rsid w:val="00CE41CE"/>
    <w:rsid w:val="00CE4DF7"/>
    <w:rsid w:val="00CE4E8E"/>
    <w:rsid w:val="00CE5C37"/>
    <w:rsid w:val="00CE760D"/>
    <w:rsid w:val="00CF14C6"/>
    <w:rsid w:val="00CF1765"/>
    <w:rsid w:val="00CF1CC3"/>
    <w:rsid w:val="00CF2124"/>
    <w:rsid w:val="00CF3330"/>
    <w:rsid w:val="00CF55A5"/>
    <w:rsid w:val="00CF5F58"/>
    <w:rsid w:val="00CF6EBB"/>
    <w:rsid w:val="00CF706E"/>
    <w:rsid w:val="00D008A1"/>
    <w:rsid w:val="00D02EC2"/>
    <w:rsid w:val="00D03579"/>
    <w:rsid w:val="00D0474A"/>
    <w:rsid w:val="00D1019F"/>
    <w:rsid w:val="00D10266"/>
    <w:rsid w:val="00D103A7"/>
    <w:rsid w:val="00D11CFC"/>
    <w:rsid w:val="00D140D5"/>
    <w:rsid w:val="00D1470D"/>
    <w:rsid w:val="00D165A1"/>
    <w:rsid w:val="00D16EA8"/>
    <w:rsid w:val="00D17AB6"/>
    <w:rsid w:val="00D17D34"/>
    <w:rsid w:val="00D203D5"/>
    <w:rsid w:val="00D2257C"/>
    <w:rsid w:val="00D25868"/>
    <w:rsid w:val="00D25C76"/>
    <w:rsid w:val="00D26195"/>
    <w:rsid w:val="00D329C0"/>
    <w:rsid w:val="00D334FB"/>
    <w:rsid w:val="00D33FC9"/>
    <w:rsid w:val="00D3488B"/>
    <w:rsid w:val="00D34F62"/>
    <w:rsid w:val="00D3555D"/>
    <w:rsid w:val="00D3562D"/>
    <w:rsid w:val="00D36359"/>
    <w:rsid w:val="00D412C6"/>
    <w:rsid w:val="00D416A9"/>
    <w:rsid w:val="00D43687"/>
    <w:rsid w:val="00D43D8D"/>
    <w:rsid w:val="00D4482D"/>
    <w:rsid w:val="00D44A2A"/>
    <w:rsid w:val="00D44D73"/>
    <w:rsid w:val="00D4593A"/>
    <w:rsid w:val="00D46EEC"/>
    <w:rsid w:val="00D50229"/>
    <w:rsid w:val="00D504E0"/>
    <w:rsid w:val="00D506BF"/>
    <w:rsid w:val="00D51E1C"/>
    <w:rsid w:val="00D5253B"/>
    <w:rsid w:val="00D5463D"/>
    <w:rsid w:val="00D55BA8"/>
    <w:rsid w:val="00D57214"/>
    <w:rsid w:val="00D60514"/>
    <w:rsid w:val="00D61CAE"/>
    <w:rsid w:val="00D63F93"/>
    <w:rsid w:val="00D65719"/>
    <w:rsid w:val="00D6783C"/>
    <w:rsid w:val="00D70888"/>
    <w:rsid w:val="00D71AAC"/>
    <w:rsid w:val="00D72A24"/>
    <w:rsid w:val="00D740C6"/>
    <w:rsid w:val="00D74B2E"/>
    <w:rsid w:val="00D7609A"/>
    <w:rsid w:val="00D773BD"/>
    <w:rsid w:val="00D80FAC"/>
    <w:rsid w:val="00D83891"/>
    <w:rsid w:val="00D83CD2"/>
    <w:rsid w:val="00D842E7"/>
    <w:rsid w:val="00D86149"/>
    <w:rsid w:val="00D8650B"/>
    <w:rsid w:val="00D87E19"/>
    <w:rsid w:val="00D93943"/>
    <w:rsid w:val="00D9417D"/>
    <w:rsid w:val="00D94B8D"/>
    <w:rsid w:val="00D97446"/>
    <w:rsid w:val="00DA1979"/>
    <w:rsid w:val="00DA5BFA"/>
    <w:rsid w:val="00DA7ECD"/>
    <w:rsid w:val="00DB0267"/>
    <w:rsid w:val="00DB1A91"/>
    <w:rsid w:val="00DB2FD5"/>
    <w:rsid w:val="00DB3200"/>
    <w:rsid w:val="00DB33F6"/>
    <w:rsid w:val="00DB44F2"/>
    <w:rsid w:val="00DB4BA2"/>
    <w:rsid w:val="00DB5976"/>
    <w:rsid w:val="00DB5BA6"/>
    <w:rsid w:val="00DB688A"/>
    <w:rsid w:val="00DC0593"/>
    <w:rsid w:val="00DC0C38"/>
    <w:rsid w:val="00DC2DF0"/>
    <w:rsid w:val="00DC332B"/>
    <w:rsid w:val="00DC3F22"/>
    <w:rsid w:val="00DC4385"/>
    <w:rsid w:val="00DC5A8C"/>
    <w:rsid w:val="00DC5C47"/>
    <w:rsid w:val="00DC60EA"/>
    <w:rsid w:val="00DC6C0E"/>
    <w:rsid w:val="00DD03D2"/>
    <w:rsid w:val="00DD0D5F"/>
    <w:rsid w:val="00DD1A8D"/>
    <w:rsid w:val="00DD2F3C"/>
    <w:rsid w:val="00DD32C9"/>
    <w:rsid w:val="00DD345C"/>
    <w:rsid w:val="00DD3FED"/>
    <w:rsid w:val="00DD46FB"/>
    <w:rsid w:val="00DD4E87"/>
    <w:rsid w:val="00DD5986"/>
    <w:rsid w:val="00DD5B34"/>
    <w:rsid w:val="00DD7182"/>
    <w:rsid w:val="00DE0D42"/>
    <w:rsid w:val="00DE1F56"/>
    <w:rsid w:val="00DE53C4"/>
    <w:rsid w:val="00DE5E82"/>
    <w:rsid w:val="00DE69B4"/>
    <w:rsid w:val="00DE6F01"/>
    <w:rsid w:val="00DF30F3"/>
    <w:rsid w:val="00DF368C"/>
    <w:rsid w:val="00DF372E"/>
    <w:rsid w:val="00DF3A5B"/>
    <w:rsid w:val="00DF3D43"/>
    <w:rsid w:val="00DF4AE5"/>
    <w:rsid w:val="00DF6435"/>
    <w:rsid w:val="00E01617"/>
    <w:rsid w:val="00E020B5"/>
    <w:rsid w:val="00E048DA"/>
    <w:rsid w:val="00E04F50"/>
    <w:rsid w:val="00E106DE"/>
    <w:rsid w:val="00E1102C"/>
    <w:rsid w:val="00E114B0"/>
    <w:rsid w:val="00E14F45"/>
    <w:rsid w:val="00E15749"/>
    <w:rsid w:val="00E15E88"/>
    <w:rsid w:val="00E16470"/>
    <w:rsid w:val="00E202D7"/>
    <w:rsid w:val="00E2082C"/>
    <w:rsid w:val="00E20A2B"/>
    <w:rsid w:val="00E21015"/>
    <w:rsid w:val="00E225E5"/>
    <w:rsid w:val="00E23AC2"/>
    <w:rsid w:val="00E245DA"/>
    <w:rsid w:val="00E248A4"/>
    <w:rsid w:val="00E24B1D"/>
    <w:rsid w:val="00E261E6"/>
    <w:rsid w:val="00E26505"/>
    <w:rsid w:val="00E26EDB"/>
    <w:rsid w:val="00E3170C"/>
    <w:rsid w:val="00E32DBF"/>
    <w:rsid w:val="00E3327F"/>
    <w:rsid w:val="00E3562A"/>
    <w:rsid w:val="00E379E4"/>
    <w:rsid w:val="00E37E48"/>
    <w:rsid w:val="00E40388"/>
    <w:rsid w:val="00E40A0B"/>
    <w:rsid w:val="00E414DC"/>
    <w:rsid w:val="00E41554"/>
    <w:rsid w:val="00E416D4"/>
    <w:rsid w:val="00E45010"/>
    <w:rsid w:val="00E46004"/>
    <w:rsid w:val="00E50883"/>
    <w:rsid w:val="00E50D64"/>
    <w:rsid w:val="00E55F85"/>
    <w:rsid w:val="00E57199"/>
    <w:rsid w:val="00E57250"/>
    <w:rsid w:val="00E60F77"/>
    <w:rsid w:val="00E61714"/>
    <w:rsid w:val="00E63EFF"/>
    <w:rsid w:val="00E64586"/>
    <w:rsid w:val="00E655E2"/>
    <w:rsid w:val="00E66027"/>
    <w:rsid w:val="00E67765"/>
    <w:rsid w:val="00E70CF8"/>
    <w:rsid w:val="00E71286"/>
    <w:rsid w:val="00E7132D"/>
    <w:rsid w:val="00E74C74"/>
    <w:rsid w:val="00E74FFD"/>
    <w:rsid w:val="00E77130"/>
    <w:rsid w:val="00E7722A"/>
    <w:rsid w:val="00E77EE0"/>
    <w:rsid w:val="00E80DAE"/>
    <w:rsid w:val="00E80DAF"/>
    <w:rsid w:val="00E80FE2"/>
    <w:rsid w:val="00E83762"/>
    <w:rsid w:val="00E841F8"/>
    <w:rsid w:val="00E84F53"/>
    <w:rsid w:val="00E86365"/>
    <w:rsid w:val="00E86799"/>
    <w:rsid w:val="00E908AA"/>
    <w:rsid w:val="00E91400"/>
    <w:rsid w:val="00E9393C"/>
    <w:rsid w:val="00E94C5E"/>
    <w:rsid w:val="00E9653E"/>
    <w:rsid w:val="00E96819"/>
    <w:rsid w:val="00E974EB"/>
    <w:rsid w:val="00E97909"/>
    <w:rsid w:val="00EA0681"/>
    <w:rsid w:val="00EA0C22"/>
    <w:rsid w:val="00EA0F44"/>
    <w:rsid w:val="00EA1AE5"/>
    <w:rsid w:val="00EA2A7A"/>
    <w:rsid w:val="00EA2DD5"/>
    <w:rsid w:val="00EA38D8"/>
    <w:rsid w:val="00EA4A2F"/>
    <w:rsid w:val="00EA5DD3"/>
    <w:rsid w:val="00EA6CBF"/>
    <w:rsid w:val="00EA73CF"/>
    <w:rsid w:val="00EA781C"/>
    <w:rsid w:val="00EB01A0"/>
    <w:rsid w:val="00EB059D"/>
    <w:rsid w:val="00EB100B"/>
    <w:rsid w:val="00EB2BC3"/>
    <w:rsid w:val="00EB3456"/>
    <w:rsid w:val="00EB4A75"/>
    <w:rsid w:val="00EB4E18"/>
    <w:rsid w:val="00EB5332"/>
    <w:rsid w:val="00EB6771"/>
    <w:rsid w:val="00EC0927"/>
    <w:rsid w:val="00EC0CE0"/>
    <w:rsid w:val="00EC3328"/>
    <w:rsid w:val="00EC441F"/>
    <w:rsid w:val="00EC478D"/>
    <w:rsid w:val="00EC5380"/>
    <w:rsid w:val="00EC6F04"/>
    <w:rsid w:val="00ED1262"/>
    <w:rsid w:val="00ED19F1"/>
    <w:rsid w:val="00ED30C8"/>
    <w:rsid w:val="00ED4DA5"/>
    <w:rsid w:val="00ED583F"/>
    <w:rsid w:val="00ED6063"/>
    <w:rsid w:val="00ED7961"/>
    <w:rsid w:val="00EE0703"/>
    <w:rsid w:val="00EE0E9A"/>
    <w:rsid w:val="00EE283E"/>
    <w:rsid w:val="00EE4F36"/>
    <w:rsid w:val="00EE58CD"/>
    <w:rsid w:val="00EE6017"/>
    <w:rsid w:val="00EE6F71"/>
    <w:rsid w:val="00EE72BA"/>
    <w:rsid w:val="00EE7735"/>
    <w:rsid w:val="00EF312E"/>
    <w:rsid w:val="00EF366A"/>
    <w:rsid w:val="00EF405F"/>
    <w:rsid w:val="00EF47BA"/>
    <w:rsid w:val="00EF5EDE"/>
    <w:rsid w:val="00EF69B2"/>
    <w:rsid w:val="00EF7558"/>
    <w:rsid w:val="00EF75E6"/>
    <w:rsid w:val="00EF7EE6"/>
    <w:rsid w:val="00F001C4"/>
    <w:rsid w:val="00F00A04"/>
    <w:rsid w:val="00F013E7"/>
    <w:rsid w:val="00F01A0D"/>
    <w:rsid w:val="00F01D0D"/>
    <w:rsid w:val="00F02435"/>
    <w:rsid w:val="00F0248D"/>
    <w:rsid w:val="00F03107"/>
    <w:rsid w:val="00F03BEE"/>
    <w:rsid w:val="00F0514F"/>
    <w:rsid w:val="00F0587E"/>
    <w:rsid w:val="00F072B5"/>
    <w:rsid w:val="00F07948"/>
    <w:rsid w:val="00F10360"/>
    <w:rsid w:val="00F107C3"/>
    <w:rsid w:val="00F1265C"/>
    <w:rsid w:val="00F12F05"/>
    <w:rsid w:val="00F13041"/>
    <w:rsid w:val="00F13C1D"/>
    <w:rsid w:val="00F148F7"/>
    <w:rsid w:val="00F21684"/>
    <w:rsid w:val="00F21E60"/>
    <w:rsid w:val="00F23537"/>
    <w:rsid w:val="00F2562D"/>
    <w:rsid w:val="00F2794F"/>
    <w:rsid w:val="00F27E99"/>
    <w:rsid w:val="00F303B1"/>
    <w:rsid w:val="00F3149B"/>
    <w:rsid w:val="00F31756"/>
    <w:rsid w:val="00F317EE"/>
    <w:rsid w:val="00F31895"/>
    <w:rsid w:val="00F325D1"/>
    <w:rsid w:val="00F32AC6"/>
    <w:rsid w:val="00F33D71"/>
    <w:rsid w:val="00F34EC4"/>
    <w:rsid w:val="00F35D51"/>
    <w:rsid w:val="00F3705D"/>
    <w:rsid w:val="00F37F80"/>
    <w:rsid w:val="00F409DA"/>
    <w:rsid w:val="00F42406"/>
    <w:rsid w:val="00F43C1B"/>
    <w:rsid w:val="00F44B0C"/>
    <w:rsid w:val="00F45360"/>
    <w:rsid w:val="00F457F9"/>
    <w:rsid w:val="00F45897"/>
    <w:rsid w:val="00F45F0F"/>
    <w:rsid w:val="00F462E4"/>
    <w:rsid w:val="00F46EBA"/>
    <w:rsid w:val="00F4757E"/>
    <w:rsid w:val="00F47802"/>
    <w:rsid w:val="00F50B60"/>
    <w:rsid w:val="00F51332"/>
    <w:rsid w:val="00F513FC"/>
    <w:rsid w:val="00F5193B"/>
    <w:rsid w:val="00F52A99"/>
    <w:rsid w:val="00F54BDF"/>
    <w:rsid w:val="00F54F1A"/>
    <w:rsid w:val="00F555E4"/>
    <w:rsid w:val="00F5663E"/>
    <w:rsid w:val="00F567B4"/>
    <w:rsid w:val="00F572E0"/>
    <w:rsid w:val="00F57D44"/>
    <w:rsid w:val="00F6072E"/>
    <w:rsid w:val="00F611EB"/>
    <w:rsid w:val="00F62B68"/>
    <w:rsid w:val="00F649C6"/>
    <w:rsid w:val="00F66106"/>
    <w:rsid w:val="00F6738A"/>
    <w:rsid w:val="00F70381"/>
    <w:rsid w:val="00F7080C"/>
    <w:rsid w:val="00F7091F"/>
    <w:rsid w:val="00F75A6E"/>
    <w:rsid w:val="00F7656D"/>
    <w:rsid w:val="00F77946"/>
    <w:rsid w:val="00F837AD"/>
    <w:rsid w:val="00F84986"/>
    <w:rsid w:val="00F84B0C"/>
    <w:rsid w:val="00F84D28"/>
    <w:rsid w:val="00F854C4"/>
    <w:rsid w:val="00F868EE"/>
    <w:rsid w:val="00F90E03"/>
    <w:rsid w:val="00F9309C"/>
    <w:rsid w:val="00F94022"/>
    <w:rsid w:val="00FA13B1"/>
    <w:rsid w:val="00FA30D1"/>
    <w:rsid w:val="00FA32C8"/>
    <w:rsid w:val="00FA4245"/>
    <w:rsid w:val="00FA5D4D"/>
    <w:rsid w:val="00FA63C2"/>
    <w:rsid w:val="00FB18CB"/>
    <w:rsid w:val="00FB545B"/>
    <w:rsid w:val="00FB5EA6"/>
    <w:rsid w:val="00FB607B"/>
    <w:rsid w:val="00FB690D"/>
    <w:rsid w:val="00FB716C"/>
    <w:rsid w:val="00FB7FCD"/>
    <w:rsid w:val="00FC04B5"/>
    <w:rsid w:val="00FC4530"/>
    <w:rsid w:val="00FC4BBD"/>
    <w:rsid w:val="00FC6DF0"/>
    <w:rsid w:val="00FC74AF"/>
    <w:rsid w:val="00FD0A99"/>
    <w:rsid w:val="00FD2163"/>
    <w:rsid w:val="00FD302E"/>
    <w:rsid w:val="00FD353F"/>
    <w:rsid w:val="00FD3DFD"/>
    <w:rsid w:val="00FD4850"/>
    <w:rsid w:val="00FD65B4"/>
    <w:rsid w:val="00FD7178"/>
    <w:rsid w:val="00FD77CB"/>
    <w:rsid w:val="00FE098A"/>
    <w:rsid w:val="00FE0E73"/>
    <w:rsid w:val="00FE2205"/>
    <w:rsid w:val="00FE4DC2"/>
    <w:rsid w:val="00FE553E"/>
    <w:rsid w:val="00FE6AF9"/>
    <w:rsid w:val="00FE7398"/>
    <w:rsid w:val="00FE7652"/>
    <w:rsid w:val="00FF0CE9"/>
    <w:rsid w:val="00FF0E86"/>
    <w:rsid w:val="00FF0EC4"/>
    <w:rsid w:val="00FF218A"/>
    <w:rsid w:val="00FF2D14"/>
    <w:rsid w:val="00FF303D"/>
    <w:rsid w:val="00FF3E54"/>
    <w:rsid w:val="00FF4EDF"/>
    <w:rsid w:val="00FF50B0"/>
    <w:rsid w:val="00FF5615"/>
    <w:rsid w:val="00FF646E"/>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88F47"/>
  <w15:docId w15:val="{CFF00124-F763-459F-AA88-68E5FE28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73FE"/>
  </w:style>
  <w:style w:type="paragraph" w:styleId="Kop1">
    <w:name w:val="heading 1"/>
    <w:basedOn w:val="Standaard"/>
    <w:next w:val="Standaard"/>
    <w:link w:val="Kop1Char"/>
    <w:uiPriority w:val="9"/>
    <w:qFormat/>
    <w:rsid w:val="00CC11A7"/>
    <w:pPr>
      <w:keepNext/>
      <w:keepLines/>
      <w:spacing w:line="276" w:lineRule="auto"/>
      <w:outlineLvl w:val="0"/>
    </w:pPr>
    <w:rPr>
      <w:rFonts w:eastAsiaTheme="majorEastAsia" w:cstheme="minorHAnsi"/>
      <w:b/>
      <w:bCs/>
      <w:color w:val="1F497D" w:themeColor="text2"/>
      <w:sz w:val="20"/>
      <w:szCs w:val="20"/>
      <w:lang w:val="en-US" w:eastAsia="nl-NL"/>
    </w:rPr>
  </w:style>
  <w:style w:type="paragraph" w:styleId="Kop2">
    <w:name w:val="heading 2"/>
    <w:basedOn w:val="Standaard"/>
    <w:next w:val="Standaard"/>
    <w:link w:val="Kop2Char"/>
    <w:uiPriority w:val="9"/>
    <w:unhideWhenUsed/>
    <w:qFormat/>
    <w:rsid w:val="00CC11A7"/>
    <w:pPr>
      <w:keepNext/>
      <w:keepLines/>
      <w:outlineLvl w:val="1"/>
    </w:pPr>
    <w:rPr>
      <w:rFonts w:eastAsiaTheme="majorEastAsia" w:cstheme="minorHAnsi"/>
      <w:b/>
      <w:bCs/>
      <w:color w:val="1F497D" w:themeColor="text2"/>
      <w:sz w:val="20"/>
      <w:szCs w:val="20"/>
      <w:lang w:val="en-US" w:eastAsia="nl-NL"/>
    </w:rPr>
  </w:style>
  <w:style w:type="paragraph" w:styleId="Kop3">
    <w:name w:val="heading 3"/>
    <w:basedOn w:val="Standaard"/>
    <w:next w:val="Standaard"/>
    <w:link w:val="Kop3Char"/>
    <w:uiPriority w:val="9"/>
    <w:unhideWhenUsed/>
    <w:qFormat/>
    <w:rsid w:val="00CC11A7"/>
    <w:pPr>
      <w:keepNext/>
      <w:keepLines/>
      <w:outlineLvl w:val="2"/>
    </w:pPr>
    <w:rPr>
      <w:rFonts w:eastAsiaTheme="majorEastAsia" w:cstheme="minorHAnsi"/>
      <w:color w:val="0000FF"/>
      <w:sz w:val="20"/>
      <w:szCs w:val="20"/>
      <w:lang w:eastAsia="nl-NL"/>
    </w:rPr>
  </w:style>
  <w:style w:type="paragraph" w:styleId="Kop5">
    <w:name w:val="heading 5"/>
    <w:basedOn w:val="Standaard"/>
    <w:link w:val="Kop5Char"/>
    <w:uiPriority w:val="9"/>
    <w:semiHidden/>
    <w:unhideWhenUsed/>
    <w:qFormat/>
    <w:rsid w:val="006F5104"/>
    <w:pPr>
      <w:keepNext/>
      <w:ind w:left="1440" w:hanging="1440"/>
      <w:outlineLvl w:val="4"/>
    </w:pPr>
    <w:rPr>
      <w:rFonts w:ascii="Times New Roman" w:hAnsi="Times New Roman" w:cs="Times New Roman"/>
      <w:i/>
      <w:i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C11A7"/>
    <w:rPr>
      <w:rFonts w:eastAsiaTheme="majorEastAsia" w:cstheme="minorHAnsi"/>
      <w:b/>
      <w:bCs/>
      <w:color w:val="1F497D" w:themeColor="text2"/>
      <w:sz w:val="20"/>
      <w:szCs w:val="20"/>
      <w:lang w:val="en-US" w:eastAsia="nl-NL"/>
    </w:rPr>
  </w:style>
  <w:style w:type="character" w:customStyle="1" w:styleId="Kop5Char">
    <w:name w:val="Kop 5 Char"/>
    <w:basedOn w:val="Standaardalinea-lettertype"/>
    <w:link w:val="Kop5"/>
    <w:uiPriority w:val="9"/>
    <w:semiHidden/>
    <w:rsid w:val="006F5104"/>
    <w:rPr>
      <w:rFonts w:ascii="Times New Roman" w:hAnsi="Times New Roman" w:cs="Times New Roman"/>
      <w:i/>
      <w:iCs/>
      <w:sz w:val="24"/>
      <w:szCs w:val="24"/>
      <w:lang w:eastAsia="nl-NL"/>
    </w:rPr>
  </w:style>
  <w:style w:type="paragraph" w:styleId="Lijstalinea">
    <w:name w:val="List Paragraph"/>
    <w:basedOn w:val="Standaard"/>
    <w:uiPriority w:val="34"/>
    <w:qFormat/>
    <w:rsid w:val="006F5104"/>
    <w:pPr>
      <w:ind w:left="720"/>
    </w:pPr>
    <w:rPr>
      <w:rFonts w:ascii="Calibri" w:hAnsi="Calibri" w:cs="Calibri"/>
      <w:lang w:eastAsia="nl-NL"/>
    </w:rPr>
  </w:style>
  <w:style w:type="paragraph" w:customStyle="1" w:styleId="Default">
    <w:name w:val="Default"/>
    <w:basedOn w:val="Standaard"/>
    <w:rsid w:val="006F5104"/>
    <w:pPr>
      <w:autoSpaceDE w:val="0"/>
      <w:autoSpaceDN w:val="0"/>
    </w:pPr>
    <w:rPr>
      <w:rFonts w:ascii="Tahoma" w:hAnsi="Tahoma" w:cs="Tahoma"/>
      <w:color w:val="000000"/>
      <w:sz w:val="24"/>
      <w:szCs w:val="24"/>
      <w:lang w:eastAsia="nl-NL"/>
    </w:rPr>
  </w:style>
  <w:style w:type="paragraph" w:styleId="Voetnoottekst">
    <w:name w:val="footnote text"/>
    <w:basedOn w:val="Standaard"/>
    <w:link w:val="VoetnoottekstChar"/>
    <w:uiPriority w:val="99"/>
    <w:semiHidden/>
    <w:unhideWhenUsed/>
    <w:rsid w:val="006F5104"/>
    <w:rPr>
      <w:rFonts w:eastAsiaTheme="minorEastAsia"/>
      <w:sz w:val="20"/>
      <w:szCs w:val="20"/>
      <w:lang w:eastAsia="nl-NL"/>
    </w:rPr>
  </w:style>
  <w:style w:type="character" w:customStyle="1" w:styleId="VoetnoottekstChar">
    <w:name w:val="Voetnoottekst Char"/>
    <w:basedOn w:val="Standaardalinea-lettertype"/>
    <w:link w:val="Voetnoottekst"/>
    <w:uiPriority w:val="99"/>
    <w:semiHidden/>
    <w:rsid w:val="006F5104"/>
    <w:rPr>
      <w:rFonts w:eastAsiaTheme="minorEastAsia"/>
      <w:sz w:val="20"/>
      <w:szCs w:val="20"/>
      <w:lang w:eastAsia="nl-NL"/>
    </w:rPr>
  </w:style>
  <w:style w:type="character" w:styleId="Voetnootmarkering">
    <w:name w:val="footnote reference"/>
    <w:basedOn w:val="Standaardalinea-lettertype"/>
    <w:uiPriority w:val="99"/>
    <w:semiHidden/>
    <w:unhideWhenUsed/>
    <w:rsid w:val="006F5104"/>
    <w:rPr>
      <w:rFonts w:ascii="Times New Roman" w:hAnsi="Times New Roman" w:cs="Times New Roman" w:hint="default"/>
      <w:vertAlign w:val="superscript"/>
    </w:rPr>
  </w:style>
  <w:style w:type="character" w:styleId="Eindnootmarkering">
    <w:name w:val="endnote reference"/>
    <w:basedOn w:val="Standaardalinea-lettertype"/>
    <w:uiPriority w:val="99"/>
    <w:semiHidden/>
    <w:unhideWhenUsed/>
    <w:rsid w:val="006F5104"/>
    <w:rPr>
      <w:vertAlign w:val="superscript"/>
    </w:rPr>
  </w:style>
  <w:style w:type="character" w:styleId="Hyperlink">
    <w:name w:val="Hyperlink"/>
    <w:basedOn w:val="Standaardalinea-lettertype"/>
    <w:uiPriority w:val="99"/>
    <w:unhideWhenUsed/>
    <w:rsid w:val="006F5104"/>
    <w:rPr>
      <w:color w:val="0000FF" w:themeColor="hyperlink"/>
      <w:u w:val="single"/>
    </w:rPr>
  </w:style>
  <w:style w:type="paragraph" w:styleId="Ballontekst">
    <w:name w:val="Balloon Text"/>
    <w:basedOn w:val="Standaard"/>
    <w:link w:val="BallontekstChar"/>
    <w:uiPriority w:val="99"/>
    <w:semiHidden/>
    <w:unhideWhenUsed/>
    <w:rsid w:val="006F5104"/>
    <w:rPr>
      <w:rFonts w:ascii="Tahoma" w:hAnsi="Tahoma" w:cs="Tahoma"/>
      <w:sz w:val="16"/>
      <w:szCs w:val="16"/>
      <w:lang w:eastAsia="nl-NL"/>
    </w:rPr>
  </w:style>
  <w:style w:type="character" w:customStyle="1" w:styleId="BallontekstChar">
    <w:name w:val="Ballontekst Char"/>
    <w:basedOn w:val="Standaardalinea-lettertype"/>
    <w:link w:val="Ballontekst"/>
    <w:uiPriority w:val="99"/>
    <w:semiHidden/>
    <w:rsid w:val="006F5104"/>
    <w:rPr>
      <w:rFonts w:ascii="Tahoma" w:hAnsi="Tahoma" w:cs="Tahoma"/>
      <w:sz w:val="16"/>
      <w:szCs w:val="16"/>
      <w:lang w:eastAsia="nl-NL"/>
    </w:rPr>
  </w:style>
  <w:style w:type="paragraph" w:styleId="Koptekst">
    <w:name w:val="header"/>
    <w:basedOn w:val="Standaard"/>
    <w:link w:val="KoptekstChar"/>
    <w:uiPriority w:val="99"/>
    <w:unhideWhenUsed/>
    <w:rsid w:val="006F5104"/>
    <w:pPr>
      <w:tabs>
        <w:tab w:val="center" w:pos="4513"/>
        <w:tab w:val="right" w:pos="9026"/>
      </w:tabs>
    </w:pPr>
    <w:rPr>
      <w:rFonts w:ascii="Calibri" w:hAnsi="Calibri" w:cs="Calibri"/>
      <w:lang w:eastAsia="nl-NL"/>
    </w:rPr>
  </w:style>
  <w:style w:type="character" w:customStyle="1" w:styleId="KoptekstChar">
    <w:name w:val="Koptekst Char"/>
    <w:basedOn w:val="Standaardalinea-lettertype"/>
    <w:link w:val="Koptekst"/>
    <w:uiPriority w:val="99"/>
    <w:rsid w:val="006F5104"/>
    <w:rPr>
      <w:rFonts w:ascii="Calibri" w:hAnsi="Calibri" w:cs="Calibri"/>
      <w:lang w:eastAsia="nl-NL"/>
    </w:rPr>
  </w:style>
  <w:style w:type="paragraph" w:styleId="Voettekst">
    <w:name w:val="footer"/>
    <w:basedOn w:val="Standaard"/>
    <w:link w:val="VoettekstChar"/>
    <w:uiPriority w:val="99"/>
    <w:unhideWhenUsed/>
    <w:rsid w:val="006F5104"/>
    <w:pPr>
      <w:tabs>
        <w:tab w:val="center" w:pos="4513"/>
        <w:tab w:val="right" w:pos="9026"/>
      </w:tabs>
    </w:pPr>
    <w:rPr>
      <w:rFonts w:ascii="Calibri" w:hAnsi="Calibri" w:cs="Calibri"/>
      <w:lang w:eastAsia="nl-NL"/>
    </w:rPr>
  </w:style>
  <w:style w:type="character" w:customStyle="1" w:styleId="VoettekstChar">
    <w:name w:val="Voettekst Char"/>
    <w:basedOn w:val="Standaardalinea-lettertype"/>
    <w:link w:val="Voettekst"/>
    <w:uiPriority w:val="99"/>
    <w:rsid w:val="006F5104"/>
    <w:rPr>
      <w:rFonts w:ascii="Calibri" w:hAnsi="Calibri" w:cs="Calibri"/>
      <w:lang w:eastAsia="nl-NL"/>
    </w:rPr>
  </w:style>
  <w:style w:type="character" w:styleId="Verwijzingopmerking">
    <w:name w:val="annotation reference"/>
    <w:basedOn w:val="Standaardalinea-lettertype"/>
    <w:uiPriority w:val="99"/>
    <w:semiHidden/>
    <w:unhideWhenUsed/>
    <w:rsid w:val="008A580D"/>
    <w:rPr>
      <w:sz w:val="16"/>
      <w:szCs w:val="16"/>
    </w:rPr>
  </w:style>
  <w:style w:type="paragraph" w:styleId="Tekstopmerking">
    <w:name w:val="annotation text"/>
    <w:basedOn w:val="Standaard"/>
    <w:link w:val="TekstopmerkingChar"/>
    <w:uiPriority w:val="99"/>
    <w:unhideWhenUsed/>
    <w:rsid w:val="008A580D"/>
    <w:rPr>
      <w:sz w:val="20"/>
      <w:szCs w:val="20"/>
    </w:rPr>
  </w:style>
  <w:style w:type="character" w:customStyle="1" w:styleId="TekstopmerkingChar">
    <w:name w:val="Tekst opmerking Char"/>
    <w:basedOn w:val="Standaardalinea-lettertype"/>
    <w:link w:val="Tekstopmerking"/>
    <w:uiPriority w:val="99"/>
    <w:rsid w:val="008A580D"/>
    <w:rPr>
      <w:sz w:val="20"/>
      <w:szCs w:val="20"/>
    </w:rPr>
  </w:style>
  <w:style w:type="paragraph" w:styleId="Onderwerpvanopmerking">
    <w:name w:val="annotation subject"/>
    <w:basedOn w:val="Tekstopmerking"/>
    <w:next w:val="Tekstopmerking"/>
    <w:link w:val="OnderwerpvanopmerkingChar"/>
    <w:uiPriority w:val="99"/>
    <w:semiHidden/>
    <w:unhideWhenUsed/>
    <w:rsid w:val="008A580D"/>
    <w:rPr>
      <w:b/>
      <w:bCs/>
    </w:rPr>
  </w:style>
  <w:style w:type="character" w:customStyle="1" w:styleId="OnderwerpvanopmerkingChar">
    <w:name w:val="Onderwerp van opmerking Char"/>
    <w:basedOn w:val="TekstopmerkingChar"/>
    <w:link w:val="Onderwerpvanopmerking"/>
    <w:uiPriority w:val="99"/>
    <w:semiHidden/>
    <w:rsid w:val="008A580D"/>
    <w:rPr>
      <w:b/>
      <w:bCs/>
      <w:sz w:val="20"/>
      <w:szCs w:val="20"/>
    </w:rPr>
  </w:style>
  <w:style w:type="character" w:customStyle="1" w:styleId="Kop3Char">
    <w:name w:val="Kop 3 Char"/>
    <w:basedOn w:val="Standaardalinea-lettertype"/>
    <w:link w:val="Kop3"/>
    <w:uiPriority w:val="9"/>
    <w:rsid w:val="00CC11A7"/>
    <w:rPr>
      <w:rFonts w:eastAsiaTheme="majorEastAsia" w:cstheme="minorHAnsi"/>
      <w:color w:val="0000FF"/>
      <w:sz w:val="20"/>
      <w:szCs w:val="20"/>
      <w:lang w:eastAsia="nl-NL"/>
    </w:rPr>
  </w:style>
  <w:style w:type="paragraph" w:styleId="Plattetekst">
    <w:name w:val="Body Text"/>
    <w:basedOn w:val="Standaard"/>
    <w:link w:val="PlattetekstChar"/>
    <w:uiPriority w:val="99"/>
    <w:semiHidden/>
    <w:rsid w:val="001D1A16"/>
    <w:pPr>
      <w:jc w:val="both"/>
    </w:pPr>
    <w:rPr>
      <w:rFonts w:ascii="Times New Roman" w:eastAsia="Times New Roman" w:hAnsi="Times New Roman" w:cs="Times New Roman"/>
      <w:sz w:val="24"/>
      <w:szCs w:val="24"/>
    </w:rPr>
  </w:style>
  <w:style w:type="character" w:customStyle="1" w:styleId="PlattetekstChar">
    <w:name w:val="Platte tekst Char"/>
    <w:basedOn w:val="Standaardalinea-lettertype"/>
    <w:link w:val="Plattetekst"/>
    <w:uiPriority w:val="99"/>
    <w:semiHidden/>
    <w:rsid w:val="001D1A16"/>
    <w:rPr>
      <w:rFonts w:ascii="Times New Roman" w:eastAsia="Times New Roman" w:hAnsi="Times New Roman" w:cs="Times New Roman"/>
      <w:sz w:val="24"/>
      <w:szCs w:val="24"/>
    </w:rPr>
  </w:style>
  <w:style w:type="paragraph" w:styleId="Revisie">
    <w:name w:val="Revision"/>
    <w:hidden/>
    <w:uiPriority w:val="99"/>
    <w:semiHidden/>
    <w:rsid w:val="00635D10"/>
  </w:style>
  <w:style w:type="paragraph" w:styleId="Titel">
    <w:name w:val="Title"/>
    <w:basedOn w:val="Standaard"/>
    <w:link w:val="TitelChar"/>
    <w:qFormat/>
    <w:rsid w:val="00584A1E"/>
    <w:pPr>
      <w:jc w:val="center"/>
    </w:pPr>
    <w:rPr>
      <w:rFonts w:ascii="Times New Roman" w:eastAsia="Times New Roman" w:hAnsi="Times New Roman" w:cs="Times New Roman"/>
      <w:b/>
      <w:bCs/>
      <w:sz w:val="28"/>
      <w:szCs w:val="24"/>
    </w:rPr>
  </w:style>
  <w:style w:type="character" w:customStyle="1" w:styleId="TitelChar">
    <w:name w:val="Titel Char"/>
    <w:basedOn w:val="Standaardalinea-lettertype"/>
    <w:link w:val="Titel"/>
    <w:rsid w:val="00584A1E"/>
    <w:rPr>
      <w:rFonts w:ascii="Times New Roman" w:eastAsia="Times New Roman" w:hAnsi="Times New Roman" w:cs="Times New Roman"/>
      <w:b/>
      <w:bCs/>
      <w:sz w:val="28"/>
      <w:szCs w:val="24"/>
    </w:rPr>
  </w:style>
  <w:style w:type="paragraph" w:styleId="Plattetekst2">
    <w:name w:val="Body Text 2"/>
    <w:basedOn w:val="Standaard"/>
    <w:link w:val="Plattetekst2Char"/>
    <w:uiPriority w:val="99"/>
    <w:semiHidden/>
    <w:unhideWhenUsed/>
    <w:rsid w:val="000717C4"/>
    <w:pPr>
      <w:spacing w:after="120" w:line="480" w:lineRule="auto"/>
    </w:pPr>
  </w:style>
  <w:style w:type="character" w:customStyle="1" w:styleId="Plattetekst2Char">
    <w:name w:val="Platte tekst 2 Char"/>
    <w:basedOn w:val="Standaardalinea-lettertype"/>
    <w:link w:val="Plattetekst2"/>
    <w:uiPriority w:val="99"/>
    <w:semiHidden/>
    <w:rsid w:val="000717C4"/>
  </w:style>
  <w:style w:type="table" w:styleId="Tabelraster">
    <w:name w:val="Table Grid"/>
    <w:basedOn w:val="Standaardtabel"/>
    <w:uiPriority w:val="59"/>
    <w:rsid w:val="006D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C11A7"/>
    <w:rPr>
      <w:rFonts w:eastAsiaTheme="majorEastAsia" w:cstheme="minorHAnsi"/>
      <w:b/>
      <w:bCs/>
      <w:color w:val="1F497D" w:themeColor="text2"/>
      <w:sz w:val="20"/>
      <w:szCs w:val="20"/>
      <w:lang w:val="en-US" w:eastAsia="nl-NL"/>
    </w:rPr>
  </w:style>
  <w:style w:type="paragraph" w:styleId="Inhopg1">
    <w:name w:val="toc 1"/>
    <w:basedOn w:val="Standaard"/>
    <w:next w:val="Standaard"/>
    <w:autoRedefine/>
    <w:uiPriority w:val="39"/>
    <w:unhideWhenUsed/>
    <w:qFormat/>
    <w:rsid w:val="00704710"/>
    <w:pPr>
      <w:tabs>
        <w:tab w:val="right" w:leader="dot" w:pos="9016"/>
      </w:tabs>
      <w:spacing w:line="276" w:lineRule="auto"/>
    </w:pPr>
    <w:rPr>
      <w:rFonts w:ascii="Calibri" w:hAnsi="Calibri"/>
      <w:b/>
      <w:bCs/>
      <w:iCs/>
      <w:sz w:val="20"/>
      <w:szCs w:val="24"/>
    </w:rPr>
  </w:style>
  <w:style w:type="paragraph" w:styleId="Inhopg2">
    <w:name w:val="toc 2"/>
    <w:basedOn w:val="Standaard"/>
    <w:next w:val="Standaard"/>
    <w:autoRedefine/>
    <w:uiPriority w:val="39"/>
    <w:unhideWhenUsed/>
    <w:qFormat/>
    <w:rsid w:val="00704710"/>
    <w:pPr>
      <w:tabs>
        <w:tab w:val="right" w:leader="dot" w:pos="9016"/>
      </w:tabs>
      <w:ind w:left="220"/>
    </w:pPr>
    <w:rPr>
      <w:rFonts w:ascii="Calibri" w:hAnsi="Calibri"/>
      <w:bCs/>
      <w:i/>
      <w:noProof/>
      <w:sz w:val="20"/>
    </w:rPr>
  </w:style>
  <w:style w:type="paragraph" w:styleId="Kopvaninhoudsopgave">
    <w:name w:val="TOC Heading"/>
    <w:basedOn w:val="Kop1"/>
    <w:next w:val="Standaard"/>
    <w:uiPriority w:val="39"/>
    <w:unhideWhenUsed/>
    <w:qFormat/>
    <w:rsid w:val="00704710"/>
    <w:pPr>
      <w:outlineLvl w:val="9"/>
    </w:pPr>
    <w:rPr>
      <w:sz w:val="32"/>
      <w:lang w:val="nl-NL"/>
    </w:rPr>
  </w:style>
  <w:style w:type="paragraph" w:styleId="Inhopg3">
    <w:name w:val="toc 3"/>
    <w:basedOn w:val="Standaard"/>
    <w:next w:val="Standaard"/>
    <w:autoRedefine/>
    <w:uiPriority w:val="39"/>
    <w:unhideWhenUsed/>
    <w:qFormat/>
    <w:rsid w:val="00704710"/>
    <w:pPr>
      <w:tabs>
        <w:tab w:val="right" w:leader="dot" w:pos="9060"/>
      </w:tabs>
      <w:ind w:left="440"/>
    </w:pPr>
    <w:rPr>
      <w:rFonts w:ascii="Calibri" w:hAnsi="Calibri"/>
      <w:noProof/>
      <w:sz w:val="20"/>
      <w:szCs w:val="20"/>
    </w:rPr>
  </w:style>
  <w:style w:type="paragraph" w:styleId="Inhopg4">
    <w:name w:val="toc 4"/>
    <w:basedOn w:val="Standaard"/>
    <w:next w:val="Standaard"/>
    <w:autoRedefine/>
    <w:uiPriority w:val="39"/>
    <w:unhideWhenUsed/>
    <w:rsid w:val="00F001C4"/>
    <w:pPr>
      <w:ind w:left="660"/>
    </w:pPr>
    <w:rPr>
      <w:sz w:val="20"/>
      <w:szCs w:val="20"/>
    </w:rPr>
  </w:style>
  <w:style w:type="paragraph" w:styleId="Inhopg5">
    <w:name w:val="toc 5"/>
    <w:basedOn w:val="Standaard"/>
    <w:next w:val="Standaard"/>
    <w:autoRedefine/>
    <w:uiPriority w:val="39"/>
    <w:unhideWhenUsed/>
    <w:rsid w:val="00F001C4"/>
    <w:pPr>
      <w:ind w:left="880"/>
    </w:pPr>
    <w:rPr>
      <w:sz w:val="20"/>
      <w:szCs w:val="20"/>
    </w:rPr>
  </w:style>
  <w:style w:type="paragraph" w:styleId="Inhopg6">
    <w:name w:val="toc 6"/>
    <w:basedOn w:val="Standaard"/>
    <w:next w:val="Standaard"/>
    <w:autoRedefine/>
    <w:uiPriority w:val="39"/>
    <w:unhideWhenUsed/>
    <w:rsid w:val="00F001C4"/>
    <w:pPr>
      <w:ind w:left="1100"/>
    </w:pPr>
    <w:rPr>
      <w:sz w:val="20"/>
      <w:szCs w:val="20"/>
    </w:rPr>
  </w:style>
  <w:style w:type="paragraph" w:styleId="Inhopg7">
    <w:name w:val="toc 7"/>
    <w:basedOn w:val="Standaard"/>
    <w:next w:val="Standaard"/>
    <w:autoRedefine/>
    <w:uiPriority w:val="39"/>
    <w:unhideWhenUsed/>
    <w:rsid w:val="00F001C4"/>
    <w:pPr>
      <w:ind w:left="1320"/>
    </w:pPr>
    <w:rPr>
      <w:sz w:val="20"/>
      <w:szCs w:val="20"/>
    </w:rPr>
  </w:style>
  <w:style w:type="paragraph" w:styleId="Inhopg8">
    <w:name w:val="toc 8"/>
    <w:basedOn w:val="Standaard"/>
    <w:next w:val="Standaard"/>
    <w:autoRedefine/>
    <w:uiPriority w:val="39"/>
    <w:unhideWhenUsed/>
    <w:rsid w:val="00F001C4"/>
    <w:pPr>
      <w:ind w:left="1540"/>
    </w:pPr>
    <w:rPr>
      <w:sz w:val="20"/>
      <w:szCs w:val="20"/>
    </w:rPr>
  </w:style>
  <w:style w:type="paragraph" w:styleId="Inhopg9">
    <w:name w:val="toc 9"/>
    <w:basedOn w:val="Standaard"/>
    <w:next w:val="Standaard"/>
    <w:autoRedefine/>
    <w:uiPriority w:val="39"/>
    <w:unhideWhenUsed/>
    <w:rsid w:val="00F001C4"/>
    <w:pPr>
      <w:ind w:left="1760"/>
    </w:pPr>
    <w:rPr>
      <w:sz w:val="20"/>
      <w:szCs w:val="20"/>
    </w:rPr>
  </w:style>
  <w:style w:type="character" w:styleId="GevolgdeHyperlink">
    <w:name w:val="FollowedHyperlink"/>
    <w:basedOn w:val="Standaardalinea-lettertype"/>
    <w:uiPriority w:val="99"/>
    <w:semiHidden/>
    <w:unhideWhenUsed/>
    <w:rsid w:val="00C4569D"/>
    <w:rPr>
      <w:color w:val="800080" w:themeColor="followedHyperlink"/>
      <w:u w:val="single"/>
    </w:rPr>
  </w:style>
  <w:style w:type="table" w:styleId="Lichtraster-accent2">
    <w:name w:val="Light Grid Accent 2"/>
    <w:basedOn w:val="Standaardtabel"/>
    <w:uiPriority w:val="62"/>
    <w:rsid w:val="00900F32"/>
    <w:rPr>
      <w:rFonts w:ascii="Times New Roman" w:eastAsia="Times New Roman" w:hAnsi="Times New Roman" w:cs="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Paginanummer">
    <w:name w:val="page number"/>
    <w:basedOn w:val="Standaardalinea-lettertype"/>
    <w:rsid w:val="00CE4DF7"/>
    <w:rPr>
      <w:rFonts w:ascii="Calibri" w:hAnsi="Calibri"/>
      <w:sz w:val="18"/>
    </w:rPr>
  </w:style>
  <w:style w:type="table" w:customStyle="1" w:styleId="Tabelraster1">
    <w:name w:val="Tabelraster1"/>
    <w:basedOn w:val="Standaardtabel"/>
    <w:next w:val="Tabelraster"/>
    <w:uiPriority w:val="59"/>
    <w:rsid w:val="00D25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152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152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563103"/>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06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1921">
      <w:bodyDiv w:val="1"/>
      <w:marLeft w:val="0"/>
      <w:marRight w:val="0"/>
      <w:marTop w:val="0"/>
      <w:marBottom w:val="0"/>
      <w:divBdr>
        <w:top w:val="none" w:sz="0" w:space="0" w:color="auto"/>
        <w:left w:val="none" w:sz="0" w:space="0" w:color="auto"/>
        <w:bottom w:val="none" w:sz="0" w:space="0" w:color="auto"/>
        <w:right w:val="none" w:sz="0" w:space="0" w:color="auto"/>
      </w:divBdr>
    </w:div>
    <w:div w:id="869755617">
      <w:bodyDiv w:val="1"/>
      <w:marLeft w:val="0"/>
      <w:marRight w:val="0"/>
      <w:marTop w:val="0"/>
      <w:marBottom w:val="0"/>
      <w:divBdr>
        <w:top w:val="none" w:sz="0" w:space="0" w:color="auto"/>
        <w:left w:val="none" w:sz="0" w:space="0" w:color="auto"/>
        <w:bottom w:val="none" w:sz="0" w:space="0" w:color="auto"/>
        <w:right w:val="none" w:sz="0" w:space="0" w:color="auto"/>
      </w:divBdr>
    </w:div>
    <w:div w:id="920067309">
      <w:bodyDiv w:val="1"/>
      <w:marLeft w:val="0"/>
      <w:marRight w:val="0"/>
      <w:marTop w:val="0"/>
      <w:marBottom w:val="0"/>
      <w:divBdr>
        <w:top w:val="none" w:sz="0" w:space="0" w:color="auto"/>
        <w:left w:val="none" w:sz="0" w:space="0" w:color="auto"/>
        <w:bottom w:val="none" w:sz="0" w:space="0" w:color="auto"/>
        <w:right w:val="none" w:sz="0" w:space="0" w:color="auto"/>
      </w:divBdr>
    </w:div>
    <w:div w:id="1054891170">
      <w:bodyDiv w:val="1"/>
      <w:marLeft w:val="0"/>
      <w:marRight w:val="0"/>
      <w:marTop w:val="0"/>
      <w:marBottom w:val="0"/>
      <w:divBdr>
        <w:top w:val="none" w:sz="0" w:space="0" w:color="auto"/>
        <w:left w:val="none" w:sz="0" w:space="0" w:color="auto"/>
        <w:bottom w:val="none" w:sz="0" w:space="0" w:color="auto"/>
        <w:right w:val="none" w:sz="0" w:space="0" w:color="auto"/>
      </w:divBdr>
    </w:div>
    <w:div w:id="1123499167">
      <w:bodyDiv w:val="1"/>
      <w:marLeft w:val="0"/>
      <w:marRight w:val="0"/>
      <w:marTop w:val="0"/>
      <w:marBottom w:val="0"/>
      <w:divBdr>
        <w:top w:val="none" w:sz="0" w:space="0" w:color="auto"/>
        <w:left w:val="none" w:sz="0" w:space="0" w:color="auto"/>
        <w:bottom w:val="none" w:sz="0" w:space="0" w:color="auto"/>
        <w:right w:val="none" w:sz="0" w:space="0" w:color="auto"/>
      </w:divBdr>
    </w:div>
    <w:div w:id="1209536281">
      <w:bodyDiv w:val="1"/>
      <w:marLeft w:val="0"/>
      <w:marRight w:val="0"/>
      <w:marTop w:val="0"/>
      <w:marBottom w:val="0"/>
      <w:divBdr>
        <w:top w:val="none" w:sz="0" w:space="0" w:color="auto"/>
        <w:left w:val="none" w:sz="0" w:space="0" w:color="auto"/>
        <w:bottom w:val="none" w:sz="0" w:space="0" w:color="auto"/>
        <w:right w:val="none" w:sz="0" w:space="0" w:color="auto"/>
      </w:divBdr>
    </w:div>
    <w:div w:id="1272974476">
      <w:bodyDiv w:val="1"/>
      <w:marLeft w:val="0"/>
      <w:marRight w:val="0"/>
      <w:marTop w:val="0"/>
      <w:marBottom w:val="0"/>
      <w:divBdr>
        <w:top w:val="none" w:sz="0" w:space="0" w:color="auto"/>
        <w:left w:val="none" w:sz="0" w:space="0" w:color="auto"/>
        <w:bottom w:val="none" w:sz="0" w:space="0" w:color="auto"/>
        <w:right w:val="none" w:sz="0" w:space="0" w:color="auto"/>
      </w:divBdr>
    </w:div>
    <w:div w:id="1460369217">
      <w:bodyDiv w:val="1"/>
      <w:marLeft w:val="0"/>
      <w:marRight w:val="0"/>
      <w:marTop w:val="0"/>
      <w:marBottom w:val="0"/>
      <w:divBdr>
        <w:top w:val="none" w:sz="0" w:space="0" w:color="auto"/>
        <w:left w:val="none" w:sz="0" w:space="0" w:color="auto"/>
        <w:bottom w:val="none" w:sz="0" w:space="0" w:color="auto"/>
        <w:right w:val="none" w:sz="0" w:space="0" w:color="auto"/>
      </w:divBdr>
    </w:div>
    <w:div w:id="1521580234">
      <w:bodyDiv w:val="1"/>
      <w:marLeft w:val="0"/>
      <w:marRight w:val="0"/>
      <w:marTop w:val="0"/>
      <w:marBottom w:val="0"/>
      <w:divBdr>
        <w:top w:val="none" w:sz="0" w:space="0" w:color="auto"/>
        <w:left w:val="none" w:sz="0" w:space="0" w:color="auto"/>
        <w:bottom w:val="none" w:sz="0" w:space="0" w:color="auto"/>
        <w:right w:val="none" w:sz="0" w:space="0" w:color="auto"/>
      </w:divBdr>
    </w:div>
    <w:div w:id="1797411667">
      <w:bodyDiv w:val="1"/>
      <w:marLeft w:val="0"/>
      <w:marRight w:val="0"/>
      <w:marTop w:val="0"/>
      <w:marBottom w:val="0"/>
      <w:divBdr>
        <w:top w:val="none" w:sz="0" w:space="0" w:color="auto"/>
        <w:left w:val="none" w:sz="0" w:space="0" w:color="auto"/>
        <w:bottom w:val="none" w:sz="0" w:space="0" w:color="auto"/>
        <w:right w:val="none" w:sz="0" w:space="0" w:color="auto"/>
      </w:divBdr>
    </w:div>
    <w:div w:id="1799059257">
      <w:bodyDiv w:val="1"/>
      <w:marLeft w:val="0"/>
      <w:marRight w:val="0"/>
      <w:marTop w:val="0"/>
      <w:marBottom w:val="0"/>
      <w:divBdr>
        <w:top w:val="none" w:sz="0" w:space="0" w:color="auto"/>
        <w:left w:val="none" w:sz="0" w:space="0" w:color="auto"/>
        <w:bottom w:val="none" w:sz="0" w:space="0" w:color="auto"/>
        <w:right w:val="none" w:sz="0" w:space="0" w:color="auto"/>
      </w:divBdr>
    </w:div>
    <w:div w:id="1938321527">
      <w:bodyDiv w:val="1"/>
      <w:marLeft w:val="0"/>
      <w:marRight w:val="0"/>
      <w:marTop w:val="0"/>
      <w:marBottom w:val="0"/>
      <w:divBdr>
        <w:top w:val="none" w:sz="0" w:space="0" w:color="auto"/>
        <w:left w:val="none" w:sz="0" w:space="0" w:color="auto"/>
        <w:bottom w:val="none" w:sz="0" w:space="0" w:color="auto"/>
        <w:right w:val="none" w:sz="0" w:space="0" w:color="auto"/>
      </w:divBdr>
    </w:div>
    <w:div w:id="1988778576">
      <w:bodyDiv w:val="1"/>
      <w:marLeft w:val="0"/>
      <w:marRight w:val="0"/>
      <w:marTop w:val="0"/>
      <w:marBottom w:val="0"/>
      <w:divBdr>
        <w:top w:val="none" w:sz="0" w:space="0" w:color="auto"/>
        <w:left w:val="none" w:sz="0" w:space="0" w:color="auto"/>
        <w:bottom w:val="none" w:sz="0" w:space="0" w:color="auto"/>
        <w:right w:val="none" w:sz="0" w:space="0" w:color="auto"/>
      </w:divBdr>
    </w:div>
    <w:div w:id="2018725591">
      <w:bodyDiv w:val="1"/>
      <w:marLeft w:val="0"/>
      <w:marRight w:val="0"/>
      <w:marTop w:val="0"/>
      <w:marBottom w:val="0"/>
      <w:divBdr>
        <w:top w:val="none" w:sz="0" w:space="0" w:color="auto"/>
        <w:left w:val="none" w:sz="0" w:space="0" w:color="auto"/>
        <w:bottom w:val="none" w:sz="0" w:space="0" w:color="auto"/>
        <w:right w:val="none" w:sz="0" w:space="0" w:color="auto"/>
      </w:divBdr>
    </w:div>
    <w:div w:id="2040423906">
      <w:bodyDiv w:val="1"/>
      <w:marLeft w:val="0"/>
      <w:marRight w:val="0"/>
      <w:marTop w:val="0"/>
      <w:marBottom w:val="0"/>
      <w:divBdr>
        <w:top w:val="none" w:sz="0" w:space="0" w:color="auto"/>
        <w:left w:val="none" w:sz="0" w:space="0" w:color="auto"/>
        <w:bottom w:val="none" w:sz="0" w:space="0" w:color="auto"/>
        <w:right w:val="none" w:sz="0" w:space="0" w:color="auto"/>
      </w:divBdr>
    </w:div>
    <w:div w:id="2068020554">
      <w:bodyDiv w:val="1"/>
      <w:marLeft w:val="0"/>
      <w:marRight w:val="0"/>
      <w:marTop w:val="0"/>
      <w:marBottom w:val="0"/>
      <w:divBdr>
        <w:top w:val="none" w:sz="0" w:space="0" w:color="auto"/>
        <w:left w:val="none" w:sz="0" w:space="0" w:color="auto"/>
        <w:bottom w:val="none" w:sz="0" w:space="0" w:color="auto"/>
        <w:right w:val="none" w:sz="0" w:space="0" w:color="auto"/>
      </w:divBdr>
    </w:div>
    <w:div w:id="2089882739">
      <w:bodyDiv w:val="1"/>
      <w:marLeft w:val="0"/>
      <w:marRight w:val="0"/>
      <w:marTop w:val="0"/>
      <w:marBottom w:val="0"/>
      <w:divBdr>
        <w:top w:val="none" w:sz="0" w:space="0" w:color="auto"/>
        <w:left w:val="none" w:sz="0" w:space="0" w:color="auto"/>
        <w:bottom w:val="none" w:sz="0" w:space="0" w:color="auto"/>
        <w:right w:val="none" w:sz="0" w:space="0" w:color="auto"/>
      </w:divBdr>
    </w:div>
    <w:div w:id="2111467040">
      <w:bodyDiv w:val="1"/>
      <w:marLeft w:val="0"/>
      <w:marRight w:val="0"/>
      <w:marTop w:val="0"/>
      <w:marBottom w:val="0"/>
      <w:divBdr>
        <w:top w:val="none" w:sz="0" w:space="0" w:color="auto"/>
        <w:left w:val="none" w:sz="0" w:space="0" w:color="auto"/>
        <w:bottom w:val="none" w:sz="0" w:space="0" w:color="auto"/>
        <w:right w:val="none" w:sz="0" w:space="0" w:color="auto"/>
      </w:divBdr>
    </w:div>
    <w:div w:id="212908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u.n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u.nl/studiegi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about-vu/more-about/disputes-procedur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ten.overheid.nl/BWBR0035059/2022-09-0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ccdd22-f379-4c6b-be4a-77a0755c077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760EEB1C1C8440AD81DF83D2838B49" ma:contentTypeVersion="13" ma:contentTypeDescription="Create a new document." ma:contentTypeScope="" ma:versionID="8229861cf8d55759cf8e882f160d4561">
  <xsd:schema xmlns:xsd="http://www.w3.org/2001/XMLSchema" xmlns:xs="http://www.w3.org/2001/XMLSchema" xmlns:p="http://schemas.microsoft.com/office/2006/metadata/properties" xmlns:ns2="3accdd22-f379-4c6b-be4a-77a0755c0776" xmlns:ns3="b052c2ee-77f7-4d5a-aad9-9cca1b09c38a" targetNamespace="http://schemas.microsoft.com/office/2006/metadata/properties" ma:root="true" ma:fieldsID="b70dda488e37a9d8ef2aba400e80d9b7" ns2:_="" ns3:_="">
    <xsd:import namespace="3accdd22-f379-4c6b-be4a-77a0755c0776"/>
    <xsd:import namespace="b052c2ee-77f7-4d5a-aad9-9cca1b09c3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cdd22-f379-4c6b-be4a-77a0755c0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52c2ee-77f7-4d5a-aad9-9cca1b09c3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35930-B47A-4D5F-AAB0-A31198B2A080}">
  <ds:schemaRefs>
    <ds:schemaRef ds:uri="http://schemas.microsoft.com/sharepoint/v3/contenttype/forms"/>
  </ds:schemaRefs>
</ds:datastoreItem>
</file>

<file path=customXml/itemProps2.xml><?xml version="1.0" encoding="utf-8"?>
<ds:datastoreItem xmlns:ds="http://schemas.openxmlformats.org/officeDocument/2006/customXml" ds:itemID="{1F36B6E0-896A-40AD-81A9-D8844F32C95C}">
  <ds:schemaRefs>
    <ds:schemaRef ds:uri="http://schemas.openxmlformats.org/officeDocument/2006/bibliography"/>
  </ds:schemaRefs>
</ds:datastoreItem>
</file>

<file path=customXml/itemProps3.xml><?xml version="1.0" encoding="utf-8"?>
<ds:datastoreItem xmlns:ds="http://schemas.openxmlformats.org/officeDocument/2006/customXml" ds:itemID="{0CFC9F80-22AE-4F78-83BA-50A9F19C4EF5}">
  <ds:schemaRefs>
    <ds:schemaRef ds:uri="http://schemas.microsoft.com/office/2006/metadata/properties"/>
    <ds:schemaRef ds:uri="http://schemas.microsoft.com/office/infopath/2007/PartnerControls"/>
    <ds:schemaRef ds:uri="3accdd22-f379-4c6b-be4a-77a0755c0776"/>
  </ds:schemaRefs>
</ds:datastoreItem>
</file>

<file path=customXml/itemProps4.xml><?xml version="1.0" encoding="utf-8"?>
<ds:datastoreItem xmlns:ds="http://schemas.openxmlformats.org/officeDocument/2006/customXml" ds:itemID="{AF3B7036-E135-403A-8C59-214C3F282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cdd22-f379-4c6b-be4a-77a0755c0776"/>
    <ds:schemaRef ds:uri="b052c2ee-77f7-4d5a-aad9-9cca1b09c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9370</Words>
  <Characters>53413</Characters>
  <Application>Microsoft Office Word</Application>
  <DocSecurity>0</DocSecurity>
  <Lines>445</Lines>
  <Paragraphs>125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Universiteit van Amsterdam</Company>
  <LinksUpToDate>false</LinksUpToDate>
  <CharactersWithSpaces>62658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Prins, N.</dc:creator>
  <cp:lastModifiedBy>Dam, J. van (José)</cp:lastModifiedBy>
  <cp:revision>8</cp:revision>
  <cp:lastPrinted>2018-09-04T11:58:00Z</cp:lastPrinted>
  <dcterms:created xsi:type="dcterms:W3CDTF">2025-11-10T08:57:00Z</dcterms:created>
  <dcterms:modified xsi:type="dcterms:W3CDTF">2025-11-21T10:28:00Z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0x010100F2BD3BC3B75FB34CB55E35B524F51390</vt:lpwstr>
  </property>
</Properties>
</file>