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C0CCF" w14:textId="77777777" w:rsidR="00721CF6" w:rsidRPr="00054C12" w:rsidRDefault="00721CF6" w:rsidP="00721CF6">
      <w:pPr>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6"/>
        <w:gridCol w:w="4249"/>
      </w:tblGrid>
      <w:tr w:rsidR="00721CF6" w:rsidRPr="00054C12" w14:paraId="34E15882" w14:textId="77777777" w:rsidTr="007B00E7">
        <w:tc>
          <w:tcPr>
            <w:tcW w:w="8475" w:type="dxa"/>
            <w:gridSpan w:val="2"/>
            <w:tcBorders>
              <w:top w:val="single" w:sz="12" w:space="0" w:color="auto"/>
              <w:left w:val="single" w:sz="12" w:space="0" w:color="auto"/>
              <w:bottom w:val="single" w:sz="12" w:space="0" w:color="auto"/>
              <w:right w:val="single" w:sz="12" w:space="0" w:color="auto"/>
            </w:tcBorders>
            <w:hideMark/>
          </w:tcPr>
          <w:p w14:paraId="28F407F0" w14:textId="78313354" w:rsidR="00721CF6" w:rsidRPr="00054C12" w:rsidRDefault="00721CF6">
            <w:pPr>
              <w:jc w:val="center"/>
              <w:rPr>
                <w:rFonts w:ascii="Arial" w:eastAsia="Tahoma" w:hAnsi="Arial" w:cs="Arial"/>
                <w:b/>
                <w:sz w:val="22"/>
              </w:rPr>
            </w:pPr>
            <w:r w:rsidRPr="00054C12">
              <w:rPr>
                <w:rFonts w:ascii="Arial" w:eastAsia="Tahoma" w:hAnsi="Arial" w:cs="Arial"/>
                <w:b/>
                <w:sz w:val="22"/>
              </w:rPr>
              <w:t>REQUEST FOR REFUND TO BANK ACCOUNT</w:t>
            </w:r>
          </w:p>
        </w:tc>
      </w:tr>
      <w:tr w:rsidR="00721CF6" w:rsidRPr="00054C12" w14:paraId="49028882"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440D304B" w14:textId="77777777" w:rsidR="00721CF6" w:rsidRPr="00054C12" w:rsidRDefault="00721CF6">
            <w:pPr>
              <w:jc w:val="center"/>
              <w:rPr>
                <w:rFonts w:ascii="Arial" w:eastAsia="Tahoma" w:hAnsi="Arial" w:cs="Arial"/>
                <w:b/>
                <w:sz w:val="22"/>
              </w:rPr>
            </w:pPr>
          </w:p>
        </w:tc>
      </w:tr>
      <w:tr w:rsidR="00721CF6" w:rsidRPr="00054C12" w14:paraId="6D2FB711" w14:textId="77777777" w:rsidTr="007B00E7">
        <w:tc>
          <w:tcPr>
            <w:tcW w:w="8475" w:type="dxa"/>
            <w:gridSpan w:val="2"/>
            <w:tcBorders>
              <w:top w:val="single" w:sz="12" w:space="0" w:color="auto"/>
              <w:left w:val="single" w:sz="12" w:space="0" w:color="auto"/>
              <w:bottom w:val="single" w:sz="4" w:space="0" w:color="auto"/>
              <w:right w:val="single" w:sz="12" w:space="0" w:color="auto"/>
            </w:tcBorders>
            <w:hideMark/>
          </w:tcPr>
          <w:p w14:paraId="013BC636" w14:textId="77777777" w:rsidR="00721CF6" w:rsidRPr="00054C12" w:rsidRDefault="00721CF6">
            <w:pPr>
              <w:rPr>
                <w:rFonts w:ascii="Arial" w:eastAsia="Tahoma" w:hAnsi="Arial" w:cs="Arial"/>
                <w:sz w:val="22"/>
              </w:rPr>
            </w:pPr>
            <w:r w:rsidRPr="00054C12">
              <w:rPr>
                <w:rFonts w:ascii="Arial" w:eastAsia="Tahoma" w:hAnsi="Arial" w:cs="Arial"/>
                <w:sz w:val="22"/>
              </w:rPr>
              <w:t xml:space="preserve">Date: </w:t>
            </w:r>
          </w:p>
        </w:tc>
      </w:tr>
      <w:tr w:rsidR="00721CF6" w:rsidRPr="00054C12" w14:paraId="3B6E7949" w14:textId="77777777" w:rsidTr="007B00E7">
        <w:tc>
          <w:tcPr>
            <w:tcW w:w="8475" w:type="dxa"/>
            <w:gridSpan w:val="2"/>
            <w:tcBorders>
              <w:top w:val="single" w:sz="4" w:space="0" w:color="auto"/>
              <w:left w:val="single" w:sz="12" w:space="0" w:color="auto"/>
              <w:bottom w:val="single" w:sz="4" w:space="0" w:color="auto"/>
              <w:right w:val="single" w:sz="12" w:space="0" w:color="auto"/>
            </w:tcBorders>
            <w:hideMark/>
          </w:tcPr>
          <w:p w14:paraId="5A8F02E2" w14:textId="77777777" w:rsidR="00721CF6" w:rsidRPr="00054C12" w:rsidRDefault="00721CF6">
            <w:pPr>
              <w:rPr>
                <w:rFonts w:ascii="Arial" w:eastAsia="Tahoma" w:hAnsi="Arial" w:cs="Arial"/>
                <w:sz w:val="22"/>
              </w:rPr>
            </w:pPr>
            <w:r w:rsidRPr="00054C12">
              <w:rPr>
                <w:rFonts w:ascii="Arial" w:eastAsia="Tahoma" w:hAnsi="Arial" w:cs="Arial"/>
                <w:sz w:val="22"/>
              </w:rPr>
              <w:t xml:space="preserve">Name and surname of passenger: </w:t>
            </w:r>
          </w:p>
        </w:tc>
      </w:tr>
      <w:tr w:rsidR="00721CF6" w:rsidRPr="00054C12" w14:paraId="786E7961" w14:textId="77777777" w:rsidTr="007B00E7">
        <w:tc>
          <w:tcPr>
            <w:tcW w:w="8475" w:type="dxa"/>
            <w:gridSpan w:val="2"/>
            <w:tcBorders>
              <w:top w:val="single" w:sz="4" w:space="0" w:color="auto"/>
              <w:left w:val="single" w:sz="12" w:space="0" w:color="auto"/>
              <w:bottom w:val="single" w:sz="4" w:space="0" w:color="auto"/>
              <w:right w:val="single" w:sz="12" w:space="0" w:color="auto"/>
            </w:tcBorders>
            <w:hideMark/>
          </w:tcPr>
          <w:p w14:paraId="26F510D2" w14:textId="628FAFE9" w:rsidR="00721CF6" w:rsidRDefault="00721CF6">
            <w:pPr>
              <w:rPr>
                <w:rFonts w:ascii="Arial" w:eastAsia="Tahoma" w:hAnsi="Arial" w:cs="Arial"/>
                <w:sz w:val="22"/>
              </w:rPr>
            </w:pPr>
            <w:r w:rsidRPr="00054C12">
              <w:rPr>
                <w:rFonts w:ascii="Arial" w:eastAsia="Tahoma" w:hAnsi="Arial" w:cs="Arial"/>
                <w:sz w:val="22"/>
              </w:rPr>
              <w:t>Account number:</w:t>
            </w:r>
          </w:p>
          <w:p w14:paraId="339CBE73" w14:textId="5F39905C" w:rsidR="00507308" w:rsidRPr="00054C12" w:rsidRDefault="00507308" w:rsidP="00507308">
            <w:pPr>
              <w:rPr>
                <w:rFonts w:ascii="Arial" w:eastAsia="Tahoma" w:hAnsi="Arial" w:cs="Arial"/>
                <w:sz w:val="22"/>
              </w:rPr>
            </w:pPr>
            <w:r w:rsidRPr="00054C12">
              <w:rPr>
                <w:rFonts w:ascii="Arial" w:eastAsia="Tahoma" w:hAnsi="Arial" w:cs="Arial"/>
                <w:sz w:val="22"/>
              </w:rPr>
              <w:t>IBAN</w:t>
            </w:r>
            <w:r w:rsidR="00E47489">
              <w:rPr>
                <w:rFonts w:ascii="Arial" w:eastAsia="Tahoma" w:hAnsi="Arial" w:cs="Arial"/>
                <w:sz w:val="22"/>
              </w:rPr>
              <w:t>:</w:t>
            </w:r>
          </w:p>
          <w:p w14:paraId="5D2E7AD8" w14:textId="3E64125B" w:rsidR="00507308" w:rsidRDefault="00507308">
            <w:pPr>
              <w:rPr>
                <w:rFonts w:ascii="Arial" w:eastAsia="Tahoma" w:hAnsi="Arial" w:cs="Arial"/>
                <w:sz w:val="22"/>
              </w:rPr>
            </w:pPr>
            <w:r w:rsidRPr="00054C12">
              <w:rPr>
                <w:rFonts w:ascii="Arial" w:eastAsia="Tahoma" w:hAnsi="Arial" w:cs="Arial"/>
                <w:sz w:val="22"/>
              </w:rPr>
              <w:t>SWIFT</w:t>
            </w:r>
            <w:r w:rsidR="00E47489">
              <w:rPr>
                <w:rFonts w:ascii="Arial" w:eastAsia="Tahoma" w:hAnsi="Arial" w:cs="Arial"/>
                <w:sz w:val="22"/>
              </w:rPr>
              <w:t>:</w:t>
            </w:r>
          </w:p>
          <w:p w14:paraId="5B2B867C" w14:textId="20210D58" w:rsidR="00507308" w:rsidRPr="00054C12" w:rsidRDefault="00507308" w:rsidP="00507308">
            <w:pPr>
              <w:rPr>
                <w:rFonts w:ascii="Arial" w:eastAsia="Tahoma" w:hAnsi="Arial" w:cs="Arial"/>
                <w:sz w:val="22"/>
              </w:rPr>
            </w:pPr>
            <w:r w:rsidRPr="00054C12">
              <w:rPr>
                <w:rFonts w:ascii="Arial" w:eastAsia="Tahoma" w:hAnsi="Arial" w:cs="Arial"/>
                <w:sz w:val="22"/>
              </w:rPr>
              <w:t>Bank name</w:t>
            </w:r>
            <w:r w:rsidR="00E47489">
              <w:rPr>
                <w:rFonts w:ascii="Arial" w:eastAsia="Tahoma" w:hAnsi="Arial" w:cs="Arial"/>
                <w:sz w:val="22"/>
              </w:rPr>
              <w:t>:</w:t>
            </w:r>
          </w:p>
          <w:p w14:paraId="2FD330F8" w14:textId="2F09AC1B" w:rsidR="00507308" w:rsidRPr="00054C12" w:rsidRDefault="00507308" w:rsidP="00507308">
            <w:pPr>
              <w:rPr>
                <w:rFonts w:ascii="Arial" w:eastAsia="Tahoma" w:hAnsi="Arial" w:cs="Arial"/>
                <w:sz w:val="22"/>
              </w:rPr>
            </w:pPr>
            <w:r w:rsidRPr="00054C12">
              <w:rPr>
                <w:rFonts w:ascii="Arial" w:eastAsia="Tahoma" w:hAnsi="Arial" w:cs="Arial"/>
                <w:sz w:val="22"/>
              </w:rPr>
              <w:t>Bank adress</w:t>
            </w:r>
            <w:r w:rsidR="00E47489">
              <w:rPr>
                <w:rFonts w:ascii="Arial" w:eastAsia="Tahoma" w:hAnsi="Arial" w:cs="Arial"/>
                <w:sz w:val="22"/>
              </w:rPr>
              <w:t>:</w:t>
            </w:r>
          </w:p>
          <w:p w14:paraId="182FAF8D" w14:textId="1ADB1A61" w:rsidR="00507308" w:rsidRPr="00054C12" w:rsidRDefault="00507308">
            <w:pPr>
              <w:rPr>
                <w:rFonts w:ascii="Arial" w:eastAsia="Tahoma" w:hAnsi="Arial" w:cs="Arial"/>
                <w:sz w:val="22"/>
              </w:rPr>
            </w:pPr>
            <w:r w:rsidRPr="00054C12">
              <w:rPr>
                <w:rFonts w:ascii="Arial" w:eastAsia="Tahoma" w:hAnsi="Arial" w:cs="Arial"/>
                <w:sz w:val="22"/>
              </w:rPr>
              <w:t>Bank account owner name:</w:t>
            </w:r>
          </w:p>
        </w:tc>
      </w:tr>
      <w:tr w:rsidR="00507308" w:rsidRPr="00054C12" w14:paraId="10DA51F3" w14:textId="77777777" w:rsidTr="007B00E7">
        <w:tc>
          <w:tcPr>
            <w:tcW w:w="8475" w:type="dxa"/>
            <w:gridSpan w:val="2"/>
            <w:tcBorders>
              <w:top w:val="single" w:sz="4" w:space="0" w:color="auto"/>
              <w:left w:val="single" w:sz="12" w:space="0" w:color="auto"/>
              <w:bottom w:val="single" w:sz="4" w:space="0" w:color="auto"/>
              <w:right w:val="single" w:sz="12" w:space="0" w:color="auto"/>
            </w:tcBorders>
          </w:tcPr>
          <w:p w14:paraId="33EFC80C" w14:textId="2F697C81" w:rsidR="00507308" w:rsidRPr="00054C12" w:rsidRDefault="00507308">
            <w:pPr>
              <w:rPr>
                <w:rFonts w:ascii="Arial" w:eastAsia="Tahoma" w:hAnsi="Arial" w:cs="Arial"/>
                <w:sz w:val="22"/>
              </w:rPr>
            </w:pPr>
            <w:r>
              <w:rPr>
                <w:rFonts w:ascii="Arial" w:eastAsia="Tahoma" w:hAnsi="Arial" w:cs="Arial"/>
                <w:sz w:val="22"/>
              </w:rPr>
              <w:t>Currency (CZK, EUR, PLN, USD):</w:t>
            </w:r>
          </w:p>
        </w:tc>
      </w:tr>
      <w:tr w:rsidR="00721CF6" w:rsidRPr="00054C12" w14:paraId="6EE35BD9" w14:textId="77777777" w:rsidTr="007B00E7">
        <w:tc>
          <w:tcPr>
            <w:tcW w:w="8475" w:type="dxa"/>
            <w:gridSpan w:val="2"/>
            <w:tcBorders>
              <w:top w:val="single" w:sz="4" w:space="0" w:color="auto"/>
              <w:left w:val="single" w:sz="12" w:space="0" w:color="auto"/>
              <w:bottom w:val="single" w:sz="4" w:space="0" w:color="auto"/>
              <w:right w:val="single" w:sz="12" w:space="0" w:color="auto"/>
            </w:tcBorders>
            <w:hideMark/>
          </w:tcPr>
          <w:p w14:paraId="5841C9B0" w14:textId="77777777" w:rsidR="00721CF6" w:rsidRPr="00054C12" w:rsidRDefault="00721CF6">
            <w:pPr>
              <w:rPr>
                <w:rFonts w:ascii="Arial" w:eastAsia="Tahoma" w:hAnsi="Arial" w:cs="Arial"/>
                <w:sz w:val="22"/>
              </w:rPr>
            </w:pPr>
            <w:r w:rsidRPr="00054C12">
              <w:rPr>
                <w:rFonts w:ascii="Arial" w:eastAsia="Tahoma" w:hAnsi="Arial" w:cs="Arial"/>
                <w:sz w:val="22"/>
              </w:rPr>
              <w:t xml:space="preserve">Address of passenger*: </w:t>
            </w:r>
          </w:p>
        </w:tc>
      </w:tr>
      <w:tr w:rsidR="00721CF6" w:rsidRPr="00054C12" w14:paraId="1B5D3BE7" w14:textId="77777777" w:rsidTr="007B00E7">
        <w:tc>
          <w:tcPr>
            <w:tcW w:w="4226" w:type="dxa"/>
            <w:tcBorders>
              <w:top w:val="single" w:sz="4" w:space="0" w:color="auto"/>
              <w:left w:val="single" w:sz="12" w:space="0" w:color="auto"/>
              <w:bottom w:val="single" w:sz="12" w:space="0" w:color="auto"/>
              <w:right w:val="single" w:sz="4" w:space="0" w:color="auto"/>
            </w:tcBorders>
            <w:hideMark/>
          </w:tcPr>
          <w:p w14:paraId="234777CA" w14:textId="77777777" w:rsidR="00721CF6" w:rsidRPr="00054C12" w:rsidRDefault="00721CF6">
            <w:pPr>
              <w:rPr>
                <w:rFonts w:ascii="Arial" w:eastAsia="Tahoma" w:hAnsi="Arial" w:cs="Arial"/>
                <w:sz w:val="22"/>
              </w:rPr>
            </w:pPr>
            <w:r w:rsidRPr="00054C12">
              <w:rPr>
                <w:rFonts w:ascii="Arial" w:eastAsia="Tahoma" w:hAnsi="Arial" w:cs="Arial"/>
                <w:sz w:val="22"/>
              </w:rPr>
              <w:t xml:space="preserve">E-mail: </w:t>
            </w:r>
          </w:p>
        </w:tc>
        <w:tc>
          <w:tcPr>
            <w:tcW w:w="4249" w:type="dxa"/>
            <w:tcBorders>
              <w:top w:val="single" w:sz="4" w:space="0" w:color="auto"/>
              <w:left w:val="single" w:sz="4" w:space="0" w:color="auto"/>
              <w:bottom w:val="single" w:sz="12" w:space="0" w:color="auto"/>
              <w:right w:val="single" w:sz="12" w:space="0" w:color="auto"/>
            </w:tcBorders>
            <w:hideMark/>
          </w:tcPr>
          <w:p w14:paraId="07CB3FDA" w14:textId="77777777" w:rsidR="00721CF6" w:rsidRPr="00054C12" w:rsidRDefault="00721CF6">
            <w:pPr>
              <w:rPr>
                <w:rFonts w:ascii="Arial" w:eastAsia="Tahoma" w:hAnsi="Arial" w:cs="Arial"/>
                <w:sz w:val="22"/>
              </w:rPr>
            </w:pPr>
            <w:r w:rsidRPr="00054C12">
              <w:rPr>
                <w:rFonts w:ascii="Arial" w:eastAsia="Tahoma" w:hAnsi="Arial" w:cs="Arial"/>
                <w:sz w:val="22"/>
              </w:rPr>
              <w:t xml:space="preserve">Phone: </w:t>
            </w:r>
          </w:p>
        </w:tc>
      </w:tr>
      <w:tr w:rsidR="00721CF6" w:rsidRPr="00054C12" w14:paraId="5BAF3F57"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62CFDF1D" w14:textId="77777777" w:rsidR="00721CF6" w:rsidRPr="00054C12" w:rsidRDefault="00721CF6">
            <w:pPr>
              <w:rPr>
                <w:rFonts w:ascii="Arial" w:eastAsia="Tahoma" w:hAnsi="Arial" w:cs="Arial"/>
                <w:sz w:val="22"/>
              </w:rPr>
            </w:pPr>
          </w:p>
        </w:tc>
      </w:tr>
      <w:tr w:rsidR="00721CF6" w:rsidRPr="00054C12" w14:paraId="2A0258B5" w14:textId="77777777" w:rsidTr="007B00E7">
        <w:tc>
          <w:tcPr>
            <w:tcW w:w="8475" w:type="dxa"/>
            <w:gridSpan w:val="2"/>
            <w:tcBorders>
              <w:top w:val="single" w:sz="12" w:space="0" w:color="auto"/>
              <w:left w:val="single" w:sz="12" w:space="0" w:color="auto"/>
              <w:bottom w:val="single" w:sz="12" w:space="0" w:color="auto"/>
              <w:right w:val="single" w:sz="12" w:space="0" w:color="auto"/>
            </w:tcBorders>
            <w:hideMark/>
          </w:tcPr>
          <w:p w14:paraId="6D1DC458" w14:textId="77777777" w:rsidR="00721CF6" w:rsidRPr="00054C12" w:rsidRDefault="00721CF6">
            <w:pPr>
              <w:rPr>
                <w:rFonts w:ascii="Arial" w:eastAsia="Tahoma" w:hAnsi="Arial" w:cs="Arial"/>
                <w:sz w:val="22"/>
              </w:rPr>
            </w:pPr>
            <w:r w:rsidRPr="00054C12">
              <w:rPr>
                <w:rFonts w:ascii="Arial" w:eastAsia="Tahoma" w:hAnsi="Arial" w:cs="Arial"/>
                <w:sz w:val="22"/>
              </w:rPr>
              <w:t>Price of the ticket:</w:t>
            </w:r>
          </w:p>
        </w:tc>
      </w:tr>
      <w:tr w:rsidR="00721CF6" w:rsidRPr="00054C12" w14:paraId="466E25E4" w14:textId="77777777" w:rsidTr="007B00E7">
        <w:tc>
          <w:tcPr>
            <w:tcW w:w="8475" w:type="dxa"/>
            <w:gridSpan w:val="2"/>
            <w:tcBorders>
              <w:top w:val="single" w:sz="12" w:space="0" w:color="auto"/>
              <w:left w:val="single" w:sz="12" w:space="0" w:color="auto"/>
              <w:bottom w:val="single" w:sz="12" w:space="0" w:color="auto"/>
              <w:right w:val="single" w:sz="12" w:space="0" w:color="auto"/>
            </w:tcBorders>
            <w:hideMark/>
          </w:tcPr>
          <w:p w14:paraId="3711F198" w14:textId="45B10AB0" w:rsidR="00721CF6" w:rsidRPr="00054C12" w:rsidRDefault="00721CF6">
            <w:pPr>
              <w:rPr>
                <w:rFonts w:ascii="Arial" w:eastAsia="Tahoma" w:hAnsi="Arial" w:cs="Arial"/>
                <w:sz w:val="22"/>
              </w:rPr>
            </w:pPr>
            <w:r w:rsidRPr="00054C12">
              <w:rPr>
                <w:rFonts w:ascii="Arial" w:eastAsia="Tahoma" w:hAnsi="Arial" w:cs="Arial"/>
                <w:sz w:val="22"/>
              </w:rPr>
              <w:t>ID of ticket:</w:t>
            </w:r>
          </w:p>
        </w:tc>
      </w:tr>
      <w:tr w:rsidR="00721CF6" w:rsidRPr="00054C12" w14:paraId="62116E29"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0AB07539" w14:textId="77777777" w:rsidR="00721CF6" w:rsidRPr="00054C12" w:rsidRDefault="00721CF6">
            <w:pPr>
              <w:rPr>
                <w:rFonts w:ascii="Arial" w:eastAsia="Tahoma" w:hAnsi="Arial" w:cs="Arial"/>
                <w:sz w:val="22"/>
              </w:rPr>
            </w:pPr>
            <w:r w:rsidRPr="00054C12">
              <w:rPr>
                <w:rFonts w:ascii="Arial" w:eastAsia="Tahoma" w:hAnsi="Arial" w:cs="Arial"/>
                <w:sz w:val="22"/>
              </w:rPr>
              <w:t>Reason:</w:t>
            </w:r>
          </w:p>
          <w:p w14:paraId="1A03F505" w14:textId="77777777" w:rsidR="00721CF6" w:rsidRPr="00054C12" w:rsidRDefault="00721CF6">
            <w:pPr>
              <w:rPr>
                <w:rFonts w:ascii="Arial" w:eastAsia="Tahoma" w:hAnsi="Arial" w:cs="Arial"/>
                <w:sz w:val="22"/>
              </w:rPr>
            </w:pPr>
          </w:p>
          <w:p w14:paraId="24DB8BE6" w14:textId="77777777" w:rsidR="00721CF6" w:rsidRPr="00054C12" w:rsidRDefault="00721CF6">
            <w:pPr>
              <w:rPr>
                <w:rFonts w:ascii="Arial" w:eastAsia="Tahoma" w:hAnsi="Arial" w:cs="Arial"/>
                <w:sz w:val="22"/>
              </w:rPr>
            </w:pPr>
          </w:p>
          <w:p w14:paraId="1592AA2F" w14:textId="77777777" w:rsidR="00721CF6" w:rsidRPr="00054C12" w:rsidRDefault="00721CF6">
            <w:pPr>
              <w:rPr>
                <w:rFonts w:ascii="Arial" w:eastAsia="Tahoma" w:hAnsi="Arial" w:cs="Arial"/>
                <w:sz w:val="22"/>
              </w:rPr>
            </w:pPr>
          </w:p>
          <w:p w14:paraId="36978652" w14:textId="77777777" w:rsidR="00721CF6" w:rsidRPr="00054C12" w:rsidRDefault="00721CF6">
            <w:pPr>
              <w:rPr>
                <w:rFonts w:ascii="Arial" w:eastAsia="Tahoma" w:hAnsi="Arial" w:cs="Arial"/>
                <w:sz w:val="22"/>
              </w:rPr>
            </w:pPr>
          </w:p>
          <w:p w14:paraId="6E08C8EF" w14:textId="77777777" w:rsidR="00721CF6" w:rsidRPr="00054C12" w:rsidRDefault="00721CF6">
            <w:pPr>
              <w:rPr>
                <w:rFonts w:ascii="Arial" w:eastAsia="Tahoma" w:hAnsi="Arial" w:cs="Arial"/>
                <w:sz w:val="22"/>
              </w:rPr>
            </w:pPr>
          </w:p>
        </w:tc>
      </w:tr>
      <w:tr w:rsidR="00721CF6" w:rsidRPr="00054C12" w14:paraId="354383F7"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51BC061E" w14:textId="77777777" w:rsidR="00721CF6" w:rsidRPr="00054C12" w:rsidRDefault="00721CF6">
            <w:pPr>
              <w:rPr>
                <w:rFonts w:ascii="Arial" w:eastAsia="Tahoma" w:hAnsi="Arial" w:cs="Arial"/>
                <w:sz w:val="22"/>
              </w:rPr>
            </w:pPr>
          </w:p>
        </w:tc>
      </w:tr>
      <w:tr w:rsidR="00721CF6" w:rsidRPr="00054C12" w14:paraId="594A8FC1"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7A2A771D" w14:textId="77777777" w:rsidR="00721CF6" w:rsidRPr="00054C12" w:rsidRDefault="00721CF6">
            <w:pPr>
              <w:rPr>
                <w:rFonts w:ascii="Arial" w:eastAsia="Tahoma" w:hAnsi="Arial" w:cs="Arial"/>
                <w:sz w:val="22"/>
              </w:rPr>
            </w:pPr>
            <w:r w:rsidRPr="00054C12">
              <w:rPr>
                <w:rFonts w:ascii="Arial" w:eastAsia="Tahoma" w:hAnsi="Arial" w:cs="Arial"/>
                <w:sz w:val="22"/>
              </w:rPr>
              <w:t>For internal use:</w:t>
            </w:r>
          </w:p>
          <w:p w14:paraId="4A289250" w14:textId="77777777" w:rsidR="00721CF6" w:rsidRPr="00054C12" w:rsidRDefault="00721CF6">
            <w:pPr>
              <w:rPr>
                <w:rFonts w:ascii="Arial" w:eastAsia="Tahoma" w:hAnsi="Arial" w:cs="Arial"/>
                <w:sz w:val="22"/>
              </w:rPr>
            </w:pPr>
          </w:p>
          <w:p w14:paraId="1181EDCB" w14:textId="77777777" w:rsidR="00721CF6" w:rsidRPr="00054C12" w:rsidRDefault="00721CF6">
            <w:pPr>
              <w:rPr>
                <w:rFonts w:ascii="Arial" w:eastAsia="Tahoma" w:hAnsi="Arial" w:cs="Arial"/>
                <w:sz w:val="22"/>
              </w:rPr>
            </w:pPr>
          </w:p>
          <w:p w14:paraId="408C3959" w14:textId="77777777" w:rsidR="00721CF6" w:rsidRPr="00054C12" w:rsidRDefault="00721CF6">
            <w:pPr>
              <w:rPr>
                <w:rFonts w:ascii="Arial" w:eastAsia="Tahoma" w:hAnsi="Arial" w:cs="Arial"/>
                <w:sz w:val="22"/>
              </w:rPr>
            </w:pPr>
          </w:p>
          <w:p w14:paraId="5E80D270" w14:textId="77777777" w:rsidR="00721CF6" w:rsidRPr="00054C12" w:rsidRDefault="00721CF6">
            <w:pPr>
              <w:rPr>
                <w:rFonts w:ascii="Arial" w:eastAsia="Tahoma" w:hAnsi="Arial" w:cs="Arial"/>
                <w:sz w:val="22"/>
              </w:rPr>
            </w:pPr>
          </w:p>
          <w:p w14:paraId="0F15FAFE" w14:textId="77777777" w:rsidR="00721CF6" w:rsidRPr="00054C12" w:rsidRDefault="00721CF6">
            <w:pPr>
              <w:rPr>
                <w:rFonts w:ascii="Arial" w:eastAsia="Tahoma" w:hAnsi="Arial" w:cs="Arial"/>
                <w:sz w:val="22"/>
              </w:rPr>
            </w:pPr>
          </w:p>
        </w:tc>
      </w:tr>
    </w:tbl>
    <w:p w14:paraId="1C79C2C5" w14:textId="77777777" w:rsidR="00721CF6" w:rsidRPr="00054C12" w:rsidRDefault="00721CF6" w:rsidP="00721CF6">
      <w:pPr>
        <w:rPr>
          <w:rFonts w:ascii="Arial" w:eastAsia="Tahoma" w:hAnsi="Arial" w:cs="Arial"/>
          <w:sz w:val="22"/>
        </w:rPr>
      </w:pPr>
      <w:r w:rsidRPr="00054C12">
        <w:rPr>
          <w:rFonts w:ascii="Arial" w:hAnsi="Arial" w:cs="Arial"/>
          <w:sz w:val="22"/>
        </w:rPr>
        <w:t xml:space="preserve">* </w:t>
      </w:r>
      <w:r w:rsidRPr="00054C12">
        <w:rPr>
          <w:rFonts w:ascii="Arial" w:eastAsia="Tahoma" w:hAnsi="Arial" w:cs="Arial"/>
          <w:sz w:val="22"/>
        </w:rPr>
        <w:t>do not need to be filled</w:t>
      </w:r>
    </w:p>
    <w:p w14:paraId="0631C960" w14:textId="77777777" w:rsidR="00721CF6" w:rsidRPr="00054C12" w:rsidRDefault="00721CF6" w:rsidP="00721CF6">
      <w:pPr>
        <w:rPr>
          <w:rFonts w:ascii="Arial" w:eastAsia="Tahoma" w:hAnsi="Arial" w:cs="Arial"/>
          <w:sz w:val="22"/>
        </w:rPr>
      </w:pPr>
    </w:p>
    <w:p w14:paraId="633148D9" w14:textId="0FBB1A1E" w:rsidR="00B04978" w:rsidRPr="00085F14" w:rsidRDefault="00B04978" w:rsidP="00B04978">
      <w:pPr>
        <w:rPr>
          <w:rFonts w:ascii="Calibri" w:eastAsia="Times New Roman" w:hAnsi="Calibri" w:cs="Calibri"/>
          <w:i/>
          <w:iCs/>
          <w:color w:val="000000"/>
          <w:sz w:val="24"/>
          <w:szCs w:val="24"/>
          <w:lang w:eastAsia="cs-CZ"/>
        </w:rPr>
      </w:pPr>
      <w:r w:rsidRPr="00085F14">
        <w:rPr>
          <w:rFonts w:ascii="Arial" w:eastAsia="Times New Roman" w:hAnsi="Arial" w:cs="Arial"/>
          <w:i/>
          <w:iCs/>
          <w:color w:val="000000"/>
          <w:sz w:val="22"/>
          <w:u w:val="single"/>
          <w:lang w:val="en-US" w:eastAsia="cs-CZ"/>
        </w:rPr>
        <w:t>Extract from law regulation related to passenger claims under carriage contract:</w:t>
      </w:r>
    </w:p>
    <w:p w14:paraId="74C49ECC" w14:textId="77777777" w:rsidR="00B04978" w:rsidRPr="00085F14" w:rsidRDefault="00B04978" w:rsidP="00B04978">
      <w:pPr>
        <w:jc w:val="both"/>
        <w:rPr>
          <w:rFonts w:ascii="Calibri" w:eastAsia="Times New Roman" w:hAnsi="Calibri" w:cs="Calibri"/>
          <w:i/>
          <w:iCs/>
          <w:color w:val="000000"/>
          <w:sz w:val="24"/>
          <w:szCs w:val="24"/>
          <w:lang w:eastAsia="cs-CZ"/>
        </w:rPr>
      </w:pPr>
      <w:r w:rsidRPr="00085F14">
        <w:rPr>
          <w:rFonts w:ascii="Arial" w:eastAsia="Times New Roman" w:hAnsi="Arial" w:cs="Arial"/>
          <w:i/>
          <w:iCs/>
          <w:color w:val="000000"/>
          <w:sz w:val="22"/>
          <w:lang w:val="en-US" w:eastAsia="cs-CZ"/>
        </w:rPr>
        <w:t>Claims under carriage contract including fare refunds are to be applied for by the entitled passenger without any undue delay in accordance with the section 39 subsection 1 of Decree of the Ministry of Transportation No. 175/2000 Coll., on the transport rules for public rail and road passenger transport (further as “Transport Rules”), no later than within 6 months (does not apply for fare refunds associated with unrealized journeys due to obstacles on the passenger's side) from the day of realized or scheduled departure. Failure to comply with the deadline terminates such claim.</w:t>
      </w:r>
    </w:p>
    <w:p w14:paraId="360CDC84" w14:textId="77777777" w:rsidR="00B04978" w:rsidRPr="00085F14" w:rsidRDefault="00B04978" w:rsidP="00B04978">
      <w:pPr>
        <w:ind w:right="1"/>
        <w:jc w:val="both"/>
        <w:rPr>
          <w:rFonts w:ascii="Calibri" w:eastAsia="Times New Roman" w:hAnsi="Calibri" w:cs="Calibri"/>
          <w:i/>
          <w:iCs/>
          <w:color w:val="000000"/>
          <w:sz w:val="24"/>
          <w:szCs w:val="24"/>
          <w:lang w:eastAsia="cs-CZ"/>
        </w:rPr>
      </w:pPr>
      <w:r w:rsidRPr="00085F14">
        <w:rPr>
          <w:rFonts w:ascii="Arial" w:eastAsia="Times New Roman" w:hAnsi="Arial" w:cs="Arial"/>
          <w:i/>
          <w:iCs/>
          <w:color w:val="000000"/>
          <w:sz w:val="22"/>
          <w:lang w:val="en-US" w:eastAsia="cs-CZ"/>
        </w:rPr>
        <w:t>In accordance with the section 39 su</w:t>
      </w:r>
      <w:bookmarkStart w:id="0" w:name="_GoBack"/>
      <w:bookmarkEnd w:id="0"/>
      <w:r w:rsidRPr="00085F14">
        <w:rPr>
          <w:rFonts w:ascii="Arial" w:eastAsia="Times New Roman" w:hAnsi="Arial" w:cs="Arial"/>
          <w:i/>
          <w:iCs/>
          <w:color w:val="000000"/>
          <w:sz w:val="22"/>
          <w:lang w:val="en-US" w:eastAsia="cs-CZ"/>
        </w:rPr>
        <w:t>bsection 2 of the Transport Rules, a claim to refund fares will be processed by Leo Express no later than within one month from the day of receipt of the application.</w:t>
      </w:r>
    </w:p>
    <w:p w14:paraId="59BD8B5B" w14:textId="65E6F9FF" w:rsidR="00DC7C7B" w:rsidRPr="003D033A" w:rsidRDefault="00DC7C7B" w:rsidP="00B04978">
      <w:pPr>
        <w:rPr>
          <w:rFonts w:ascii="Arial" w:hAnsi="Arial" w:cs="Arial"/>
          <w:i/>
          <w:sz w:val="22"/>
          <w:lang w:val="en-US"/>
        </w:rPr>
      </w:pPr>
    </w:p>
    <w:sectPr w:rsidR="00DC7C7B" w:rsidRPr="003D033A" w:rsidSect="00E54DB5">
      <w:headerReference w:type="default" r:id="rId10"/>
      <w:footerReference w:type="default" r:id="rId11"/>
      <w:pgSz w:w="11906" w:h="16838"/>
      <w:pgMar w:top="1417" w:right="1700" w:bottom="2127" w:left="1701"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736E" w14:textId="77777777" w:rsidR="00A03DB5" w:rsidRDefault="00A03DB5" w:rsidP="007A0B07">
      <w:r>
        <w:separator/>
      </w:r>
    </w:p>
  </w:endnote>
  <w:endnote w:type="continuationSeparator" w:id="0">
    <w:p w14:paraId="0BD200A4" w14:textId="77777777" w:rsidR="00A03DB5" w:rsidRDefault="00A03DB5" w:rsidP="007A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for KPMG Light">
    <w:panose1 w:val="020B0604020202020204"/>
    <w:charset w:val="EE"/>
    <w:family w:val="swiss"/>
    <w:pitch w:val="variable"/>
    <w:sig w:usb0="800002AF" w:usb1="5000204A"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FAAD" w14:textId="77777777" w:rsidR="00DA11B7" w:rsidRDefault="00DA11B7">
    <w:pPr>
      <w:pStyle w:val="Zpat"/>
      <w:rPr>
        <w:rFonts w:ascii="Arial" w:hAnsi="Arial" w:cs="Arial"/>
        <w:color w:val="808080" w:themeColor="background1" w:themeShade="80"/>
        <w:sz w:val="12"/>
        <w:szCs w:val="12"/>
      </w:rPr>
    </w:pPr>
  </w:p>
  <w:p w14:paraId="07498CB4" w14:textId="77777777" w:rsidR="00DA11B7" w:rsidRDefault="00DA11B7">
    <w:pPr>
      <w:pStyle w:val="Zpat"/>
      <w:rPr>
        <w:rFonts w:ascii="Arial" w:hAnsi="Arial" w:cs="Arial"/>
        <w:color w:val="808080" w:themeColor="background1" w:themeShade="80"/>
        <w:sz w:val="12"/>
        <w:szCs w:val="12"/>
      </w:rPr>
    </w:pPr>
  </w:p>
  <w:p w14:paraId="2BA77E4E" w14:textId="7804676C" w:rsidR="00DA11B7" w:rsidRPr="00DA11B7" w:rsidRDefault="00DA11B7">
    <w:pPr>
      <w:pStyle w:val="Zpat"/>
      <w:rPr>
        <w:rFonts w:ascii="Arial" w:hAnsi="Arial" w:cs="Arial"/>
        <w:color w:val="808080" w:themeColor="background1" w:themeShade="80"/>
        <w:sz w:val="12"/>
        <w:szCs w:val="12"/>
      </w:rPr>
    </w:pPr>
    <w:r w:rsidRPr="00DA11B7">
      <w:rPr>
        <w:rFonts w:ascii="Arial" w:hAnsi="Arial" w:cs="Arial"/>
        <w:color w:val="808080" w:themeColor="background1" w:themeShade="80"/>
        <w:sz w:val="12"/>
        <w:szCs w:val="12"/>
      </w:rPr>
      <w:t>L</w:t>
    </w:r>
    <w:r w:rsidR="006E55F4">
      <w:rPr>
        <w:rFonts w:ascii="Arial" w:hAnsi="Arial" w:cs="Arial"/>
        <w:color w:val="808080" w:themeColor="background1" w:themeShade="80"/>
        <w:sz w:val="12"/>
        <w:szCs w:val="12"/>
      </w:rPr>
      <w:t>eo</w:t>
    </w:r>
    <w:r w:rsidRPr="00DA11B7">
      <w:rPr>
        <w:rFonts w:ascii="Arial" w:hAnsi="Arial" w:cs="Arial"/>
        <w:color w:val="808080" w:themeColor="background1" w:themeShade="80"/>
        <w:sz w:val="12"/>
        <w:szCs w:val="12"/>
      </w:rPr>
      <w:t xml:space="preserve"> Express </w:t>
    </w:r>
    <w:r w:rsidR="006E55F4">
      <w:rPr>
        <w:rFonts w:ascii="Arial" w:hAnsi="Arial" w:cs="Arial"/>
        <w:color w:val="808080" w:themeColor="background1" w:themeShade="80"/>
        <w:sz w:val="12"/>
        <w:szCs w:val="12"/>
      </w:rPr>
      <w:t>s.r.o</w:t>
    </w:r>
    <w:r w:rsidRPr="00DA11B7">
      <w:rPr>
        <w:rFonts w:ascii="Arial" w:hAnsi="Arial" w:cs="Arial"/>
        <w:color w:val="808080" w:themeColor="background1" w:themeShade="80"/>
        <w:sz w:val="12"/>
        <w:szCs w:val="12"/>
      </w:rPr>
      <w:t>., Řehořo</w:t>
    </w:r>
    <w:r w:rsidR="00365546">
      <w:rPr>
        <w:rFonts w:ascii="Arial" w:hAnsi="Arial" w:cs="Arial"/>
        <w:color w:val="808080" w:themeColor="background1" w:themeShade="80"/>
        <w:sz w:val="12"/>
        <w:szCs w:val="12"/>
      </w:rPr>
      <w:t>va 908/ 4, 130 00 Praha 3 info</w:t>
    </w:r>
    <w:r w:rsidRPr="00DA11B7">
      <w:rPr>
        <w:rFonts w:ascii="Arial" w:hAnsi="Arial" w:cs="Arial"/>
        <w:color w:val="808080" w:themeColor="background1" w:themeShade="80"/>
        <w:sz w:val="12"/>
        <w:szCs w:val="12"/>
      </w:rPr>
      <w:t>@le.cz, www.le.cz</w:t>
    </w:r>
  </w:p>
  <w:p w14:paraId="53A5308E" w14:textId="77777777" w:rsidR="00DA11B7" w:rsidRDefault="00DA1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C2A4B" w14:textId="77777777" w:rsidR="00A03DB5" w:rsidRDefault="00A03DB5" w:rsidP="007A0B07">
      <w:r>
        <w:separator/>
      </w:r>
    </w:p>
  </w:footnote>
  <w:footnote w:type="continuationSeparator" w:id="0">
    <w:p w14:paraId="1BE63DAD" w14:textId="77777777" w:rsidR="00A03DB5" w:rsidRDefault="00A03DB5" w:rsidP="007A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977E" w14:textId="77777777" w:rsidR="00952A4F" w:rsidRDefault="00952A4F" w:rsidP="00952A4F">
    <w:pPr>
      <w:pStyle w:val="Zhlav"/>
      <w:ind w:left="-284"/>
      <w:rPr>
        <w:rFonts w:ascii="Arial" w:hAnsi="Arial" w:cs="Arial"/>
        <w:sz w:val="32"/>
      </w:rPr>
    </w:pPr>
  </w:p>
  <w:p w14:paraId="509A8FF1" w14:textId="77777777" w:rsidR="00952A4F" w:rsidRDefault="00952A4F" w:rsidP="00952A4F">
    <w:pPr>
      <w:pStyle w:val="Zhlav"/>
      <w:ind w:left="-284"/>
      <w:rPr>
        <w:rFonts w:ascii="Arial" w:hAnsi="Arial" w:cs="Arial"/>
        <w:sz w:val="32"/>
      </w:rPr>
    </w:pPr>
  </w:p>
  <w:p w14:paraId="54910237" w14:textId="77777777" w:rsidR="00952A4F" w:rsidRDefault="00952A4F" w:rsidP="00952A4F">
    <w:pPr>
      <w:pStyle w:val="Zhlav"/>
      <w:ind w:left="-284"/>
      <w:rPr>
        <w:rFonts w:ascii="Arial" w:hAnsi="Arial" w:cs="Arial"/>
        <w:sz w:val="32"/>
      </w:rPr>
    </w:pPr>
  </w:p>
  <w:p w14:paraId="5A0EE6E0" w14:textId="77777777" w:rsidR="00952A4F" w:rsidRDefault="00952A4F" w:rsidP="00952A4F">
    <w:pPr>
      <w:pStyle w:val="Zhlav"/>
      <w:ind w:left="-284"/>
      <w:rPr>
        <w:rFonts w:ascii="Arial" w:hAnsi="Arial" w:cs="Arial"/>
        <w:sz w:val="32"/>
      </w:rPr>
    </w:pPr>
  </w:p>
  <w:p w14:paraId="08BBF2A0" w14:textId="77777777" w:rsidR="00952A4F" w:rsidRPr="00B1446D" w:rsidRDefault="00952A4F" w:rsidP="00952A4F">
    <w:pPr>
      <w:pStyle w:val="Zhlav"/>
      <w:ind w:left="-284"/>
      <w:rPr>
        <w:rFonts w:ascii="Arial" w:hAnsi="Arial" w:cs="Arial"/>
        <w:sz w:val="32"/>
      </w:rPr>
    </w:pPr>
    <w:r w:rsidRPr="00B1446D">
      <w:rPr>
        <w:rFonts w:ascii="Arial" w:hAnsi="Arial" w:cs="Arial"/>
        <w:noProof/>
        <w:sz w:val="32"/>
        <w:lang w:eastAsia="cs-CZ"/>
      </w:rPr>
      <w:drawing>
        <wp:anchor distT="0" distB="0" distL="114300" distR="114300" simplePos="0" relativeHeight="251659264" behindDoc="0" locked="0" layoutInCell="1" allowOverlap="1" wp14:anchorId="133D6DAF" wp14:editId="36A57FD5">
          <wp:simplePos x="0" y="0"/>
          <wp:positionH relativeFrom="column">
            <wp:posOffset>-573405</wp:posOffset>
          </wp:positionH>
          <wp:positionV relativeFrom="page">
            <wp:posOffset>734060</wp:posOffset>
          </wp:positionV>
          <wp:extent cx="2084070" cy="7918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_orange-black.jpg"/>
                  <pic:cNvPicPr/>
                </pic:nvPicPr>
                <pic:blipFill>
                  <a:blip r:embed="rId1">
                    <a:extLst>
                      <a:ext uri="{28A0092B-C50C-407E-A947-70E740481C1C}">
                        <a14:useLocalDpi xmlns:a14="http://schemas.microsoft.com/office/drawing/2010/main" val="0"/>
                      </a:ext>
                    </a:extLst>
                  </a:blip>
                  <a:stretch>
                    <a:fillRect/>
                  </a:stretch>
                </pic:blipFill>
                <pic:spPr>
                  <a:xfrm>
                    <a:off x="0" y="0"/>
                    <a:ext cx="2084070" cy="791845"/>
                  </a:xfrm>
                  <a:prstGeom prst="rect">
                    <a:avLst/>
                  </a:prstGeom>
                </pic:spPr>
              </pic:pic>
            </a:graphicData>
          </a:graphic>
        </wp:anchor>
      </w:drawing>
    </w:r>
  </w:p>
  <w:p w14:paraId="2D579009" w14:textId="77777777" w:rsidR="00952A4F" w:rsidRPr="007A0B07" w:rsidRDefault="00952A4F" w:rsidP="00952A4F">
    <w:pPr>
      <w:pStyle w:val="Zhlav"/>
      <w:rPr>
        <w:rFonts w:ascii="Arial" w:hAnsi="Arial" w:cs="Arial"/>
      </w:rPr>
    </w:pPr>
  </w:p>
  <w:p w14:paraId="7847A030" w14:textId="77777777" w:rsidR="007A0B07" w:rsidRPr="007A0B07" w:rsidRDefault="007A0B07">
    <w:pPr>
      <w:pStyle w:val="Zhlav"/>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07"/>
    <w:rsid w:val="00054C12"/>
    <w:rsid w:val="0006091F"/>
    <w:rsid w:val="00085F14"/>
    <w:rsid w:val="000D1FB0"/>
    <w:rsid w:val="000F656C"/>
    <w:rsid w:val="001006D5"/>
    <w:rsid w:val="00135FF2"/>
    <w:rsid w:val="00196E13"/>
    <w:rsid w:val="001C246A"/>
    <w:rsid w:val="001D2E0A"/>
    <w:rsid w:val="002273D0"/>
    <w:rsid w:val="0024566A"/>
    <w:rsid w:val="002A16C3"/>
    <w:rsid w:val="002B13F3"/>
    <w:rsid w:val="003032B4"/>
    <w:rsid w:val="00313378"/>
    <w:rsid w:val="00365546"/>
    <w:rsid w:val="003B49B6"/>
    <w:rsid w:val="003D033A"/>
    <w:rsid w:val="004754B1"/>
    <w:rsid w:val="00476276"/>
    <w:rsid w:val="004D2CFA"/>
    <w:rsid w:val="00507308"/>
    <w:rsid w:val="00520BE6"/>
    <w:rsid w:val="00556E7E"/>
    <w:rsid w:val="00561996"/>
    <w:rsid w:val="0062428E"/>
    <w:rsid w:val="006C6880"/>
    <w:rsid w:val="006E55F4"/>
    <w:rsid w:val="00715925"/>
    <w:rsid w:val="00721CF6"/>
    <w:rsid w:val="0075015A"/>
    <w:rsid w:val="00773D3F"/>
    <w:rsid w:val="007A0B07"/>
    <w:rsid w:val="007B00E7"/>
    <w:rsid w:val="007F3B9D"/>
    <w:rsid w:val="00852D00"/>
    <w:rsid w:val="00891625"/>
    <w:rsid w:val="0095161D"/>
    <w:rsid w:val="00952A4F"/>
    <w:rsid w:val="00A03DB5"/>
    <w:rsid w:val="00AD44BE"/>
    <w:rsid w:val="00AF24B4"/>
    <w:rsid w:val="00AF483A"/>
    <w:rsid w:val="00B04978"/>
    <w:rsid w:val="00B40CF7"/>
    <w:rsid w:val="00B62469"/>
    <w:rsid w:val="00B72C7A"/>
    <w:rsid w:val="00B81AF3"/>
    <w:rsid w:val="00BA0634"/>
    <w:rsid w:val="00BA1D3A"/>
    <w:rsid w:val="00BE3AA7"/>
    <w:rsid w:val="00BF2FF3"/>
    <w:rsid w:val="00C927BE"/>
    <w:rsid w:val="00CC4F50"/>
    <w:rsid w:val="00CC79DA"/>
    <w:rsid w:val="00D150F7"/>
    <w:rsid w:val="00D9250A"/>
    <w:rsid w:val="00DA11B7"/>
    <w:rsid w:val="00DC7C7B"/>
    <w:rsid w:val="00E02189"/>
    <w:rsid w:val="00E47489"/>
    <w:rsid w:val="00E5401E"/>
    <w:rsid w:val="00E54DB5"/>
    <w:rsid w:val="00E74923"/>
    <w:rsid w:val="00EC6AB0"/>
    <w:rsid w:val="00FE0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14850"/>
  <w15:chartTrackingRefBased/>
  <w15:docId w15:val="{882CB4B3-AC59-4004-9DAA-75266ED1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6C6880"/>
    <w:pPr>
      <w:spacing w:after="0" w:line="240" w:lineRule="auto"/>
    </w:pPr>
    <w:rPr>
      <w:rFonts w:ascii="Tahoma" w:eastAsia="Calibri" w:hAnsi="Tahoma" w:cs="Times New Roman"/>
      <w:sz w:val="18"/>
    </w:rPr>
  </w:style>
  <w:style w:type="paragraph" w:styleId="Nadpis1">
    <w:name w:val="heading 1"/>
    <w:basedOn w:val="Basic"/>
    <w:next w:val="Normln"/>
    <w:link w:val="Nadpis1Char"/>
    <w:uiPriority w:val="9"/>
    <w:qFormat/>
    <w:rsid w:val="00CC4F50"/>
    <w:pPr>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tyle1">
    <w:name w:val="Style1"/>
    <w:basedOn w:val="Normlntabulka"/>
    <w:uiPriority w:val="99"/>
    <w:rsid w:val="007F3B9D"/>
    <w:pPr>
      <w:spacing w:after="0" w:line="240" w:lineRule="auto"/>
    </w:pPr>
    <w:rPr>
      <w:rFonts w:ascii="Univers for KPMG Light" w:hAnsi="Univers for KPMG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Univers for KPMG Light" w:hAnsi="Univers for KPMG Light"/>
        <w:color w:val="FFFFFF" w:themeColor="background1"/>
        <w:sz w:val="18"/>
      </w:rPr>
      <w:tblPr/>
      <w:tcPr>
        <w:tcBorders>
          <w:top w:val="single" w:sz="4" w:space="0" w:color="0091DA"/>
          <w:left w:val="single" w:sz="4" w:space="0" w:color="0091DA"/>
          <w:bottom w:val="single" w:sz="4" w:space="0" w:color="0091DA"/>
          <w:right w:val="single" w:sz="4" w:space="0" w:color="0091DA"/>
          <w:insideH w:val="single" w:sz="4" w:space="0" w:color="0091DA"/>
          <w:insideV w:val="single" w:sz="4" w:space="0" w:color="0091DA"/>
        </w:tcBorders>
        <w:shd w:val="clear" w:color="auto" w:fill="0091DA"/>
      </w:tcPr>
    </w:tblStylePr>
  </w:style>
  <w:style w:type="paragraph" w:styleId="Zhlav">
    <w:name w:val="header"/>
    <w:basedOn w:val="Normln"/>
    <w:link w:val="ZhlavChar"/>
    <w:uiPriority w:val="99"/>
    <w:unhideWhenUsed/>
    <w:rsid w:val="007A0B07"/>
    <w:pPr>
      <w:tabs>
        <w:tab w:val="center" w:pos="4536"/>
        <w:tab w:val="right" w:pos="9072"/>
      </w:tabs>
    </w:pPr>
    <w:rPr>
      <w:rFonts w:asciiTheme="minorHAnsi" w:eastAsiaTheme="minorHAnsi" w:hAnsiTheme="minorHAnsi" w:cstheme="minorBidi"/>
      <w:sz w:val="22"/>
    </w:rPr>
  </w:style>
  <w:style w:type="character" w:customStyle="1" w:styleId="ZhlavChar">
    <w:name w:val="Záhlaví Char"/>
    <w:basedOn w:val="Standardnpsmoodstavce"/>
    <w:link w:val="Zhlav"/>
    <w:uiPriority w:val="99"/>
    <w:rsid w:val="007A0B07"/>
  </w:style>
  <w:style w:type="paragraph" w:styleId="Zpat">
    <w:name w:val="footer"/>
    <w:basedOn w:val="Normln"/>
    <w:link w:val="ZpatChar"/>
    <w:uiPriority w:val="99"/>
    <w:unhideWhenUsed/>
    <w:rsid w:val="007A0B07"/>
    <w:pPr>
      <w:tabs>
        <w:tab w:val="center" w:pos="4536"/>
        <w:tab w:val="right" w:pos="9072"/>
      </w:tabs>
    </w:pPr>
    <w:rPr>
      <w:rFonts w:asciiTheme="minorHAnsi" w:eastAsiaTheme="minorHAnsi" w:hAnsiTheme="minorHAnsi" w:cstheme="minorBidi"/>
      <w:sz w:val="22"/>
    </w:rPr>
  </w:style>
  <w:style w:type="character" w:customStyle="1" w:styleId="ZpatChar">
    <w:name w:val="Zápatí Char"/>
    <w:basedOn w:val="Standardnpsmoodstavce"/>
    <w:link w:val="Zpat"/>
    <w:uiPriority w:val="99"/>
    <w:rsid w:val="007A0B07"/>
  </w:style>
  <w:style w:type="paragraph" w:customStyle="1" w:styleId="Basic">
    <w:name w:val="Basic"/>
    <w:basedOn w:val="Normln"/>
    <w:link w:val="BasicChar"/>
    <w:qFormat/>
    <w:rsid w:val="00CC4F50"/>
    <w:pPr>
      <w:spacing w:line="259" w:lineRule="auto"/>
    </w:pPr>
    <w:rPr>
      <w:rFonts w:ascii="Arial" w:eastAsiaTheme="minorHAnsi" w:hAnsi="Arial" w:cs="Arial"/>
      <w:sz w:val="22"/>
    </w:rPr>
  </w:style>
  <w:style w:type="character" w:customStyle="1" w:styleId="Nadpis1Char">
    <w:name w:val="Nadpis 1 Char"/>
    <w:basedOn w:val="Standardnpsmoodstavce"/>
    <w:link w:val="Nadpis1"/>
    <w:uiPriority w:val="9"/>
    <w:rsid w:val="00CC4F50"/>
    <w:rPr>
      <w:rFonts w:ascii="Arial" w:hAnsi="Arial" w:cs="Arial"/>
      <w:b/>
      <w:sz w:val="28"/>
    </w:rPr>
  </w:style>
  <w:style w:type="character" w:customStyle="1" w:styleId="BasicChar">
    <w:name w:val="Basic Char"/>
    <w:basedOn w:val="Standardnpsmoodstavce"/>
    <w:link w:val="Basic"/>
    <w:rsid w:val="00CC4F50"/>
    <w:rPr>
      <w:rFonts w:ascii="Arial" w:hAnsi="Arial" w:cs="Arial"/>
    </w:rPr>
  </w:style>
  <w:style w:type="paragraph" w:customStyle="1" w:styleId="Default">
    <w:name w:val="Default"/>
    <w:rsid w:val="001006D5"/>
    <w:pPr>
      <w:autoSpaceDE w:val="0"/>
      <w:autoSpaceDN w:val="0"/>
      <w:adjustRightInd w:val="0"/>
      <w:spacing w:after="0" w:line="240" w:lineRule="auto"/>
    </w:pPr>
    <w:rPr>
      <w:rFonts w:ascii="Calibri" w:hAnsi="Calibri" w:cs="Calibri"/>
      <w:color w:val="000000"/>
      <w:sz w:val="24"/>
      <w:szCs w:val="24"/>
    </w:rPr>
  </w:style>
  <w:style w:type="paragraph" w:styleId="Textvysvtlivek">
    <w:name w:val="endnote text"/>
    <w:basedOn w:val="Normln"/>
    <w:link w:val="TextvysvtlivekChar"/>
    <w:uiPriority w:val="99"/>
    <w:semiHidden/>
    <w:unhideWhenUsed/>
    <w:rsid w:val="00DC7C7B"/>
    <w:rPr>
      <w:sz w:val="20"/>
      <w:szCs w:val="20"/>
    </w:rPr>
  </w:style>
  <w:style w:type="character" w:customStyle="1" w:styleId="TextvysvtlivekChar">
    <w:name w:val="Text vysvětlivek Char"/>
    <w:basedOn w:val="Standardnpsmoodstavce"/>
    <w:link w:val="Textvysvtlivek"/>
    <w:uiPriority w:val="99"/>
    <w:semiHidden/>
    <w:rsid w:val="00DC7C7B"/>
    <w:rPr>
      <w:sz w:val="20"/>
      <w:szCs w:val="20"/>
    </w:rPr>
  </w:style>
  <w:style w:type="character" w:styleId="Odkaznavysvtlivky">
    <w:name w:val="endnote reference"/>
    <w:basedOn w:val="Standardnpsmoodstavce"/>
    <w:uiPriority w:val="99"/>
    <w:semiHidden/>
    <w:unhideWhenUsed/>
    <w:rsid w:val="00DC7C7B"/>
    <w:rPr>
      <w:vertAlign w:val="superscript"/>
    </w:rPr>
  </w:style>
  <w:style w:type="paragraph" w:styleId="Textpoznpodarou">
    <w:name w:val="footnote text"/>
    <w:basedOn w:val="Normln"/>
    <w:link w:val="TextpoznpodarouChar"/>
    <w:uiPriority w:val="99"/>
    <w:semiHidden/>
    <w:unhideWhenUsed/>
    <w:rsid w:val="00DC7C7B"/>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DC7C7B"/>
    <w:rPr>
      <w:sz w:val="20"/>
      <w:szCs w:val="20"/>
    </w:rPr>
  </w:style>
  <w:style w:type="character" w:styleId="Znakapoznpodarou">
    <w:name w:val="footnote reference"/>
    <w:basedOn w:val="Standardnpsmoodstavce"/>
    <w:uiPriority w:val="99"/>
    <w:semiHidden/>
    <w:unhideWhenUsed/>
    <w:rsid w:val="00DC7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955137">
      <w:bodyDiv w:val="1"/>
      <w:marLeft w:val="0"/>
      <w:marRight w:val="0"/>
      <w:marTop w:val="0"/>
      <w:marBottom w:val="0"/>
      <w:divBdr>
        <w:top w:val="none" w:sz="0" w:space="0" w:color="auto"/>
        <w:left w:val="none" w:sz="0" w:space="0" w:color="auto"/>
        <w:bottom w:val="none" w:sz="0" w:space="0" w:color="auto"/>
        <w:right w:val="none" w:sz="0" w:space="0" w:color="auto"/>
      </w:divBdr>
    </w:div>
    <w:div w:id="1658343899">
      <w:bodyDiv w:val="1"/>
      <w:marLeft w:val="0"/>
      <w:marRight w:val="0"/>
      <w:marTop w:val="0"/>
      <w:marBottom w:val="0"/>
      <w:divBdr>
        <w:top w:val="none" w:sz="0" w:space="0" w:color="auto"/>
        <w:left w:val="none" w:sz="0" w:space="0" w:color="auto"/>
        <w:bottom w:val="none" w:sz="0" w:space="0" w:color="auto"/>
        <w:right w:val="none" w:sz="0" w:space="0" w:color="auto"/>
      </w:divBdr>
    </w:div>
    <w:div w:id="209855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CEB81072B73F489C447A5137841102" ma:contentTypeVersion="5" ma:contentTypeDescription="Vytvoří nový dokument" ma:contentTypeScope="" ma:versionID="874e90d2d82e37c1bdbe425f093aca23">
  <xsd:schema xmlns:xsd="http://www.w3.org/2001/XMLSchema" xmlns:xs="http://www.w3.org/2001/XMLSchema" xmlns:p="http://schemas.microsoft.com/office/2006/metadata/properties" xmlns:ns2="304134f1-78c4-4fb7-b2c6-ddac218abaed" xmlns:ns3="b5251e7d-4065-4583-b578-782141404803" targetNamespace="http://schemas.microsoft.com/office/2006/metadata/properties" ma:root="true" ma:fieldsID="467f0f1334b5afe8d89b3c5b6823e2a9" ns2:_="" ns3:_="">
    <xsd:import namespace="304134f1-78c4-4fb7-b2c6-ddac218abaed"/>
    <xsd:import namespace="b5251e7d-4065-4583-b578-7821414048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134f1-78c4-4fb7-b2c6-ddac218aba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51e7d-4065-4583-b578-782141404803"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7105-8098-44B1-A86E-141E8A0B96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FD5358-DF5F-4D23-9D05-0B0C15F2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134f1-78c4-4fb7-b2c6-ddac218abaed"/>
    <ds:schemaRef ds:uri="b5251e7d-4065-4583-b578-78214140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1F9DE-8A16-4EF2-935E-285B8782C325}">
  <ds:schemaRefs>
    <ds:schemaRef ds:uri="http://schemas.microsoft.com/sharepoint/v3/contenttype/forms"/>
  </ds:schemaRefs>
</ds:datastoreItem>
</file>

<file path=customXml/itemProps4.xml><?xml version="1.0" encoding="utf-8"?>
<ds:datastoreItem xmlns:ds="http://schemas.openxmlformats.org/officeDocument/2006/customXml" ds:itemID="{39830068-6E89-1947-8707-4F1692F6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1037</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Soukalova, Monika</dc:creator>
  <cp:keywords/>
  <dc:description/>
  <cp:lastModifiedBy>Jakub Vyskočil</cp:lastModifiedBy>
  <cp:revision>8</cp:revision>
  <cp:lastPrinted>2017-12-15T10:09:00Z</cp:lastPrinted>
  <dcterms:created xsi:type="dcterms:W3CDTF">2018-05-04T14:51:00Z</dcterms:created>
  <dcterms:modified xsi:type="dcterms:W3CDTF">2019-08-13T08:05:00Z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0x0101004ACEB81072B73F489C447A5137841102</vt:lpwstr>
  </property>
</Properties>
</file>