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BB38" w14:textId="7A72D029" w:rsidR="00105099" w:rsidRPr="00E008CF" w:rsidRDefault="00105099" w:rsidP="00105099">
      <w:pPr>
        <w:jc w:val="right"/>
        <w:rPr>
          <w:b/>
          <w:bCs/>
          <w:sz w:val="2"/>
          <w:szCs w:val="2"/>
          <w:lang w:val="en-US"/>
        </w:rPr>
      </w:pPr>
      <w:r w:rsidRPr="00E008CF">
        <w:rPr>
          <w:b/>
          <w:bCs/>
          <w:sz w:val="12"/>
          <w:szCs w:val="12"/>
          <w:lang w:val="en-US"/>
        </w:rPr>
        <w:br/>
      </w:r>
    </w:p>
    <w:p w14:paraId="01FE80EC" w14:textId="68C1253D" w:rsidR="00A857E0" w:rsidRPr="00E008CF" w:rsidRDefault="00A857E0" w:rsidP="00105099">
      <w:pPr>
        <w:jc w:val="center"/>
        <w:rPr>
          <w:sz w:val="4"/>
          <w:szCs w:val="4"/>
          <w:lang w:val="en-US"/>
        </w:rPr>
      </w:pPr>
      <w:r w:rsidRPr="00CC7469">
        <w:rPr>
          <w:b/>
          <w:bCs/>
          <w:sz w:val="28"/>
          <w:szCs w:val="28"/>
          <w:lang w:val="en-US"/>
        </w:rPr>
        <w:t>Elanco’s Global Sustainability-Focused Packaging Strategy</w:t>
      </w:r>
      <w:r w:rsidR="009E2EE7">
        <w:rPr>
          <w:b/>
          <w:bCs/>
          <w:lang w:val="en-US"/>
        </w:rPr>
        <w:br/>
      </w:r>
    </w:p>
    <w:p w14:paraId="23E03C5C" w14:textId="77777777" w:rsidR="006154C6" w:rsidRDefault="00A857E0" w:rsidP="006154C6">
      <w:pPr>
        <w:spacing w:after="0" w:line="240" w:lineRule="auto"/>
        <w:jc w:val="both"/>
        <w:rPr>
          <w:lang w:val="en-US"/>
        </w:rPr>
      </w:pPr>
      <w:r w:rsidRPr="009E2EE7">
        <w:rPr>
          <w:lang w:val="en-US"/>
        </w:rPr>
        <w:t xml:space="preserve">Elanco is committed to meet sustainable packaging goals that align with regulatory requirements, corporate social responsibility, and its core mission of </w:t>
      </w:r>
      <w:r w:rsidR="002E0A96">
        <w:rPr>
          <w:lang w:val="en-US"/>
        </w:rPr>
        <w:t>Go Beyond, Make Life Better</w:t>
      </w:r>
      <w:r w:rsidRPr="009E2EE7">
        <w:rPr>
          <w:lang w:val="en-US"/>
        </w:rPr>
        <w:t xml:space="preserve">™. This strategy focuses on </w:t>
      </w:r>
      <w:r w:rsidR="00D730D0" w:rsidRPr="00822C41">
        <w:rPr>
          <w:lang w:val="en-US"/>
        </w:rPr>
        <w:t>lower impact</w:t>
      </w:r>
      <w:r w:rsidR="00D730D0">
        <w:rPr>
          <w:lang w:val="en-US"/>
        </w:rPr>
        <w:t xml:space="preserve"> </w:t>
      </w:r>
      <w:r w:rsidRPr="009E2EE7">
        <w:rPr>
          <w:lang w:val="en-US"/>
        </w:rPr>
        <w:t>practices through innovative design, material choices, and strategic partnerships to minimize the environmental footprint across all product categories.</w:t>
      </w:r>
    </w:p>
    <w:p w14:paraId="1BA49748" w14:textId="6C786DD6" w:rsidR="00A857E0" w:rsidRDefault="00A857E0" w:rsidP="006154C6">
      <w:pPr>
        <w:spacing w:after="0" w:line="240" w:lineRule="auto"/>
        <w:jc w:val="both"/>
        <w:rPr>
          <w:lang w:val="en-US"/>
        </w:rPr>
      </w:pPr>
    </w:p>
    <w:p w14:paraId="22324580" w14:textId="6044F807" w:rsidR="00CB2D4D" w:rsidRPr="00CB2D4D" w:rsidRDefault="00CB2D4D" w:rsidP="006154C6">
      <w:pPr>
        <w:spacing w:after="120" w:line="240" w:lineRule="auto"/>
        <w:jc w:val="both"/>
        <w:rPr>
          <w:lang w:val="en-US"/>
        </w:rPr>
      </w:pPr>
      <w:r w:rsidRPr="00E008CF">
        <w:rPr>
          <w:lang w:val="en-US"/>
        </w:rPr>
        <w:t>When designing packaging, multiple influencing factors must be considered, such as functionality, customer experience, distribution channel, sustainability, and cost. The final packaging solution represents a compromise that balances all these considerations</w:t>
      </w:r>
      <w:r w:rsidR="006B500C">
        <w:rPr>
          <w:lang w:val="en-US"/>
        </w:rPr>
        <w:t>.</w:t>
      </w:r>
      <w:r w:rsidRPr="00E008CF">
        <w:rPr>
          <w:lang w:val="en-US"/>
        </w:rPr>
        <w:t xml:space="preserve"> </w:t>
      </w:r>
    </w:p>
    <w:p w14:paraId="6C468575" w14:textId="122DCABF" w:rsidR="00B83993" w:rsidRPr="00E008CF" w:rsidRDefault="006371E1" w:rsidP="00CB2D4D">
      <w:pPr>
        <w:jc w:val="center"/>
        <w:rPr>
          <w:b/>
          <w:bCs/>
          <w:sz w:val="10"/>
          <w:szCs w:val="10"/>
        </w:rPr>
      </w:pPr>
      <w:r w:rsidRPr="00906CD5">
        <w:rPr>
          <w:rFonts w:ascii="Calibri" w:eastAsia="Calibri" w:hAnsi="Calibri" w:cs="Calibri"/>
          <w:noProof/>
        </w:rPr>
        <w:drawing>
          <wp:inline distT="0" distB="0" distL="0" distR="0" wp14:anchorId="2C2D3212" wp14:editId="68C46BAC">
            <wp:extent cx="3112526" cy="2411730"/>
            <wp:effectExtent l="0" t="0" r="0" b="7620"/>
            <wp:docPr id="4" name="Grafik 3" descr="Ein Bild, das Text, Screenshot, Kreis, Grafiken enthält.&#10;&#10;KI-generierte Inhalte können fehlerhaft sein.">
              <a:extLst xmlns:a="http://schemas.openxmlformats.org/drawingml/2006/main">
                <a:ext uri="{FF2B5EF4-FFF2-40B4-BE49-F238E27FC236}">
                  <a16:creationId xmlns:a16="http://schemas.microsoft.com/office/drawing/2014/main" id="{6950E056-0B8F-EAB8-DC62-526ADB334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Text, Screenshot, Kreis, Grafiken enthält.&#10;&#10;KI-generierte Inhalte können fehlerhaft sein.">
                      <a:extLst>
                        <a:ext uri="{FF2B5EF4-FFF2-40B4-BE49-F238E27FC236}">
                          <a16:creationId xmlns:a16="http://schemas.microsoft.com/office/drawing/2014/main" id="{6950E056-0B8F-EAB8-DC62-526ADB334D46}"/>
                        </a:ext>
                      </a:extLst>
                    </pic:cNvPr>
                    <pic:cNvPicPr>
                      <a:picLocks noChangeAspect="1"/>
                    </pic:cNvPicPr>
                  </pic:nvPicPr>
                  <pic:blipFill>
                    <a:blip r:embed="rId7"/>
                    <a:stretch>
                      <a:fillRect/>
                    </a:stretch>
                  </pic:blipFill>
                  <pic:spPr>
                    <a:xfrm>
                      <a:off x="0" y="0"/>
                      <a:ext cx="3173624" cy="2459071"/>
                    </a:xfrm>
                    <a:prstGeom prst="rect">
                      <a:avLst/>
                    </a:prstGeom>
                  </pic:spPr>
                </pic:pic>
              </a:graphicData>
            </a:graphic>
          </wp:inline>
        </w:drawing>
      </w:r>
      <w:r w:rsidR="00CB2D4D">
        <w:rPr>
          <w:b/>
          <w:bCs/>
        </w:rPr>
        <w:br/>
      </w:r>
    </w:p>
    <w:p w14:paraId="6E07C16E" w14:textId="77777777" w:rsidR="006154C6" w:rsidRDefault="00B83993" w:rsidP="006154C6">
      <w:pPr>
        <w:spacing w:line="240" w:lineRule="auto"/>
        <w:jc w:val="both"/>
        <w:rPr>
          <w:lang w:val="en-US"/>
        </w:rPr>
      </w:pPr>
      <w:r w:rsidRPr="00A857E0">
        <w:rPr>
          <w:b/>
          <w:bCs/>
          <w:lang w:val="en-US"/>
        </w:rPr>
        <w:t>Vision &amp; Mission:</w:t>
      </w:r>
      <w:r w:rsidRPr="00A857E0">
        <w:rPr>
          <w:lang w:val="en-US"/>
        </w:rPr>
        <w:t xml:space="preserve"> Elanco aims to </w:t>
      </w:r>
      <w:r>
        <w:rPr>
          <w:lang w:val="en-US"/>
        </w:rPr>
        <w:t xml:space="preserve">integrate </w:t>
      </w:r>
      <w:r w:rsidR="004F5FDE">
        <w:rPr>
          <w:lang w:val="en-US"/>
        </w:rPr>
        <w:t xml:space="preserve">more </w:t>
      </w:r>
      <w:r w:rsidRPr="00A857E0">
        <w:rPr>
          <w:lang w:val="en-US"/>
        </w:rPr>
        <w:t xml:space="preserve">sustainable packaging into product development and packaging lifecycle management </w:t>
      </w:r>
      <w:r w:rsidR="00967E95">
        <w:rPr>
          <w:lang w:val="en-US"/>
        </w:rPr>
        <w:t>whilst</w:t>
      </w:r>
      <w:r w:rsidRPr="00A857E0">
        <w:rPr>
          <w:lang w:val="en-US"/>
        </w:rPr>
        <w:t xml:space="preserve"> </w:t>
      </w:r>
      <w:r w:rsidR="002A3DE0" w:rsidRPr="00A857E0">
        <w:rPr>
          <w:lang w:val="en-US"/>
        </w:rPr>
        <w:t>maintaining</w:t>
      </w:r>
      <w:r w:rsidRPr="00A857E0">
        <w:rPr>
          <w:lang w:val="en-US"/>
        </w:rPr>
        <w:t xml:space="preserve"> high standards of product quality and safety.</w:t>
      </w:r>
    </w:p>
    <w:p w14:paraId="56E9F7C5" w14:textId="6F1890C8" w:rsidR="00B83993" w:rsidRPr="00A857E0" w:rsidRDefault="00B83993" w:rsidP="006154C6">
      <w:pPr>
        <w:spacing w:line="240" w:lineRule="auto"/>
        <w:jc w:val="both"/>
        <w:rPr>
          <w:lang w:val="en-US"/>
        </w:rPr>
      </w:pPr>
      <w:r w:rsidRPr="00A857E0">
        <w:rPr>
          <w:b/>
          <w:bCs/>
          <w:lang w:val="en-US"/>
        </w:rPr>
        <w:t>Importance and Objectives:</w:t>
      </w:r>
      <w:r w:rsidRPr="00A857E0">
        <w:rPr>
          <w:lang w:val="en-US"/>
        </w:rPr>
        <w:t> This strategy is vital</w:t>
      </w:r>
      <w:r w:rsidR="00F310C2">
        <w:rPr>
          <w:lang w:val="en-US"/>
        </w:rPr>
        <w:t>,</w:t>
      </w:r>
      <w:r w:rsidRPr="00A857E0">
        <w:rPr>
          <w:lang w:val="en-US"/>
        </w:rPr>
        <w:t xml:space="preserve"> as it provides a structured approach to develop, communicate, and implement </w:t>
      </w:r>
      <w:r w:rsidR="00265889" w:rsidRPr="00E008CF">
        <w:rPr>
          <w:lang w:val="en-US"/>
        </w:rPr>
        <w:t xml:space="preserve">more positive </w:t>
      </w:r>
      <w:r>
        <w:rPr>
          <w:lang w:val="en-US"/>
        </w:rPr>
        <w:t xml:space="preserve">packaging </w:t>
      </w:r>
      <w:r w:rsidRPr="00A857E0">
        <w:rPr>
          <w:lang w:val="en-US"/>
        </w:rPr>
        <w:t>solutions. It supports Elanco’s corporate strategy</w:t>
      </w:r>
      <w:r>
        <w:rPr>
          <w:lang w:val="en-US"/>
        </w:rPr>
        <w:t xml:space="preserve"> </w:t>
      </w:r>
      <w:r w:rsidR="00100ED9">
        <w:rPr>
          <w:lang w:val="en-US"/>
        </w:rPr>
        <w:t>&amp;</w:t>
      </w:r>
      <w:r w:rsidRPr="00A857E0">
        <w:rPr>
          <w:lang w:val="en-US"/>
        </w:rPr>
        <w:t xml:space="preserve"> fulfills ESG commitments</w:t>
      </w:r>
      <w:r>
        <w:rPr>
          <w:lang w:val="en-US"/>
        </w:rPr>
        <w:t>.</w:t>
      </w:r>
    </w:p>
    <w:p w14:paraId="144C6BD2" w14:textId="58DEADF4" w:rsidR="00A857E0" w:rsidRPr="00B83993" w:rsidRDefault="00A857E0" w:rsidP="00E008CF">
      <w:pPr>
        <w:spacing w:after="80"/>
        <w:rPr>
          <w:lang w:val="en-US"/>
        </w:rPr>
      </w:pPr>
      <w:r w:rsidRPr="00B83993">
        <w:rPr>
          <w:b/>
          <w:bCs/>
          <w:lang w:val="en-US"/>
        </w:rPr>
        <w:t>Key Initiatives:</w:t>
      </w:r>
    </w:p>
    <w:p w14:paraId="52D1066B" w14:textId="24DA15CB" w:rsidR="00A857E0" w:rsidRDefault="00100AE3" w:rsidP="00E008CF">
      <w:pPr>
        <w:numPr>
          <w:ilvl w:val="0"/>
          <w:numId w:val="1"/>
        </w:numPr>
        <w:spacing w:after="0" w:line="240" w:lineRule="auto"/>
        <w:ind w:left="714" w:hanging="357"/>
        <w:rPr>
          <w:lang w:val="en-US"/>
        </w:rPr>
      </w:pPr>
      <w:r>
        <w:rPr>
          <w:lang w:val="en-US"/>
        </w:rPr>
        <w:t>Reduce and e</w:t>
      </w:r>
      <w:r w:rsidR="00A857E0" w:rsidRPr="00A857E0">
        <w:rPr>
          <w:lang w:val="en-US"/>
        </w:rPr>
        <w:t>liminate harmful substances like PFAS</w:t>
      </w:r>
      <w:r>
        <w:rPr>
          <w:lang w:val="en-US"/>
        </w:rPr>
        <w:t xml:space="preserve"> and PVC</w:t>
      </w:r>
      <w:r w:rsidR="00A857E0" w:rsidRPr="00A857E0">
        <w:rPr>
          <w:lang w:val="en-US"/>
        </w:rPr>
        <w:t>.</w:t>
      </w:r>
    </w:p>
    <w:p w14:paraId="5AD47788" w14:textId="77777777" w:rsidR="00D4763E" w:rsidRPr="00A857E0" w:rsidRDefault="00D4763E" w:rsidP="00E008CF">
      <w:pPr>
        <w:numPr>
          <w:ilvl w:val="0"/>
          <w:numId w:val="1"/>
        </w:numPr>
        <w:spacing w:after="0" w:line="240" w:lineRule="auto"/>
        <w:ind w:left="714" w:hanging="357"/>
        <w:rPr>
          <w:lang w:val="en-US"/>
        </w:rPr>
      </w:pPr>
      <w:r w:rsidRPr="00A857E0">
        <w:rPr>
          <w:lang w:val="en-US"/>
        </w:rPr>
        <w:t>Align packaging designs with recycling guidelines and enhance consumer interaction.</w:t>
      </w:r>
    </w:p>
    <w:p w14:paraId="37F01A60" w14:textId="77777777" w:rsidR="00A857E0" w:rsidRPr="00A857E0" w:rsidRDefault="00A857E0" w:rsidP="00E008CF">
      <w:pPr>
        <w:numPr>
          <w:ilvl w:val="0"/>
          <w:numId w:val="1"/>
        </w:numPr>
        <w:spacing w:after="0" w:line="240" w:lineRule="auto"/>
        <w:ind w:left="714" w:hanging="357"/>
        <w:rPr>
          <w:lang w:val="en-US"/>
        </w:rPr>
      </w:pPr>
      <w:r w:rsidRPr="00A857E0">
        <w:rPr>
          <w:lang w:val="en-US"/>
        </w:rPr>
        <w:t>Incorporate the seven R principles: Reduce, Reuse, Recycle, Replace, Refuse, Reject, Rethink.</w:t>
      </w:r>
    </w:p>
    <w:p w14:paraId="096BD337" w14:textId="2D47F963" w:rsidR="00D4763E" w:rsidRDefault="00D4763E" w:rsidP="00E008CF">
      <w:pPr>
        <w:jc w:val="center"/>
        <w:rPr>
          <w:b/>
          <w:bCs/>
          <w:lang w:val="en-US"/>
        </w:rPr>
      </w:pPr>
      <w:r w:rsidRPr="00E008CF">
        <w:rPr>
          <w:b/>
          <w:bCs/>
          <w:sz w:val="10"/>
          <w:szCs w:val="10"/>
          <w:lang w:val="en-US"/>
        </w:rPr>
        <w:br/>
      </w:r>
      <w:r w:rsidRPr="00EC5995">
        <w:rPr>
          <w:rFonts w:ascii="Calibri" w:eastAsia="Calibri" w:hAnsi="Calibri" w:cs="Calibri"/>
          <w:noProof/>
        </w:rPr>
        <w:drawing>
          <wp:inline distT="0" distB="0" distL="0" distR="0" wp14:anchorId="7CE0DBCD" wp14:editId="17197D92">
            <wp:extent cx="5271715" cy="1299683"/>
            <wp:effectExtent l="0" t="0" r="5715" b="0"/>
            <wp:docPr id="1007005928" name="Grafik 1"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05928" name="Grafik 1" descr="Ein Bild, das Text, Schrift, Screenshot, Logo enthält.&#10;&#10;KI-generierte Inhalte können fehlerhaft sein."/>
                    <pic:cNvPicPr/>
                  </pic:nvPicPr>
                  <pic:blipFill rotWithShape="1">
                    <a:blip r:embed="rId8"/>
                    <a:srcRect l="2199" t="9729" r="2673" b="5338"/>
                    <a:stretch/>
                  </pic:blipFill>
                  <pic:spPr bwMode="auto">
                    <a:xfrm>
                      <a:off x="0" y="0"/>
                      <a:ext cx="5339745" cy="1316455"/>
                    </a:xfrm>
                    <a:prstGeom prst="rect">
                      <a:avLst/>
                    </a:prstGeom>
                    <a:ln>
                      <a:noFill/>
                    </a:ln>
                    <a:extLst>
                      <a:ext uri="{53640926-AAD7-44D8-BBD7-CCE9431645EC}">
                        <a14:shadowObscured xmlns:a14="http://schemas.microsoft.com/office/drawing/2010/main"/>
                      </a:ext>
                    </a:extLst>
                  </pic:spPr>
                </pic:pic>
              </a:graphicData>
            </a:graphic>
          </wp:inline>
        </w:drawing>
      </w:r>
    </w:p>
    <w:p w14:paraId="15ECAC40" w14:textId="20113A07" w:rsidR="00565836" w:rsidRPr="00A857E0" w:rsidRDefault="00D4763E" w:rsidP="006154C6">
      <w:pPr>
        <w:spacing w:line="240" w:lineRule="auto"/>
        <w:jc w:val="both"/>
        <w:rPr>
          <w:lang w:val="en-US"/>
        </w:rPr>
      </w:pPr>
      <w:r w:rsidRPr="000613F0">
        <w:rPr>
          <w:b/>
          <w:bCs/>
          <w:sz w:val="12"/>
          <w:szCs w:val="12"/>
          <w:lang w:val="en-US"/>
        </w:rPr>
        <w:br/>
      </w:r>
      <w:r w:rsidR="00967E95" w:rsidRPr="00E008CF">
        <w:rPr>
          <w:lang w:val="en-US"/>
        </w:rPr>
        <w:t xml:space="preserve">Phased implementation plans aim to gather data, promote sustainable activity pilot practices, and scale successful solutions across our products. Regular updates, collaboration and expansion ensure sustained progress towards meeting our environmental </w:t>
      </w:r>
      <w:r w:rsidR="00323ED1">
        <w:rPr>
          <w:lang w:val="en-US"/>
        </w:rPr>
        <w:t>objectives</w:t>
      </w:r>
      <w:r w:rsidR="00967E95" w:rsidRPr="00E008CF">
        <w:rPr>
          <w:lang w:val="en-US"/>
        </w:rPr>
        <w:t>.</w:t>
      </w:r>
    </w:p>
    <w:sectPr w:rsidR="00565836" w:rsidRPr="00A857E0" w:rsidSect="00E008CF">
      <w:head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DF16" w14:textId="77777777" w:rsidR="00910958" w:rsidRDefault="00910958" w:rsidP="00E743E2">
      <w:pPr>
        <w:spacing w:after="0" w:line="240" w:lineRule="auto"/>
      </w:pPr>
      <w:r>
        <w:separator/>
      </w:r>
    </w:p>
  </w:endnote>
  <w:endnote w:type="continuationSeparator" w:id="0">
    <w:p w14:paraId="008195D0" w14:textId="77777777" w:rsidR="00910958" w:rsidRDefault="00910958" w:rsidP="00E7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7E3C" w14:textId="77777777" w:rsidR="00910958" w:rsidRDefault="00910958" w:rsidP="00E743E2">
      <w:pPr>
        <w:spacing w:after="0" w:line="240" w:lineRule="auto"/>
      </w:pPr>
      <w:r>
        <w:separator/>
      </w:r>
    </w:p>
  </w:footnote>
  <w:footnote w:type="continuationSeparator" w:id="0">
    <w:p w14:paraId="1E56F6FE" w14:textId="77777777" w:rsidR="00910958" w:rsidRDefault="00910958" w:rsidP="00E74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AB8D" w14:textId="720C60B2" w:rsidR="00E743E2" w:rsidRPr="00105099" w:rsidRDefault="007B771C" w:rsidP="00105099">
    <w:pPr>
      <w:pStyle w:val="Kopfzeile"/>
      <w:jc w:val="right"/>
    </w:pPr>
    <w:r w:rsidRPr="00105099">
      <w:rPr>
        <w:noProof/>
      </w:rPr>
      <w:drawing>
        <wp:inline distT="0" distB="0" distL="0" distR="0" wp14:anchorId="5FE66FF1" wp14:editId="55FDC57C">
          <wp:extent cx="1140010" cy="752719"/>
          <wp:effectExtent l="0" t="0" r="3175" b="9525"/>
          <wp:docPr id="1869880373" name="Grafik 1"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80373" name="Grafik 1" descr="Ein Bild, das Text,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140802" cy="753242"/>
                  </a:xfrm>
                  <a:prstGeom prst="rect">
                    <a:avLst/>
                  </a:prstGeom>
                </pic:spPr>
              </pic:pic>
            </a:graphicData>
          </a:graphic>
        </wp:inline>
      </w:drawing>
    </w:r>
    <w:r w:rsidR="00105099" w:rsidRPr="0010509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681"/>
    <w:multiLevelType w:val="multilevel"/>
    <w:tmpl w:val="4858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24339F"/>
    <w:multiLevelType w:val="multilevel"/>
    <w:tmpl w:val="507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186B09"/>
    <w:multiLevelType w:val="multilevel"/>
    <w:tmpl w:val="147C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6127626">
    <w:abstractNumId w:val="1"/>
  </w:num>
  <w:num w:numId="2" w16cid:durableId="643698998">
    <w:abstractNumId w:val="2"/>
  </w:num>
  <w:num w:numId="3" w16cid:durableId="153492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E0"/>
    <w:rsid w:val="0003021B"/>
    <w:rsid w:val="0003597E"/>
    <w:rsid w:val="000613F0"/>
    <w:rsid w:val="00100AE3"/>
    <w:rsid w:val="00100ED9"/>
    <w:rsid w:val="00105099"/>
    <w:rsid w:val="001B3495"/>
    <w:rsid w:val="001F5FD8"/>
    <w:rsid w:val="00265889"/>
    <w:rsid w:val="00277FCF"/>
    <w:rsid w:val="002A3DE0"/>
    <w:rsid w:val="002E0A96"/>
    <w:rsid w:val="00323ED1"/>
    <w:rsid w:val="00337EC4"/>
    <w:rsid w:val="00353EB7"/>
    <w:rsid w:val="0035403E"/>
    <w:rsid w:val="00380EA2"/>
    <w:rsid w:val="00381727"/>
    <w:rsid w:val="003B27FA"/>
    <w:rsid w:val="004043E9"/>
    <w:rsid w:val="00451FE5"/>
    <w:rsid w:val="004C3D6F"/>
    <w:rsid w:val="004D2B91"/>
    <w:rsid w:val="004E3172"/>
    <w:rsid w:val="004F5FDE"/>
    <w:rsid w:val="00541D99"/>
    <w:rsid w:val="005542A8"/>
    <w:rsid w:val="00565836"/>
    <w:rsid w:val="0057094C"/>
    <w:rsid w:val="005C1B5D"/>
    <w:rsid w:val="005E4669"/>
    <w:rsid w:val="006154C6"/>
    <w:rsid w:val="006371E1"/>
    <w:rsid w:val="006976E7"/>
    <w:rsid w:val="006B500C"/>
    <w:rsid w:val="006F1341"/>
    <w:rsid w:val="007B771C"/>
    <w:rsid w:val="007D216C"/>
    <w:rsid w:val="00822C41"/>
    <w:rsid w:val="00837396"/>
    <w:rsid w:val="008F1FF3"/>
    <w:rsid w:val="00910958"/>
    <w:rsid w:val="009176EB"/>
    <w:rsid w:val="00967E95"/>
    <w:rsid w:val="009A6BFF"/>
    <w:rsid w:val="009E2EE7"/>
    <w:rsid w:val="00A2217C"/>
    <w:rsid w:val="00A4109A"/>
    <w:rsid w:val="00A857E0"/>
    <w:rsid w:val="00AA1885"/>
    <w:rsid w:val="00AB2447"/>
    <w:rsid w:val="00AC2E2F"/>
    <w:rsid w:val="00B83993"/>
    <w:rsid w:val="00B9631A"/>
    <w:rsid w:val="00BC63C6"/>
    <w:rsid w:val="00C95115"/>
    <w:rsid w:val="00CB2D4D"/>
    <w:rsid w:val="00CC7469"/>
    <w:rsid w:val="00D4763E"/>
    <w:rsid w:val="00D730D0"/>
    <w:rsid w:val="00D754AD"/>
    <w:rsid w:val="00DB12BB"/>
    <w:rsid w:val="00DE525A"/>
    <w:rsid w:val="00E008CF"/>
    <w:rsid w:val="00E743E2"/>
    <w:rsid w:val="00F310C2"/>
    <w:rsid w:val="00FB6A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0532"/>
  <w15:chartTrackingRefBased/>
  <w15:docId w15:val="{1F4C1A0B-0752-4DA1-B4DB-22E94DA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5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85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857E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857E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857E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857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57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57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57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57E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857E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857E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857E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857E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857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57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57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57E0"/>
    <w:rPr>
      <w:rFonts w:eastAsiaTheme="majorEastAsia" w:cstheme="majorBidi"/>
      <w:color w:val="272727" w:themeColor="text1" w:themeTint="D8"/>
    </w:rPr>
  </w:style>
  <w:style w:type="paragraph" w:styleId="Titel">
    <w:name w:val="Title"/>
    <w:basedOn w:val="Standard"/>
    <w:next w:val="Standard"/>
    <w:link w:val="TitelZchn"/>
    <w:uiPriority w:val="10"/>
    <w:qFormat/>
    <w:rsid w:val="00A85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57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57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57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57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57E0"/>
    <w:rPr>
      <w:i/>
      <w:iCs/>
      <w:color w:val="404040" w:themeColor="text1" w:themeTint="BF"/>
    </w:rPr>
  </w:style>
  <w:style w:type="paragraph" w:styleId="Listenabsatz">
    <w:name w:val="List Paragraph"/>
    <w:basedOn w:val="Standard"/>
    <w:uiPriority w:val="34"/>
    <w:qFormat/>
    <w:rsid w:val="00A857E0"/>
    <w:pPr>
      <w:ind w:left="720"/>
      <w:contextualSpacing/>
    </w:pPr>
  </w:style>
  <w:style w:type="character" w:styleId="IntensiveHervorhebung">
    <w:name w:val="Intense Emphasis"/>
    <w:basedOn w:val="Absatz-Standardschriftart"/>
    <w:uiPriority w:val="21"/>
    <w:qFormat/>
    <w:rsid w:val="00A857E0"/>
    <w:rPr>
      <w:i/>
      <w:iCs/>
      <w:color w:val="2F5496" w:themeColor="accent1" w:themeShade="BF"/>
    </w:rPr>
  </w:style>
  <w:style w:type="paragraph" w:styleId="IntensivesZitat">
    <w:name w:val="Intense Quote"/>
    <w:basedOn w:val="Standard"/>
    <w:next w:val="Standard"/>
    <w:link w:val="IntensivesZitatZchn"/>
    <w:uiPriority w:val="30"/>
    <w:qFormat/>
    <w:rsid w:val="00A85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857E0"/>
    <w:rPr>
      <w:i/>
      <w:iCs/>
      <w:color w:val="2F5496" w:themeColor="accent1" w:themeShade="BF"/>
    </w:rPr>
  </w:style>
  <w:style w:type="character" w:styleId="IntensiverVerweis">
    <w:name w:val="Intense Reference"/>
    <w:basedOn w:val="Absatz-Standardschriftart"/>
    <w:uiPriority w:val="32"/>
    <w:qFormat/>
    <w:rsid w:val="00A857E0"/>
    <w:rPr>
      <w:b/>
      <w:bCs/>
      <w:smallCaps/>
      <w:color w:val="2F5496" w:themeColor="accent1" w:themeShade="BF"/>
      <w:spacing w:val="5"/>
    </w:rPr>
  </w:style>
  <w:style w:type="paragraph" w:styleId="berarbeitung">
    <w:name w:val="Revision"/>
    <w:hidden/>
    <w:uiPriority w:val="99"/>
    <w:semiHidden/>
    <w:rsid w:val="002E0A96"/>
    <w:pPr>
      <w:spacing w:after="0" w:line="240" w:lineRule="auto"/>
    </w:pPr>
  </w:style>
  <w:style w:type="paragraph" w:styleId="Kopfzeile">
    <w:name w:val="header"/>
    <w:basedOn w:val="Standard"/>
    <w:link w:val="KopfzeileZchn"/>
    <w:uiPriority w:val="99"/>
    <w:unhideWhenUsed/>
    <w:rsid w:val="00E743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43E2"/>
  </w:style>
  <w:style w:type="paragraph" w:styleId="Fuzeile">
    <w:name w:val="footer"/>
    <w:basedOn w:val="Standard"/>
    <w:link w:val="FuzeileZchn"/>
    <w:uiPriority w:val="99"/>
    <w:unhideWhenUsed/>
    <w:rsid w:val="00E743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43E2"/>
  </w:style>
  <w:style w:type="character" w:styleId="Hyperlink">
    <w:name w:val="Hyperlink"/>
    <w:basedOn w:val="Absatz-Standardschriftart"/>
    <w:uiPriority w:val="99"/>
    <w:unhideWhenUsed/>
    <w:rsid w:val="00105099"/>
    <w:rPr>
      <w:color w:val="0563C1" w:themeColor="hyperlink"/>
      <w:u w:val="single"/>
    </w:rPr>
  </w:style>
  <w:style w:type="character" w:styleId="NichtaufgelsteErwhnung">
    <w:name w:val="Unresolved Mention"/>
    <w:basedOn w:val="Absatz-Standardschriftart"/>
    <w:uiPriority w:val="99"/>
    <w:semiHidden/>
    <w:unhideWhenUsed/>
    <w:rsid w:val="00105099"/>
    <w:rPr>
      <w:color w:val="605E5C"/>
      <w:shd w:val="clear" w:color="auto" w:fill="E1DFDD"/>
    </w:rPr>
  </w:style>
  <w:style w:type="character" w:styleId="Kommentarzeichen">
    <w:name w:val="annotation reference"/>
    <w:basedOn w:val="Absatz-Standardschriftart"/>
    <w:uiPriority w:val="99"/>
    <w:semiHidden/>
    <w:unhideWhenUsed/>
    <w:rsid w:val="00DE525A"/>
    <w:rPr>
      <w:sz w:val="16"/>
      <w:szCs w:val="16"/>
    </w:rPr>
  </w:style>
  <w:style w:type="paragraph" w:styleId="Kommentartext">
    <w:name w:val="annotation text"/>
    <w:basedOn w:val="Standard"/>
    <w:link w:val="KommentartextZchn"/>
    <w:uiPriority w:val="99"/>
    <w:unhideWhenUsed/>
    <w:rsid w:val="00DE525A"/>
    <w:pPr>
      <w:spacing w:line="240" w:lineRule="auto"/>
    </w:pPr>
    <w:rPr>
      <w:sz w:val="20"/>
      <w:szCs w:val="20"/>
    </w:rPr>
  </w:style>
  <w:style w:type="character" w:customStyle="1" w:styleId="KommentartextZchn">
    <w:name w:val="Kommentartext Zchn"/>
    <w:basedOn w:val="Absatz-Standardschriftart"/>
    <w:link w:val="Kommentartext"/>
    <w:uiPriority w:val="99"/>
    <w:rsid w:val="00DE525A"/>
    <w:rPr>
      <w:sz w:val="20"/>
      <w:szCs w:val="20"/>
    </w:rPr>
  </w:style>
  <w:style w:type="paragraph" w:styleId="Kommentarthema">
    <w:name w:val="annotation subject"/>
    <w:basedOn w:val="Kommentartext"/>
    <w:next w:val="Kommentartext"/>
    <w:link w:val="KommentarthemaZchn"/>
    <w:uiPriority w:val="99"/>
    <w:semiHidden/>
    <w:unhideWhenUsed/>
    <w:rsid w:val="00DE525A"/>
    <w:rPr>
      <w:b/>
      <w:bCs/>
    </w:rPr>
  </w:style>
  <w:style w:type="character" w:customStyle="1" w:styleId="KommentarthemaZchn">
    <w:name w:val="Kommentarthema Zchn"/>
    <w:basedOn w:val="KommentartextZchn"/>
    <w:link w:val="Kommentarthema"/>
    <w:uiPriority w:val="99"/>
    <w:semiHidden/>
    <w:rsid w:val="00DE52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392474">
      <w:bodyDiv w:val="1"/>
      <w:marLeft w:val="0"/>
      <w:marRight w:val="0"/>
      <w:marTop w:val="0"/>
      <w:marBottom w:val="0"/>
      <w:divBdr>
        <w:top w:val="none" w:sz="0" w:space="0" w:color="auto"/>
        <w:left w:val="none" w:sz="0" w:space="0" w:color="auto"/>
        <w:bottom w:val="none" w:sz="0" w:space="0" w:color="auto"/>
        <w:right w:val="none" w:sz="0" w:space="0" w:color="auto"/>
      </w:divBdr>
    </w:div>
    <w:div w:id="1013342611">
      <w:bodyDiv w:val="1"/>
      <w:marLeft w:val="0"/>
      <w:marRight w:val="0"/>
      <w:marTop w:val="0"/>
      <w:marBottom w:val="0"/>
      <w:divBdr>
        <w:top w:val="none" w:sz="0" w:space="0" w:color="auto"/>
        <w:left w:val="none" w:sz="0" w:space="0" w:color="auto"/>
        <w:bottom w:val="none" w:sz="0" w:space="0" w:color="auto"/>
        <w:right w:val="none" w:sz="0" w:space="0" w:color="auto"/>
      </w:divBdr>
    </w:div>
    <w:div w:id="1066684611">
      <w:bodyDiv w:val="1"/>
      <w:marLeft w:val="0"/>
      <w:marRight w:val="0"/>
      <w:marTop w:val="0"/>
      <w:marBottom w:val="0"/>
      <w:divBdr>
        <w:top w:val="none" w:sz="0" w:space="0" w:color="auto"/>
        <w:left w:val="none" w:sz="0" w:space="0" w:color="auto"/>
        <w:bottom w:val="none" w:sz="0" w:space="0" w:color="auto"/>
        <w:right w:val="none" w:sz="0" w:space="0" w:color="auto"/>
      </w:divBdr>
    </w:div>
    <w:div w:id="1299871475">
      <w:bodyDiv w:val="1"/>
      <w:marLeft w:val="0"/>
      <w:marRight w:val="0"/>
      <w:marTop w:val="0"/>
      <w:marBottom w:val="0"/>
      <w:divBdr>
        <w:top w:val="none" w:sz="0" w:space="0" w:color="auto"/>
        <w:left w:val="none" w:sz="0" w:space="0" w:color="auto"/>
        <w:bottom w:val="none" w:sz="0" w:space="0" w:color="auto"/>
        <w:right w:val="none" w:sz="0" w:space="0" w:color="auto"/>
      </w:divBdr>
    </w:div>
    <w:div w:id="1349142632">
      <w:bodyDiv w:val="1"/>
      <w:marLeft w:val="0"/>
      <w:marRight w:val="0"/>
      <w:marTop w:val="0"/>
      <w:marBottom w:val="0"/>
      <w:divBdr>
        <w:top w:val="none" w:sz="0" w:space="0" w:color="auto"/>
        <w:left w:val="none" w:sz="0" w:space="0" w:color="auto"/>
        <w:bottom w:val="none" w:sz="0" w:space="0" w:color="auto"/>
        <w:right w:val="none" w:sz="0" w:space="0" w:color="auto"/>
      </w:divBdr>
    </w:div>
    <w:div w:id="17652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8de538a-67f2-49df-9c76-9353475b1125}" enabled="1" method="Privileged" siteId="{8e41bacc-baba-48d6-9fcb-708bd1208e3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JOERG HABIG</dc:creator>
  <cp:keywords/>
  <dc:description/>
  <cp:lastModifiedBy>JOERG HABIG</cp:lastModifiedBy>
  <cp:revision>30</cp:revision>
  <dcterms:created xsi:type="dcterms:W3CDTF">2025-10-09T13:57:00Z</dcterms:created>
  <dcterms:modified xsi:type="dcterms:W3CDTF">2025-10-10T12:03:00Z</dcterms:modified>
</cp:coreProperties>
</file>