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D4114" w14:textId="77777777" w:rsidR="001D6ACD" w:rsidRDefault="001D6ACD" w:rsidP="4947FD8C">
      <w:pPr>
        <w:spacing w:after="120"/>
        <w:ind w:left="-426" w:right="-330"/>
        <w:jc w:val="center"/>
        <w:rPr>
          <w:rFonts w:ascii="Arial" w:hAnsi="Arial" w:cs="Arial"/>
          <w:color w:val="000000" w:themeColor="text1"/>
        </w:rPr>
      </w:pPr>
    </w:p>
    <w:p w14:paraId="095FE2D5" w14:textId="72B12137" w:rsidR="00310F47" w:rsidRDefault="001E184A" w:rsidP="4947FD8C">
      <w:pPr>
        <w:spacing w:after="120"/>
        <w:ind w:left="-426" w:right="-330"/>
        <w:jc w:val="center"/>
        <w:rPr>
          <w:rFonts w:ascii="Arial" w:hAnsi="Arial" w:cs="Arial"/>
          <w:color w:val="000000" w:themeColor="text1"/>
        </w:rPr>
      </w:pPr>
      <w:r>
        <w:rPr>
          <w:rFonts w:ascii="Arial" w:hAnsi="Arial" w:cs="Arial"/>
          <w:color w:val="000000" w:themeColor="text1"/>
        </w:rPr>
        <w:t>Trolley Dash</w:t>
      </w:r>
      <w:r w:rsidR="00255C6E" w:rsidRPr="740C18DA">
        <w:rPr>
          <w:rFonts w:ascii="Arial" w:hAnsi="Arial" w:cs="Arial"/>
          <w:color w:val="000000" w:themeColor="text1"/>
        </w:rPr>
        <w:t xml:space="preserve"> – BUNBURY FORUM SHOPPING CENTRE </w:t>
      </w:r>
      <w:r w:rsidR="00F33E58">
        <w:rPr>
          <w:rFonts w:ascii="Arial" w:hAnsi="Arial" w:cs="Arial"/>
          <w:color w:val="000000" w:themeColor="text1"/>
        </w:rPr>
        <w:t>- 2026</w:t>
      </w:r>
    </w:p>
    <w:p w14:paraId="564F9D71" w14:textId="7E03CB19" w:rsidR="00310F47" w:rsidRDefault="3DC95991" w:rsidP="740C18DA">
      <w:pPr>
        <w:spacing w:after="120"/>
        <w:ind w:left="-426" w:right="-330"/>
        <w:jc w:val="both"/>
        <w:rPr>
          <w:rFonts w:ascii="Arial" w:hAnsi="Arial" w:cs="Arial"/>
          <w:color w:val="000000" w:themeColor="text1"/>
          <w:sz w:val="18"/>
          <w:szCs w:val="18"/>
        </w:rPr>
      </w:pPr>
      <w:r w:rsidRPr="740C18DA">
        <w:rPr>
          <w:rFonts w:ascii="Arial" w:hAnsi="Arial" w:cs="Arial"/>
          <w:color w:val="000000" w:themeColor="text1"/>
          <w:sz w:val="18"/>
          <w:szCs w:val="18"/>
        </w:rPr>
        <w:t>This Schedule together with the Terms and Conditions constitute the terms of entry for this Promotion. Please read the Terms and Conditions attached to this Schedule.</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7170"/>
      </w:tblGrid>
      <w:tr w:rsidR="00310F47" w:rsidRPr="00310F47" w14:paraId="4A400A36" w14:textId="77777777" w:rsidTr="109AA148">
        <w:tc>
          <w:tcPr>
            <w:tcW w:w="1830" w:type="dxa"/>
            <w:tcBorders>
              <w:top w:val="single" w:sz="6" w:space="0" w:color="auto"/>
              <w:left w:val="single" w:sz="6" w:space="0" w:color="auto"/>
              <w:bottom w:val="single" w:sz="6" w:space="0" w:color="auto"/>
              <w:right w:val="single" w:sz="6" w:space="0" w:color="auto"/>
            </w:tcBorders>
            <w:hideMark/>
          </w:tcPr>
          <w:p w14:paraId="294D820E" w14:textId="77777777" w:rsidR="00310F47" w:rsidRPr="00310F47" w:rsidRDefault="00310F47" w:rsidP="00310F47">
            <w:pPr>
              <w:spacing w:after="0" w:line="240" w:lineRule="auto"/>
              <w:textAlignment w:val="baseline"/>
              <w:rPr>
                <w:rFonts w:ascii="Arial" w:eastAsia="Times New Roman" w:hAnsi="Arial" w:cs="Arial"/>
                <w:sz w:val="18"/>
                <w:szCs w:val="18"/>
                <w:lang w:eastAsia="en-AU"/>
              </w:rPr>
            </w:pPr>
            <w:r w:rsidRPr="00310F47">
              <w:rPr>
                <w:rFonts w:ascii="Arial" w:eastAsia="Times New Roman" w:hAnsi="Arial" w:cs="Arial"/>
                <w:sz w:val="18"/>
                <w:szCs w:val="18"/>
                <w:lang w:eastAsia="en-AU"/>
              </w:rPr>
              <w:t>Promotion Name: </w:t>
            </w:r>
          </w:p>
        </w:tc>
        <w:tc>
          <w:tcPr>
            <w:tcW w:w="7170" w:type="dxa"/>
            <w:tcBorders>
              <w:top w:val="single" w:sz="6" w:space="0" w:color="auto"/>
              <w:left w:val="single" w:sz="6" w:space="0" w:color="auto"/>
              <w:bottom w:val="single" w:sz="6" w:space="0" w:color="auto"/>
              <w:right w:val="single" w:sz="6" w:space="0" w:color="auto"/>
            </w:tcBorders>
            <w:hideMark/>
          </w:tcPr>
          <w:p w14:paraId="1D831EC4" w14:textId="7A518898" w:rsidR="00310F47" w:rsidRPr="00310F47" w:rsidRDefault="005C4738" w:rsidP="4947FD8C">
            <w:pPr>
              <w:spacing w:after="0" w:line="240" w:lineRule="auto"/>
              <w:textAlignment w:val="baseline"/>
              <w:rPr>
                <w:rFonts w:ascii="Arial" w:eastAsia="Times New Roman" w:hAnsi="Arial" w:cs="Arial"/>
                <w:b/>
                <w:bCs/>
                <w:sz w:val="18"/>
                <w:szCs w:val="18"/>
                <w:lang w:eastAsia="en-AU"/>
              </w:rPr>
            </w:pPr>
            <w:r>
              <w:rPr>
                <w:rFonts w:ascii="Arial" w:eastAsia="Times New Roman" w:hAnsi="Arial" w:cs="Arial"/>
                <w:b/>
                <w:bCs/>
                <w:sz w:val="18"/>
                <w:szCs w:val="18"/>
                <w:lang w:eastAsia="en-AU"/>
              </w:rPr>
              <w:t xml:space="preserve">Trolley Dash </w:t>
            </w:r>
          </w:p>
        </w:tc>
      </w:tr>
      <w:tr w:rsidR="00310F47" w:rsidRPr="00310F47" w14:paraId="66E05672" w14:textId="77777777" w:rsidTr="109AA148">
        <w:tc>
          <w:tcPr>
            <w:tcW w:w="1830" w:type="dxa"/>
            <w:tcBorders>
              <w:top w:val="single" w:sz="6" w:space="0" w:color="auto"/>
              <w:left w:val="single" w:sz="6" w:space="0" w:color="auto"/>
              <w:bottom w:val="single" w:sz="6" w:space="0" w:color="auto"/>
              <w:right w:val="single" w:sz="6" w:space="0" w:color="auto"/>
            </w:tcBorders>
            <w:hideMark/>
          </w:tcPr>
          <w:p w14:paraId="15D49EA0" w14:textId="77812B74" w:rsidR="00310F47" w:rsidRPr="00310F47" w:rsidRDefault="00E869D7" w:rsidP="00310F47">
            <w:pPr>
              <w:spacing w:after="0" w:line="240" w:lineRule="auto"/>
              <w:textAlignment w:val="baseline"/>
              <w:rPr>
                <w:rFonts w:ascii="Arial" w:eastAsia="Times New Roman" w:hAnsi="Arial" w:cs="Arial"/>
                <w:sz w:val="18"/>
                <w:szCs w:val="18"/>
                <w:lang w:eastAsia="en-AU"/>
              </w:rPr>
            </w:pPr>
            <w:r w:rsidRPr="109AA148">
              <w:rPr>
                <w:rFonts w:ascii="Arial" w:eastAsia="Times New Roman" w:hAnsi="Arial" w:cs="Arial"/>
                <w:sz w:val="18"/>
                <w:szCs w:val="18"/>
                <w:lang w:eastAsia="en-AU"/>
              </w:rPr>
              <w:t xml:space="preserve">Entries </w:t>
            </w:r>
            <w:r w:rsidR="00310F47" w:rsidRPr="109AA148">
              <w:rPr>
                <w:rFonts w:ascii="Arial" w:eastAsia="Times New Roman" w:hAnsi="Arial" w:cs="Arial"/>
                <w:sz w:val="18"/>
                <w:szCs w:val="18"/>
                <w:lang w:eastAsia="en-AU"/>
              </w:rPr>
              <w:t xml:space="preserve">Start </w:t>
            </w:r>
            <w:r w:rsidRPr="109AA148">
              <w:rPr>
                <w:rFonts w:ascii="Arial" w:eastAsia="Times New Roman" w:hAnsi="Arial" w:cs="Arial"/>
                <w:sz w:val="18"/>
                <w:szCs w:val="18"/>
                <w:lang w:eastAsia="en-AU"/>
              </w:rPr>
              <w:t xml:space="preserve">&amp; End </w:t>
            </w:r>
            <w:r w:rsidR="00310F47" w:rsidRPr="109AA148">
              <w:rPr>
                <w:rFonts w:ascii="Arial" w:eastAsia="Times New Roman" w:hAnsi="Arial" w:cs="Arial"/>
                <w:sz w:val="18"/>
                <w:szCs w:val="18"/>
                <w:lang w:eastAsia="en-AU"/>
              </w:rPr>
              <w:t>Date &amp;</w:t>
            </w:r>
            <w:r w:rsidR="0008102E" w:rsidRPr="109AA148">
              <w:rPr>
                <w:rFonts w:ascii="Arial" w:eastAsia="Times New Roman" w:hAnsi="Arial" w:cs="Arial"/>
                <w:sz w:val="18"/>
                <w:szCs w:val="18"/>
                <w:lang w:eastAsia="en-AU"/>
              </w:rPr>
              <w:t xml:space="preserve"> </w:t>
            </w:r>
            <w:r w:rsidR="00310F47" w:rsidRPr="109AA148">
              <w:rPr>
                <w:rFonts w:ascii="Arial" w:eastAsia="Times New Roman" w:hAnsi="Arial" w:cs="Arial"/>
                <w:sz w:val="18"/>
                <w:szCs w:val="18"/>
                <w:lang w:eastAsia="en-AU"/>
              </w:rPr>
              <w:t>Time: </w:t>
            </w:r>
          </w:p>
        </w:tc>
        <w:tc>
          <w:tcPr>
            <w:tcW w:w="7170" w:type="dxa"/>
            <w:tcBorders>
              <w:top w:val="single" w:sz="6" w:space="0" w:color="auto"/>
              <w:left w:val="single" w:sz="6" w:space="0" w:color="auto"/>
              <w:bottom w:val="single" w:sz="6" w:space="0" w:color="auto"/>
              <w:right w:val="single" w:sz="6" w:space="0" w:color="auto"/>
            </w:tcBorders>
            <w:hideMark/>
          </w:tcPr>
          <w:p w14:paraId="18D60DE9" w14:textId="389FEC1D" w:rsidR="00310F47" w:rsidRPr="00E95BF3" w:rsidRDefault="003765F9" w:rsidP="00310F47">
            <w:pPr>
              <w:spacing w:after="0" w:line="240" w:lineRule="auto"/>
              <w:textAlignment w:val="baseline"/>
              <w:rPr>
                <w:rFonts w:ascii="Arial" w:eastAsia="Times New Roman" w:hAnsi="Arial" w:cs="Arial"/>
                <w:sz w:val="18"/>
                <w:szCs w:val="18"/>
                <w:lang w:eastAsia="en-AU"/>
              </w:rPr>
            </w:pPr>
            <w:r w:rsidRPr="109AA148">
              <w:rPr>
                <w:rFonts w:ascii="Arial" w:eastAsia="Times New Roman" w:hAnsi="Arial" w:cs="Arial"/>
                <w:sz w:val="18"/>
                <w:szCs w:val="18"/>
                <w:lang w:eastAsia="en-AU"/>
              </w:rPr>
              <w:t>Thursday</w:t>
            </w:r>
            <w:r w:rsidR="000B6AFD" w:rsidRPr="109AA148">
              <w:rPr>
                <w:rFonts w:ascii="Arial" w:eastAsia="Times New Roman" w:hAnsi="Arial" w:cs="Arial"/>
                <w:sz w:val="18"/>
                <w:szCs w:val="18"/>
                <w:lang w:eastAsia="en-AU"/>
              </w:rPr>
              <w:t xml:space="preserve"> 21</w:t>
            </w:r>
            <w:r w:rsidR="0039097E" w:rsidRPr="109AA148">
              <w:rPr>
                <w:rFonts w:ascii="Arial" w:eastAsia="Times New Roman" w:hAnsi="Arial" w:cs="Arial"/>
                <w:sz w:val="18"/>
                <w:szCs w:val="18"/>
                <w:lang w:eastAsia="en-AU"/>
              </w:rPr>
              <w:t>/</w:t>
            </w:r>
            <w:r w:rsidR="000B6AFD" w:rsidRPr="109AA148">
              <w:rPr>
                <w:rFonts w:ascii="Arial" w:eastAsia="Times New Roman" w:hAnsi="Arial" w:cs="Arial"/>
                <w:sz w:val="18"/>
                <w:szCs w:val="18"/>
                <w:lang w:eastAsia="en-AU"/>
              </w:rPr>
              <w:t>0</w:t>
            </w:r>
            <w:r w:rsidRPr="109AA148">
              <w:rPr>
                <w:rFonts w:ascii="Arial" w:eastAsia="Times New Roman" w:hAnsi="Arial" w:cs="Arial"/>
                <w:sz w:val="18"/>
                <w:szCs w:val="18"/>
                <w:lang w:eastAsia="en-AU"/>
              </w:rPr>
              <w:t>5</w:t>
            </w:r>
            <w:r w:rsidR="000B6AFD" w:rsidRPr="109AA148">
              <w:rPr>
                <w:rFonts w:ascii="Arial" w:eastAsia="Times New Roman" w:hAnsi="Arial" w:cs="Arial"/>
                <w:sz w:val="18"/>
                <w:szCs w:val="18"/>
                <w:lang w:eastAsia="en-AU"/>
              </w:rPr>
              <w:t xml:space="preserve">/26 </w:t>
            </w:r>
            <w:r w:rsidR="0039097E" w:rsidRPr="109AA148">
              <w:rPr>
                <w:rFonts w:ascii="Arial" w:eastAsia="Times New Roman" w:hAnsi="Arial" w:cs="Arial"/>
                <w:sz w:val="18"/>
                <w:szCs w:val="18"/>
                <w:lang w:eastAsia="en-AU"/>
              </w:rPr>
              <w:t xml:space="preserve">at </w:t>
            </w:r>
            <w:r w:rsidRPr="109AA148">
              <w:rPr>
                <w:rFonts w:ascii="Arial" w:eastAsia="Times New Roman" w:hAnsi="Arial" w:cs="Arial"/>
                <w:sz w:val="18"/>
                <w:szCs w:val="18"/>
                <w:lang w:eastAsia="en-AU"/>
              </w:rPr>
              <w:t>9</w:t>
            </w:r>
            <w:r w:rsidR="000B6AFD" w:rsidRPr="109AA148">
              <w:rPr>
                <w:rFonts w:ascii="Arial" w:eastAsia="Times New Roman" w:hAnsi="Arial" w:cs="Arial"/>
                <w:sz w:val="18"/>
                <w:szCs w:val="18"/>
                <w:lang w:eastAsia="en-AU"/>
              </w:rPr>
              <w:t>0</w:t>
            </w:r>
            <w:r w:rsidR="0039097E" w:rsidRPr="109AA148">
              <w:rPr>
                <w:rFonts w:ascii="Arial" w:eastAsia="Times New Roman" w:hAnsi="Arial" w:cs="Arial"/>
                <w:sz w:val="18"/>
                <w:szCs w:val="18"/>
                <w:lang w:eastAsia="en-AU"/>
              </w:rPr>
              <w:t>00am AWST</w:t>
            </w:r>
            <w:r w:rsidR="00E869D7" w:rsidRPr="109AA148">
              <w:rPr>
                <w:rFonts w:ascii="Arial" w:eastAsia="Times New Roman" w:hAnsi="Arial" w:cs="Arial"/>
                <w:sz w:val="18"/>
                <w:szCs w:val="18"/>
                <w:lang w:eastAsia="en-AU"/>
              </w:rPr>
              <w:t xml:space="preserve"> to Monday 15/06/26 at 1200pm AWST</w:t>
            </w:r>
          </w:p>
        </w:tc>
      </w:tr>
      <w:tr w:rsidR="00310F47" w:rsidRPr="00310F47" w14:paraId="417D5562" w14:textId="77777777" w:rsidTr="109AA148">
        <w:tc>
          <w:tcPr>
            <w:tcW w:w="1830" w:type="dxa"/>
            <w:tcBorders>
              <w:top w:val="single" w:sz="6" w:space="0" w:color="auto"/>
              <w:left w:val="single" w:sz="6" w:space="0" w:color="auto"/>
              <w:bottom w:val="single" w:sz="6" w:space="0" w:color="auto"/>
              <w:right w:val="single" w:sz="6" w:space="0" w:color="auto"/>
            </w:tcBorders>
            <w:hideMark/>
          </w:tcPr>
          <w:p w14:paraId="47613319" w14:textId="5794F270" w:rsidR="00310F47" w:rsidRPr="00310F47" w:rsidRDefault="5F87DE09" w:rsidP="00310F47">
            <w:pPr>
              <w:spacing w:after="0" w:line="240" w:lineRule="auto"/>
              <w:textAlignment w:val="baseline"/>
              <w:rPr>
                <w:rFonts w:ascii="Arial" w:eastAsia="Times New Roman" w:hAnsi="Arial" w:cs="Arial"/>
                <w:sz w:val="18"/>
                <w:szCs w:val="18"/>
                <w:lang w:eastAsia="en-AU"/>
              </w:rPr>
            </w:pPr>
            <w:r w:rsidRPr="109AA148">
              <w:rPr>
                <w:rFonts w:ascii="Arial" w:eastAsia="Times New Roman" w:hAnsi="Arial" w:cs="Arial"/>
                <w:sz w:val="18"/>
                <w:szCs w:val="18"/>
                <w:lang w:eastAsia="en-AU"/>
              </w:rPr>
              <w:t>Draw Date</w:t>
            </w:r>
            <w:r w:rsidR="00310F47" w:rsidRPr="109AA148">
              <w:rPr>
                <w:rFonts w:ascii="Arial" w:eastAsia="Times New Roman" w:hAnsi="Arial" w:cs="Arial"/>
                <w:sz w:val="18"/>
                <w:szCs w:val="18"/>
                <w:lang w:eastAsia="en-AU"/>
              </w:rPr>
              <w:t xml:space="preserve"> &amp; Time: </w:t>
            </w:r>
          </w:p>
        </w:tc>
        <w:tc>
          <w:tcPr>
            <w:tcW w:w="7170" w:type="dxa"/>
            <w:tcBorders>
              <w:top w:val="single" w:sz="6" w:space="0" w:color="auto"/>
              <w:left w:val="single" w:sz="6" w:space="0" w:color="auto"/>
              <w:bottom w:val="single" w:sz="6" w:space="0" w:color="auto"/>
              <w:right w:val="single" w:sz="6" w:space="0" w:color="auto"/>
            </w:tcBorders>
            <w:hideMark/>
          </w:tcPr>
          <w:p w14:paraId="76F21E32" w14:textId="0071B86A" w:rsidR="00310F47" w:rsidRPr="00E95BF3" w:rsidRDefault="00C55130" w:rsidP="00310F47">
            <w:pPr>
              <w:spacing w:after="0" w:line="240" w:lineRule="auto"/>
              <w:textAlignment w:val="baseline"/>
              <w:rPr>
                <w:rFonts w:ascii="Arial" w:eastAsia="Times New Roman" w:hAnsi="Arial" w:cs="Arial"/>
                <w:sz w:val="18"/>
                <w:szCs w:val="18"/>
                <w:lang w:eastAsia="en-AU"/>
              </w:rPr>
            </w:pPr>
            <w:r w:rsidRPr="109AA148">
              <w:rPr>
                <w:rFonts w:ascii="Arial" w:eastAsia="Times New Roman" w:hAnsi="Arial" w:cs="Arial"/>
                <w:sz w:val="18"/>
                <w:szCs w:val="18"/>
                <w:lang w:eastAsia="en-AU"/>
              </w:rPr>
              <w:t xml:space="preserve">Tuesday </w:t>
            </w:r>
            <w:r w:rsidR="00CC3DC9" w:rsidRPr="109AA148">
              <w:rPr>
                <w:rFonts w:ascii="Arial" w:eastAsia="Times New Roman" w:hAnsi="Arial" w:cs="Arial"/>
                <w:sz w:val="18"/>
                <w:szCs w:val="18"/>
                <w:lang w:eastAsia="en-AU"/>
              </w:rPr>
              <w:t>1</w:t>
            </w:r>
            <w:r w:rsidR="00F025AB" w:rsidRPr="109AA148">
              <w:rPr>
                <w:rFonts w:ascii="Arial" w:eastAsia="Times New Roman" w:hAnsi="Arial" w:cs="Arial"/>
                <w:sz w:val="18"/>
                <w:szCs w:val="18"/>
                <w:lang w:eastAsia="en-AU"/>
              </w:rPr>
              <w:t>6</w:t>
            </w:r>
            <w:r w:rsidR="00CC3DC9" w:rsidRPr="109AA148">
              <w:rPr>
                <w:rFonts w:ascii="Arial" w:eastAsia="Times New Roman" w:hAnsi="Arial" w:cs="Arial"/>
                <w:sz w:val="18"/>
                <w:szCs w:val="18"/>
                <w:lang w:eastAsia="en-AU"/>
              </w:rPr>
              <w:t>/06/26</w:t>
            </w:r>
            <w:r w:rsidR="00706ED4" w:rsidRPr="109AA148">
              <w:rPr>
                <w:rFonts w:ascii="Arial" w:eastAsia="Times New Roman" w:hAnsi="Arial" w:cs="Arial"/>
                <w:sz w:val="18"/>
                <w:szCs w:val="18"/>
                <w:lang w:eastAsia="en-AU"/>
              </w:rPr>
              <w:t xml:space="preserve"> at 1200pm AWST at the Bunbury Forum Shopping Centre Management Office.</w:t>
            </w:r>
          </w:p>
        </w:tc>
      </w:tr>
      <w:tr w:rsidR="00706ED4" w:rsidRPr="00310F47" w14:paraId="69F6111A" w14:textId="77777777" w:rsidTr="109AA148">
        <w:trPr>
          <w:trHeight w:val="300"/>
        </w:trPr>
        <w:tc>
          <w:tcPr>
            <w:tcW w:w="1830" w:type="dxa"/>
            <w:tcBorders>
              <w:top w:val="single" w:sz="6" w:space="0" w:color="auto"/>
              <w:left w:val="single" w:sz="6" w:space="0" w:color="auto"/>
              <w:bottom w:val="single" w:sz="6" w:space="0" w:color="auto"/>
              <w:right w:val="single" w:sz="6" w:space="0" w:color="auto"/>
            </w:tcBorders>
          </w:tcPr>
          <w:p w14:paraId="34BBE3E3" w14:textId="2AC33947" w:rsidR="00706ED4" w:rsidRDefault="00706ED4" w:rsidP="00310F47">
            <w:pPr>
              <w:spacing w:after="0" w:line="240" w:lineRule="auto"/>
              <w:textAlignment w:val="baseline"/>
              <w:rPr>
                <w:rFonts w:ascii="Arial" w:eastAsia="Times New Roman" w:hAnsi="Arial" w:cs="Arial"/>
                <w:sz w:val="18"/>
                <w:szCs w:val="18"/>
                <w:lang w:eastAsia="en-AU"/>
              </w:rPr>
            </w:pPr>
            <w:r w:rsidRPr="109AA148">
              <w:rPr>
                <w:rFonts w:ascii="Arial" w:eastAsia="Times New Roman" w:hAnsi="Arial" w:cs="Arial"/>
                <w:sz w:val="18"/>
                <w:szCs w:val="18"/>
                <w:lang w:eastAsia="en-AU"/>
              </w:rPr>
              <w:t>Dash Date &amp; Time</w:t>
            </w:r>
          </w:p>
        </w:tc>
        <w:tc>
          <w:tcPr>
            <w:tcW w:w="7170" w:type="dxa"/>
            <w:tcBorders>
              <w:top w:val="single" w:sz="6" w:space="0" w:color="auto"/>
              <w:left w:val="single" w:sz="6" w:space="0" w:color="auto"/>
              <w:bottom w:val="single" w:sz="6" w:space="0" w:color="auto"/>
              <w:right w:val="single" w:sz="6" w:space="0" w:color="auto"/>
            </w:tcBorders>
          </w:tcPr>
          <w:p w14:paraId="27224D23" w14:textId="197775FD" w:rsidR="00706ED4" w:rsidDel="00E869D7" w:rsidRDefault="00F025AB" w:rsidP="00310F47">
            <w:pPr>
              <w:spacing w:after="0" w:line="240" w:lineRule="auto"/>
              <w:textAlignment w:val="baseline"/>
              <w:rPr>
                <w:rFonts w:ascii="Arial" w:eastAsia="Times New Roman" w:hAnsi="Arial" w:cs="Arial"/>
                <w:sz w:val="18"/>
                <w:szCs w:val="18"/>
                <w:lang w:eastAsia="en-AU"/>
              </w:rPr>
            </w:pPr>
            <w:r w:rsidRPr="109AA148">
              <w:rPr>
                <w:rFonts w:ascii="Arial" w:eastAsia="Times New Roman" w:hAnsi="Arial" w:cs="Arial"/>
                <w:sz w:val="18"/>
                <w:szCs w:val="18"/>
                <w:lang w:eastAsia="en-AU"/>
              </w:rPr>
              <w:t xml:space="preserve">Monday </w:t>
            </w:r>
            <w:r w:rsidR="00EE01FA" w:rsidRPr="109AA148">
              <w:rPr>
                <w:rFonts w:ascii="Arial" w:eastAsia="Times New Roman" w:hAnsi="Arial" w:cs="Arial"/>
                <w:sz w:val="18"/>
                <w:szCs w:val="18"/>
                <w:lang w:eastAsia="en-AU"/>
              </w:rPr>
              <w:t>2</w:t>
            </w:r>
            <w:r w:rsidR="00DA796E" w:rsidRPr="109AA148">
              <w:rPr>
                <w:rFonts w:ascii="Arial" w:eastAsia="Times New Roman" w:hAnsi="Arial" w:cs="Arial"/>
                <w:sz w:val="18"/>
                <w:szCs w:val="18"/>
                <w:lang w:eastAsia="en-AU"/>
              </w:rPr>
              <w:t>2/06/26 at 1300</w:t>
            </w:r>
            <w:r w:rsidR="003B5A15" w:rsidRPr="109AA148">
              <w:rPr>
                <w:rFonts w:ascii="Arial" w:eastAsia="Times New Roman" w:hAnsi="Arial" w:cs="Arial"/>
                <w:sz w:val="18"/>
                <w:szCs w:val="18"/>
                <w:lang w:eastAsia="en-AU"/>
              </w:rPr>
              <w:t xml:space="preserve">pm AWST </w:t>
            </w:r>
          </w:p>
        </w:tc>
      </w:tr>
      <w:tr w:rsidR="00310F47" w:rsidRPr="00310F47" w14:paraId="6B792E3A" w14:textId="77777777" w:rsidTr="109AA148">
        <w:tc>
          <w:tcPr>
            <w:tcW w:w="1830" w:type="dxa"/>
            <w:tcBorders>
              <w:top w:val="single" w:sz="6" w:space="0" w:color="auto"/>
              <w:left w:val="single" w:sz="6" w:space="0" w:color="auto"/>
              <w:bottom w:val="single" w:sz="6" w:space="0" w:color="auto"/>
              <w:right w:val="single" w:sz="6" w:space="0" w:color="auto"/>
            </w:tcBorders>
            <w:hideMark/>
          </w:tcPr>
          <w:p w14:paraId="004155C4" w14:textId="77777777" w:rsidR="00310F47" w:rsidRPr="00310F47" w:rsidRDefault="00310F47" w:rsidP="00310F47">
            <w:pPr>
              <w:spacing w:after="0" w:line="240" w:lineRule="auto"/>
              <w:textAlignment w:val="baseline"/>
              <w:rPr>
                <w:rFonts w:ascii="Arial" w:eastAsia="Times New Roman" w:hAnsi="Arial" w:cs="Arial"/>
                <w:sz w:val="18"/>
                <w:szCs w:val="18"/>
                <w:lang w:eastAsia="en-AU"/>
              </w:rPr>
            </w:pPr>
            <w:r w:rsidRPr="00310F47">
              <w:rPr>
                <w:rFonts w:ascii="Arial" w:eastAsia="Times New Roman" w:hAnsi="Arial" w:cs="Arial"/>
                <w:sz w:val="18"/>
                <w:szCs w:val="18"/>
                <w:lang w:eastAsia="en-AU"/>
              </w:rPr>
              <w:t>Promoter: </w:t>
            </w:r>
          </w:p>
        </w:tc>
        <w:tc>
          <w:tcPr>
            <w:tcW w:w="7170" w:type="dxa"/>
            <w:tcBorders>
              <w:top w:val="single" w:sz="6" w:space="0" w:color="auto"/>
              <w:left w:val="single" w:sz="6" w:space="0" w:color="auto"/>
              <w:bottom w:val="single" w:sz="6" w:space="0" w:color="auto"/>
              <w:right w:val="single" w:sz="6" w:space="0" w:color="auto"/>
            </w:tcBorders>
            <w:hideMark/>
          </w:tcPr>
          <w:p w14:paraId="102B62C7" w14:textId="2D325131" w:rsidR="00310F47" w:rsidRPr="00310F47" w:rsidRDefault="00310F47" w:rsidP="00310F47">
            <w:pPr>
              <w:spacing w:after="0" w:line="240" w:lineRule="auto"/>
              <w:textAlignment w:val="baseline"/>
              <w:rPr>
                <w:rFonts w:ascii="Arial" w:eastAsia="Times New Roman" w:hAnsi="Arial" w:cs="Arial"/>
                <w:sz w:val="18"/>
                <w:szCs w:val="18"/>
                <w:lang w:eastAsia="en-AU"/>
              </w:rPr>
            </w:pPr>
            <w:r w:rsidRPr="740C18DA">
              <w:rPr>
                <w:rFonts w:ascii="Arial" w:eastAsia="Times New Roman" w:hAnsi="Arial" w:cs="Arial"/>
                <w:color w:val="000000" w:themeColor="text1"/>
                <w:sz w:val="18"/>
                <w:szCs w:val="18"/>
                <w:lang w:eastAsia="en-AU"/>
              </w:rPr>
              <w:t xml:space="preserve">Bunbury Forum Shopping Centre, </w:t>
            </w:r>
            <w:r w:rsidR="285431EC" w:rsidRPr="740C18DA">
              <w:rPr>
                <w:rFonts w:ascii="Arial" w:eastAsia="Times New Roman" w:hAnsi="Arial" w:cs="Arial"/>
                <w:color w:val="000000" w:themeColor="text1"/>
                <w:sz w:val="18"/>
                <w:szCs w:val="18"/>
                <w:lang w:eastAsia="en-AU"/>
              </w:rPr>
              <w:t>ABN: 71 618 036 732</w:t>
            </w:r>
            <w:r w:rsidRPr="740C18DA">
              <w:rPr>
                <w:rFonts w:ascii="Arial" w:eastAsia="Times New Roman" w:hAnsi="Arial" w:cs="Arial"/>
                <w:color w:val="000000" w:themeColor="text1"/>
                <w:sz w:val="18"/>
                <w:szCs w:val="18"/>
                <w:lang w:eastAsia="en-AU"/>
              </w:rPr>
              <w:t>, Sandridge Road, Bunbury WA 6230. </w:t>
            </w:r>
            <w:r w:rsidRPr="740C18DA">
              <w:rPr>
                <w:rFonts w:ascii="Arial" w:eastAsia="Times New Roman" w:hAnsi="Arial" w:cs="Arial"/>
                <w:sz w:val="18"/>
                <w:szCs w:val="18"/>
                <w:lang w:eastAsia="en-AU"/>
              </w:rPr>
              <w:t> </w:t>
            </w:r>
          </w:p>
        </w:tc>
      </w:tr>
      <w:tr w:rsidR="00310F47" w:rsidRPr="00310F47" w14:paraId="6A11F6FE" w14:textId="77777777" w:rsidTr="109AA148">
        <w:tc>
          <w:tcPr>
            <w:tcW w:w="1830" w:type="dxa"/>
            <w:tcBorders>
              <w:top w:val="single" w:sz="6" w:space="0" w:color="auto"/>
              <w:left w:val="single" w:sz="6" w:space="0" w:color="auto"/>
              <w:bottom w:val="single" w:sz="6" w:space="0" w:color="auto"/>
              <w:right w:val="single" w:sz="6" w:space="0" w:color="auto"/>
            </w:tcBorders>
          </w:tcPr>
          <w:p w14:paraId="5C9096BC" w14:textId="628DFD14" w:rsidR="00310F47" w:rsidRPr="00310F47" w:rsidRDefault="00310F47" w:rsidP="00310F47">
            <w:pPr>
              <w:spacing w:after="0" w:line="240" w:lineRule="auto"/>
              <w:textAlignment w:val="baseline"/>
              <w:rPr>
                <w:rFonts w:ascii="Arial" w:eastAsia="Times New Roman" w:hAnsi="Arial" w:cs="Arial"/>
                <w:sz w:val="18"/>
                <w:szCs w:val="18"/>
                <w:lang w:eastAsia="en-AU"/>
              </w:rPr>
            </w:pPr>
            <w:r>
              <w:rPr>
                <w:rFonts w:ascii="Arial" w:eastAsia="Times New Roman" w:hAnsi="Arial" w:cs="Arial"/>
                <w:sz w:val="18"/>
                <w:szCs w:val="18"/>
                <w:lang w:eastAsia="en-AU"/>
              </w:rPr>
              <w:t>Entry Method:</w:t>
            </w:r>
          </w:p>
        </w:tc>
        <w:tc>
          <w:tcPr>
            <w:tcW w:w="7170" w:type="dxa"/>
            <w:tcBorders>
              <w:top w:val="single" w:sz="6" w:space="0" w:color="auto"/>
              <w:left w:val="single" w:sz="6" w:space="0" w:color="auto"/>
              <w:bottom w:val="single" w:sz="6" w:space="0" w:color="auto"/>
              <w:right w:val="single" w:sz="6" w:space="0" w:color="auto"/>
            </w:tcBorders>
          </w:tcPr>
          <w:p w14:paraId="4A35E81B" w14:textId="35D43371" w:rsidR="00DF6D76" w:rsidRDefault="00DF6D76" w:rsidP="001D6ACD">
            <w:pPr>
              <w:pStyle w:val="ListParagraph"/>
              <w:widowControl w:val="0"/>
              <w:numPr>
                <w:ilvl w:val="0"/>
                <w:numId w:val="11"/>
              </w:numPr>
              <w:tabs>
                <w:tab w:val="left" w:pos="1621"/>
              </w:tabs>
              <w:autoSpaceDE w:val="0"/>
              <w:autoSpaceDN w:val="0"/>
              <w:spacing w:before="31" w:after="0" w:line="240" w:lineRule="auto"/>
              <w:rPr>
                <w:rFonts w:ascii="Arial" w:hAnsi="Arial" w:cs="Arial"/>
                <w:color w:val="000000" w:themeColor="text1"/>
                <w:sz w:val="18"/>
                <w:szCs w:val="18"/>
              </w:rPr>
            </w:pPr>
            <w:r>
              <w:rPr>
                <w:rFonts w:ascii="Arial" w:hAnsi="Arial" w:cs="Arial"/>
                <w:color w:val="000000" w:themeColor="text1"/>
                <w:sz w:val="18"/>
                <w:szCs w:val="18"/>
              </w:rPr>
              <w:t>Spend a minimum of $</w:t>
            </w:r>
            <w:r w:rsidR="005A1651">
              <w:rPr>
                <w:rFonts w:ascii="Arial" w:hAnsi="Arial" w:cs="Arial"/>
                <w:color w:val="000000" w:themeColor="text1"/>
                <w:sz w:val="18"/>
                <w:szCs w:val="18"/>
              </w:rPr>
              <w:t>2</w:t>
            </w:r>
            <w:r>
              <w:rPr>
                <w:rFonts w:ascii="Arial" w:hAnsi="Arial" w:cs="Arial"/>
                <w:color w:val="000000" w:themeColor="text1"/>
                <w:sz w:val="18"/>
                <w:szCs w:val="18"/>
              </w:rPr>
              <w:t>0 in a single transaction</w:t>
            </w:r>
            <w:r w:rsidR="00B044DD">
              <w:rPr>
                <w:rFonts w:ascii="Arial" w:hAnsi="Arial" w:cs="Arial"/>
                <w:color w:val="000000" w:themeColor="text1"/>
                <w:sz w:val="18"/>
                <w:szCs w:val="18"/>
              </w:rPr>
              <w:t>.</w:t>
            </w:r>
          </w:p>
          <w:p w14:paraId="279CF611" w14:textId="3FFAF6B3" w:rsidR="00975C5B" w:rsidRDefault="005A1651" w:rsidP="001D6ACD">
            <w:pPr>
              <w:pStyle w:val="ListParagraph"/>
              <w:widowControl w:val="0"/>
              <w:numPr>
                <w:ilvl w:val="0"/>
                <w:numId w:val="11"/>
              </w:numPr>
              <w:tabs>
                <w:tab w:val="left" w:pos="1621"/>
              </w:tabs>
              <w:autoSpaceDE w:val="0"/>
              <w:autoSpaceDN w:val="0"/>
              <w:spacing w:before="31" w:after="0" w:line="240" w:lineRule="auto"/>
              <w:rPr>
                <w:rFonts w:ascii="Arial" w:hAnsi="Arial" w:cs="Arial"/>
                <w:color w:val="000000" w:themeColor="text1"/>
                <w:sz w:val="18"/>
                <w:szCs w:val="18"/>
              </w:rPr>
            </w:pPr>
            <w:r w:rsidRPr="109AA148">
              <w:rPr>
                <w:rFonts w:ascii="Arial" w:hAnsi="Arial" w:cs="Arial"/>
                <w:color w:val="000000" w:themeColor="text1"/>
                <w:sz w:val="18"/>
                <w:szCs w:val="18"/>
              </w:rPr>
              <w:t>Collect a</w:t>
            </w:r>
            <w:r w:rsidR="009310D7" w:rsidRPr="109AA148">
              <w:rPr>
                <w:rFonts w:ascii="Arial" w:hAnsi="Arial" w:cs="Arial"/>
                <w:color w:val="000000" w:themeColor="text1"/>
                <w:sz w:val="18"/>
                <w:szCs w:val="18"/>
              </w:rPr>
              <w:t>n</w:t>
            </w:r>
            <w:r w:rsidRPr="109AA148">
              <w:rPr>
                <w:rFonts w:ascii="Arial" w:hAnsi="Arial" w:cs="Arial"/>
                <w:color w:val="000000" w:themeColor="text1"/>
                <w:sz w:val="18"/>
                <w:szCs w:val="18"/>
              </w:rPr>
              <w:t xml:space="preserve"> entry form at the time of purchase </w:t>
            </w:r>
            <w:r w:rsidR="008642D3" w:rsidRPr="109AA148">
              <w:rPr>
                <w:rFonts w:ascii="Arial" w:hAnsi="Arial" w:cs="Arial"/>
                <w:color w:val="000000" w:themeColor="text1"/>
                <w:sz w:val="18"/>
                <w:szCs w:val="18"/>
              </w:rPr>
              <w:t xml:space="preserve">from a participating retailer </w:t>
            </w:r>
            <w:r w:rsidRPr="109AA148">
              <w:rPr>
                <w:rFonts w:ascii="Arial" w:hAnsi="Arial" w:cs="Arial"/>
                <w:color w:val="000000" w:themeColor="text1"/>
                <w:sz w:val="18"/>
                <w:szCs w:val="18"/>
              </w:rPr>
              <w:t>and enter your details</w:t>
            </w:r>
            <w:r w:rsidR="00B044DD" w:rsidRPr="109AA148">
              <w:rPr>
                <w:rFonts w:ascii="Arial" w:hAnsi="Arial" w:cs="Arial"/>
                <w:color w:val="000000" w:themeColor="text1"/>
                <w:sz w:val="18"/>
                <w:szCs w:val="18"/>
              </w:rPr>
              <w:t>.</w:t>
            </w:r>
            <w:r w:rsidRPr="109AA148">
              <w:rPr>
                <w:rFonts w:ascii="Arial" w:hAnsi="Arial" w:cs="Arial"/>
                <w:color w:val="000000" w:themeColor="text1"/>
                <w:sz w:val="18"/>
                <w:szCs w:val="18"/>
              </w:rPr>
              <w:t xml:space="preserve"> </w:t>
            </w:r>
          </w:p>
          <w:p w14:paraId="5406AC34" w14:textId="77777777" w:rsidR="00D323CB" w:rsidRPr="00CC6DBB" w:rsidRDefault="005A1651" w:rsidP="00CC6DBB">
            <w:pPr>
              <w:pStyle w:val="ListParagraph"/>
              <w:widowControl w:val="0"/>
              <w:numPr>
                <w:ilvl w:val="0"/>
                <w:numId w:val="11"/>
              </w:numPr>
              <w:tabs>
                <w:tab w:val="left" w:pos="1621"/>
              </w:tabs>
              <w:autoSpaceDE w:val="0"/>
              <w:autoSpaceDN w:val="0"/>
              <w:spacing w:before="31" w:after="0" w:line="240" w:lineRule="auto"/>
              <w:rPr>
                <w:rFonts w:ascii="Arial" w:hAnsi="Arial" w:cs="Arial"/>
                <w:color w:val="000000" w:themeColor="text1"/>
                <w:sz w:val="18"/>
                <w:szCs w:val="18"/>
              </w:rPr>
            </w:pPr>
            <w:r w:rsidRPr="00CC6DBB">
              <w:rPr>
                <w:rFonts w:ascii="Arial" w:hAnsi="Arial" w:cs="Arial"/>
                <w:color w:val="000000" w:themeColor="text1"/>
                <w:sz w:val="18"/>
                <w:szCs w:val="18"/>
              </w:rPr>
              <w:t>Drop your ent</w:t>
            </w:r>
            <w:r w:rsidR="00414689" w:rsidRPr="00CC6DBB">
              <w:rPr>
                <w:rFonts w:ascii="Arial" w:hAnsi="Arial" w:cs="Arial"/>
                <w:color w:val="000000" w:themeColor="text1"/>
                <w:sz w:val="18"/>
                <w:szCs w:val="18"/>
              </w:rPr>
              <w:t>ry form in the entry barrel near Big W</w:t>
            </w:r>
            <w:r w:rsidR="00B044DD" w:rsidRPr="00CC6DBB">
              <w:rPr>
                <w:rFonts w:ascii="Arial" w:hAnsi="Arial" w:cs="Arial"/>
                <w:color w:val="000000" w:themeColor="text1"/>
                <w:sz w:val="18"/>
                <w:szCs w:val="18"/>
              </w:rPr>
              <w:t>.</w:t>
            </w:r>
          </w:p>
          <w:p w14:paraId="020B6E12" w14:textId="77777777" w:rsidR="005B12D2" w:rsidRDefault="005B12D2" w:rsidP="001D6ACD">
            <w:pPr>
              <w:pStyle w:val="ListParagraph"/>
              <w:widowControl w:val="0"/>
              <w:numPr>
                <w:ilvl w:val="0"/>
                <w:numId w:val="11"/>
              </w:numPr>
              <w:tabs>
                <w:tab w:val="left" w:pos="1621"/>
              </w:tabs>
              <w:autoSpaceDE w:val="0"/>
              <w:autoSpaceDN w:val="0"/>
              <w:spacing w:before="31" w:after="0" w:line="240" w:lineRule="auto"/>
              <w:rPr>
                <w:rFonts w:ascii="Arial" w:hAnsi="Arial" w:cs="Arial"/>
                <w:color w:val="000000" w:themeColor="text1"/>
                <w:sz w:val="18"/>
                <w:szCs w:val="18"/>
              </w:rPr>
            </w:pPr>
            <w:r w:rsidRPr="109AA148">
              <w:rPr>
                <w:rFonts w:ascii="Arial" w:hAnsi="Arial" w:cs="Arial"/>
                <w:color w:val="000000" w:themeColor="text1"/>
                <w:sz w:val="18"/>
                <w:szCs w:val="18"/>
              </w:rPr>
              <w:t>Keep a copy of you receipt/proof of purchase.</w:t>
            </w:r>
          </w:p>
          <w:p w14:paraId="31F39E70" w14:textId="3DA78675" w:rsidR="00582AD4" w:rsidRPr="001D6ACD" w:rsidRDefault="0008102E" w:rsidP="001D6ACD">
            <w:pPr>
              <w:pStyle w:val="ListParagraph"/>
              <w:widowControl w:val="0"/>
              <w:numPr>
                <w:ilvl w:val="0"/>
                <w:numId w:val="11"/>
              </w:numPr>
              <w:tabs>
                <w:tab w:val="left" w:pos="1621"/>
              </w:tabs>
              <w:autoSpaceDE w:val="0"/>
              <w:autoSpaceDN w:val="0"/>
              <w:spacing w:before="31" w:after="0" w:line="240" w:lineRule="auto"/>
              <w:rPr>
                <w:rFonts w:ascii="Arial" w:hAnsi="Arial" w:cs="Arial"/>
                <w:color w:val="000000" w:themeColor="text1"/>
                <w:sz w:val="18"/>
                <w:szCs w:val="18"/>
              </w:rPr>
            </w:pPr>
            <w:r w:rsidRPr="109AA148">
              <w:rPr>
                <w:rFonts w:ascii="Arial" w:hAnsi="Arial" w:cs="Arial"/>
                <w:color w:val="000000" w:themeColor="text1"/>
                <w:sz w:val="18"/>
                <w:szCs w:val="18"/>
              </w:rPr>
              <w:t xml:space="preserve">10 Winners will be randomly drawn per the </w:t>
            </w:r>
            <w:r w:rsidR="007478EE" w:rsidRPr="109AA148">
              <w:rPr>
                <w:rFonts w:ascii="Arial" w:hAnsi="Arial" w:cs="Arial"/>
                <w:color w:val="000000" w:themeColor="text1"/>
                <w:sz w:val="18"/>
                <w:szCs w:val="18"/>
              </w:rPr>
              <w:t>above-mentioned</w:t>
            </w:r>
            <w:r w:rsidRPr="109AA148">
              <w:rPr>
                <w:rFonts w:ascii="Arial" w:hAnsi="Arial" w:cs="Arial"/>
                <w:color w:val="000000" w:themeColor="text1"/>
                <w:sz w:val="18"/>
                <w:szCs w:val="18"/>
              </w:rPr>
              <w:t xml:space="preserve"> dates to participate in the Trolley Dash. </w:t>
            </w:r>
          </w:p>
        </w:tc>
      </w:tr>
      <w:tr w:rsidR="00FB3E97" w:rsidRPr="00310F47" w14:paraId="4057FBE4" w14:textId="77777777" w:rsidTr="109AA148">
        <w:tc>
          <w:tcPr>
            <w:tcW w:w="1830" w:type="dxa"/>
            <w:tcBorders>
              <w:top w:val="single" w:sz="6" w:space="0" w:color="auto"/>
              <w:left w:val="single" w:sz="6" w:space="0" w:color="auto"/>
              <w:bottom w:val="single" w:sz="6" w:space="0" w:color="auto"/>
              <w:right w:val="single" w:sz="6" w:space="0" w:color="auto"/>
            </w:tcBorders>
          </w:tcPr>
          <w:p w14:paraId="1825544D" w14:textId="46977A7D" w:rsidR="00FB3E97" w:rsidRDefault="00FB3E97" w:rsidP="00310F47">
            <w:pPr>
              <w:spacing w:after="0" w:line="240" w:lineRule="auto"/>
              <w:textAlignment w:val="baseline"/>
              <w:rPr>
                <w:rFonts w:ascii="Arial" w:eastAsia="Times New Roman" w:hAnsi="Arial" w:cs="Arial"/>
                <w:sz w:val="18"/>
                <w:szCs w:val="18"/>
                <w:lang w:eastAsia="en-AU"/>
              </w:rPr>
            </w:pPr>
            <w:r>
              <w:rPr>
                <w:rFonts w:ascii="Arial" w:eastAsia="Times New Roman" w:hAnsi="Arial" w:cs="Arial"/>
                <w:sz w:val="18"/>
                <w:szCs w:val="18"/>
                <w:lang w:eastAsia="en-AU"/>
              </w:rPr>
              <w:t>Excluded Stores</w:t>
            </w:r>
          </w:p>
        </w:tc>
        <w:tc>
          <w:tcPr>
            <w:tcW w:w="7170" w:type="dxa"/>
            <w:tcBorders>
              <w:top w:val="single" w:sz="6" w:space="0" w:color="auto"/>
              <w:left w:val="single" w:sz="6" w:space="0" w:color="auto"/>
              <w:bottom w:val="single" w:sz="6" w:space="0" w:color="auto"/>
              <w:right w:val="single" w:sz="6" w:space="0" w:color="auto"/>
            </w:tcBorders>
          </w:tcPr>
          <w:p w14:paraId="2B0A6CA9" w14:textId="77777777" w:rsidR="00FB3E97" w:rsidRDefault="00FB3E97" w:rsidP="00FB3E97">
            <w:pPr>
              <w:pStyle w:val="ListParagraph"/>
              <w:widowControl w:val="0"/>
              <w:numPr>
                <w:ilvl w:val="0"/>
                <w:numId w:val="18"/>
              </w:numPr>
              <w:tabs>
                <w:tab w:val="left" w:pos="1621"/>
              </w:tabs>
              <w:autoSpaceDE w:val="0"/>
              <w:autoSpaceDN w:val="0"/>
              <w:spacing w:before="30" w:after="0" w:line="240" w:lineRule="auto"/>
              <w:rPr>
                <w:rFonts w:ascii="Arial" w:hAnsi="Arial" w:cs="Arial"/>
                <w:color w:val="000000" w:themeColor="text1"/>
                <w:sz w:val="18"/>
                <w:szCs w:val="18"/>
              </w:rPr>
            </w:pPr>
            <w:r>
              <w:rPr>
                <w:rFonts w:ascii="Arial" w:hAnsi="Arial" w:cs="Arial"/>
                <w:color w:val="000000" w:themeColor="text1"/>
                <w:sz w:val="18"/>
                <w:szCs w:val="18"/>
              </w:rPr>
              <w:t>BWS</w:t>
            </w:r>
          </w:p>
          <w:p w14:paraId="51C791A1" w14:textId="277DE3A0" w:rsidR="40E6ED2D" w:rsidRDefault="40E6ED2D" w:rsidP="740C18DA">
            <w:pPr>
              <w:pStyle w:val="ListParagraph"/>
              <w:widowControl w:val="0"/>
              <w:numPr>
                <w:ilvl w:val="0"/>
                <w:numId w:val="18"/>
              </w:numPr>
              <w:tabs>
                <w:tab w:val="left" w:pos="1621"/>
              </w:tabs>
              <w:spacing w:before="30" w:after="0" w:line="240" w:lineRule="auto"/>
              <w:rPr>
                <w:rFonts w:ascii="Arial" w:hAnsi="Arial" w:cs="Arial"/>
                <w:color w:val="000000" w:themeColor="text1"/>
                <w:sz w:val="18"/>
                <w:szCs w:val="18"/>
              </w:rPr>
            </w:pPr>
            <w:r w:rsidRPr="740C18DA">
              <w:rPr>
                <w:rFonts w:ascii="Arial" w:hAnsi="Arial" w:cs="Arial"/>
                <w:color w:val="000000" w:themeColor="text1"/>
                <w:sz w:val="18"/>
                <w:szCs w:val="18"/>
              </w:rPr>
              <w:t>NAB</w:t>
            </w:r>
          </w:p>
          <w:p w14:paraId="359C0C95" w14:textId="77777777" w:rsidR="00FB3E97" w:rsidRDefault="00FB3E97" w:rsidP="00FB3E97">
            <w:pPr>
              <w:pStyle w:val="ListParagraph"/>
              <w:widowControl w:val="0"/>
              <w:numPr>
                <w:ilvl w:val="0"/>
                <w:numId w:val="18"/>
              </w:numPr>
              <w:tabs>
                <w:tab w:val="left" w:pos="1621"/>
              </w:tabs>
              <w:autoSpaceDE w:val="0"/>
              <w:autoSpaceDN w:val="0"/>
              <w:spacing w:before="30" w:after="0" w:line="240" w:lineRule="auto"/>
              <w:rPr>
                <w:rFonts w:ascii="Arial" w:hAnsi="Arial" w:cs="Arial"/>
                <w:color w:val="000000" w:themeColor="text1"/>
                <w:sz w:val="18"/>
                <w:szCs w:val="18"/>
              </w:rPr>
            </w:pPr>
            <w:r w:rsidRPr="740C18DA">
              <w:rPr>
                <w:rFonts w:ascii="Arial" w:hAnsi="Arial" w:cs="Arial"/>
                <w:color w:val="000000" w:themeColor="text1"/>
                <w:sz w:val="18"/>
                <w:szCs w:val="18"/>
              </w:rPr>
              <w:t>KFC</w:t>
            </w:r>
          </w:p>
          <w:p w14:paraId="4B991297" w14:textId="77777777" w:rsidR="00FB3E97" w:rsidRDefault="00FB3E97" w:rsidP="00FB3E97">
            <w:pPr>
              <w:pStyle w:val="ListParagraph"/>
              <w:widowControl w:val="0"/>
              <w:numPr>
                <w:ilvl w:val="0"/>
                <w:numId w:val="18"/>
              </w:numPr>
              <w:tabs>
                <w:tab w:val="left" w:pos="1621"/>
              </w:tabs>
              <w:autoSpaceDE w:val="0"/>
              <w:autoSpaceDN w:val="0"/>
              <w:spacing w:before="30" w:after="0" w:line="240" w:lineRule="auto"/>
              <w:rPr>
                <w:rFonts w:ascii="Arial" w:hAnsi="Arial" w:cs="Arial"/>
                <w:color w:val="000000" w:themeColor="text1"/>
                <w:sz w:val="18"/>
                <w:szCs w:val="18"/>
              </w:rPr>
            </w:pPr>
            <w:r w:rsidRPr="740C18DA">
              <w:rPr>
                <w:rFonts w:ascii="Arial" w:hAnsi="Arial" w:cs="Arial"/>
                <w:color w:val="000000" w:themeColor="text1"/>
                <w:sz w:val="18"/>
                <w:szCs w:val="18"/>
              </w:rPr>
              <w:t>McDonalds</w:t>
            </w:r>
          </w:p>
          <w:p w14:paraId="6B1FDC6C" w14:textId="0F247C46" w:rsidR="00C936AC" w:rsidRPr="00414689" w:rsidRDefault="00FB3E97" w:rsidP="00414689">
            <w:pPr>
              <w:pStyle w:val="ListParagraph"/>
              <w:widowControl w:val="0"/>
              <w:numPr>
                <w:ilvl w:val="0"/>
                <w:numId w:val="18"/>
              </w:numPr>
              <w:tabs>
                <w:tab w:val="left" w:pos="1621"/>
              </w:tabs>
              <w:autoSpaceDE w:val="0"/>
              <w:autoSpaceDN w:val="0"/>
              <w:spacing w:before="30" w:after="0" w:line="240" w:lineRule="auto"/>
              <w:rPr>
                <w:rFonts w:ascii="Arial" w:hAnsi="Arial" w:cs="Arial"/>
                <w:color w:val="000000" w:themeColor="text1"/>
                <w:sz w:val="18"/>
                <w:szCs w:val="18"/>
              </w:rPr>
            </w:pPr>
            <w:r w:rsidRPr="740C18DA">
              <w:rPr>
                <w:rFonts w:ascii="Arial" w:hAnsi="Arial" w:cs="Arial"/>
                <w:color w:val="000000" w:themeColor="text1"/>
                <w:sz w:val="18"/>
                <w:szCs w:val="18"/>
              </w:rPr>
              <w:t>Woolworths Petrol</w:t>
            </w:r>
          </w:p>
        </w:tc>
      </w:tr>
      <w:tr w:rsidR="00FB3E97" w:rsidRPr="00310F47" w14:paraId="05460663" w14:textId="77777777" w:rsidTr="109AA148">
        <w:tc>
          <w:tcPr>
            <w:tcW w:w="1830" w:type="dxa"/>
            <w:tcBorders>
              <w:top w:val="single" w:sz="6" w:space="0" w:color="auto"/>
              <w:left w:val="single" w:sz="6" w:space="0" w:color="auto"/>
              <w:bottom w:val="single" w:sz="6" w:space="0" w:color="auto"/>
              <w:right w:val="single" w:sz="6" w:space="0" w:color="auto"/>
            </w:tcBorders>
          </w:tcPr>
          <w:p w14:paraId="70AFCCA5" w14:textId="279421AB" w:rsidR="00FB3E97" w:rsidRDefault="00FB3E97" w:rsidP="00310F47">
            <w:pPr>
              <w:spacing w:after="0" w:line="240" w:lineRule="auto"/>
              <w:textAlignment w:val="baseline"/>
              <w:rPr>
                <w:rFonts w:ascii="Arial" w:eastAsia="Times New Roman" w:hAnsi="Arial" w:cs="Arial"/>
                <w:sz w:val="18"/>
                <w:szCs w:val="18"/>
                <w:lang w:eastAsia="en-AU"/>
              </w:rPr>
            </w:pPr>
            <w:r>
              <w:rPr>
                <w:rFonts w:ascii="Arial" w:eastAsia="Times New Roman" w:hAnsi="Arial" w:cs="Arial"/>
                <w:sz w:val="18"/>
                <w:szCs w:val="18"/>
                <w:lang w:eastAsia="en-AU"/>
              </w:rPr>
              <w:t>Excluded Purchases</w:t>
            </w:r>
          </w:p>
        </w:tc>
        <w:tc>
          <w:tcPr>
            <w:tcW w:w="7170" w:type="dxa"/>
            <w:tcBorders>
              <w:top w:val="single" w:sz="6" w:space="0" w:color="auto"/>
              <w:left w:val="single" w:sz="6" w:space="0" w:color="auto"/>
              <w:bottom w:val="single" w:sz="6" w:space="0" w:color="auto"/>
              <w:right w:val="single" w:sz="6" w:space="0" w:color="auto"/>
            </w:tcBorders>
          </w:tcPr>
          <w:p w14:paraId="72C35BA5" w14:textId="48482C8D" w:rsidR="00FB3E97" w:rsidRDefault="00FB3E97" w:rsidP="00FB3E97">
            <w:pPr>
              <w:widowControl w:val="0"/>
              <w:tabs>
                <w:tab w:val="left" w:pos="1621"/>
              </w:tabs>
              <w:autoSpaceDE w:val="0"/>
              <w:autoSpaceDN w:val="0"/>
              <w:spacing w:before="30" w:after="0" w:line="240" w:lineRule="auto"/>
              <w:rPr>
                <w:rFonts w:ascii="Arial" w:hAnsi="Arial" w:cs="Arial"/>
                <w:color w:val="000000" w:themeColor="text1"/>
                <w:sz w:val="18"/>
                <w:szCs w:val="18"/>
              </w:rPr>
            </w:pPr>
            <w:r>
              <w:rPr>
                <w:rFonts w:ascii="Arial" w:hAnsi="Arial" w:cs="Arial"/>
                <w:color w:val="000000" w:themeColor="text1"/>
                <w:sz w:val="18"/>
                <w:szCs w:val="18"/>
              </w:rPr>
              <w:t>Purchases of:</w:t>
            </w:r>
          </w:p>
          <w:p w14:paraId="466E9634" w14:textId="77777777" w:rsidR="00FB3E97" w:rsidRDefault="00FB3E97" w:rsidP="00FB3E97">
            <w:pPr>
              <w:pStyle w:val="ListParagraph"/>
              <w:widowControl w:val="0"/>
              <w:numPr>
                <w:ilvl w:val="0"/>
                <w:numId w:val="27"/>
              </w:numPr>
              <w:tabs>
                <w:tab w:val="left" w:pos="1621"/>
              </w:tabs>
              <w:autoSpaceDE w:val="0"/>
              <w:autoSpaceDN w:val="0"/>
              <w:spacing w:before="30" w:after="0" w:line="240" w:lineRule="auto"/>
              <w:rPr>
                <w:rFonts w:ascii="Arial" w:hAnsi="Arial" w:cs="Arial"/>
                <w:color w:val="000000" w:themeColor="text1"/>
                <w:sz w:val="18"/>
                <w:szCs w:val="18"/>
              </w:rPr>
            </w:pPr>
            <w:r>
              <w:rPr>
                <w:rFonts w:ascii="Arial" w:hAnsi="Arial" w:cs="Arial"/>
                <w:color w:val="000000" w:themeColor="text1"/>
                <w:sz w:val="18"/>
                <w:szCs w:val="18"/>
              </w:rPr>
              <w:t>Alcohol</w:t>
            </w:r>
          </w:p>
          <w:p w14:paraId="1C23364D" w14:textId="77777777" w:rsidR="00FB3E97" w:rsidRDefault="00FB3E97" w:rsidP="00FB3E97">
            <w:pPr>
              <w:pStyle w:val="ListParagraph"/>
              <w:widowControl w:val="0"/>
              <w:numPr>
                <w:ilvl w:val="0"/>
                <w:numId w:val="27"/>
              </w:numPr>
              <w:tabs>
                <w:tab w:val="left" w:pos="1621"/>
              </w:tabs>
              <w:autoSpaceDE w:val="0"/>
              <w:autoSpaceDN w:val="0"/>
              <w:spacing w:before="30" w:after="0" w:line="240" w:lineRule="auto"/>
              <w:rPr>
                <w:rFonts w:ascii="Arial" w:hAnsi="Arial" w:cs="Arial"/>
                <w:color w:val="000000" w:themeColor="text1"/>
                <w:sz w:val="18"/>
                <w:szCs w:val="18"/>
              </w:rPr>
            </w:pPr>
            <w:r>
              <w:rPr>
                <w:rFonts w:ascii="Arial" w:hAnsi="Arial" w:cs="Arial"/>
                <w:color w:val="000000" w:themeColor="text1"/>
                <w:sz w:val="18"/>
                <w:szCs w:val="18"/>
              </w:rPr>
              <w:t>Tobacco Products</w:t>
            </w:r>
          </w:p>
          <w:p w14:paraId="7FF4A78E" w14:textId="77777777" w:rsidR="00FB3E97" w:rsidRDefault="00FB3E97" w:rsidP="00FB3E97">
            <w:pPr>
              <w:pStyle w:val="ListParagraph"/>
              <w:widowControl w:val="0"/>
              <w:numPr>
                <w:ilvl w:val="0"/>
                <w:numId w:val="27"/>
              </w:numPr>
              <w:tabs>
                <w:tab w:val="left" w:pos="1621"/>
              </w:tabs>
              <w:autoSpaceDE w:val="0"/>
              <w:autoSpaceDN w:val="0"/>
              <w:spacing w:before="30" w:after="0" w:line="240" w:lineRule="auto"/>
              <w:rPr>
                <w:rFonts w:ascii="Arial" w:hAnsi="Arial" w:cs="Arial"/>
                <w:color w:val="000000" w:themeColor="text1"/>
                <w:sz w:val="18"/>
                <w:szCs w:val="18"/>
              </w:rPr>
            </w:pPr>
            <w:r>
              <w:rPr>
                <w:rFonts w:ascii="Arial" w:hAnsi="Arial" w:cs="Arial"/>
                <w:color w:val="000000" w:themeColor="text1"/>
                <w:sz w:val="18"/>
                <w:szCs w:val="18"/>
              </w:rPr>
              <w:t>Prescription Medicines</w:t>
            </w:r>
          </w:p>
          <w:p w14:paraId="57E7D30A" w14:textId="77777777" w:rsidR="00FB3E97" w:rsidRDefault="00FB3E97" w:rsidP="00FB3E97">
            <w:pPr>
              <w:pStyle w:val="ListParagraph"/>
              <w:widowControl w:val="0"/>
              <w:numPr>
                <w:ilvl w:val="0"/>
                <w:numId w:val="27"/>
              </w:numPr>
              <w:tabs>
                <w:tab w:val="left" w:pos="1621"/>
              </w:tabs>
              <w:autoSpaceDE w:val="0"/>
              <w:autoSpaceDN w:val="0"/>
              <w:spacing w:before="30" w:after="0" w:line="240" w:lineRule="auto"/>
              <w:rPr>
                <w:rFonts w:ascii="Arial" w:hAnsi="Arial" w:cs="Arial"/>
                <w:color w:val="000000" w:themeColor="text1"/>
                <w:sz w:val="18"/>
                <w:szCs w:val="18"/>
              </w:rPr>
            </w:pPr>
            <w:r>
              <w:rPr>
                <w:rFonts w:ascii="Arial" w:hAnsi="Arial" w:cs="Arial"/>
                <w:color w:val="000000" w:themeColor="text1"/>
                <w:sz w:val="18"/>
                <w:szCs w:val="18"/>
              </w:rPr>
              <w:t>Financial Products</w:t>
            </w:r>
          </w:p>
          <w:p w14:paraId="6A9B8B37" w14:textId="62C99534" w:rsidR="00FB3E97" w:rsidRDefault="00FB3E97" w:rsidP="00FB3E97">
            <w:pPr>
              <w:pStyle w:val="ListParagraph"/>
              <w:widowControl w:val="0"/>
              <w:numPr>
                <w:ilvl w:val="0"/>
                <w:numId w:val="27"/>
              </w:numPr>
              <w:tabs>
                <w:tab w:val="left" w:pos="1621"/>
              </w:tabs>
              <w:autoSpaceDE w:val="0"/>
              <w:autoSpaceDN w:val="0"/>
              <w:spacing w:before="30" w:after="0" w:line="240" w:lineRule="auto"/>
              <w:rPr>
                <w:rFonts w:ascii="Arial" w:hAnsi="Arial" w:cs="Arial"/>
                <w:color w:val="000000" w:themeColor="text1"/>
                <w:sz w:val="18"/>
                <w:szCs w:val="18"/>
              </w:rPr>
            </w:pPr>
            <w:r>
              <w:rPr>
                <w:rFonts w:ascii="Arial" w:hAnsi="Arial" w:cs="Arial"/>
                <w:color w:val="000000" w:themeColor="text1"/>
                <w:sz w:val="18"/>
                <w:szCs w:val="18"/>
              </w:rPr>
              <w:t xml:space="preserve">Contract </w:t>
            </w:r>
            <w:r w:rsidR="00140788">
              <w:rPr>
                <w:rFonts w:ascii="Arial" w:hAnsi="Arial" w:cs="Arial"/>
                <w:color w:val="000000" w:themeColor="text1"/>
                <w:sz w:val="18"/>
                <w:szCs w:val="18"/>
              </w:rPr>
              <w:t>sign-ups</w:t>
            </w:r>
            <w:r>
              <w:rPr>
                <w:rFonts w:ascii="Arial" w:hAnsi="Arial" w:cs="Arial"/>
                <w:color w:val="000000" w:themeColor="text1"/>
                <w:sz w:val="18"/>
                <w:szCs w:val="18"/>
              </w:rPr>
              <w:t xml:space="preserve"> (</w:t>
            </w:r>
            <w:r w:rsidR="00140788">
              <w:rPr>
                <w:rFonts w:ascii="Arial" w:hAnsi="Arial" w:cs="Arial"/>
                <w:color w:val="000000" w:themeColor="text1"/>
                <w:sz w:val="18"/>
                <w:szCs w:val="18"/>
              </w:rPr>
              <w:t>i.e.</w:t>
            </w:r>
            <w:r>
              <w:rPr>
                <w:rFonts w:ascii="Arial" w:hAnsi="Arial" w:cs="Arial"/>
                <w:color w:val="000000" w:themeColor="text1"/>
                <w:sz w:val="18"/>
                <w:szCs w:val="18"/>
              </w:rPr>
              <w:t xml:space="preserve"> Telephone contracts)</w:t>
            </w:r>
          </w:p>
          <w:p w14:paraId="601D637B" w14:textId="77777777" w:rsidR="00FB3E97" w:rsidRDefault="00FB3E97" w:rsidP="00FB3E97">
            <w:pPr>
              <w:pStyle w:val="ListParagraph"/>
              <w:widowControl w:val="0"/>
              <w:numPr>
                <w:ilvl w:val="0"/>
                <w:numId w:val="27"/>
              </w:numPr>
              <w:tabs>
                <w:tab w:val="left" w:pos="1621"/>
              </w:tabs>
              <w:autoSpaceDE w:val="0"/>
              <w:autoSpaceDN w:val="0"/>
              <w:spacing w:before="30" w:after="0" w:line="240" w:lineRule="auto"/>
              <w:rPr>
                <w:rFonts w:ascii="Arial" w:hAnsi="Arial" w:cs="Arial"/>
                <w:color w:val="000000" w:themeColor="text1"/>
                <w:sz w:val="18"/>
                <w:szCs w:val="18"/>
              </w:rPr>
            </w:pPr>
            <w:r>
              <w:rPr>
                <w:rFonts w:ascii="Arial" w:hAnsi="Arial" w:cs="Arial"/>
                <w:color w:val="000000" w:themeColor="text1"/>
                <w:sz w:val="18"/>
                <w:szCs w:val="18"/>
              </w:rPr>
              <w:t>Lottery Tickets</w:t>
            </w:r>
          </w:p>
          <w:p w14:paraId="0D4263DD" w14:textId="77777777" w:rsidR="00FB3E97" w:rsidRDefault="00FB3E97" w:rsidP="00FB3E97">
            <w:pPr>
              <w:pStyle w:val="ListParagraph"/>
              <w:widowControl w:val="0"/>
              <w:numPr>
                <w:ilvl w:val="0"/>
                <w:numId w:val="27"/>
              </w:numPr>
              <w:tabs>
                <w:tab w:val="left" w:pos="1621"/>
              </w:tabs>
              <w:autoSpaceDE w:val="0"/>
              <w:autoSpaceDN w:val="0"/>
              <w:spacing w:before="30" w:after="0" w:line="240" w:lineRule="auto"/>
              <w:rPr>
                <w:rFonts w:ascii="Arial" w:hAnsi="Arial" w:cs="Arial"/>
                <w:color w:val="000000" w:themeColor="text1"/>
                <w:sz w:val="18"/>
                <w:szCs w:val="18"/>
              </w:rPr>
            </w:pPr>
            <w:r>
              <w:rPr>
                <w:rFonts w:ascii="Arial" w:hAnsi="Arial" w:cs="Arial"/>
                <w:color w:val="000000" w:themeColor="text1"/>
                <w:sz w:val="18"/>
                <w:szCs w:val="18"/>
              </w:rPr>
              <w:t>Gift Cards</w:t>
            </w:r>
          </w:p>
          <w:p w14:paraId="234ABD1F" w14:textId="646A5619" w:rsidR="00FB3E97" w:rsidRPr="00FB3E97" w:rsidRDefault="00FB3E97" w:rsidP="00FB3E97">
            <w:pPr>
              <w:pStyle w:val="ListParagraph"/>
              <w:widowControl w:val="0"/>
              <w:numPr>
                <w:ilvl w:val="0"/>
                <w:numId w:val="27"/>
              </w:numPr>
              <w:tabs>
                <w:tab w:val="left" w:pos="1621"/>
              </w:tabs>
              <w:autoSpaceDE w:val="0"/>
              <w:autoSpaceDN w:val="0"/>
              <w:spacing w:before="30" w:after="0" w:line="240" w:lineRule="auto"/>
              <w:rPr>
                <w:rFonts w:ascii="Arial" w:hAnsi="Arial" w:cs="Arial"/>
                <w:color w:val="000000" w:themeColor="text1"/>
                <w:sz w:val="18"/>
                <w:szCs w:val="18"/>
              </w:rPr>
            </w:pPr>
            <w:r>
              <w:rPr>
                <w:rFonts w:ascii="Arial" w:hAnsi="Arial" w:cs="Arial"/>
                <w:color w:val="000000" w:themeColor="text1"/>
                <w:sz w:val="18"/>
                <w:szCs w:val="18"/>
              </w:rPr>
              <w:t xml:space="preserve">Lay-Bys </w:t>
            </w:r>
          </w:p>
        </w:tc>
      </w:tr>
    </w:tbl>
    <w:p w14:paraId="560BEAE3" w14:textId="62417DC3" w:rsidR="00310F47" w:rsidRDefault="00310F47" w:rsidP="00310F47">
      <w:pPr>
        <w:spacing w:after="120"/>
        <w:ind w:left="-426" w:right="-330"/>
        <w:rPr>
          <w:rFonts w:ascii="Arial" w:hAnsi="Arial" w:cs="Arial"/>
          <w:bCs/>
          <w:color w:val="000000" w:themeColor="text1"/>
        </w:rPr>
      </w:pPr>
    </w:p>
    <w:tbl>
      <w:tblPr>
        <w:tblW w:w="6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1701"/>
        <w:gridCol w:w="1422"/>
      </w:tblGrid>
      <w:tr w:rsidR="00310F47" w:rsidRPr="00310F47" w14:paraId="42F10E7E" w14:textId="77777777" w:rsidTr="109AA148">
        <w:tc>
          <w:tcPr>
            <w:tcW w:w="3253" w:type="dxa"/>
            <w:tcBorders>
              <w:top w:val="single" w:sz="6" w:space="0" w:color="auto"/>
              <w:left w:val="single" w:sz="6" w:space="0" w:color="auto"/>
              <w:bottom w:val="single" w:sz="6" w:space="0" w:color="auto"/>
              <w:right w:val="single" w:sz="6" w:space="0" w:color="auto"/>
            </w:tcBorders>
            <w:hideMark/>
          </w:tcPr>
          <w:p w14:paraId="52F38F92" w14:textId="6D211D7F" w:rsidR="00310F47" w:rsidRPr="00310F47" w:rsidRDefault="00310F47" w:rsidP="00FB027B">
            <w:pPr>
              <w:spacing w:after="0" w:line="240" w:lineRule="auto"/>
              <w:textAlignment w:val="baseline"/>
              <w:rPr>
                <w:rFonts w:ascii="Arial" w:eastAsia="Times New Roman" w:hAnsi="Arial" w:cs="Arial"/>
                <w:b/>
                <w:bCs/>
                <w:sz w:val="18"/>
                <w:szCs w:val="18"/>
                <w:lang w:eastAsia="en-AU"/>
              </w:rPr>
            </w:pPr>
            <w:r>
              <w:rPr>
                <w:rFonts w:ascii="Arial" w:eastAsia="Times New Roman" w:hAnsi="Arial" w:cs="Arial"/>
                <w:b/>
                <w:bCs/>
                <w:sz w:val="18"/>
                <w:szCs w:val="18"/>
                <w:lang w:eastAsia="en-AU"/>
              </w:rPr>
              <w:t>Prize Pool</w:t>
            </w:r>
            <w:r w:rsidRPr="00310F47">
              <w:rPr>
                <w:rFonts w:ascii="Arial" w:eastAsia="Times New Roman" w:hAnsi="Arial" w:cs="Arial"/>
                <w:b/>
                <w:bCs/>
                <w:sz w:val="18"/>
                <w:szCs w:val="18"/>
                <w:lang w:eastAsia="en-AU"/>
              </w:rPr>
              <w:t> </w:t>
            </w:r>
          </w:p>
        </w:tc>
        <w:tc>
          <w:tcPr>
            <w:tcW w:w="1701" w:type="dxa"/>
            <w:tcBorders>
              <w:top w:val="single" w:sz="6" w:space="0" w:color="auto"/>
              <w:left w:val="single" w:sz="6" w:space="0" w:color="auto"/>
              <w:bottom w:val="single" w:sz="6" w:space="0" w:color="auto"/>
              <w:right w:val="single" w:sz="6" w:space="0" w:color="auto"/>
            </w:tcBorders>
          </w:tcPr>
          <w:p w14:paraId="15A8F0F5" w14:textId="0ADC6433" w:rsidR="00310F47" w:rsidRPr="00310F47" w:rsidRDefault="00310F47" w:rsidP="00FB027B">
            <w:pPr>
              <w:spacing w:after="0" w:line="240" w:lineRule="auto"/>
              <w:textAlignment w:val="baseline"/>
              <w:rPr>
                <w:rFonts w:ascii="Arial" w:eastAsia="Times New Roman" w:hAnsi="Arial" w:cs="Arial"/>
                <w:sz w:val="18"/>
                <w:szCs w:val="18"/>
                <w:lang w:eastAsia="en-AU"/>
              </w:rPr>
            </w:pPr>
            <w:r>
              <w:rPr>
                <w:rFonts w:ascii="Arial" w:eastAsia="Times New Roman" w:hAnsi="Arial" w:cs="Arial"/>
                <w:sz w:val="18"/>
                <w:szCs w:val="18"/>
                <w:lang w:eastAsia="en-AU"/>
              </w:rPr>
              <w:t>Quantity</w:t>
            </w:r>
          </w:p>
        </w:tc>
        <w:tc>
          <w:tcPr>
            <w:tcW w:w="1422" w:type="dxa"/>
            <w:tcBorders>
              <w:top w:val="single" w:sz="6" w:space="0" w:color="auto"/>
              <w:left w:val="single" w:sz="6" w:space="0" w:color="auto"/>
              <w:bottom w:val="single" w:sz="6" w:space="0" w:color="auto"/>
              <w:right w:val="single" w:sz="6" w:space="0" w:color="auto"/>
            </w:tcBorders>
          </w:tcPr>
          <w:p w14:paraId="64D7B96A" w14:textId="4480E6AE" w:rsidR="00310F47" w:rsidRPr="00310F47" w:rsidRDefault="00310F47" w:rsidP="00FB027B">
            <w:pPr>
              <w:spacing w:after="0" w:line="240" w:lineRule="auto"/>
              <w:textAlignment w:val="baseline"/>
              <w:rPr>
                <w:rFonts w:ascii="Arial" w:eastAsia="Times New Roman" w:hAnsi="Arial" w:cs="Arial"/>
                <w:sz w:val="18"/>
                <w:szCs w:val="18"/>
                <w:lang w:eastAsia="en-AU"/>
              </w:rPr>
            </w:pPr>
            <w:r>
              <w:rPr>
                <w:rFonts w:ascii="Arial" w:eastAsia="Times New Roman" w:hAnsi="Arial" w:cs="Arial"/>
                <w:sz w:val="18"/>
                <w:szCs w:val="18"/>
                <w:lang w:eastAsia="en-AU"/>
              </w:rPr>
              <w:t>Value</w:t>
            </w:r>
          </w:p>
        </w:tc>
      </w:tr>
      <w:tr w:rsidR="00310F47" w:rsidRPr="00310F47" w14:paraId="7CC05936" w14:textId="77777777" w:rsidTr="109AA148">
        <w:tc>
          <w:tcPr>
            <w:tcW w:w="3253" w:type="dxa"/>
            <w:tcBorders>
              <w:top w:val="single" w:sz="6" w:space="0" w:color="auto"/>
              <w:left w:val="single" w:sz="6" w:space="0" w:color="auto"/>
              <w:bottom w:val="single" w:sz="6" w:space="0" w:color="auto"/>
              <w:right w:val="single" w:sz="6" w:space="0" w:color="auto"/>
            </w:tcBorders>
          </w:tcPr>
          <w:p w14:paraId="34C5E2B2" w14:textId="1D2E5EAF" w:rsidR="00310F47" w:rsidRPr="00310F47" w:rsidRDefault="00414689" w:rsidP="00FB027B">
            <w:pPr>
              <w:spacing w:after="0" w:line="240" w:lineRule="auto"/>
              <w:textAlignment w:val="baseline"/>
              <w:rPr>
                <w:rFonts w:ascii="Arial" w:eastAsia="Times New Roman" w:hAnsi="Arial" w:cs="Arial"/>
                <w:sz w:val="18"/>
                <w:szCs w:val="18"/>
                <w:lang w:eastAsia="en-AU"/>
              </w:rPr>
            </w:pPr>
            <w:r w:rsidRPr="109AA148">
              <w:rPr>
                <w:rFonts w:ascii="Arial" w:eastAsia="Times New Roman" w:hAnsi="Arial" w:cs="Arial"/>
                <w:sz w:val="18"/>
                <w:szCs w:val="18"/>
                <w:lang w:eastAsia="en-AU"/>
              </w:rPr>
              <w:t>Big W</w:t>
            </w:r>
            <w:r w:rsidR="262F2D29" w:rsidRPr="109AA148">
              <w:rPr>
                <w:rFonts w:ascii="Arial" w:eastAsia="Times New Roman" w:hAnsi="Arial" w:cs="Arial"/>
                <w:sz w:val="18"/>
                <w:szCs w:val="18"/>
                <w:lang w:eastAsia="en-AU"/>
              </w:rPr>
              <w:t xml:space="preserve"> Toy</w:t>
            </w:r>
            <w:r w:rsidR="62556C8E" w:rsidRPr="109AA148">
              <w:rPr>
                <w:rFonts w:ascii="Arial" w:eastAsia="Times New Roman" w:hAnsi="Arial" w:cs="Arial"/>
                <w:sz w:val="18"/>
                <w:szCs w:val="18"/>
                <w:lang w:eastAsia="en-AU"/>
              </w:rPr>
              <w:t>’s</w:t>
            </w:r>
            <w:r w:rsidR="624C9D10" w:rsidRPr="109AA148">
              <w:rPr>
                <w:rFonts w:ascii="Arial" w:eastAsia="Times New Roman" w:hAnsi="Arial" w:cs="Arial"/>
                <w:sz w:val="18"/>
                <w:szCs w:val="18"/>
                <w:lang w:eastAsia="en-AU"/>
              </w:rPr>
              <w:t xml:space="preserve"> to the value of $1,000 per winner</w:t>
            </w:r>
            <w:r w:rsidRPr="109AA148">
              <w:rPr>
                <w:rFonts w:ascii="Arial" w:eastAsia="Times New Roman" w:hAnsi="Arial" w:cs="Arial"/>
                <w:sz w:val="18"/>
                <w:szCs w:val="18"/>
                <w:lang w:eastAsia="en-AU"/>
              </w:rPr>
              <w:t xml:space="preserve"> </w:t>
            </w:r>
          </w:p>
        </w:tc>
        <w:tc>
          <w:tcPr>
            <w:tcW w:w="1701" w:type="dxa"/>
            <w:tcBorders>
              <w:top w:val="single" w:sz="6" w:space="0" w:color="auto"/>
              <w:left w:val="single" w:sz="6" w:space="0" w:color="auto"/>
              <w:bottom w:val="single" w:sz="6" w:space="0" w:color="auto"/>
              <w:right w:val="single" w:sz="6" w:space="0" w:color="auto"/>
            </w:tcBorders>
          </w:tcPr>
          <w:p w14:paraId="1C75346D" w14:textId="1FDADEBF" w:rsidR="00310F47" w:rsidRPr="00310F47" w:rsidRDefault="00B044DD" w:rsidP="00FB027B">
            <w:pPr>
              <w:spacing w:after="0" w:line="240" w:lineRule="auto"/>
              <w:textAlignment w:val="baseline"/>
              <w:rPr>
                <w:rFonts w:ascii="Arial" w:eastAsia="Times New Roman" w:hAnsi="Arial" w:cs="Arial"/>
                <w:sz w:val="18"/>
                <w:szCs w:val="18"/>
                <w:lang w:eastAsia="en-AU"/>
              </w:rPr>
            </w:pPr>
            <w:r w:rsidRPr="109AA148">
              <w:rPr>
                <w:rFonts w:ascii="Arial" w:eastAsia="Times New Roman" w:hAnsi="Arial" w:cs="Arial"/>
                <w:sz w:val="18"/>
                <w:szCs w:val="18"/>
                <w:lang w:eastAsia="en-AU"/>
              </w:rPr>
              <w:t>10</w:t>
            </w:r>
            <w:r w:rsidR="624C9D10" w:rsidRPr="109AA148">
              <w:rPr>
                <w:rFonts w:ascii="Arial" w:eastAsia="Times New Roman" w:hAnsi="Arial" w:cs="Arial"/>
                <w:sz w:val="18"/>
                <w:szCs w:val="18"/>
                <w:lang w:eastAsia="en-AU"/>
              </w:rPr>
              <w:t xml:space="preserve"> winners</w:t>
            </w:r>
          </w:p>
        </w:tc>
        <w:tc>
          <w:tcPr>
            <w:tcW w:w="1422" w:type="dxa"/>
            <w:tcBorders>
              <w:top w:val="single" w:sz="6" w:space="0" w:color="auto"/>
              <w:left w:val="single" w:sz="6" w:space="0" w:color="auto"/>
              <w:bottom w:val="single" w:sz="6" w:space="0" w:color="auto"/>
              <w:right w:val="single" w:sz="6" w:space="0" w:color="auto"/>
            </w:tcBorders>
          </w:tcPr>
          <w:p w14:paraId="2696A839" w14:textId="511E0F52" w:rsidR="00310F47" w:rsidRPr="00310F47" w:rsidRDefault="64EEBF95" w:rsidP="00FB027B">
            <w:pPr>
              <w:spacing w:after="0" w:line="240" w:lineRule="auto"/>
              <w:textAlignment w:val="baseline"/>
              <w:rPr>
                <w:rFonts w:ascii="Arial" w:eastAsia="Times New Roman" w:hAnsi="Arial" w:cs="Arial"/>
                <w:sz w:val="18"/>
                <w:szCs w:val="18"/>
                <w:lang w:eastAsia="en-AU"/>
              </w:rPr>
            </w:pPr>
            <w:r w:rsidRPr="51C96DE6">
              <w:rPr>
                <w:rFonts w:ascii="Arial" w:eastAsia="Times New Roman" w:hAnsi="Arial" w:cs="Arial"/>
                <w:sz w:val="18"/>
                <w:szCs w:val="18"/>
                <w:lang w:eastAsia="en-AU"/>
              </w:rPr>
              <w:t>$</w:t>
            </w:r>
            <w:r w:rsidR="00B004BD">
              <w:rPr>
                <w:rFonts w:ascii="Arial" w:eastAsia="Times New Roman" w:hAnsi="Arial" w:cs="Arial"/>
                <w:sz w:val="18"/>
                <w:szCs w:val="18"/>
                <w:lang w:eastAsia="en-AU"/>
              </w:rPr>
              <w:t>1</w:t>
            </w:r>
            <w:r w:rsidR="00414689">
              <w:rPr>
                <w:rFonts w:ascii="Arial" w:eastAsia="Times New Roman" w:hAnsi="Arial" w:cs="Arial"/>
                <w:sz w:val="18"/>
                <w:szCs w:val="18"/>
                <w:lang w:eastAsia="en-AU"/>
              </w:rPr>
              <w:t>0,000</w:t>
            </w:r>
          </w:p>
        </w:tc>
      </w:tr>
      <w:tr w:rsidR="00FB3E97" w:rsidRPr="00310F47" w14:paraId="16DC6E72" w14:textId="77777777" w:rsidTr="109AA148">
        <w:tc>
          <w:tcPr>
            <w:tcW w:w="3253" w:type="dxa"/>
            <w:tcBorders>
              <w:top w:val="single" w:sz="6" w:space="0" w:color="auto"/>
              <w:left w:val="single" w:sz="6" w:space="0" w:color="auto"/>
              <w:bottom w:val="single" w:sz="6" w:space="0" w:color="auto"/>
              <w:right w:val="single" w:sz="6" w:space="0" w:color="auto"/>
            </w:tcBorders>
          </w:tcPr>
          <w:p w14:paraId="5AFD3B3F" w14:textId="77777777" w:rsidR="00FB3E97" w:rsidRDefault="00FB3E97" w:rsidP="00FB027B">
            <w:pPr>
              <w:spacing w:after="0" w:line="240" w:lineRule="auto"/>
              <w:textAlignment w:val="baseline"/>
              <w:rPr>
                <w:rFonts w:ascii="Arial" w:eastAsia="Times New Roman" w:hAnsi="Arial" w:cs="Arial"/>
                <w:sz w:val="18"/>
                <w:szCs w:val="18"/>
                <w:lang w:eastAsia="en-AU"/>
              </w:rPr>
            </w:pPr>
          </w:p>
        </w:tc>
        <w:tc>
          <w:tcPr>
            <w:tcW w:w="1701" w:type="dxa"/>
            <w:tcBorders>
              <w:top w:val="single" w:sz="6" w:space="0" w:color="auto"/>
              <w:left w:val="single" w:sz="6" w:space="0" w:color="auto"/>
              <w:bottom w:val="single" w:sz="6" w:space="0" w:color="auto"/>
              <w:right w:val="single" w:sz="6" w:space="0" w:color="auto"/>
            </w:tcBorders>
          </w:tcPr>
          <w:p w14:paraId="3FD6B3E2" w14:textId="3B516AE3" w:rsidR="00FB3E97" w:rsidRPr="00FB3E97" w:rsidRDefault="00FB3E97" w:rsidP="00310F47">
            <w:pPr>
              <w:widowControl w:val="0"/>
              <w:tabs>
                <w:tab w:val="left" w:pos="1621"/>
              </w:tabs>
              <w:autoSpaceDE w:val="0"/>
              <w:autoSpaceDN w:val="0"/>
              <w:spacing w:before="31" w:after="0" w:line="240" w:lineRule="auto"/>
              <w:rPr>
                <w:rFonts w:ascii="Arial" w:hAnsi="Arial" w:cs="Arial"/>
                <w:b/>
                <w:bCs/>
                <w:color w:val="000000" w:themeColor="text1"/>
                <w:sz w:val="18"/>
                <w:szCs w:val="18"/>
              </w:rPr>
            </w:pPr>
            <w:r w:rsidRPr="00FB3E97">
              <w:rPr>
                <w:rFonts w:ascii="Arial" w:hAnsi="Arial" w:cs="Arial"/>
                <w:b/>
                <w:bCs/>
                <w:color w:val="000000" w:themeColor="text1"/>
                <w:sz w:val="18"/>
                <w:szCs w:val="18"/>
              </w:rPr>
              <w:t>TOTAL PRIZE POOL</w:t>
            </w:r>
          </w:p>
        </w:tc>
        <w:tc>
          <w:tcPr>
            <w:tcW w:w="1422" w:type="dxa"/>
            <w:tcBorders>
              <w:top w:val="single" w:sz="6" w:space="0" w:color="auto"/>
              <w:left w:val="single" w:sz="6" w:space="0" w:color="auto"/>
              <w:bottom w:val="single" w:sz="6" w:space="0" w:color="auto"/>
              <w:right w:val="single" w:sz="6" w:space="0" w:color="auto"/>
            </w:tcBorders>
          </w:tcPr>
          <w:p w14:paraId="2ABFB055" w14:textId="27C99E35" w:rsidR="00FB3E97" w:rsidRPr="00D87123" w:rsidRDefault="6A23D3FB" w:rsidP="00310F47">
            <w:pPr>
              <w:widowControl w:val="0"/>
              <w:tabs>
                <w:tab w:val="left" w:pos="1621"/>
              </w:tabs>
              <w:autoSpaceDE w:val="0"/>
              <w:autoSpaceDN w:val="0"/>
              <w:spacing w:before="31" w:after="0" w:line="240" w:lineRule="auto"/>
              <w:rPr>
                <w:rFonts w:ascii="Arial" w:hAnsi="Arial" w:cs="Arial"/>
                <w:b/>
                <w:bCs/>
                <w:color w:val="000000" w:themeColor="text1"/>
                <w:sz w:val="18"/>
                <w:szCs w:val="18"/>
              </w:rPr>
            </w:pPr>
            <w:r w:rsidRPr="51C96DE6">
              <w:rPr>
                <w:rFonts w:ascii="Arial" w:hAnsi="Arial" w:cs="Arial"/>
                <w:b/>
                <w:bCs/>
                <w:color w:val="000000" w:themeColor="text1"/>
                <w:sz w:val="18"/>
                <w:szCs w:val="18"/>
              </w:rPr>
              <w:t>$</w:t>
            </w:r>
            <w:r w:rsidR="00B004BD">
              <w:rPr>
                <w:rFonts w:ascii="Arial" w:hAnsi="Arial" w:cs="Arial"/>
                <w:b/>
                <w:bCs/>
                <w:color w:val="000000" w:themeColor="text1"/>
                <w:sz w:val="18"/>
                <w:szCs w:val="18"/>
              </w:rPr>
              <w:t>1</w:t>
            </w:r>
            <w:r w:rsidR="00414689">
              <w:rPr>
                <w:rFonts w:ascii="Arial" w:hAnsi="Arial" w:cs="Arial"/>
                <w:b/>
                <w:bCs/>
                <w:color w:val="000000" w:themeColor="text1"/>
                <w:sz w:val="18"/>
                <w:szCs w:val="18"/>
              </w:rPr>
              <w:t>0</w:t>
            </w:r>
            <w:r w:rsidR="00934BFF">
              <w:rPr>
                <w:rFonts w:ascii="Arial" w:hAnsi="Arial" w:cs="Arial"/>
                <w:b/>
                <w:bCs/>
                <w:color w:val="000000" w:themeColor="text1"/>
                <w:sz w:val="18"/>
                <w:szCs w:val="18"/>
              </w:rPr>
              <w:t>,</w:t>
            </w:r>
            <w:r w:rsidR="00414689">
              <w:rPr>
                <w:rFonts w:ascii="Arial" w:hAnsi="Arial" w:cs="Arial"/>
                <w:b/>
                <w:bCs/>
                <w:color w:val="000000" w:themeColor="text1"/>
                <w:sz w:val="18"/>
                <w:szCs w:val="18"/>
              </w:rPr>
              <w:t>00</w:t>
            </w:r>
            <w:r w:rsidR="00934BFF">
              <w:rPr>
                <w:rFonts w:ascii="Arial" w:hAnsi="Arial" w:cs="Arial"/>
                <w:b/>
                <w:bCs/>
                <w:color w:val="000000" w:themeColor="text1"/>
                <w:sz w:val="18"/>
                <w:szCs w:val="18"/>
              </w:rPr>
              <w:t>0</w:t>
            </w:r>
          </w:p>
        </w:tc>
      </w:tr>
    </w:tbl>
    <w:p w14:paraId="05827F81" w14:textId="33FC3C16" w:rsidR="00310F47" w:rsidRDefault="00310F47" w:rsidP="00310F47">
      <w:pPr>
        <w:spacing w:after="120"/>
        <w:ind w:left="-426" w:right="-330"/>
        <w:rPr>
          <w:rFonts w:ascii="Arial" w:hAnsi="Arial" w:cs="Arial"/>
          <w:bCs/>
          <w:color w:val="000000" w:themeColor="text1"/>
        </w:rPr>
      </w:pPr>
    </w:p>
    <w:p w14:paraId="423E4DF7" w14:textId="54B1F7DE" w:rsidR="00FB3E97" w:rsidRDefault="3627BC95" w:rsidP="00017D0C">
      <w:pPr>
        <w:pStyle w:val="ListParagraph"/>
        <w:numPr>
          <w:ilvl w:val="0"/>
          <w:numId w:val="13"/>
        </w:numPr>
        <w:spacing w:after="120"/>
        <w:ind w:right="-482"/>
        <w:rPr>
          <w:rFonts w:ascii="Arial" w:hAnsi="Arial" w:cs="Arial"/>
          <w:color w:val="000000" w:themeColor="text1"/>
          <w:sz w:val="18"/>
          <w:szCs w:val="18"/>
        </w:rPr>
      </w:pPr>
      <w:r w:rsidRPr="740C18DA">
        <w:rPr>
          <w:rFonts w:ascii="Arial" w:hAnsi="Arial" w:cs="Arial"/>
          <w:color w:val="000000" w:themeColor="text1"/>
          <w:sz w:val="18"/>
          <w:szCs w:val="18"/>
        </w:rPr>
        <w:t>Eligible state: Western Australia</w:t>
      </w:r>
    </w:p>
    <w:p w14:paraId="3116CE42" w14:textId="77777777" w:rsidR="007478EE" w:rsidRDefault="3627BC95" w:rsidP="007478EE">
      <w:pPr>
        <w:pStyle w:val="ListParagraph"/>
        <w:numPr>
          <w:ilvl w:val="0"/>
          <w:numId w:val="13"/>
        </w:numPr>
        <w:spacing w:after="120"/>
        <w:ind w:right="-482"/>
        <w:rPr>
          <w:rFonts w:ascii="Arial" w:hAnsi="Arial" w:cs="Arial"/>
          <w:color w:val="000000" w:themeColor="text1"/>
          <w:sz w:val="18"/>
          <w:szCs w:val="18"/>
        </w:rPr>
      </w:pPr>
      <w:r w:rsidRPr="109AA148">
        <w:rPr>
          <w:rFonts w:ascii="Arial" w:hAnsi="Arial" w:cs="Arial"/>
          <w:color w:val="000000" w:themeColor="text1"/>
          <w:sz w:val="18"/>
          <w:szCs w:val="18"/>
        </w:rPr>
        <w:t>Entry restrictions: Entry is open to all ages; however, any entrant under 18 years of age requires parent/guardian consent prior to entering the Promotion.</w:t>
      </w:r>
    </w:p>
    <w:p w14:paraId="402DD1EE" w14:textId="4DF60122" w:rsidR="004865DE" w:rsidRPr="00636333" w:rsidRDefault="004865DE" w:rsidP="007478EE">
      <w:pPr>
        <w:spacing w:after="120"/>
        <w:ind w:left="360" w:right="-482"/>
        <w:rPr>
          <w:rFonts w:ascii="Arial" w:hAnsi="Arial" w:cs="Arial"/>
          <w:color w:val="000000" w:themeColor="text1"/>
          <w:sz w:val="18"/>
          <w:szCs w:val="18"/>
        </w:rPr>
      </w:pPr>
      <w:r w:rsidRPr="007478EE">
        <w:rPr>
          <w:rFonts w:ascii="Arial" w:hAnsi="Arial" w:cs="Arial"/>
          <w:b/>
          <w:bCs/>
          <w:color w:val="000000" w:themeColor="text1"/>
          <w:sz w:val="18"/>
          <w:szCs w:val="18"/>
        </w:rPr>
        <w:t>Rules of the Game:</w:t>
      </w:r>
    </w:p>
    <w:p w14:paraId="2094BD3B" w14:textId="2962CEF5" w:rsidR="00017D0C" w:rsidRPr="00017D0C" w:rsidRDefault="00AC1A7D" w:rsidP="00017D0C">
      <w:pPr>
        <w:pStyle w:val="ListParagraph"/>
        <w:numPr>
          <w:ilvl w:val="0"/>
          <w:numId w:val="13"/>
        </w:numPr>
        <w:spacing w:after="120"/>
        <w:ind w:right="-482"/>
        <w:rPr>
          <w:rFonts w:ascii="Arial" w:hAnsi="Arial" w:cs="Arial"/>
          <w:color w:val="000000" w:themeColor="text1"/>
          <w:sz w:val="18"/>
          <w:szCs w:val="18"/>
        </w:rPr>
      </w:pPr>
      <w:r w:rsidRPr="109AA148">
        <w:rPr>
          <w:rFonts w:ascii="Arial" w:hAnsi="Arial" w:cs="Arial"/>
          <w:color w:val="000000" w:themeColor="text1"/>
          <w:sz w:val="18"/>
          <w:szCs w:val="18"/>
        </w:rPr>
        <w:t xml:space="preserve">Proof of purchase </w:t>
      </w:r>
      <w:r w:rsidR="004865DE" w:rsidRPr="109AA148">
        <w:rPr>
          <w:rFonts w:ascii="Arial" w:hAnsi="Arial" w:cs="Arial"/>
          <w:color w:val="000000" w:themeColor="text1"/>
          <w:sz w:val="18"/>
          <w:szCs w:val="18"/>
        </w:rPr>
        <w:t xml:space="preserve">will </w:t>
      </w:r>
      <w:r w:rsidRPr="109AA148">
        <w:rPr>
          <w:rFonts w:ascii="Arial" w:hAnsi="Arial" w:cs="Arial"/>
          <w:color w:val="000000" w:themeColor="text1"/>
          <w:sz w:val="18"/>
          <w:szCs w:val="18"/>
        </w:rPr>
        <w:t xml:space="preserve">be </w:t>
      </w:r>
      <w:proofErr w:type="gramStart"/>
      <w:r w:rsidR="00750D09" w:rsidRPr="109AA148">
        <w:rPr>
          <w:rFonts w:ascii="Arial" w:hAnsi="Arial" w:cs="Arial"/>
          <w:color w:val="000000" w:themeColor="text1"/>
          <w:sz w:val="18"/>
          <w:szCs w:val="18"/>
        </w:rPr>
        <w:t>required</w:t>
      </w:r>
      <w:r w:rsidR="004865DE" w:rsidRPr="109AA148">
        <w:rPr>
          <w:rFonts w:ascii="Arial" w:hAnsi="Arial" w:cs="Arial"/>
          <w:color w:val="000000" w:themeColor="text1"/>
          <w:sz w:val="18"/>
          <w:szCs w:val="18"/>
        </w:rPr>
        <w:t>,</w:t>
      </w:r>
      <w:proofErr w:type="gramEnd"/>
      <w:r w:rsidR="004865DE" w:rsidRPr="109AA148">
        <w:rPr>
          <w:rFonts w:ascii="Arial" w:hAnsi="Arial" w:cs="Arial"/>
          <w:color w:val="000000" w:themeColor="text1"/>
          <w:sz w:val="18"/>
          <w:szCs w:val="18"/>
        </w:rPr>
        <w:t xml:space="preserve"> Winners must be able to provide proof of purchase on the day of the Trolley Dash.</w:t>
      </w:r>
      <w:r w:rsidR="5029846A" w:rsidRPr="109AA148">
        <w:rPr>
          <w:rFonts w:ascii="Arial" w:hAnsi="Arial" w:cs="Arial"/>
          <w:color w:val="000000" w:themeColor="text1"/>
          <w:sz w:val="18"/>
          <w:szCs w:val="18"/>
        </w:rPr>
        <w:t xml:space="preserve"> </w:t>
      </w:r>
      <w:r w:rsidR="00EB54AC" w:rsidRPr="109AA148">
        <w:rPr>
          <w:rFonts w:ascii="Arial" w:hAnsi="Arial" w:cs="Arial"/>
          <w:sz w:val="18"/>
          <w:szCs w:val="18"/>
        </w:rPr>
        <w:t xml:space="preserve">No assistance from </w:t>
      </w:r>
      <w:r w:rsidR="004865DE" w:rsidRPr="109AA148">
        <w:rPr>
          <w:rFonts w:ascii="Arial" w:hAnsi="Arial" w:cs="Arial"/>
          <w:sz w:val="18"/>
          <w:szCs w:val="18"/>
        </w:rPr>
        <w:t>spectators</w:t>
      </w:r>
      <w:r w:rsidR="227DF8C2" w:rsidRPr="109AA148">
        <w:rPr>
          <w:rFonts w:ascii="Arial" w:hAnsi="Arial" w:cs="Arial"/>
          <w:sz w:val="18"/>
          <w:szCs w:val="18"/>
        </w:rPr>
        <w:t xml:space="preserve"> </w:t>
      </w:r>
      <w:r w:rsidR="00EB54AC" w:rsidRPr="109AA148">
        <w:rPr>
          <w:rFonts w:ascii="Arial" w:hAnsi="Arial" w:cs="Arial"/>
          <w:sz w:val="18"/>
          <w:szCs w:val="18"/>
        </w:rPr>
        <w:t>during the trolley dash.</w:t>
      </w:r>
    </w:p>
    <w:p w14:paraId="265C7479" w14:textId="77777777" w:rsidR="00017D0C" w:rsidRPr="00017D0C" w:rsidRDefault="00EB54AC" w:rsidP="00017D0C">
      <w:pPr>
        <w:pStyle w:val="ListParagraph"/>
        <w:numPr>
          <w:ilvl w:val="0"/>
          <w:numId w:val="13"/>
        </w:numPr>
        <w:spacing w:after="120"/>
        <w:ind w:right="-482"/>
        <w:rPr>
          <w:rFonts w:ascii="Arial" w:hAnsi="Arial" w:cs="Arial"/>
          <w:color w:val="000000" w:themeColor="text1"/>
          <w:sz w:val="18"/>
          <w:szCs w:val="18"/>
        </w:rPr>
      </w:pPr>
      <w:r w:rsidRPr="00017D0C">
        <w:rPr>
          <w:rFonts w:ascii="Arial" w:hAnsi="Arial" w:cs="Arial"/>
          <w:sz w:val="18"/>
          <w:szCs w:val="18"/>
        </w:rPr>
        <w:t>The winners must follow all directions, including safety instructions from BIG W and Bunbury Forum staff.</w:t>
      </w:r>
    </w:p>
    <w:p w14:paraId="3EAA04BA" w14:textId="77777777" w:rsidR="00017D0C" w:rsidRPr="00017D0C" w:rsidRDefault="00EB54AC" w:rsidP="00017D0C">
      <w:pPr>
        <w:pStyle w:val="ListParagraph"/>
        <w:numPr>
          <w:ilvl w:val="0"/>
          <w:numId w:val="13"/>
        </w:numPr>
        <w:spacing w:after="120"/>
        <w:ind w:right="-482"/>
        <w:rPr>
          <w:rFonts w:ascii="Arial" w:hAnsi="Arial" w:cs="Arial"/>
          <w:color w:val="000000" w:themeColor="text1"/>
          <w:sz w:val="18"/>
          <w:szCs w:val="18"/>
        </w:rPr>
      </w:pPr>
      <w:r w:rsidRPr="00017D0C">
        <w:rPr>
          <w:rFonts w:ascii="Arial" w:hAnsi="Arial" w:cs="Arial"/>
          <w:sz w:val="18"/>
          <w:szCs w:val="18"/>
        </w:rPr>
        <w:t xml:space="preserve">The winners must be able to complete the trolley dash at the times and date outlined below. </w:t>
      </w:r>
    </w:p>
    <w:p w14:paraId="5092597F" w14:textId="77777777" w:rsidR="00017D0C" w:rsidRPr="00017D0C" w:rsidRDefault="00EB54AC" w:rsidP="00017D0C">
      <w:pPr>
        <w:pStyle w:val="ListParagraph"/>
        <w:numPr>
          <w:ilvl w:val="0"/>
          <w:numId w:val="13"/>
        </w:numPr>
        <w:spacing w:after="120"/>
        <w:ind w:right="-482"/>
        <w:rPr>
          <w:rFonts w:ascii="Arial" w:hAnsi="Arial" w:cs="Arial"/>
          <w:color w:val="000000" w:themeColor="text1"/>
          <w:sz w:val="18"/>
          <w:szCs w:val="18"/>
        </w:rPr>
      </w:pPr>
      <w:r w:rsidRPr="00017D0C">
        <w:rPr>
          <w:rFonts w:ascii="Arial" w:hAnsi="Arial" w:cs="Arial"/>
          <w:sz w:val="18"/>
          <w:szCs w:val="18"/>
        </w:rPr>
        <w:t xml:space="preserve">The winners must follow the course. Toy department isles will be clearly marked as 1 way, and the winner may not backtrack (i.e. go back down an isle they have already been down). </w:t>
      </w:r>
    </w:p>
    <w:p w14:paraId="18E2C147" w14:textId="77777777" w:rsidR="00017D0C" w:rsidRPr="00017D0C" w:rsidRDefault="00EB54AC" w:rsidP="00017D0C">
      <w:pPr>
        <w:pStyle w:val="ListParagraph"/>
        <w:numPr>
          <w:ilvl w:val="0"/>
          <w:numId w:val="13"/>
        </w:numPr>
        <w:spacing w:after="120"/>
        <w:ind w:right="-482"/>
        <w:rPr>
          <w:rFonts w:ascii="Arial" w:hAnsi="Arial" w:cs="Arial"/>
          <w:color w:val="000000" w:themeColor="text1"/>
          <w:sz w:val="18"/>
          <w:szCs w:val="18"/>
        </w:rPr>
      </w:pPr>
      <w:r w:rsidRPr="00017D0C">
        <w:rPr>
          <w:rFonts w:ascii="Arial" w:hAnsi="Arial" w:cs="Arial"/>
          <w:sz w:val="18"/>
          <w:szCs w:val="18"/>
        </w:rPr>
        <w:t>The winners can only select one of each product type during the trolley dash (i.e. 1 x Lego product, 1 x Barbie product, 1 x boardgame)</w:t>
      </w:r>
    </w:p>
    <w:p w14:paraId="5CAC98A9" w14:textId="77777777" w:rsidR="00017D0C" w:rsidRPr="00017D0C" w:rsidRDefault="00EB54AC" w:rsidP="00017D0C">
      <w:pPr>
        <w:pStyle w:val="ListParagraph"/>
        <w:numPr>
          <w:ilvl w:val="0"/>
          <w:numId w:val="13"/>
        </w:numPr>
        <w:spacing w:after="120"/>
        <w:ind w:right="-482"/>
        <w:rPr>
          <w:rFonts w:ascii="Arial" w:hAnsi="Arial" w:cs="Arial"/>
          <w:color w:val="000000" w:themeColor="text1"/>
          <w:sz w:val="18"/>
          <w:szCs w:val="18"/>
        </w:rPr>
      </w:pPr>
      <w:r w:rsidRPr="00017D0C">
        <w:rPr>
          <w:rFonts w:ascii="Arial" w:hAnsi="Arial" w:cs="Arial"/>
          <w:sz w:val="18"/>
          <w:szCs w:val="18"/>
        </w:rPr>
        <w:t xml:space="preserve">Electronics, Party and Outdoors are excluded from the Toy Department definition. </w:t>
      </w:r>
    </w:p>
    <w:p w14:paraId="30F4D7A3" w14:textId="77777777" w:rsidR="00017D0C" w:rsidRPr="00017D0C" w:rsidRDefault="00EB54AC" w:rsidP="00017D0C">
      <w:pPr>
        <w:pStyle w:val="ListParagraph"/>
        <w:numPr>
          <w:ilvl w:val="0"/>
          <w:numId w:val="13"/>
        </w:numPr>
        <w:spacing w:after="120"/>
        <w:ind w:right="-482"/>
        <w:rPr>
          <w:rFonts w:ascii="Arial" w:hAnsi="Arial" w:cs="Arial"/>
          <w:color w:val="000000" w:themeColor="text1"/>
          <w:sz w:val="18"/>
          <w:szCs w:val="18"/>
        </w:rPr>
      </w:pPr>
      <w:r w:rsidRPr="00017D0C">
        <w:rPr>
          <w:rFonts w:ascii="Arial" w:hAnsi="Arial" w:cs="Arial"/>
          <w:sz w:val="18"/>
          <w:szCs w:val="18"/>
        </w:rPr>
        <w:t>Only 1 trolley may be used during the trolley dash</w:t>
      </w:r>
    </w:p>
    <w:p w14:paraId="6A3E9F2B" w14:textId="77777777" w:rsidR="0005114B" w:rsidRPr="0005114B" w:rsidRDefault="00EB54AC" w:rsidP="0005114B">
      <w:pPr>
        <w:pStyle w:val="ListParagraph"/>
        <w:numPr>
          <w:ilvl w:val="0"/>
          <w:numId w:val="13"/>
        </w:numPr>
        <w:spacing w:after="120"/>
        <w:ind w:right="-482"/>
        <w:rPr>
          <w:rFonts w:ascii="Arial" w:hAnsi="Arial" w:cs="Arial"/>
          <w:color w:val="000000" w:themeColor="text1"/>
          <w:sz w:val="18"/>
          <w:szCs w:val="18"/>
        </w:rPr>
      </w:pPr>
      <w:r w:rsidRPr="00017D0C">
        <w:rPr>
          <w:rFonts w:ascii="Arial" w:hAnsi="Arial" w:cs="Arial"/>
          <w:sz w:val="18"/>
          <w:szCs w:val="18"/>
        </w:rPr>
        <w:t xml:space="preserve">The trolley cannot exceed a total value of $1,000. Should the final total exceed $1,000, the winner will choose which products to remove from their trolley or pay the excess. </w:t>
      </w:r>
    </w:p>
    <w:p w14:paraId="1BFD1FDA" w14:textId="77777777" w:rsidR="00BA55EB" w:rsidRPr="00BA55EB" w:rsidRDefault="0005114B" w:rsidP="00BA55EB">
      <w:pPr>
        <w:pStyle w:val="ListParagraph"/>
        <w:numPr>
          <w:ilvl w:val="0"/>
          <w:numId w:val="13"/>
        </w:numPr>
        <w:spacing w:after="120"/>
        <w:ind w:right="-482"/>
        <w:rPr>
          <w:rFonts w:ascii="Arial" w:hAnsi="Arial" w:cs="Arial"/>
          <w:color w:val="000000" w:themeColor="text1"/>
          <w:sz w:val="18"/>
          <w:szCs w:val="18"/>
        </w:rPr>
      </w:pPr>
      <w:r w:rsidRPr="0005114B">
        <w:rPr>
          <w:rFonts w:ascii="Arial" w:hAnsi="Arial" w:cs="Arial"/>
          <w:sz w:val="18"/>
          <w:szCs w:val="18"/>
        </w:rPr>
        <w:lastRenderedPageBreak/>
        <w:t xml:space="preserve">Winners will participate in the Trolley Dash on </w:t>
      </w:r>
      <w:r w:rsidR="00F643E9">
        <w:rPr>
          <w:rFonts w:ascii="Arial" w:hAnsi="Arial" w:cs="Arial"/>
          <w:sz w:val="18"/>
          <w:szCs w:val="18"/>
        </w:rPr>
        <w:t>Mon</w:t>
      </w:r>
      <w:r w:rsidRPr="0005114B">
        <w:rPr>
          <w:rFonts w:ascii="Arial" w:hAnsi="Arial" w:cs="Arial"/>
          <w:sz w:val="18"/>
          <w:szCs w:val="18"/>
        </w:rPr>
        <w:t xml:space="preserve">day </w:t>
      </w:r>
      <w:r w:rsidR="00F643E9">
        <w:rPr>
          <w:rFonts w:ascii="Arial" w:hAnsi="Arial" w:cs="Arial"/>
          <w:sz w:val="18"/>
          <w:szCs w:val="18"/>
        </w:rPr>
        <w:t>22</w:t>
      </w:r>
      <w:r w:rsidRPr="0005114B">
        <w:rPr>
          <w:rFonts w:ascii="Arial" w:hAnsi="Arial" w:cs="Arial"/>
          <w:sz w:val="18"/>
          <w:szCs w:val="18"/>
        </w:rPr>
        <w:t>/06/2</w:t>
      </w:r>
      <w:r w:rsidR="00F643E9">
        <w:rPr>
          <w:rFonts w:ascii="Arial" w:hAnsi="Arial" w:cs="Arial"/>
          <w:sz w:val="18"/>
          <w:szCs w:val="18"/>
        </w:rPr>
        <w:t>6</w:t>
      </w:r>
      <w:r w:rsidRPr="0005114B">
        <w:rPr>
          <w:rFonts w:ascii="Arial" w:hAnsi="Arial" w:cs="Arial"/>
          <w:sz w:val="18"/>
          <w:szCs w:val="18"/>
        </w:rPr>
        <w:t xml:space="preserve"> between 1:</w:t>
      </w:r>
      <w:r w:rsidR="00F643E9">
        <w:rPr>
          <w:rFonts w:ascii="Arial" w:hAnsi="Arial" w:cs="Arial"/>
          <w:sz w:val="18"/>
          <w:szCs w:val="18"/>
        </w:rPr>
        <w:t>0</w:t>
      </w:r>
      <w:r w:rsidRPr="0005114B">
        <w:rPr>
          <w:rFonts w:ascii="Arial" w:hAnsi="Arial" w:cs="Arial"/>
          <w:sz w:val="18"/>
          <w:szCs w:val="18"/>
        </w:rPr>
        <w:t xml:space="preserve">0pm – </w:t>
      </w:r>
      <w:r w:rsidR="00F643E9">
        <w:rPr>
          <w:rFonts w:ascii="Arial" w:hAnsi="Arial" w:cs="Arial"/>
          <w:sz w:val="18"/>
          <w:szCs w:val="18"/>
        </w:rPr>
        <w:t>2</w:t>
      </w:r>
      <w:r w:rsidRPr="0005114B">
        <w:rPr>
          <w:rFonts w:ascii="Arial" w:hAnsi="Arial" w:cs="Arial"/>
          <w:sz w:val="18"/>
          <w:szCs w:val="18"/>
        </w:rPr>
        <w:t>:</w:t>
      </w:r>
      <w:r w:rsidR="00F643E9">
        <w:rPr>
          <w:rFonts w:ascii="Arial" w:hAnsi="Arial" w:cs="Arial"/>
          <w:sz w:val="18"/>
          <w:szCs w:val="18"/>
        </w:rPr>
        <w:t>3</w:t>
      </w:r>
      <w:r w:rsidRPr="0005114B">
        <w:rPr>
          <w:rFonts w:ascii="Arial" w:hAnsi="Arial" w:cs="Arial"/>
          <w:sz w:val="18"/>
          <w:szCs w:val="18"/>
        </w:rPr>
        <w:t xml:space="preserve">0pm AWST. </w:t>
      </w:r>
    </w:p>
    <w:p w14:paraId="61788A1F" w14:textId="7A679C67" w:rsidR="00BA55EB" w:rsidRPr="00636333" w:rsidRDefault="00BA55EB" w:rsidP="00BA55EB">
      <w:pPr>
        <w:pStyle w:val="ListParagraph"/>
        <w:numPr>
          <w:ilvl w:val="0"/>
          <w:numId w:val="13"/>
        </w:numPr>
        <w:spacing w:after="120"/>
        <w:ind w:right="-482"/>
        <w:rPr>
          <w:rFonts w:ascii="Arial" w:hAnsi="Arial" w:cs="Arial"/>
          <w:color w:val="000000" w:themeColor="text1"/>
          <w:sz w:val="18"/>
          <w:szCs w:val="18"/>
        </w:rPr>
      </w:pPr>
      <w:r w:rsidRPr="109AA148">
        <w:rPr>
          <w:rFonts w:ascii="Arial" w:hAnsi="Arial" w:cs="Arial"/>
          <w:sz w:val="18"/>
          <w:szCs w:val="18"/>
        </w:rPr>
        <w:t>Winners will be required at the BIG W Bunbury Forum store from 12:30pm to review the conditions and safety requirements of the Trolley Das</w:t>
      </w:r>
      <w:r w:rsidR="007478EE">
        <w:rPr>
          <w:rFonts w:ascii="Arial" w:hAnsi="Arial" w:cs="Arial"/>
          <w:sz w:val="18"/>
          <w:szCs w:val="18"/>
        </w:rPr>
        <w:t>h</w:t>
      </w:r>
    </w:p>
    <w:p w14:paraId="44E03A3F" w14:textId="5C9EF641" w:rsidR="000862E0" w:rsidRPr="00BA55EB" w:rsidRDefault="000862E0" w:rsidP="00BA55EB">
      <w:pPr>
        <w:pStyle w:val="ListParagraph"/>
        <w:numPr>
          <w:ilvl w:val="0"/>
          <w:numId w:val="13"/>
        </w:numPr>
        <w:spacing w:after="120"/>
        <w:ind w:right="-482"/>
        <w:rPr>
          <w:rFonts w:ascii="Arial" w:hAnsi="Arial" w:cs="Arial"/>
          <w:color w:val="000000" w:themeColor="text1"/>
          <w:sz w:val="18"/>
          <w:szCs w:val="18"/>
        </w:rPr>
      </w:pPr>
      <w:r w:rsidRPr="109AA148">
        <w:rPr>
          <w:rFonts w:ascii="Arial" w:hAnsi="Arial" w:cs="Arial"/>
          <w:sz w:val="18"/>
          <w:szCs w:val="18"/>
        </w:rPr>
        <w:t xml:space="preserve">Prize Transfer: A Trolley Dash transfer is allowable if the winner is </w:t>
      </w:r>
      <w:r w:rsidR="00EC20D7" w:rsidRPr="109AA148">
        <w:rPr>
          <w:rFonts w:ascii="Arial" w:hAnsi="Arial" w:cs="Arial"/>
          <w:sz w:val="18"/>
          <w:szCs w:val="18"/>
        </w:rPr>
        <w:t xml:space="preserve">unable to physically participate in the ‘dash’ </w:t>
      </w:r>
      <w:r w:rsidR="006D645B" w:rsidRPr="109AA148">
        <w:rPr>
          <w:rFonts w:ascii="Arial" w:hAnsi="Arial" w:cs="Arial"/>
          <w:sz w:val="18"/>
          <w:szCs w:val="18"/>
        </w:rPr>
        <w:t>at the sole discretion of the promoter. The prize winner should contact the promot</w:t>
      </w:r>
      <w:r w:rsidR="000A39D9" w:rsidRPr="109AA148">
        <w:rPr>
          <w:rFonts w:ascii="Arial" w:hAnsi="Arial" w:cs="Arial"/>
          <w:sz w:val="18"/>
          <w:szCs w:val="18"/>
        </w:rPr>
        <w:t xml:space="preserve">er withing 48hours of being notified should they wish to transfer or decline the prize. If the prize is declined, it will be redrawn. </w:t>
      </w:r>
    </w:p>
    <w:p w14:paraId="619C0D94" w14:textId="77777777" w:rsidR="00F643E9" w:rsidRPr="0005114B" w:rsidRDefault="00F643E9" w:rsidP="00BA55EB">
      <w:pPr>
        <w:pStyle w:val="ListParagraph"/>
        <w:spacing w:after="120"/>
        <w:ind w:right="-482"/>
        <w:rPr>
          <w:rFonts w:ascii="Arial" w:hAnsi="Arial" w:cs="Arial"/>
          <w:color w:val="000000" w:themeColor="text1"/>
          <w:sz w:val="18"/>
          <w:szCs w:val="18"/>
        </w:rPr>
      </w:pPr>
    </w:p>
    <w:p w14:paraId="4A6A6D4F" w14:textId="3A2F88BF" w:rsidR="003703DE" w:rsidRDefault="004865DE" w:rsidP="00310F47">
      <w:pPr>
        <w:spacing w:after="120"/>
        <w:ind w:left="-426" w:right="-330"/>
        <w:rPr>
          <w:rFonts w:ascii="Arial" w:hAnsi="Arial" w:cs="Arial"/>
          <w:bCs/>
          <w:color w:val="000000" w:themeColor="text1"/>
        </w:rPr>
      </w:pPr>
      <w:r>
        <w:rPr>
          <w:rFonts w:ascii="Arial" w:hAnsi="Arial" w:cs="Arial"/>
          <w:bCs/>
          <w:noProof/>
          <w:color w:val="000000" w:themeColor="text1"/>
        </w:rPr>
        <mc:AlternateContent>
          <mc:Choice Requires="wps">
            <w:drawing>
              <wp:anchor distT="0" distB="0" distL="114300" distR="114300" simplePos="0" relativeHeight="251658240" behindDoc="0" locked="0" layoutInCell="1" allowOverlap="1" wp14:anchorId="4C9DD816" wp14:editId="75A7B8FE">
                <wp:simplePos x="0" y="0"/>
                <wp:positionH relativeFrom="column">
                  <wp:posOffset>-222422</wp:posOffset>
                </wp:positionH>
                <wp:positionV relativeFrom="paragraph">
                  <wp:posOffset>117372</wp:posOffset>
                </wp:positionV>
                <wp:extent cx="6425514" cy="0"/>
                <wp:effectExtent l="0" t="0" r="0" b="0"/>
                <wp:wrapNone/>
                <wp:docPr id="1391890042" name="Straight Connector 1"/>
                <wp:cNvGraphicFramePr/>
                <a:graphic xmlns:a="http://schemas.openxmlformats.org/drawingml/2006/main">
                  <a:graphicData uri="http://schemas.microsoft.com/office/word/2010/wordprocessingShape">
                    <wps:wsp>
                      <wps:cNvCnPr/>
                      <wps:spPr>
                        <a:xfrm>
                          <a:off x="0" y="0"/>
                          <a:ext cx="64255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v:line id="Straight Connector 1"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17.5pt,9.25pt" to="488.45pt,9.25pt" w14:anchorId="3D7DFD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"/>
            </w:pict>
          </mc:Fallback>
        </mc:AlternateContent>
      </w:r>
    </w:p>
    <w:p w14:paraId="4686D41A" w14:textId="05F7DA34" w:rsidR="001657F5" w:rsidRPr="00D93E47" w:rsidRDefault="001657F5" w:rsidP="00D93E47">
      <w:pPr>
        <w:spacing w:line="240" w:lineRule="auto"/>
        <w:rPr>
          <w:rFonts w:ascii="Arial" w:hAnsi="Arial" w:cs="Arial"/>
          <w:color w:val="000000" w:themeColor="text1"/>
          <w:sz w:val="18"/>
          <w:szCs w:val="18"/>
          <w:u w:val="single"/>
        </w:rPr>
      </w:pPr>
      <w:r w:rsidRPr="00D93E47">
        <w:rPr>
          <w:rFonts w:ascii="Arial" w:hAnsi="Arial" w:cs="Arial"/>
          <w:b/>
          <w:color w:val="000000" w:themeColor="text1"/>
          <w:sz w:val="18"/>
          <w:szCs w:val="18"/>
          <w:u w:val="single"/>
        </w:rPr>
        <w:t>TERMS AND CONDITIONS</w:t>
      </w:r>
    </w:p>
    <w:p w14:paraId="71D706CF" w14:textId="658C7CFF" w:rsidR="001657F5" w:rsidRPr="00D93E47" w:rsidRDefault="00D93E47" w:rsidP="00D93E47">
      <w:pPr>
        <w:spacing w:after="120" w:line="240" w:lineRule="auto"/>
        <w:ind w:right="-24"/>
        <w:jc w:val="both"/>
        <w:rPr>
          <w:rFonts w:ascii="Arial" w:hAnsi="Arial" w:cs="Arial"/>
          <w:b/>
          <w:color w:val="000000" w:themeColor="text1"/>
          <w:sz w:val="18"/>
          <w:szCs w:val="18"/>
        </w:rPr>
      </w:pPr>
      <w:r w:rsidRPr="00D93E47">
        <w:rPr>
          <w:rFonts w:ascii="Arial" w:hAnsi="Arial" w:cs="Arial"/>
          <w:b/>
          <w:color w:val="000000" w:themeColor="text1"/>
          <w:sz w:val="18"/>
          <w:szCs w:val="18"/>
        </w:rPr>
        <w:t xml:space="preserve">TERMS </w:t>
      </w:r>
      <w:r>
        <w:rPr>
          <w:rFonts w:ascii="Arial" w:hAnsi="Arial" w:cs="Arial"/>
          <w:b/>
          <w:color w:val="000000" w:themeColor="text1"/>
          <w:sz w:val="18"/>
          <w:szCs w:val="18"/>
        </w:rPr>
        <w:t>O</w:t>
      </w:r>
      <w:r w:rsidRPr="00D93E47">
        <w:rPr>
          <w:rFonts w:ascii="Arial" w:hAnsi="Arial" w:cs="Arial"/>
          <w:b/>
          <w:color w:val="000000" w:themeColor="text1"/>
          <w:sz w:val="18"/>
          <w:szCs w:val="18"/>
        </w:rPr>
        <w:t>F ENTRY</w:t>
      </w:r>
    </w:p>
    <w:p w14:paraId="612D2EAE"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These Terms and Conditions must be read together with the Schedule for this Promotion. The Schedule defines certain terminology used in these Terms and Conditions. </w:t>
      </w:r>
    </w:p>
    <w:p w14:paraId="1D64B03D"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Entry to the Promotion constitutes acceptance of these Terms and Conditions. By entering the Promotion, entrants accept and acknowledge full responsibility for their decision to participate in the Promotion and to take the Prize if they are the winner.</w:t>
      </w:r>
    </w:p>
    <w:p w14:paraId="3AC9E4A2"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To the extent of any inconsistency between the Schedule and these Terms and Conditions, the Schedule prevails.  </w:t>
      </w:r>
    </w:p>
    <w:p w14:paraId="6E54F7D6"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All entry instructions and prize information published by the Promoter form part of these Terms and Conditions.</w:t>
      </w:r>
    </w:p>
    <w:p w14:paraId="4CB4B68A" w14:textId="77777777" w:rsidR="001657F5" w:rsidRPr="00D93E47" w:rsidRDefault="001657F5" w:rsidP="001657F5">
      <w:pPr>
        <w:spacing w:after="120" w:line="240" w:lineRule="auto"/>
        <w:ind w:left="567" w:right="-24" w:hanging="567"/>
        <w:jc w:val="both"/>
        <w:rPr>
          <w:rFonts w:ascii="Arial" w:hAnsi="Arial" w:cs="Arial"/>
          <w:b/>
          <w:color w:val="000000" w:themeColor="text1"/>
          <w:sz w:val="18"/>
          <w:szCs w:val="18"/>
        </w:rPr>
      </w:pPr>
      <w:r w:rsidRPr="00D93E47">
        <w:rPr>
          <w:rFonts w:ascii="Arial" w:hAnsi="Arial" w:cs="Arial"/>
          <w:b/>
          <w:color w:val="000000" w:themeColor="text1"/>
          <w:sz w:val="18"/>
          <w:szCs w:val="18"/>
        </w:rPr>
        <w:t xml:space="preserve">PROMOTION </w:t>
      </w:r>
    </w:p>
    <w:p w14:paraId="4BCBB841"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The Promotion is conducted by the Promoter.</w:t>
      </w:r>
    </w:p>
    <w:p w14:paraId="61687392"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This Promotion will be advertised as outlined in the Methods of Advertisement.</w:t>
      </w:r>
    </w:p>
    <w:p w14:paraId="07C972F1" w14:textId="0CEA5D68" w:rsidR="001657F5" w:rsidRPr="00D93E47" w:rsidRDefault="001657F5" w:rsidP="00C43341">
      <w:pPr>
        <w:spacing w:after="120" w:line="240" w:lineRule="auto"/>
        <w:ind w:right="-24"/>
        <w:jc w:val="both"/>
        <w:rPr>
          <w:rFonts w:ascii="Arial" w:hAnsi="Arial" w:cs="Arial"/>
          <w:b/>
          <w:color w:val="000000" w:themeColor="text1"/>
          <w:sz w:val="18"/>
          <w:szCs w:val="18"/>
        </w:rPr>
      </w:pPr>
      <w:r w:rsidRPr="00D93E47">
        <w:rPr>
          <w:rFonts w:ascii="Arial" w:hAnsi="Arial" w:cs="Arial"/>
          <w:b/>
          <w:color w:val="000000" w:themeColor="text1"/>
          <w:sz w:val="18"/>
          <w:szCs w:val="18"/>
        </w:rPr>
        <w:t>ELIGIBLE ENTRANTS</w:t>
      </w:r>
    </w:p>
    <w:p w14:paraId="564B4404"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Entry is open only to residents of the Eligible States and Territories who comply with the Entry Restrictions (if any).  Directors, officers, management, employees and other staff (and the immediate families of directors, officers, management, employees and other staff) of the Promoter or of its related bodies corporate, or of the Relevant Parties are ineligible to enter.</w:t>
      </w:r>
    </w:p>
    <w:p w14:paraId="207D3DB3" w14:textId="621A7371"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In the event entrants under the age of 18 are permitted to enter they must have permission from a parent or guardian to enter the Promotion and have obtained their consent to these terms and conditions.</w:t>
      </w:r>
    </w:p>
    <w:p w14:paraId="7FB4B33F"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Any person who is discovered to have used or attempted to use any more than one name </w:t>
      </w:r>
      <w:proofErr w:type="gramStart"/>
      <w:r w:rsidRPr="00D93E47">
        <w:rPr>
          <w:rFonts w:ascii="Arial" w:hAnsi="Arial" w:cs="Arial"/>
          <w:color w:val="000000" w:themeColor="text1"/>
          <w:sz w:val="18"/>
          <w:szCs w:val="18"/>
        </w:rPr>
        <w:t>in order to</w:t>
      </w:r>
      <w:proofErr w:type="gramEnd"/>
      <w:r w:rsidRPr="00D93E47">
        <w:rPr>
          <w:rFonts w:ascii="Arial" w:hAnsi="Arial" w:cs="Arial"/>
          <w:color w:val="000000" w:themeColor="text1"/>
          <w:sz w:val="18"/>
          <w:szCs w:val="18"/>
        </w:rPr>
        <w:t xml:space="preserve"> enter any Promotion run by the Promoter except in the case of a legal change of name in this Promotion is ineligible to enter this Promotion.</w:t>
      </w:r>
    </w:p>
    <w:p w14:paraId="524D7311"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All entries to the Promotion may be subject to verification by the Promoter. An entrant must, within seven (7) days of being asked and at the Promoter’s cost, allow the Promoter to inspect and copy any documents that the Promoter may request establishing eligibility to enter the Promotion, including but not limited to receipts, evidence of age, residence and identity.</w:t>
      </w:r>
    </w:p>
    <w:p w14:paraId="004444B2"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 Promoter may decide in its sole discretion which documents are considered suitable for establishing eligibility to enter or win. </w:t>
      </w:r>
      <w:proofErr w:type="gramStart"/>
      <w:r w:rsidRPr="00D93E47">
        <w:rPr>
          <w:rFonts w:ascii="Arial" w:hAnsi="Arial" w:cs="Arial"/>
          <w:color w:val="000000" w:themeColor="text1"/>
          <w:sz w:val="18"/>
          <w:szCs w:val="18"/>
        </w:rPr>
        <w:t>In the event that</w:t>
      </w:r>
      <w:proofErr w:type="gramEnd"/>
      <w:r w:rsidRPr="00D93E47">
        <w:rPr>
          <w:rFonts w:ascii="Arial" w:hAnsi="Arial" w:cs="Arial"/>
          <w:color w:val="000000" w:themeColor="text1"/>
          <w:sz w:val="18"/>
          <w:szCs w:val="18"/>
        </w:rPr>
        <w:t xml:space="preserve"> the winner cannot provide suitable proof of eligibility, they will forfeit the Prize in whole and no substitute or compensation will be offered. </w:t>
      </w:r>
    </w:p>
    <w:p w14:paraId="560C1B42" w14:textId="77777777" w:rsidR="001657F5" w:rsidRPr="00D93E47" w:rsidRDefault="001657F5" w:rsidP="001657F5">
      <w:pPr>
        <w:spacing w:after="120" w:line="240" w:lineRule="auto"/>
        <w:ind w:left="567" w:right="-24" w:hanging="567"/>
        <w:jc w:val="both"/>
        <w:rPr>
          <w:rFonts w:ascii="Arial" w:hAnsi="Arial" w:cs="Arial"/>
          <w:b/>
          <w:color w:val="000000" w:themeColor="text1"/>
          <w:sz w:val="18"/>
          <w:szCs w:val="18"/>
        </w:rPr>
      </w:pPr>
      <w:r w:rsidRPr="00D93E47">
        <w:rPr>
          <w:rFonts w:ascii="Arial" w:hAnsi="Arial" w:cs="Arial"/>
          <w:b/>
          <w:color w:val="000000" w:themeColor="text1"/>
          <w:sz w:val="18"/>
          <w:szCs w:val="18"/>
        </w:rPr>
        <w:t>ENTRY</w:t>
      </w:r>
    </w:p>
    <w:p w14:paraId="297E8E78"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Entry to the Promotion commences on the Commencement Date and closes on the Closing Date (the </w:t>
      </w:r>
      <w:r w:rsidRPr="00D93E47">
        <w:rPr>
          <w:rFonts w:ascii="Arial" w:hAnsi="Arial" w:cs="Arial"/>
          <w:b/>
          <w:color w:val="000000" w:themeColor="text1"/>
          <w:sz w:val="18"/>
          <w:szCs w:val="18"/>
        </w:rPr>
        <w:t>Promotion Period</w:t>
      </w:r>
      <w:r w:rsidRPr="00D93E47">
        <w:rPr>
          <w:rFonts w:ascii="Arial" w:hAnsi="Arial" w:cs="Arial"/>
          <w:color w:val="000000" w:themeColor="text1"/>
          <w:sz w:val="18"/>
          <w:szCs w:val="18"/>
        </w:rPr>
        <w:t xml:space="preserve">). </w:t>
      </w:r>
    </w:p>
    <w:p w14:paraId="772C4B23"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To enter the promotion, entrants must follow the Entry Method during the Promotion Period.</w:t>
      </w:r>
    </w:p>
    <w:p w14:paraId="794B6ABB"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An entrant’s entry must not be:</w:t>
      </w:r>
    </w:p>
    <w:p w14:paraId="5D4A9339" w14:textId="77777777" w:rsidR="001657F5" w:rsidRPr="00D93E47" w:rsidRDefault="001657F5" w:rsidP="001657F5">
      <w:pPr>
        <w:numPr>
          <w:ilvl w:val="0"/>
          <w:numId w:val="4"/>
        </w:numPr>
        <w:tabs>
          <w:tab w:val="clear" w:pos="850"/>
        </w:tabs>
        <w:spacing w:after="120" w:line="240" w:lineRule="auto"/>
        <w:ind w:left="1134" w:right="-24" w:hanging="567"/>
        <w:jc w:val="both"/>
        <w:rPr>
          <w:rFonts w:ascii="Arial" w:hAnsi="Arial" w:cs="Arial"/>
          <w:color w:val="000000" w:themeColor="text1"/>
          <w:sz w:val="18"/>
          <w:szCs w:val="18"/>
        </w:rPr>
      </w:pPr>
      <w:proofErr w:type="gramStart"/>
      <w:r w:rsidRPr="00D93E47">
        <w:rPr>
          <w:rFonts w:ascii="Arial" w:hAnsi="Arial" w:cs="Arial"/>
          <w:color w:val="000000" w:themeColor="text1"/>
          <w:sz w:val="18"/>
          <w:szCs w:val="18"/>
        </w:rPr>
        <w:t>late;</w:t>
      </w:r>
      <w:proofErr w:type="gramEnd"/>
    </w:p>
    <w:p w14:paraId="10FEE553" w14:textId="77777777" w:rsidR="001657F5" w:rsidRPr="00D93E47" w:rsidRDefault="001657F5" w:rsidP="001657F5">
      <w:pPr>
        <w:numPr>
          <w:ilvl w:val="0"/>
          <w:numId w:val="4"/>
        </w:numPr>
        <w:tabs>
          <w:tab w:val="clear" w:pos="850"/>
        </w:tabs>
        <w:spacing w:after="120" w:line="240" w:lineRule="auto"/>
        <w:ind w:left="1134" w:right="-24" w:hanging="567"/>
        <w:jc w:val="both"/>
        <w:rPr>
          <w:rFonts w:ascii="Arial" w:hAnsi="Arial" w:cs="Arial"/>
          <w:color w:val="000000" w:themeColor="text1"/>
          <w:sz w:val="18"/>
          <w:szCs w:val="18"/>
        </w:rPr>
      </w:pPr>
      <w:proofErr w:type="gramStart"/>
      <w:r w:rsidRPr="00D93E47">
        <w:rPr>
          <w:rFonts w:ascii="Arial" w:hAnsi="Arial" w:cs="Arial"/>
          <w:color w:val="000000" w:themeColor="text1"/>
          <w:sz w:val="18"/>
          <w:szCs w:val="18"/>
        </w:rPr>
        <w:t>delayed;</w:t>
      </w:r>
      <w:proofErr w:type="gramEnd"/>
      <w:r w:rsidRPr="00D93E47">
        <w:rPr>
          <w:rFonts w:ascii="Arial" w:hAnsi="Arial" w:cs="Arial"/>
          <w:color w:val="000000" w:themeColor="text1"/>
          <w:sz w:val="18"/>
          <w:szCs w:val="18"/>
        </w:rPr>
        <w:t xml:space="preserve"> </w:t>
      </w:r>
    </w:p>
    <w:p w14:paraId="1DB05F0C" w14:textId="77777777" w:rsidR="001657F5" w:rsidRPr="00D93E47" w:rsidRDefault="001657F5" w:rsidP="001657F5">
      <w:pPr>
        <w:numPr>
          <w:ilvl w:val="0"/>
          <w:numId w:val="4"/>
        </w:numPr>
        <w:tabs>
          <w:tab w:val="clear" w:pos="850"/>
        </w:tabs>
        <w:spacing w:after="120" w:line="240" w:lineRule="auto"/>
        <w:ind w:left="1134" w:right="-24" w:hanging="567"/>
        <w:jc w:val="both"/>
        <w:rPr>
          <w:rFonts w:ascii="Arial" w:hAnsi="Arial" w:cs="Arial"/>
          <w:color w:val="000000" w:themeColor="text1"/>
          <w:sz w:val="18"/>
          <w:szCs w:val="18"/>
        </w:rPr>
      </w:pPr>
      <w:proofErr w:type="gramStart"/>
      <w:r w:rsidRPr="00D93E47">
        <w:rPr>
          <w:rFonts w:ascii="Arial" w:hAnsi="Arial" w:cs="Arial"/>
          <w:color w:val="000000" w:themeColor="text1"/>
          <w:sz w:val="18"/>
          <w:szCs w:val="18"/>
        </w:rPr>
        <w:t>incomplete;</w:t>
      </w:r>
      <w:proofErr w:type="gramEnd"/>
    </w:p>
    <w:p w14:paraId="123B0430" w14:textId="77777777" w:rsidR="001657F5" w:rsidRPr="00D93E47" w:rsidRDefault="001657F5" w:rsidP="001657F5">
      <w:pPr>
        <w:numPr>
          <w:ilvl w:val="0"/>
          <w:numId w:val="4"/>
        </w:numPr>
        <w:tabs>
          <w:tab w:val="clear" w:pos="850"/>
        </w:tabs>
        <w:spacing w:after="120" w:line="240" w:lineRule="auto"/>
        <w:ind w:left="1134" w:right="-24" w:hanging="567"/>
        <w:jc w:val="both"/>
        <w:rPr>
          <w:rFonts w:ascii="Arial" w:hAnsi="Arial" w:cs="Arial"/>
          <w:color w:val="000000" w:themeColor="text1"/>
          <w:sz w:val="18"/>
          <w:szCs w:val="18"/>
        </w:rPr>
      </w:pPr>
      <w:proofErr w:type="gramStart"/>
      <w:r w:rsidRPr="00D93E47">
        <w:rPr>
          <w:rFonts w:ascii="Arial" w:hAnsi="Arial" w:cs="Arial"/>
          <w:color w:val="000000" w:themeColor="text1"/>
          <w:sz w:val="18"/>
          <w:szCs w:val="18"/>
        </w:rPr>
        <w:t>incomprehensible;</w:t>
      </w:r>
      <w:proofErr w:type="gramEnd"/>
    </w:p>
    <w:p w14:paraId="7D1C5B15" w14:textId="77777777" w:rsidR="001657F5" w:rsidRPr="00D93E47" w:rsidRDefault="001657F5" w:rsidP="001657F5">
      <w:pPr>
        <w:numPr>
          <w:ilvl w:val="0"/>
          <w:numId w:val="4"/>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unlawful or capable of violating any law or giving rise to a civil </w:t>
      </w:r>
      <w:proofErr w:type="gramStart"/>
      <w:r w:rsidRPr="00D93E47">
        <w:rPr>
          <w:rFonts w:ascii="Arial" w:hAnsi="Arial" w:cs="Arial"/>
          <w:color w:val="000000" w:themeColor="text1"/>
          <w:sz w:val="18"/>
          <w:szCs w:val="18"/>
        </w:rPr>
        <w:t>action;</w:t>
      </w:r>
      <w:proofErr w:type="gramEnd"/>
      <w:r w:rsidRPr="00D93E47">
        <w:rPr>
          <w:rFonts w:ascii="Arial" w:hAnsi="Arial" w:cs="Arial"/>
          <w:color w:val="000000" w:themeColor="text1"/>
          <w:sz w:val="18"/>
          <w:szCs w:val="18"/>
        </w:rPr>
        <w:t xml:space="preserve"> </w:t>
      </w:r>
    </w:p>
    <w:p w14:paraId="43DF36EE" w14:textId="77777777" w:rsidR="001657F5" w:rsidRPr="00D93E47" w:rsidRDefault="001657F5" w:rsidP="001657F5">
      <w:pPr>
        <w:numPr>
          <w:ilvl w:val="0"/>
          <w:numId w:val="4"/>
        </w:numPr>
        <w:tabs>
          <w:tab w:val="clear" w:pos="850"/>
        </w:tabs>
        <w:spacing w:after="120" w:line="240" w:lineRule="auto"/>
        <w:ind w:left="1134" w:right="-24" w:hanging="567"/>
        <w:jc w:val="both"/>
        <w:rPr>
          <w:rFonts w:ascii="Arial" w:hAnsi="Arial" w:cs="Arial"/>
          <w:color w:val="000000" w:themeColor="text1"/>
          <w:sz w:val="18"/>
          <w:szCs w:val="18"/>
        </w:rPr>
      </w:pPr>
      <w:proofErr w:type="gramStart"/>
      <w:r w:rsidRPr="00D93E47">
        <w:rPr>
          <w:rFonts w:ascii="Arial" w:hAnsi="Arial" w:cs="Arial"/>
          <w:color w:val="000000" w:themeColor="text1"/>
          <w:sz w:val="18"/>
          <w:szCs w:val="18"/>
        </w:rPr>
        <w:t>obscene;</w:t>
      </w:r>
      <w:proofErr w:type="gramEnd"/>
      <w:r w:rsidRPr="00D93E47">
        <w:rPr>
          <w:rFonts w:ascii="Arial" w:hAnsi="Arial" w:cs="Arial"/>
          <w:color w:val="000000" w:themeColor="text1"/>
          <w:sz w:val="18"/>
          <w:szCs w:val="18"/>
        </w:rPr>
        <w:t xml:space="preserve"> </w:t>
      </w:r>
    </w:p>
    <w:p w14:paraId="654B1D81" w14:textId="77777777" w:rsidR="001657F5" w:rsidRPr="00D93E47" w:rsidRDefault="001657F5" w:rsidP="001657F5">
      <w:pPr>
        <w:numPr>
          <w:ilvl w:val="0"/>
          <w:numId w:val="4"/>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lastRenderedPageBreak/>
        <w:t xml:space="preserve">defamatory or </w:t>
      </w:r>
      <w:proofErr w:type="gramStart"/>
      <w:r w:rsidRPr="00D93E47">
        <w:rPr>
          <w:rFonts w:ascii="Arial" w:hAnsi="Arial" w:cs="Arial"/>
          <w:color w:val="000000" w:themeColor="text1"/>
          <w:sz w:val="18"/>
          <w:szCs w:val="18"/>
        </w:rPr>
        <w:t>libellous;</w:t>
      </w:r>
      <w:proofErr w:type="gramEnd"/>
    </w:p>
    <w:p w14:paraId="0DB7BDED" w14:textId="77777777" w:rsidR="001657F5" w:rsidRPr="00D93E47" w:rsidRDefault="001657F5" w:rsidP="001657F5">
      <w:pPr>
        <w:numPr>
          <w:ilvl w:val="0"/>
          <w:numId w:val="4"/>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threatening or </w:t>
      </w:r>
      <w:proofErr w:type="gramStart"/>
      <w:r w:rsidRPr="00D93E47">
        <w:rPr>
          <w:rFonts w:ascii="Arial" w:hAnsi="Arial" w:cs="Arial"/>
          <w:color w:val="000000" w:themeColor="text1"/>
          <w:sz w:val="18"/>
          <w:szCs w:val="18"/>
        </w:rPr>
        <w:t>harassing;</w:t>
      </w:r>
      <w:proofErr w:type="gramEnd"/>
    </w:p>
    <w:p w14:paraId="5CFDDB54" w14:textId="77777777" w:rsidR="001657F5" w:rsidRPr="00D93E47" w:rsidRDefault="001657F5" w:rsidP="001657F5">
      <w:pPr>
        <w:numPr>
          <w:ilvl w:val="0"/>
          <w:numId w:val="4"/>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pornographic or contain </w:t>
      </w:r>
      <w:proofErr w:type="gramStart"/>
      <w:r w:rsidRPr="00D93E47">
        <w:rPr>
          <w:rFonts w:ascii="Arial" w:hAnsi="Arial" w:cs="Arial"/>
          <w:color w:val="000000" w:themeColor="text1"/>
          <w:sz w:val="18"/>
          <w:szCs w:val="18"/>
        </w:rPr>
        <w:t>nudity;</w:t>
      </w:r>
      <w:proofErr w:type="gramEnd"/>
    </w:p>
    <w:p w14:paraId="11D40221" w14:textId="77777777" w:rsidR="001657F5" w:rsidRPr="00D93E47" w:rsidRDefault="001657F5" w:rsidP="001657F5">
      <w:pPr>
        <w:numPr>
          <w:ilvl w:val="0"/>
          <w:numId w:val="4"/>
        </w:numPr>
        <w:tabs>
          <w:tab w:val="clear" w:pos="850"/>
        </w:tabs>
        <w:spacing w:after="120" w:line="240" w:lineRule="auto"/>
        <w:ind w:left="1134" w:right="-24" w:hanging="567"/>
        <w:jc w:val="both"/>
        <w:rPr>
          <w:rFonts w:ascii="Arial" w:hAnsi="Arial" w:cs="Arial"/>
          <w:color w:val="000000" w:themeColor="text1"/>
          <w:sz w:val="18"/>
          <w:szCs w:val="18"/>
        </w:rPr>
      </w:pPr>
      <w:proofErr w:type="gramStart"/>
      <w:r w:rsidRPr="00D93E47">
        <w:rPr>
          <w:rFonts w:ascii="Arial" w:hAnsi="Arial" w:cs="Arial"/>
          <w:color w:val="000000" w:themeColor="text1"/>
          <w:sz w:val="18"/>
          <w:szCs w:val="18"/>
        </w:rPr>
        <w:t>hateful;</w:t>
      </w:r>
      <w:proofErr w:type="gramEnd"/>
    </w:p>
    <w:p w14:paraId="0D6272F3" w14:textId="77777777" w:rsidR="001657F5" w:rsidRPr="00D93E47" w:rsidRDefault="001657F5" w:rsidP="001657F5">
      <w:pPr>
        <w:numPr>
          <w:ilvl w:val="0"/>
          <w:numId w:val="4"/>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offensive against a person or group of persons on the grounds of age, colour, gender, national or ethnic origin, disability, race, religion or sexual </w:t>
      </w:r>
      <w:proofErr w:type="gramStart"/>
      <w:r w:rsidRPr="00D93E47">
        <w:rPr>
          <w:rFonts w:ascii="Arial" w:hAnsi="Arial" w:cs="Arial"/>
          <w:color w:val="000000" w:themeColor="text1"/>
          <w:sz w:val="18"/>
          <w:szCs w:val="18"/>
        </w:rPr>
        <w:t>preference;</w:t>
      </w:r>
      <w:proofErr w:type="gramEnd"/>
    </w:p>
    <w:p w14:paraId="14E08848" w14:textId="77777777" w:rsidR="001657F5" w:rsidRPr="00D93E47" w:rsidRDefault="001657F5" w:rsidP="001657F5">
      <w:pPr>
        <w:numPr>
          <w:ilvl w:val="0"/>
          <w:numId w:val="4"/>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incite or be capable of encouraging conduct that would be considered a criminal </w:t>
      </w:r>
      <w:proofErr w:type="gramStart"/>
      <w:r w:rsidRPr="00D93E47">
        <w:rPr>
          <w:rFonts w:ascii="Arial" w:hAnsi="Arial" w:cs="Arial"/>
          <w:color w:val="000000" w:themeColor="text1"/>
          <w:sz w:val="18"/>
          <w:szCs w:val="18"/>
        </w:rPr>
        <w:t>offence;</w:t>
      </w:r>
      <w:proofErr w:type="gramEnd"/>
    </w:p>
    <w:p w14:paraId="04D8E7E2" w14:textId="77777777" w:rsidR="001657F5" w:rsidRPr="00D93E47" w:rsidRDefault="001657F5" w:rsidP="001657F5">
      <w:pPr>
        <w:numPr>
          <w:ilvl w:val="0"/>
          <w:numId w:val="4"/>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in violation of the social media guidelines, rules or terms of service of the relevant social media site or platform used to enter the Promotion.</w:t>
      </w:r>
    </w:p>
    <w:p w14:paraId="104485A6" w14:textId="77777777" w:rsidR="001657F5" w:rsidRPr="00D93E47" w:rsidRDefault="001657F5" w:rsidP="001657F5">
      <w:pPr>
        <w:numPr>
          <w:ilvl w:val="0"/>
          <w:numId w:val="10"/>
        </w:numPr>
        <w:tabs>
          <w:tab w:val="clear" w:pos="850"/>
        </w:tabs>
        <w:spacing w:after="120" w:line="240" w:lineRule="auto"/>
        <w:ind w:left="567" w:right="-24" w:hanging="566"/>
        <w:jc w:val="both"/>
        <w:rPr>
          <w:rFonts w:ascii="Arial" w:hAnsi="Arial" w:cs="Arial"/>
          <w:color w:val="000000" w:themeColor="text1"/>
          <w:sz w:val="18"/>
          <w:szCs w:val="18"/>
        </w:rPr>
      </w:pPr>
      <w:r w:rsidRPr="00D93E47">
        <w:rPr>
          <w:rFonts w:ascii="Arial" w:hAnsi="Arial" w:cs="Arial"/>
          <w:color w:val="000000" w:themeColor="text1"/>
          <w:sz w:val="18"/>
          <w:szCs w:val="18"/>
        </w:rPr>
        <w:t xml:space="preserve">An entrant may submit up to the Maximum Number of Entries. Multiple entries (where permitted) must be submitted separately and must independently comply with these Terms and Conditions. </w:t>
      </w:r>
    </w:p>
    <w:p w14:paraId="2FC7DBCA" w14:textId="77777777" w:rsidR="001657F5" w:rsidRPr="00D93E47" w:rsidRDefault="001657F5" w:rsidP="001657F5">
      <w:pPr>
        <w:numPr>
          <w:ilvl w:val="0"/>
          <w:numId w:val="10"/>
        </w:numPr>
        <w:tabs>
          <w:tab w:val="clear" w:pos="850"/>
        </w:tabs>
        <w:spacing w:after="120" w:line="240" w:lineRule="auto"/>
        <w:ind w:left="567" w:right="-24" w:hanging="566"/>
        <w:jc w:val="both"/>
        <w:rPr>
          <w:rFonts w:ascii="Arial" w:hAnsi="Arial" w:cs="Arial"/>
          <w:color w:val="000000" w:themeColor="text1"/>
          <w:sz w:val="18"/>
          <w:szCs w:val="18"/>
        </w:rPr>
      </w:pPr>
      <w:r w:rsidRPr="00D93E47">
        <w:rPr>
          <w:rFonts w:ascii="Arial" w:hAnsi="Arial" w:cs="Arial"/>
          <w:color w:val="000000" w:themeColor="text1"/>
          <w:sz w:val="18"/>
          <w:szCs w:val="18"/>
        </w:rPr>
        <w:t>The entrant warrants that their entry including the response and any photos, images or videos (“</w:t>
      </w:r>
      <w:r w:rsidRPr="00D93E47">
        <w:rPr>
          <w:rFonts w:ascii="Arial" w:hAnsi="Arial" w:cs="Arial"/>
          <w:b/>
          <w:color w:val="000000" w:themeColor="text1"/>
          <w:sz w:val="18"/>
          <w:szCs w:val="18"/>
        </w:rPr>
        <w:t>Entry Material</w:t>
      </w:r>
      <w:r w:rsidRPr="00D93E47">
        <w:rPr>
          <w:rFonts w:ascii="Arial" w:hAnsi="Arial" w:cs="Arial"/>
          <w:color w:val="000000" w:themeColor="text1"/>
          <w:sz w:val="18"/>
          <w:szCs w:val="18"/>
        </w:rPr>
        <w:t xml:space="preserve">”) </w:t>
      </w:r>
      <w:proofErr w:type="gramStart"/>
      <w:r w:rsidRPr="00D93E47">
        <w:rPr>
          <w:rFonts w:ascii="Arial" w:hAnsi="Arial" w:cs="Arial"/>
          <w:color w:val="000000" w:themeColor="text1"/>
          <w:sz w:val="18"/>
          <w:szCs w:val="18"/>
        </w:rPr>
        <w:t>is:</w:t>
      </w:r>
      <w:proofErr w:type="gramEnd"/>
      <w:r w:rsidRPr="00D93E47">
        <w:rPr>
          <w:rFonts w:ascii="Arial" w:hAnsi="Arial" w:cs="Arial"/>
          <w:color w:val="000000" w:themeColor="text1"/>
          <w:sz w:val="18"/>
          <w:szCs w:val="18"/>
        </w:rPr>
        <w:t xml:space="preserve"> their own original work; it is not copied in any manner from any other work; and does not infringe the copyright, moral rights, trademark rights or any other rights of any third party.</w:t>
      </w:r>
    </w:p>
    <w:p w14:paraId="2147ADD9" w14:textId="77777777" w:rsidR="001657F5" w:rsidRPr="00D93E47" w:rsidRDefault="001657F5" w:rsidP="001657F5">
      <w:pPr>
        <w:numPr>
          <w:ilvl w:val="0"/>
          <w:numId w:val="10"/>
        </w:numPr>
        <w:tabs>
          <w:tab w:val="clear" w:pos="850"/>
        </w:tabs>
        <w:spacing w:after="120" w:line="240" w:lineRule="auto"/>
        <w:ind w:left="567" w:right="-24" w:hanging="566"/>
        <w:jc w:val="both"/>
        <w:rPr>
          <w:rFonts w:ascii="Arial" w:hAnsi="Arial" w:cs="Arial"/>
          <w:color w:val="000000" w:themeColor="text1"/>
          <w:sz w:val="18"/>
          <w:szCs w:val="18"/>
        </w:rPr>
      </w:pPr>
      <w:r w:rsidRPr="00D93E47">
        <w:rPr>
          <w:rFonts w:ascii="Arial" w:hAnsi="Arial" w:cs="Arial"/>
          <w:color w:val="000000" w:themeColor="text1"/>
          <w:sz w:val="18"/>
          <w:szCs w:val="18"/>
        </w:rPr>
        <w:t xml:space="preserve">Entrants retain all ownership in their Entry Material. However, by submitting their Entry Material, entrants hereby grant the Promoter an irrevocable, non-exclusive, worldwide, royalty-free, sub-licensable and transferable license to use, reproduce, distribute, prepare derivative works of and display the Entry Material for the purposes of conducting and promoting this Promotion, awarding the Prize and advertising and marketing the Promoter or the Promotion on all media now known or later devised, in perpetuity. </w:t>
      </w:r>
    </w:p>
    <w:p w14:paraId="55E53306" w14:textId="77777777" w:rsidR="001657F5" w:rsidRPr="00D93E47" w:rsidRDefault="001657F5" w:rsidP="001657F5">
      <w:pPr>
        <w:numPr>
          <w:ilvl w:val="0"/>
          <w:numId w:val="10"/>
        </w:numPr>
        <w:tabs>
          <w:tab w:val="clear" w:pos="850"/>
        </w:tabs>
        <w:spacing w:after="120" w:line="240" w:lineRule="auto"/>
        <w:ind w:left="567" w:right="-24" w:hanging="566"/>
        <w:jc w:val="both"/>
        <w:rPr>
          <w:rFonts w:ascii="Arial" w:hAnsi="Arial" w:cs="Arial"/>
          <w:color w:val="000000" w:themeColor="text1"/>
          <w:sz w:val="18"/>
          <w:szCs w:val="18"/>
        </w:rPr>
      </w:pPr>
      <w:r w:rsidRPr="00D93E47">
        <w:rPr>
          <w:rFonts w:ascii="Arial" w:hAnsi="Arial" w:cs="Arial"/>
          <w:color w:val="000000" w:themeColor="text1"/>
          <w:sz w:val="18"/>
          <w:szCs w:val="18"/>
        </w:rPr>
        <w:t>By entering the Promotion, entrants consent to any use of their Entry material by the Promoter which may otherwise infringe an entrant’s moral rights in the Entry Material, including (without limitation):</w:t>
      </w:r>
    </w:p>
    <w:p w14:paraId="54E35B2C" w14:textId="77777777" w:rsidR="001657F5" w:rsidRPr="00D93E47" w:rsidRDefault="001657F5" w:rsidP="001657F5">
      <w:pPr>
        <w:numPr>
          <w:ilvl w:val="0"/>
          <w:numId w:val="7"/>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Exercising any of the rights in the Entry Material without identifying the entrant; and</w:t>
      </w:r>
    </w:p>
    <w:p w14:paraId="312D99B3" w14:textId="31E9D9CE" w:rsidR="001657F5" w:rsidRPr="00D93E47" w:rsidRDefault="001657F5" w:rsidP="001657F5">
      <w:pPr>
        <w:numPr>
          <w:ilvl w:val="0"/>
          <w:numId w:val="7"/>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Using the Entry Material in any way that the Promoter sees fit, even if it results in derogatory treatment of the Entry Material (as defined in the Copyright Act 1968 (</w:t>
      </w:r>
      <w:proofErr w:type="spellStart"/>
      <w:r w:rsidRPr="00D93E47">
        <w:rPr>
          <w:rFonts w:ascii="Arial" w:hAnsi="Arial" w:cs="Arial"/>
          <w:color w:val="000000" w:themeColor="text1"/>
          <w:sz w:val="18"/>
          <w:szCs w:val="18"/>
        </w:rPr>
        <w:t>Cth</w:t>
      </w:r>
      <w:proofErr w:type="spellEnd"/>
      <w:r w:rsidRPr="00D93E47">
        <w:rPr>
          <w:rFonts w:ascii="Arial" w:hAnsi="Arial" w:cs="Arial"/>
          <w:color w:val="000000" w:themeColor="text1"/>
          <w:sz w:val="18"/>
          <w:szCs w:val="18"/>
        </w:rPr>
        <w:t>).</w:t>
      </w:r>
    </w:p>
    <w:p w14:paraId="3D6E4563" w14:textId="77777777" w:rsidR="001657F5" w:rsidRPr="00D93E47" w:rsidRDefault="001657F5" w:rsidP="001657F5">
      <w:pPr>
        <w:numPr>
          <w:ilvl w:val="0"/>
          <w:numId w:val="10"/>
        </w:numPr>
        <w:tabs>
          <w:tab w:val="clear" w:pos="850"/>
        </w:tabs>
        <w:spacing w:after="120" w:line="240" w:lineRule="auto"/>
        <w:ind w:left="567" w:right="-24" w:hanging="566"/>
        <w:jc w:val="both"/>
        <w:rPr>
          <w:rFonts w:ascii="Arial" w:hAnsi="Arial" w:cs="Arial"/>
          <w:color w:val="000000" w:themeColor="text1"/>
          <w:sz w:val="18"/>
          <w:szCs w:val="18"/>
        </w:rPr>
      </w:pPr>
      <w:r w:rsidRPr="00D93E47">
        <w:rPr>
          <w:rFonts w:ascii="Arial" w:hAnsi="Arial" w:cs="Arial"/>
          <w:color w:val="000000" w:themeColor="text1"/>
          <w:sz w:val="18"/>
          <w:szCs w:val="18"/>
        </w:rPr>
        <w:t>Each entrant warrants that:</w:t>
      </w:r>
    </w:p>
    <w:p w14:paraId="4A68CD3E" w14:textId="77777777" w:rsidR="001657F5" w:rsidRPr="00D93E47" w:rsidRDefault="001657F5" w:rsidP="001657F5">
      <w:pPr>
        <w:numPr>
          <w:ilvl w:val="0"/>
          <w:numId w:val="5"/>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they have the full power and capacity to grant the rights, warranties and consents set out in these Terms and </w:t>
      </w:r>
      <w:proofErr w:type="gramStart"/>
      <w:r w:rsidRPr="00D93E47">
        <w:rPr>
          <w:rFonts w:ascii="Arial" w:hAnsi="Arial" w:cs="Arial"/>
          <w:color w:val="000000" w:themeColor="text1"/>
          <w:sz w:val="18"/>
          <w:szCs w:val="18"/>
        </w:rPr>
        <w:t>Conditions;</w:t>
      </w:r>
      <w:proofErr w:type="gramEnd"/>
      <w:r w:rsidRPr="00D93E47">
        <w:rPr>
          <w:rFonts w:ascii="Arial" w:hAnsi="Arial" w:cs="Arial"/>
          <w:color w:val="000000" w:themeColor="text1"/>
          <w:sz w:val="18"/>
          <w:szCs w:val="18"/>
        </w:rPr>
        <w:t xml:space="preserve"> </w:t>
      </w:r>
    </w:p>
    <w:p w14:paraId="31969B0A" w14:textId="77777777" w:rsidR="001657F5" w:rsidRPr="00D93E47" w:rsidRDefault="001657F5" w:rsidP="001657F5">
      <w:pPr>
        <w:numPr>
          <w:ilvl w:val="0"/>
          <w:numId w:val="5"/>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 Entry Material is not, and its use by the Promoter (or the Relevant Parties) will not be, in breach of any </w:t>
      </w:r>
      <w:proofErr w:type="gramStart"/>
      <w:r w:rsidRPr="00D93E47">
        <w:rPr>
          <w:rFonts w:ascii="Arial" w:hAnsi="Arial" w:cs="Arial"/>
          <w:color w:val="000000" w:themeColor="text1"/>
          <w:sz w:val="18"/>
          <w:szCs w:val="18"/>
        </w:rPr>
        <w:t>third party</w:t>
      </w:r>
      <w:proofErr w:type="gramEnd"/>
      <w:r w:rsidRPr="00D93E47">
        <w:rPr>
          <w:rFonts w:ascii="Arial" w:hAnsi="Arial" w:cs="Arial"/>
          <w:color w:val="000000" w:themeColor="text1"/>
          <w:sz w:val="18"/>
          <w:szCs w:val="18"/>
        </w:rPr>
        <w:t xml:space="preserve"> intellectual property </w:t>
      </w:r>
      <w:proofErr w:type="gramStart"/>
      <w:r w:rsidRPr="00D93E47">
        <w:rPr>
          <w:rFonts w:ascii="Arial" w:hAnsi="Arial" w:cs="Arial"/>
          <w:color w:val="000000" w:themeColor="text1"/>
          <w:sz w:val="18"/>
          <w:szCs w:val="18"/>
        </w:rPr>
        <w:t>rights;</w:t>
      </w:r>
      <w:proofErr w:type="gramEnd"/>
    </w:p>
    <w:p w14:paraId="79C6AE77" w14:textId="77777777" w:rsidR="001657F5" w:rsidRPr="00D93E47" w:rsidRDefault="001657F5" w:rsidP="001657F5">
      <w:pPr>
        <w:numPr>
          <w:ilvl w:val="0"/>
          <w:numId w:val="5"/>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they will fully indemnify the Promoter against any loss or damage suffered by the Promoter:</w:t>
      </w:r>
    </w:p>
    <w:p w14:paraId="561FF148" w14:textId="77777777" w:rsidR="001657F5" w:rsidRPr="00D93E47" w:rsidRDefault="001657F5" w:rsidP="001657F5">
      <w:pPr>
        <w:numPr>
          <w:ilvl w:val="2"/>
          <w:numId w:val="31"/>
        </w:numPr>
        <w:tabs>
          <w:tab w:val="clear" w:pos="2160"/>
        </w:tabs>
        <w:spacing w:after="120" w:line="240" w:lineRule="auto"/>
        <w:ind w:left="1701"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 </w:t>
      </w:r>
      <w:proofErr w:type="gramStart"/>
      <w:r w:rsidRPr="00D93E47">
        <w:rPr>
          <w:rFonts w:ascii="Arial" w:hAnsi="Arial" w:cs="Arial"/>
          <w:color w:val="000000" w:themeColor="text1"/>
          <w:sz w:val="18"/>
          <w:szCs w:val="18"/>
        </w:rPr>
        <w:t>in the event that</w:t>
      </w:r>
      <w:proofErr w:type="gramEnd"/>
      <w:r w:rsidRPr="00D93E47">
        <w:rPr>
          <w:rFonts w:ascii="Arial" w:hAnsi="Arial" w:cs="Arial"/>
          <w:color w:val="000000" w:themeColor="text1"/>
          <w:sz w:val="18"/>
          <w:szCs w:val="18"/>
        </w:rPr>
        <w:t xml:space="preserve"> any of the warranties given by the entrant are </w:t>
      </w:r>
      <w:proofErr w:type="gramStart"/>
      <w:r w:rsidRPr="00D93E47">
        <w:rPr>
          <w:rFonts w:ascii="Arial" w:hAnsi="Arial" w:cs="Arial"/>
          <w:color w:val="000000" w:themeColor="text1"/>
          <w:sz w:val="18"/>
          <w:szCs w:val="18"/>
        </w:rPr>
        <w:t>false;</w:t>
      </w:r>
      <w:proofErr w:type="gramEnd"/>
      <w:r w:rsidRPr="00D93E47">
        <w:rPr>
          <w:rFonts w:ascii="Arial" w:hAnsi="Arial" w:cs="Arial"/>
          <w:color w:val="000000" w:themeColor="text1"/>
          <w:sz w:val="18"/>
          <w:szCs w:val="18"/>
        </w:rPr>
        <w:t xml:space="preserve"> </w:t>
      </w:r>
    </w:p>
    <w:p w14:paraId="22784048" w14:textId="77777777" w:rsidR="001657F5" w:rsidRPr="00D93E47" w:rsidRDefault="001657F5" w:rsidP="001657F5">
      <w:pPr>
        <w:numPr>
          <w:ilvl w:val="2"/>
          <w:numId w:val="31"/>
        </w:numPr>
        <w:tabs>
          <w:tab w:val="clear" w:pos="2160"/>
        </w:tabs>
        <w:spacing w:after="120" w:line="240" w:lineRule="auto"/>
        <w:ind w:left="1701" w:right="-24" w:hanging="567"/>
        <w:jc w:val="both"/>
        <w:rPr>
          <w:rFonts w:ascii="Arial" w:hAnsi="Arial" w:cs="Arial"/>
          <w:color w:val="000000" w:themeColor="text1"/>
          <w:sz w:val="18"/>
          <w:szCs w:val="18"/>
        </w:rPr>
      </w:pPr>
      <w:proofErr w:type="gramStart"/>
      <w:r w:rsidRPr="00D93E47">
        <w:rPr>
          <w:rFonts w:ascii="Arial" w:hAnsi="Arial" w:cs="Arial"/>
          <w:color w:val="000000" w:themeColor="text1"/>
          <w:sz w:val="18"/>
          <w:szCs w:val="18"/>
        </w:rPr>
        <w:t>as a result of</w:t>
      </w:r>
      <w:proofErr w:type="gramEnd"/>
      <w:r w:rsidRPr="00D93E47">
        <w:rPr>
          <w:rFonts w:ascii="Arial" w:hAnsi="Arial" w:cs="Arial"/>
          <w:color w:val="000000" w:themeColor="text1"/>
          <w:sz w:val="18"/>
          <w:szCs w:val="18"/>
        </w:rPr>
        <w:t xml:space="preserve"> any breach of these Terms and Conditions by the entrant; and</w:t>
      </w:r>
    </w:p>
    <w:p w14:paraId="7A46DDEC" w14:textId="77777777" w:rsidR="001657F5" w:rsidRPr="00D93E47" w:rsidRDefault="001657F5" w:rsidP="001657F5">
      <w:pPr>
        <w:numPr>
          <w:ilvl w:val="0"/>
          <w:numId w:val="5"/>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they have consent from each person appearing in the Entry Material (or if a person appearing in the Entry Material is under the age of 18, from that person’s parent or guardian). </w:t>
      </w:r>
    </w:p>
    <w:p w14:paraId="0BBCA9CA" w14:textId="77777777" w:rsidR="001657F5" w:rsidRPr="00D93E47" w:rsidRDefault="001657F5" w:rsidP="001657F5">
      <w:pPr>
        <w:numPr>
          <w:ilvl w:val="0"/>
          <w:numId w:val="10"/>
        </w:numPr>
        <w:tabs>
          <w:tab w:val="clear" w:pos="850"/>
        </w:tabs>
        <w:spacing w:after="120" w:line="240" w:lineRule="auto"/>
        <w:ind w:left="567" w:right="-24" w:hanging="566"/>
        <w:jc w:val="both"/>
        <w:rPr>
          <w:rFonts w:ascii="Arial" w:hAnsi="Arial" w:cs="Arial"/>
          <w:color w:val="000000" w:themeColor="text1"/>
          <w:sz w:val="18"/>
          <w:szCs w:val="18"/>
        </w:rPr>
      </w:pPr>
      <w:r w:rsidRPr="00D93E47">
        <w:rPr>
          <w:rFonts w:ascii="Arial" w:hAnsi="Arial" w:cs="Arial"/>
          <w:color w:val="000000" w:themeColor="text1"/>
          <w:sz w:val="18"/>
          <w:szCs w:val="18"/>
        </w:rPr>
        <w:t xml:space="preserve">Entrants must ensure that their entries are received by the Promoter during the Promotion Period. All entries are deemed to be received at the time of receipt by the Promoter, not the time of transmission by the entrant. The Promoter takes no responsibility for late, lost, illegible, corrupted or misdirected entries or for any delays or failures in any telecommunications services or equipment. The Promoter is not liable for any consequences of user error including (without limitation) costs incurred.  </w:t>
      </w:r>
    </w:p>
    <w:p w14:paraId="5FCA5205" w14:textId="77777777" w:rsidR="001657F5" w:rsidRPr="00D93E47" w:rsidRDefault="001657F5" w:rsidP="001657F5">
      <w:pPr>
        <w:numPr>
          <w:ilvl w:val="0"/>
          <w:numId w:val="10"/>
        </w:numPr>
        <w:tabs>
          <w:tab w:val="clear" w:pos="850"/>
        </w:tabs>
        <w:spacing w:after="120" w:line="240" w:lineRule="auto"/>
        <w:ind w:left="567" w:right="-24" w:hanging="566"/>
        <w:jc w:val="both"/>
        <w:rPr>
          <w:rFonts w:ascii="Arial" w:hAnsi="Arial" w:cs="Arial"/>
          <w:color w:val="000000" w:themeColor="text1"/>
          <w:sz w:val="18"/>
          <w:szCs w:val="18"/>
        </w:rPr>
      </w:pPr>
      <w:r w:rsidRPr="00D93E47">
        <w:rPr>
          <w:rFonts w:ascii="Arial" w:hAnsi="Arial" w:cs="Arial"/>
          <w:color w:val="000000" w:themeColor="text1"/>
          <w:sz w:val="18"/>
          <w:szCs w:val="18"/>
        </w:rPr>
        <w:t xml:space="preserve">If Entry is permitted via website or app is free. However, any costs associated with accessing a website or app </w:t>
      </w:r>
      <w:proofErr w:type="gramStart"/>
      <w:r w:rsidRPr="00D93E47">
        <w:rPr>
          <w:rFonts w:ascii="Arial" w:hAnsi="Arial" w:cs="Arial"/>
          <w:color w:val="000000" w:themeColor="text1"/>
          <w:sz w:val="18"/>
          <w:szCs w:val="18"/>
        </w:rPr>
        <w:t>in order to</w:t>
      </w:r>
      <w:proofErr w:type="gramEnd"/>
      <w:r w:rsidRPr="00D93E47">
        <w:rPr>
          <w:rFonts w:ascii="Arial" w:hAnsi="Arial" w:cs="Arial"/>
          <w:color w:val="000000" w:themeColor="text1"/>
          <w:sz w:val="18"/>
          <w:szCs w:val="18"/>
        </w:rPr>
        <w:t xml:space="preserve"> make their entry, are the responsibility of the person seeking access and are dependent on the service provider used.  </w:t>
      </w:r>
    </w:p>
    <w:p w14:paraId="6FB96706" w14:textId="77777777" w:rsidR="001657F5" w:rsidRPr="00D93E47" w:rsidRDefault="001657F5" w:rsidP="001657F5">
      <w:pPr>
        <w:numPr>
          <w:ilvl w:val="0"/>
          <w:numId w:val="10"/>
        </w:numPr>
        <w:tabs>
          <w:tab w:val="clear" w:pos="850"/>
        </w:tabs>
        <w:spacing w:after="120" w:line="240" w:lineRule="auto"/>
        <w:ind w:left="567" w:right="-24" w:hanging="566"/>
        <w:jc w:val="both"/>
        <w:rPr>
          <w:rFonts w:ascii="Arial" w:hAnsi="Arial" w:cs="Arial"/>
          <w:color w:val="000000" w:themeColor="text1"/>
          <w:sz w:val="18"/>
          <w:szCs w:val="18"/>
        </w:rPr>
      </w:pPr>
      <w:r w:rsidRPr="00D93E47">
        <w:rPr>
          <w:rFonts w:ascii="Arial" w:hAnsi="Arial" w:cs="Arial"/>
          <w:color w:val="000000" w:themeColor="text1"/>
          <w:sz w:val="18"/>
          <w:szCs w:val="18"/>
        </w:rPr>
        <w:t>Entrants must make their website or app entries manually. The Promoter may reject an entry if it reasonably forms the opinion that the entry has been made using automated entry means or by use of a computer entry service.</w:t>
      </w:r>
    </w:p>
    <w:p w14:paraId="64ECE4ED"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Should an entrant’s contact details change at any time between the date on which they enter the Promotion and the Unclaimed Prize Date, that entrant must notify the Promoter of their correct contact details immediately. </w:t>
      </w:r>
    </w:p>
    <w:p w14:paraId="6F175513"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Any entry that is made on behalf of an entrant by a third party, or otherwise by proxy, will be invalid. </w:t>
      </w:r>
    </w:p>
    <w:p w14:paraId="6D27B934"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The Promoter may, at its absolute discretion, declare any or all entries made by an entrant to be invalid if the entrant:</w:t>
      </w:r>
    </w:p>
    <w:p w14:paraId="27F8F11C" w14:textId="77777777" w:rsidR="001657F5" w:rsidRPr="00D93E47" w:rsidRDefault="001657F5" w:rsidP="001657F5">
      <w:pPr>
        <w:numPr>
          <w:ilvl w:val="0"/>
          <w:numId w:val="32"/>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fails to establish their entitlement to win the Promotion to the Promoter’s satisfaction; or</w:t>
      </w:r>
    </w:p>
    <w:p w14:paraId="14468455" w14:textId="77777777" w:rsidR="001657F5" w:rsidRPr="00D93E47" w:rsidRDefault="001657F5" w:rsidP="001657F5">
      <w:pPr>
        <w:numPr>
          <w:ilvl w:val="0"/>
          <w:numId w:val="32"/>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lastRenderedPageBreak/>
        <w:t>fails to produce items as required by these Terms and Conditions or produces items that appear to be illegible, stolen, forged, reconstructed, altered, incomplete or tampered with in any way; or</w:t>
      </w:r>
    </w:p>
    <w:p w14:paraId="704F7D74" w14:textId="77777777" w:rsidR="001657F5" w:rsidRPr="00D93E47" w:rsidRDefault="001657F5" w:rsidP="001657F5">
      <w:pPr>
        <w:numPr>
          <w:ilvl w:val="0"/>
          <w:numId w:val="32"/>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appears, to the Promoter, to have tampered with, or benefited from tampering with, the entry process; or</w:t>
      </w:r>
    </w:p>
    <w:p w14:paraId="348CBD68" w14:textId="77777777" w:rsidR="001657F5" w:rsidRPr="00D93E47" w:rsidRDefault="001657F5" w:rsidP="001657F5">
      <w:pPr>
        <w:numPr>
          <w:ilvl w:val="0"/>
          <w:numId w:val="32"/>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has submitted an entry that is not in accordance with these Terms and Conditions.</w:t>
      </w:r>
    </w:p>
    <w:p w14:paraId="164B18C6"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By entering the Promotion, the winner and their guest agree that:</w:t>
      </w:r>
    </w:p>
    <w:p w14:paraId="5A021D2C" w14:textId="77777777" w:rsidR="001657F5" w:rsidRPr="00D93E47" w:rsidRDefault="001657F5" w:rsidP="001657F5">
      <w:pPr>
        <w:numPr>
          <w:ilvl w:val="0"/>
          <w:numId w:val="25"/>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if requested by the Promoter, the winner and their guest will:</w:t>
      </w:r>
    </w:p>
    <w:p w14:paraId="1E26187F" w14:textId="77777777" w:rsidR="001657F5" w:rsidRPr="00D93E47" w:rsidRDefault="001657F5" w:rsidP="001657F5">
      <w:pPr>
        <w:numPr>
          <w:ilvl w:val="0"/>
          <w:numId w:val="8"/>
        </w:numPr>
        <w:spacing w:after="120" w:line="240" w:lineRule="auto"/>
        <w:ind w:left="1701"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provide comments about the Promotion and/or a photograph or audio-visual clip of themselves; and</w:t>
      </w:r>
    </w:p>
    <w:p w14:paraId="36868F1D" w14:textId="77777777" w:rsidR="001657F5" w:rsidRPr="00D93E47" w:rsidRDefault="001657F5" w:rsidP="001657F5">
      <w:pPr>
        <w:numPr>
          <w:ilvl w:val="0"/>
          <w:numId w:val="8"/>
        </w:numPr>
        <w:spacing w:after="120" w:line="240" w:lineRule="auto"/>
        <w:ind w:left="1701"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participate in all promotional and publicity activity in connection with the </w:t>
      </w:r>
      <w:proofErr w:type="gramStart"/>
      <w:r w:rsidRPr="00D93E47">
        <w:rPr>
          <w:rFonts w:ascii="Arial" w:hAnsi="Arial" w:cs="Arial"/>
          <w:color w:val="000000" w:themeColor="text1"/>
          <w:sz w:val="18"/>
          <w:szCs w:val="18"/>
        </w:rPr>
        <w:t>Promotion;</w:t>
      </w:r>
      <w:proofErr w:type="gramEnd"/>
    </w:p>
    <w:p w14:paraId="632D103E" w14:textId="77777777" w:rsidR="001657F5" w:rsidRPr="00D93E47" w:rsidRDefault="001657F5" w:rsidP="001657F5">
      <w:pPr>
        <w:numPr>
          <w:ilvl w:val="0"/>
          <w:numId w:val="25"/>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 Promoter may use their name, image, location, comments, photographs, Entry Material or clips (“Materials”) for publicity and promotional purposes in any form of media, without reference or compensation to the winner and their guest/s or any other </w:t>
      </w:r>
      <w:proofErr w:type="gramStart"/>
      <w:r w:rsidRPr="00D93E47">
        <w:rPr>
          <w:rFonts w:ascii="Arial" w:hAnsi="Arial" w:cs="Arial"/>
          <w:color w:val="000000" w:themeColor="text1"/>
          <w:sz w:val="18"/>
          <w:szCs w:val="18"/>
        </w:rPr>
        <w:t>person;</w:t>
      </w:r>
      <w:proofErr w:type="gramEnd"/>
    </w:p>
    <w:p w14:paraId="52D50A04" w14:textId="77777777" w:rsidR="001657F5" w:rsidRPr="00D93E47" w:rsidRDefault="001657F5" w:rsidP="001657F5">
      <w:pPr>
        <w:numPr>
          <w:ilvl w:val="0"/>
          <w:numId w:val="25"/>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 Promoter may use, reproduce, edit and communicate to the public the Materials at any time in any form of </w:t>
      </w:r>
      <w:proofErr w:type="gramStart"/>
      <w:r w:rsidRPr="00D93E47">
        <w:rPr>
          <w:rFonts w:ascii="Arial" w:hAnsi="Arial" w:cs="Arial"/>
          <w:color w:val="000000" w:themeColor="text1"/>
          <w:sz w:val="18"/>
          <w:szCs w:val="18"/>
        </w:rPr>
        <w:t>media;</w:t>
      </w:r>
      <w:proofErr w:type="gramEnd"/>
    </w:p>
    <w:p w14:paraId="51EE2015" w14:textId="77777777" w:rsidR="001657F5" w:rsidRPr="00D93E47" w:rsidRDefault="001657F5" w:rsidP="001657F5">
      <w:pPr>
        <w:numPr>
          <w:ilvl w:val="0"/>
          <w:numId w:val="25"/>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the Promoter may license, authorise or otherwise transfer the rights in the Materials to others (including the and Related Parties) to do the same; and</w:t>
      </w:r>
    </w:p>
    <w:p w14:paraId="37519D4C" w14:textId="77777777" w:rsidR="001657F5" w:rsidRPr="00D93E47" w:rsidRDefault="001657F5" w:rsidP="001657F5">
      <w:pPr>
        <w:numPr>
          <w:ilvl w:val="0"/>
          <w:numId w:val="25"/>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the winner and their guest/s unconditionally and irrevocably consent to any act or omission that would otherwise infringe any of their moral rights in the Materials and waive all moral rights in the Materials.</w:t>
      </w:r>
    </w:p>
    <w:p w14:paraId="510C3404"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Use or any publication of entries during or after the Promotion Period (in any form of media) does not mean that an entrant has been selected as a winner in the Promotion, and that entrant may not be awarded a Prize. </w:t>
      </w:r>
    </w:p>
    <w:p w14:paraId="5C345B43" w14:textId="77777777" w:rsidR="001657F5" w:rsidRPr="00D93E47" w:rsidRDefault="001657F5" w:rsidP="001657F5">
      <w:pPr>
        <w:spacing w:after="120" w:line="240" w:lineRule="auto"/>
        <w:ind w:right="-330"/>
        <w:jc w:val="both"/>
        <w:rPr>
          <w:rFonts w:ascii="Arial" w:hAnsi="Arial" w:cs="Arial"/>
          <w:b/>
          <w:color w:val="000000" w:themeColor="text1"/>
          <w:sz w:val="18"/>
          <w:szCs w:val="18"/>
        </w:rPr>
      </w:pPr>
      <w:r w:rsidRPr="00D93E47">
        <w:rPr>
          <w:rFonts w:ascii="Arial" w:hAnsi="Arial" w:cs="Arial"/>
          <w:b/>
          <w:color w:val="000000" w:themeColor="text1"/>
          <w:sz w:val="18"/>
          <w:szCs w:val="18"/>
        </w:rPr>
        <w:t>WINNERS &amp; JUDGING</w:t>
      </w:r>
    </w:p>
    <w:p w14:paraId="5F9E0310"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There will be the Number of Winner/s determined from all entries received during the Promotion Period.  Each winner will receive a Prize.</w:t>
      </w:r>
    </w:p>
    <w:p w14:paraId="4BE861F7" w14:textId="35BCA0E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Each winner will be determined on the Determination Date by the Promoter at </w:t>
      </w:r>
      <w:r w:rsidR="002854BD">
        <w:rPr>
          <w:rFonts w:ascii="Arial" w:hAnsi="Arial" w:cs="Arial"/>
          <w:color w:val="000000" w:themeColor="text1"/>
          <w:sz w:val="18"/>
          <w:szCs w:val="18"/>
        </w:rPr>
        <w:t xml:space="preserve">Lot 63 Sandridge Road, Bunbury Forum WA </w:t>
      </w:r>
      <w:proofErr w:type="gramStart"/>
      <w:r w:rsidR="002854BD">
        <w:rPr>
          <w:rFonts w:ascii="Arial" w:hAnsi="Arial" w:cs="Arial"/>
          <w:color w:val="000000" w:themeColor="text1"/>
          <w:sz w:val="18"/>
          <w:szCs w:val="18"/>
        </w:rPr>
        <w:t>6230.</w:t>
      </w:r>
      <w:r w:rsidRPr="00D93E47">
        <w:rPr>
          <w:rFonts w:ascii="Arial" w:hAnsi="Arial" w:cs="Arial"/>
          <w:color w:val="000000" w:themeColor="text1"/>
          <w:sz w:val="18"/>
          <w:szCs w:val="18"/>
        </w:rPr>
        <w:t>.</w:t>
      </w:r>
      <w:proofErr w:type="gramEnd"/>
      <w:r w:rsidRPr="00D93E47">
        <w:rPr>
          <w:rFonts w:ascii="Arial" w:hAnsi="Arial" w:cs="Arial"/>
          <w:color w:val="000000" w:themeColor="text1"/>
          <w:sz w:val="18"/>
          <w:szCs w:val="18"/>
        </w:rPr>
        <w:t xml:space="preserve"> Each valid entry will be individually judged (by representatives of the Promoter) based on the Judging Criteria.  </w:t>
      </w:r>
    </w:p>
    <w:p w14:paraId="2D0322D0"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 Promoter’s decisions are </w:t>
      </w:r>
      <w:proofErr w:type="gramStart"/>
      <w:r w:rsidRPr="00D93E47">
        <w:rPr>
          <w:rFonts w:ascii="Arial" w:hAnsi="Arial" w:cs="Arial"/>
          <w:color w:val="000000" w:themeColor="text1"/>
          <w:sz w:val="18"/>
          <w:szCs w:val="18"/>
        </w:rPr>
        <w:t>final</w:t>
      </w:r>
      <w:proofErr w:type="gramEnd"/>
      <w:r w:rsidRPr="00D93E47">
        <w:rPr>
          <w:rFonts w:ascii="Arial" w:hAnsi="Arial" w:cs="Arial"/>
          <w:color w:val="000000" w:themeColor="text1"/>
          <w:sz w:val="18"/>
          <w:szCs w:val="18"/>
        </w:rPr>
        <w:t xml:space="preserve"> and no correspondence will be entered into.  </w:t>
      </w:r>
    </w:p>
    <w:p w14:paraId="6C5B567C" w14:textId="563B2DF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 winner will be notified by phone/email within </w:t>
      </w:r>
      <w:r w:rsidR="002854BD">
        <w:rPr>
          <w:rFonts w:ascii="Arial" w:hAnsi="Arial" w:cs="Arial"/>
          <w:color w:val="000000" w:themeColor="text1"/>
          <w:sz w:val="18"/>
          <w:szCs w:val="18"/>
        </w:rPr>
        <w:t>1</w:t>
      </w:r>
      <w:r w:rsidR="00A6312E">
        <w:rPr>
          <w:rFonts w:ascii="Arial" w:hAnsi="Arial" w:cs="Arial"/>
          <w:color w:val="000000" w:themeColor="text1"/>
          <w:sz w:val="18"/>
          <w:szCs w:val="18"/>
        </w:rPr>
        <w:t xml:space="preserve"> </w:t>
      </w:r>
      <w:r w:rsidRPr="00D93E47">
        <w:rPr>
          <w:rFonts w:ascii="Arial" w:hAnsi="Arial" w:cs="Arial"/>
          <w:color w:val="000000" w:themeColor="text1"/>
          <w:sz w:val="18"/>
          <w:szCs w:val="18"/>
        </w:rPr>
        <w:t xml:space="preserve">days of the Determination Date. </w:t>
      </w:r>
    </w:p>
    <w:p w14:paraId="0711B37C"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All reasonable attempts will be made to contact the winner. If the Prize is not claimed by the winner by the Unclaimed Prize Date, it will be awarded to another entrant by the Promoter on the Unclaimed Prize Date. The winner of the unclaimed Prize will be notified by phone/email within two (2) days of the Unclaimed Prize Date.</w:t>
      </w:r>
    </w:p>
    <w:p w14:paraId="4D1F46D5" w14:textId="77777777" w:rsidR="001657F5" w:rsidRPr="00D93E47" w:rsidRDefault="001657F5" w:rsidP="001657F5">
      <w:pPr>
        <w:spacing w:after="120" w:line="240" w:lineRule="auto"/>
        <w:ind w:right="-330"/>
        <w:jc w:val="both"/>
        <w:rPr>
          <w:rFonts w:ascii="Arial" w:hAnsi="Arial" w:cs="Arial"/>
          <w:b/>
          <w:color w:val="000000" w:themeColor="text1"/>
          <w:sz w:val="18"/>
          <w:szCs w:val="18"/>
        </w:rPr>
      </w:pPr>
      <w:r w:rsidRPr="00D93E47">
        <w:rPr>
          <w:rFonts w:ascii="Arial" w:hAnsi="Arial" w:cs="Arial"/>
          <w:b/>
          <w:color w:val="000000" w:themeColor="text1"/>
          <w:sz w:val="18"/>
          <w:szCs w:val="18"/>
        </w:rPr>
        <w:t>PRIZE</w:t>
      </w:r>
    </w:p>
    <w:p w14:paraId="43ED285A"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The Prize for this Promotion and the Total Prize Value is specified in the Schedule.</w:t>
      </w:r>
    </w:p>
    <w:p w14:paraId="7C31EFC4"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All Prize values are correct as at the Commencement Date and are reflective of the recommended retail price and are in Australian dollars. The Promoter takes no responsibility for any variations in the Prize values. </w:t>
      </w:r>
    </w:p>
    <w:p w14:paraId="22C821B3"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If a winner of a Prize is under the age of 18 years (where entry by persons under 18 is permitted): </w:t>
      </w:r>
    </w:p>
    <w:p w14:paraId="72C18E4A" w14:textId="77777777" w:rsidR="001657F5" w:rsidRPr="00D93E47" w:rsidRDefault="001657F5" w:rsidP="001657F5">
      <w:pPr>
        <w:numPr>
          <w:ilvl w:val="0"/>
          <w:numId w:val="33"/>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they must be accompanied on the Prize by a parent or legal guardian; or</w:t>
      </w:r>
    </w:p>
    <w:p w14:paraId="067CAAEB" w14:textId="77777777" w:rsidR="001657F5" w:rsidRPr="00D93E47" w:rsidRDefault="001657F5" w:rsidP="001657F5">
      <w:pPr>
        <w:numPr>
          <w:ilvl w:val="0"/>
          <w:numId w:val="33"/>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 the Promoter may, at its discretion, award the Prize to the winner’s parent or guardian (who is aged over 18 years). </w:t>
      </w:r>
    </w:p>
    <w:p w14:paraId="77B59A90"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Any guest/s that accompany a winner on any element of the Prize must be over the age of 18, unless expressly stated otherwise. </w:t>
      </w:r>
    </w:p>
    <w:p w14:paraId="0CF77210"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 Prize must be taken as offered and cannot be varied. If the Prize (or any part of the Prize) is unavailable for any reason, the Promoter will, in its absolute discretion, substitute alternative goods or services of no lesser retail value and/or specification (subject to the approval of the authorities that have issued permits for the conduct of the Promotion). The Promoter accepts no other liability or responsibility for any loss incurred by the winner or any other party if the Prize (or any part of the Prize, if applicable) is unavailable for any reason. </w:t>
      </w:r>
    </w:p>
    <w:p w14:paraId="0BDF8B16"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 Prize cannot be refunded or exchanged and, except as expressly permitted by these Terms and Conditions, cannot be taken as a monetary payment. </w:t>
      </w:r>
    </w:p>
    <w:p w14:paraId="19E7721B"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lastRenderedPageBreak/>
        <w:t xml:space="preserve">Unless expressly stated all other costs and expenses associated with taking the Prize become the responsibility of the winner. </w:t>
      </w:r>
    </w:p>
    <w:p w14:paraId="5F11489A"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 Prize must be claimed by the winner by the Unclaimed Prize Date. All aspects of each Prize must be taken together as a package.  </w:t>
      </w:r>
      <w:proofErr w:type="gramStart"/>
      <w:r w:rsidRPr="00D93E47">
        <w:rPr>
          <w:rFonts w:ascii="Arial" w:hAnsi="Arial" w:cs="Arial"/>
          <w:color w:val="000000" w:themeColor="text1"/>
          <w:sz w:val="18"/>
          <w:szCs w:val="18"/>
        </w:rPr>
        <w:t>In the event that</w:t>
      </w:r>
      <w:proofErr w:type="gramEnd"/>
      <w:r w:rsidRPr="00D93E47">
        <w:rPr>
          <w:rFonts w:ascii="Arial" w:hAnsi="Arial" w:cs="Arial"/>
          <w:color w:val="000000" w:themeColor="text1"/>
          <w:sz w:val="18"/>
          <w:szCs w:val="18"/>
        </w:rPr>
        <w:t xml:space="preserve"> for any reason whatsoever the winner does not take the Prize or an element of the Prize at the time stipulated by the Promoter, the Prize or that element of the Prize will be forfeited by the winner. </w:t>
      </w:r>
    </w:p>
    <w:p w14:paraId="351B3122"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 Prize may be transferred at the Promoter’s sole discretion. </w:t>
      </w:r>
      <w:proofErr w:type="gramStart"/>
      <w:r w:rsidRPr="00D93E47">
        <w:rPr>
          <w:rFonts w:ascii="Arial" w:hAnsi="Arial" w:cs="Arial"/>
          <w:color w:val="000000" w:themeColor="text1"/>
          <w:sz w:val="18"/>
          <w:szCs w:val="18"/>
        </w:rPr>
        <w:t>In the event that</w:t>
      </w:r>
      <w:proofErr w:type="gramEnd"/>
      <w:r w:rsidRPr="00D93E47">
        <w:rPr>
          <w:rFonts w:ascii="Arial" w:hAnsi="Arial" w:cs="Arial"/>
          <w:color w:val="000000" w:themeColor="text1"/>
          <w:sz w:val="18"/>
          <w:szCs w:val="18"/>
        </w:rPr>
        <w:t xml:space="preserve"> the Promoter exercises its discretion to allow the winner to transfer the Prize, the transfer will be on the condition that the transferee accepts all terms and conditions set out in these Terms and Conditions and the Promoter may require such acceptance in writing at its absolute discretion. </w:t>
      </w:r>
    </w:p>
    <w:p w14:paraId="6F38C27C"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The winner is advised that tax implications may arise from them winning the Prize and they should seek independent financial advice prior to accepting the Prize. Where the operation of this Promotion results in, for GST purposes, supplies being made for non-monetary consideration, entrants agree to follow the Australian Taxation Office’s stated view that where the parties are at arm’s length, goods and services exchanged are of equal GST inclusive market values.</w:t>
      </w:r>
    </w:p>
    <w:p w14:paraId="6F8A06C8"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Once the Prize has left the Promoter’s/Prize supplier’s premises, the Promoter and the Relevant Parties will not be responsible for any delay in delivery or loss or damage to the Prize. </w:t>
      </w:r>
    </w:p>
    <w:p w14:paraId="4A2DC84B" w14:textId="375F31C6" w:rsidR="001657F5" w:rsidRPr="00D93E47" w:rsidRDefault="001657F5" w:rsidP="002854BD">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If the Determination Date or Unclaimed Prize Determination Date is a public holiday, the determination will be conducted on the following business day. </w:t>
      </w:r>
    </w:p>
    <w:p w14:paraId="5969D497"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Any cash component of the Prize will be issued to the winner as a cheque in the winner’s name and crossed “not negotiable.”</w:t>
      </w:r>
    </w:p>
    <w:p w14:paraId="4C0D7B8C"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The Prize will be awarded to the winner in the Promoter’s sole discretion.</w:t>
      </w:r>
    </w:p>
    <w:p w14:paraId="6C371139" w14:textId="541650CF" w:rsidR="001657F5" w:rsidRPr="00C43341" w:rsidRDefault="001657F5" w:rsidP="00C43341">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Prizes may not, without the prior written consent of the Prize supplier and the Promoter, be resold or offered for resale at a premium (including via on-line auction sites) or used for advertising, promotion or other commercial purposes (including competitions and trade promotions) or to enhance the demand for other goods or services. If a Prize is sold or used in breach of this condition, the Promoter or the Prize supplier may, at their absolute discretion, withdraw the Prize. Where a ticket has been withdrawn in accordance with this clause no refund, substitute or compensation will be offered and the winner and any person who has purchased or otherwise bears that ticket may be refused entry.</w:t>
      </w:r>
    </w:p>
    <w:p w14:paraId="360A135D" w14:textId="77777777" w:rsidR="001657F5" w:rsidRPr="00D93E47" w:rsidRDefault="001657F5" w:rsidP="001657F5">
      <w:pPr>
        <w:spacing w:after="120" w:line="240" w:lineRule="auto"/>
        <w:ind w:right="-330"/>
        <w:jc w:val="both"/>
        <w:rPr>
          <w:rFonts w:ascii="Arial" w:hAnsi="Arial" w:cs="Arial"/>
          <w:color w:val="000000" w:themeColor="text1"/>
          <w:sz w:val="18"/>
          <w:szCs w:val="18"/>
        </w:rPr>
      </w:pPr>
      <w:r w:rsidRPr="00D93E47">
        <w:rPr>
          <w:rFonts w:ascii="Arial" w:hAnsi="Arial" w:cs="Arial"/>
          <w:b/>
          <w:color w:val="000000" w:themeColor="text1"/>
          <w:sz w:val="18"/>
          <w:szCs w:val="18"/>
        </w:rPr>
        <w:t>General</w:t>
      </w:r>
    </w:p>
    <w:p w14:paraId="3B95B199"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The Promoter reserves the right to take any action necessary in its sole discretion at any time.</w:t>
      </w:r>
    </w:p>
    <w:p w14:paraId="78CB1A1D"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Entrants acknowledge that there may be inherent risks in some aspects of the Promotion and that participation in the Promotion and/or using the Prize may involve participating in dangerous activities. By entering this Promotion and/or accepting the Prize, entrants accept that risk.   </w:t>
      </w:r>
    </w:p>
    <w:p w14:paraId="22B5BB14"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The winner and their guests must declare to the Promoter and/or any prize supplier any health-related issues that may affect their safe participation in any part of the Promotion or Prize (where applicable) and obtain a written clearance from their doctor in this respect. The Promoter (upon consultation with any relevant qualified person) reserves the right to refuse to allow a winner or their guest to take part in an aspect of a Prize, if the Promoter determines, that a winner is not in the mental or physical condition necessary to be able to safely participate in that aspect Prize.</w:t>
      </w:r>
    </w:p>
    <w:p w14:paraId="30D6C183"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proofErr w:type="gramStart"/>
      <w:r w:rsidRPr="00D93E47">
        <w:rPr>
          <w:rFonts w:ascii="Arial" w:hAnsi="Arial" w:cs="Arial"/>
          <w:color w:val="000000" w:themeColor="text1"/>
          <w:sz w:val="18"/>
          <w:szCs w:val="18"/>
        </w:rPr>
        <w:t>In order to</w:t>
      </w:r>
      <w:proofErr w:type="gramEnd"/>
      <w:r w:rsidRPr="00D93E47">
        <w:rPr>
          <w:rFonts w:ascii="Arial" w:hAnsi="Arial" w:cs="Arial"/>
          <w:color w:val="000000" w:themeColor="text1"/>
          <w:sz w:val="18"/>
          <w:szCs w:val="18"/>
        </w:rPr>
        <w:t xml:space="preserve"> participate in this Promotion and/or the activities which may be awarded as part of the Prize, the winner (and their guest/s, as applicable) must comply with applicable height, weight, health, fitness, skill, balance, dexterity and any other requirements normally associated with the </w:t>
      </w:r>
      <w:proofErr w:type="gramStart"/>
      <w:r w:rsidRPr="00D93E47">
        <w:rPr>
          <w:rFonts w:ascii="Arial" w:hAnsi="Arial" w:cs="Arial"/>
          <w:color w:val="000000" w:themeColor="text1"/>
          <w:sz w:val="18"/>
          <w:szCs w:val="18"/>
        </w:rPr>
        <w:t>particular activity</w:t>
      </w:r>
      <w:proofErr w:type="gramEnd"/>
      <w:r w:rsidRPr="00D93E47">
        <w:rPr>
          <w:rFonts w:ascii="Arial" w:hAnsi="Arial" w:cs="Arial"/>
          <w:color w:val="000000" w:themeColor="text1"/>
          <w:sz w:val="18"/>
          <w:szCs w:val="18"/>
        </w:rPr>
        <w:t xml:space="preserve">.  </w:t>
      </w:r>
    </w:p>
    <w:p w14:paraId="39CA90DD"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It is the entrant’s responsibility to ensure that they (and their guest/s, as applicable) are sufficiently healthy and fit </w:t>
      </w:r>
      <w:proofErr w:type="gramStart"/>
      <w:r w:rsidRPr="00D93E47">
        <w:rPr>
          <w:rFonts w:ascii="Arial" w:hAnsi="Arial" w:cs="Arial"/>
          <w:color w:val="000000" w:themeColor="text1"/>
          <w:sz w:val="18"/>
          <w:szCs w:val="18"/>
        </w:rPr>
        <w:t>so as to</w:t>
      </w:r>
      <w:proofErr w:type="gramEnd"/>
      <w:r w:rsidRPr="00D93E47">
        <w:rPr>
          <w:rFonts w:ascii="Arial" w:hAnsi="Arial" w:cs="Arial"/>
          <w:color w:val="000000" w:themeColor="text1"/>
          <w:sz w:val="18"/>
          <w:szCs w:val="18"/>
        </w:rPr>
        <w:t xml:space="preserve"> safely participate in this Promotion, any Challenge and/or undertake the activities awarded as part of the Prize.  </w:t>
      </w:r>
    </w:p>
    <w:p w14:paraId="2B2432B2"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If the Promoter becomes aware after an entrant has won a Prize that the entrant has not complied with these Terms and Conditions, that entrant will have no entitlement to the Prize, even if the Promoter has announced them as a winner. That entrant will be required to return, refund or otherwise make restitution of the Prize. </w:t>
      </w:r>
    </w:p>
    <w:p w14:paraId="26B9AA49"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The Promoter reserves the right to verify the validity of any entries and in its sole discretion, disqualify any or all entries from, and prohibit further participation in this Promotion by, any person who: (a) tampers with or benefits from any tampering with the entry process or with the operation of the Promotion; (b) acts in violation of these Terms and Conditions; (c) acts in a disruptive manner; (d) acts with the intent to annoy, abuse, threaten or harass any other person; or (e) engages in any unlawful or other improper misconduct calculated to jeopardise the fair and proper conduct of the Promotion. The Promoter’s legal rights to recover damages or other compensation from such an offender are reserved.</w:t>
      </w:r>
    </w:p>
    <w:p w14:paraId="3BC68145"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lastRenderedPageBreak/>
        <w:t>To the full extent permitted by the law the Promoter and the Relevant Parties will not be liable for any loss, damage, claim, cost, expense or personal injury suffered or sustained (including, but not limited to, that caused by any person’s negligence) by any entrant in connection with the Promotion or the Prize, including:</w:t>
      </w:r>
    </w:p>
    <w:p w14:paraId="495A0A3C" w14:textId="77777777" w:rsidR="001657F5" w:rsidRPr="00D93E47" w:rsidRDefault="001657F5" w:rsidP="001657F5">
      <w:pPr>
        <w:numPr>
          <w:ilvl w:val="0"/>
          <w:numId w:val="30"/>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any indirect, economic or consequential loss or loss of </w:t>
      </w:r>
      <w:proofErr w:type="gramStart"/>
      <w:r w:rsidRPr="00D93E47">
        <w:rPr>
          <w:rFonts w:ascii="Arial" w:hAnsi="Arial" w:cs="Arial"/>
          <w:color w:val="000000" w:themeColor="text1"/>
          <w:sz w:val="18"/>
          <w:szCs w:val="18"/>
        </w:rPr>
        <w:t>profits;</w:t>
      </w:r>
      <w:proofErr w:type="gramEnd"/>
    </w:p>
    <w:p w14:paraId="1E47754B" w14:textId="77777777" w:rsidR="001657F5" w:rsidRPr="00D93E47" w:rsidRDefault="001657F5" w:rsidP="001657F5">
      <w:pPr>
        <w:numPr>
          <w:ilvl w:val="0"/>
          <w:numId w:val="30"/>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any loss arising from the negligence of a Relevant Party; and</w:t>
      </w:r>
    </w:p>
    <w:p w14:paraId="366B7B63" w14:textId="77777777" w:rsidR="001657F5" w:rsidRPr="00D93E47" w:rsidRDefault="001657F5" w:rsidP="001657F5">
      <w:pPr>
        <w:numPr>
          <w:ilvl w:val="0"/>
          <w:numId w:val="30"/>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any liability for personal injury or death. </w:t>
      </w:r>
    </w:p>
    <w:p w14:paraId="54696732"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If, for any reason, the Promotion is not capable of running as planned, including, without limitation, due to infection by computer virus, bugs, tampering, unauthorised intervention, fraud, technical failures, or any other causes beyond the control of the Promoter that corrupt or affect the administration, security, fairness or integrity, or proper conduct of the Promotion, the Promoter reserves the right in its sole discretion to disqualify any individual who tampers with the entry process or take any other action, including to cancel, terminate, modify, or suspend the Promotion (subject to any direction given under the relevant State/Territory permit regulations).</w:t>
      </w:r>
    </w:p>
    <w:p w14:paraId="6AA8C805"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 winner acknowledges that the Prize may be subject to additional terms and conditions imposed by third parties. The winner and guest must become acquainted with any such additional terms and conditions prior to taking the Prize and the winner and guest agree to be bound by such terms and conditions. The Promoter does not accept any responsibility and is not liable for any additional conditions imposed on the taking of the Prize, or for the breach of those conditions by any person. </w:t>
      </w:r>
    </w:p>
    <w:p w14:paraId="680E665E"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Except for any liability which cannot be excluded by law, the Promoter is not responsible for: </w:t>
      </w:r>
    </w:p>
    <w:p w14:paraId="0B7A1C56" w14:textId="77777777" w:rsidR="001657F5" w:rsidRPr="00D93E47" w:rsidRDefault="001657F5" w:rsidP="001657F5">
      <w:pPr>
        <w:numPr>
          <w:ilvl w:val="0"/>
          <w:numId w:val="34"/>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any problems or technical malfunction with any telephone network or lines, computer online systems, servers or providers, computer equipment, or software, or any technical problems or traffic congestion on any computer system or at any website, or any combination thereof, including (but not limited to) any injury or damage to participants or any other person’s property related to or resulting from participation in the Promotion;</w:t>
      </w:r>
    </w:p>
    <w:p w14:paraId="669DD034" w14:textId="77777777" w:rsidR="001657F5" w:rsidRPr="00D93E47" w:rsidRDefault="001657F5" w:rsidP="001657F5">
      <w:pPr>
        <w:numPr>
          <w:ilvl w:val="0"/>
          <w:numId w:val="34"/>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any incorrect or inaccurate information, caused either by users, by any of the equipment or programming associated with or used in connection with the Promotion, or by any technical error that may occur </w:t>
      </w:r>
      <w:proofErr w:type="gramStart"/>
      <w:r w:rsidRPr="00D93E47">
        <w:rPr>
          <w:rFonts w:ascii="Arial" w:hAnsi="Arial" w:cs="Arial"/>
          <w:color w:val="000000" w:themeColor="text1"/>
          <w:sz w:val="18"/>
          <w:szCs w:val="18"/>
        </w:rPr>
        <w:t>in the course of</w:t>
      </w:r>
      <w:proofErr w:type="gramEnd"/>
      <w:r w:rsidRPr="00D93E47">
        <w:rPr>
          <w:rFonts w:ascii="Arial" w:hAnsi="Arial" w:cs="Arial"/>
          <w:color w:val="000000" w:themeColor="text1"/>
          <w:sz w:val="18"/>
          <w:szCs w:val="18"/>
        </w:rPr>
        <w:t xml:space="preserve"> the Promotion; or</w:t>
      </w:r>
    </w:p>
    <w:p w14:paraId="4F49473C" w14:textId="77777777" w:rsidR="001657F5" w:rsidRPr="00D93E47" w:rsidRDefault="001657F5" w:rsidP="001657F5">
      <w:pPr>
        <w:numPr>
          <w:ilvl w:val="0"/>
          <w:numId w:val="34"/>
        </w:numPr>
        <w:tabs>
          <w:tab w:val="clear" w:pos="850"/>
        </w:tabs>
        <w:spacing w:after="120" w:line="240" w:lineRule="auto"/>
        <w:ind w:left="1134"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any error; omission; interruption; deletion; defect; delay in operation or transmission; communications line failure; theft; or destruction or unauthorised access to, or alteration of, entries or entrants’ details. </w:t>
      </w:r>
    </w:p>
    <w:p w14:paraId="493EBBA9"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Any attempt to cause damage to any website or the information on any website associated with this Promotion or to otherwise undermine the fair and legitimate operation of this Promotion may be a violation of criminal and civil laws. The Promoter reserves the right to seek damages in the fullest extent permitted by law </w:t>
      </w:r>
      <w:proofErr w:type="gramStart"/>
      <w:r w:rsidRPr="00D93E47">
        <w:rPr>
          <w:rFonts w:ascii="Arial" w:hAnsi="Arial" w:cs="Arial"/>
          <w:color w:val="000000" w:themeColor="text1"/>
          <w:sz w:val="18"/>
          <w:szCs w:val="18"/>
        </w:rPr>
        <w:t>in the event that</w:t>
      </w:r>
      <w:proofErr w:type="gramEnd"/>
      <w:r w:rsidRPr="00D93E47">
        <w:rPr>
          <w:rFonts w:ascii="Arial" w:hAnsi="Arial" w:cs="Arial"/>
          <w:color w:val="000000" w:themeColor="text1"/>
          <w:sz w:val="18"/>
          <w:szCs w:val="18"/>
        </w:rPr>
        <w:t xml:space="preserve"> any such attempt is made, </w:t>
      </w:r>
      <w:proofErr w:type="gramStart"/>
      <w:r w:rsidRPr="00D93E47">
        <w:rPr>
          <w:rFonts w:ascii="Arial" w:hAnsi="Arial" w:cs="Arial"/>
          <w:color w:val="000000" w:themeColor="text1"/>
          <w:sz w:val="18"/>
          <w:szCs w:val="18"/>
        </w:rPr>
        <w:t>whether or not</w:t>
      </w:r>
      <w:proofErr w:type="gramEnd"/>
      <w:r w:rsidRPr="00D93E47">
        <w:rPr>
          <w:rFonts w:ascii="Arial" w:hAnsi="Arial" w:cs="Arial"/>
          <w:color w:val="000000" w:themeColor="text1"/>
          <w:sz w:val="18"/>
          <w:szCs w:val="18"/>
        </w:rPr>
        <w:t xml:space="preserve"> that attempt results in any such damage, interference or undermining. </w:t>
      </w:r>
    </w:p>
    <w:p w14:paraId="06B22DB2"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 Promoter and its associated agencies and companies make no warranties or representations about the fitness for purpose or suitability of any Prize and will not accept responsibility for the quality or fitness for any purpose of any Prize, or the failure of any Prize to be of merchantable quality. If liability under terms implied by legislation cannot be excluded, the liability of the Promoter and its associated agencies and companies is limited to re-supplying the relevant goods or services or paying the cost of replacing them. </w:t>
      </w:r>
    </w:p>
    <w:p w14:paraId="7C8FBD55" w14:textId="4519B031"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These Terms and Conditions are governed by the laws of </w:t>
      </w:r>
      <w:r w:rsidR="002854BD">
        <w:rPr>
          <w:rFonts w:ascii="Arial" w:hAnsi="Arial" w:cs="Arial"/>
          <w:color w:val="000000" w:themeColor="text1"/>
          <w:sz w:val="18"/>
          <w:szCs w:val="18"/>
        </w:rPr>
        <w:t>Western Australia</w:t>
      </w:r>
      <w:r w:rsidRPr="00D93E47">
        <w:rPr>
          <w:rFonts w:ascii="Arial" w:hAnsi="Arial" w:cs="Arial"/>
          <w:color w:val="000000" w:themeColor="text1"/>
          <w:sz w:val="18"/>
          <w:szCs w:val="18"/>
        </w:rPr>
        <w:t xml:space="preserve">. The Promoter and all entrants irrevocably submit to the non-exclusive jurisdiction of </w:t>
      </w:r>
      <w:r w:rsidR="002854BD">
        <w:rPr>
          <w:rFonts w:ascii="Arial" w:hAnsi="Arial" w:cs="Arial"/>
          <w:color w:val="000000" w:themeColor="text1"/>
          <w:sz w:val="18"/>
          <w:szCs w:val="18"/>
        </w:rPr>
        <w:t>Western Australia</w:t>
      </w:r>
      <w:r w:rsidRPr="00D93E47">
        <w:rPr>
          <w:rFonts w:ascii="Arial" w:hAnsi="Arial" w:cs="Arial"/>
          <w:color w:val="000000" w:themeColor="text1"/>
          <w:sz w:val="18"/>
          <w:szCs w:val="18"/>
        </w:rPr>
        <w:t>.</w:t>
      </w:r>
    </w:p>
    <w:p w14:paraId="315F6482"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These rules are Terms and Conditions and constitute the entire terms and conditions between the entrant and the Promoter with respect to the Promotion. The Promoter may alter, modify, or amend these Terms and Conditions at its sole discretion and will only provide entrants with notice of substantial amendments (subject to the approval of the authorities that have issued permits for the conduct of the Promotion).</w:t>
      </w:r>
    </w:p>
    <w:p w14:paraId="339FA82B" w14:textId="77777777"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Except for the ‘Entry Material, all entries become the property of the Promoter.</w:t>
      </w:r>
    </w:p>
    <w:p w14:paraId="0F034467" w14:textId="77777777" w:rsidR="001657F5" w:rsidRPr="00D93E47" w:rsidRDefault="001657F5" w:rsidP="001657F5">
      <w:pPr>
        <w:spacing w:after="120" w:line="240" w:lineRule="auto"/>
        <w:ind w:right="-330"/>
        <w:jc w:val="both"/>
        <w:rPr>
          <w:rFonts w:ascii="Arial" w:hAnsi="Arial" w:cs="Arial"/>
          <w:b/>
          <w:color w:val="000000" w:themeColor="text1"/>
          <w:sz w:val="18"/>
          <w:szCs w:val="18"/>
        </w:rPr>
      </w:pPr>
      <w:r w:rsidRPr="00D93E47">
        <w:rPr>
          <w:rFonts w:ascii="Arial" w:hAnsi="Arial" w:cs="Arial"/>
          <w:b/>
          <w:color w:val="000000" w:themeColor="text1"/>
          <w:sz w:val="18"/>
          <w:szCs w:val="18"/>
        </w:rPr>
        <w:t>PRIVACY</w:t>
      </w:r>
    </w:p>
    <w:p w14:paraId="0B63E189" w14:textId="382307C4" w:rsidR="001657F5" w:rsidRPr="00D93E47" w:rsidRDefault="001657F5" w:rsidP="001657F5">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D93E47">
        <w:rPr>
          <w:rFonts w:ascii="Arial" w:hAnsi="Arial" w:cs="Arial"/>
          <w:color w:val="000000" w:themeColor="text1"/>
          <w:sz w:val="18"/>
          <w:szCs w:val="18"/>
        </w:rPr>
        <w:t xml:space="preserve">The Promoter is bound by the Australian Privacy Principles in the Privacy Act 1988. Entrants’ personal information will be collected, used and disclosed as set out in the </w:t>
      </w:r>
      <w:r w:rsidR="002854BD">
        <w:rPr>
          <w:rFonts w:ascii="Arial" w:hAnsi="Arial" w:cs="Arial"/>
          <w:color w:val="000000" w:themeColor="text1"/>
          <w:sz w:val="18"/>
          <w:szCs w:val="18"/>
        </w:rPr>
        <w:t>Bunbury Forum Shopping Centre</w:t>
      </w:r>
      <w:r w:rsidRPr="00D93E47">
        <w:rPr>
          <w:rFonts w:ascii="Arial" w:hAnsi="Arial" w:cs="Arial"/>
          <w:color w:val="000000" w:themeColor="text1"/>
          <w:sz w:val="18"/>
          <w:szCs w:val="18"/>
        </w:rPr>
        <w:t xml:space="preserve"> Privacy Notice for this Promotion </w:t>
      </w:r>
      <w:r w:rsidR="002854BD">
        <w:rPr>
          <w:rFonts w:ascii="Arial" w:hAnsi="Arial" w:cs="Arial"/>
          <w:color w:val="000000" w:themeColor="text1"/>
          <w:sz w:val="18"/>
          <w:szCs w:val="18"/>
        </w:rPr>
        <w:t>(</w:t>
      </w:r>
      <w:r w:rsidR="002854BD" w:rsidRPr="002854BD">
        <w:rPr>
          <w:rFonts w:ascii="Arial" w:hAnsi="Arial" w:cs="Arial"/>
          <w:color w:val="000000" w:themeColor="text1"/>
          <w:sz w:val="18"/>
          <w:szCs w:val="18"/>
        </w:rPr>
        <w:t>https://www.bunburyforum.com.au/privacy-statement</w:t>
      </w:r>
      <w:r w:rsidR="002854BD">
        <w:rPr>
          <w:rFonts w:ascii="Arial" w:hAnsi="Arial" w:cs="Arial"/>
          <w:color w:val="000000" w:themeColor="text1"/>
          <w:sz w:val="18"/>
          <w:szCs w:val="18"/>
        </w:rPr>
        <w:t>)</w:t>
      </w:r>
      <w:r w:rsidRPr="00D93E47">
        <w:rPr>
          <w:rFonts w:ascii="Arial" w:hAnsi="Arial" w:cs="Arial"/>
          <w:color w:val="000000" w:themeColor="text1"/>
          <w:sz w:val="18"/>
          <w:szCs w:val="18"/>
        </w:rPr>
        <w:t xml:space="preserve"> </w:t>
      </w:r>
    </w:p>
    <w:p w14:paraId="5CE38E6C" w14:textId="72229CD9" w:rsidR="00137C45" w:rsidRPr="007B030A" w:rsidRDefault="001657F5" w:rsidP="000D3C9C">
      <w:pPr>
        <w:numPr>
          <w:ilvl w:val="0"/>
          <w:numId w:val="10"/>
        </w:numPr>
        <w:tabs>
          <w:tab w:val="clear" w:pos="850"/>
        </w:tabs>
        <w:spacing w:after="120" w:line="240" w:lineRule="auto"/>
        <w:ind w:left="567" w:right="-24" w:hanging="567"/>
        <w:jc w:val="both"/>
        <w:rPr>
          <w:rFonts w:ascii="Arial" w:hAnsi="Arial" w:cs="Arial"/>
          <w:color w:val="000000" w:themeColor="text1"/>
          <w:sz w:val="18"/>
          <w:szCs w:val="18"/>
        </w:rPr>
      </w:pPr>
      <w:r w:rsidRPr="007B030A">
        <w:rPr>
          <w:rFonts w:ascii="Arial" w:hAnsi="Arial" w:cs="Arial"/>
          <w:color w:val="000000" w:themeColor="text1"/>
          <w:sz w:val="18"/>
          <w:szCs w:val="18"/>
        </w:rPr>
        <w:t xml:space="preserve">Each entrant must ensure that any other person whose personal details have been provided by the entrant to the Promoter for the purposes of the entrant’s participation in this Promotion has given their express consent for their details to be provided to the Promoter and any of the Related Parties and to be contacted by the Promoter or any of the Related Parties in relation to this Promotion.   </w:t>
      </w:r>
    </w:p>
    <w:sectPr w:rsidR="00137C45" w:rsidRPr="007B030A" w:rsidSect="001657F5">
      <w:headerReference w:type="first" r:id="rId10"/>
      <w:pgSz w:w="11906" w:h="16838"/>
      <w:pgMar w:top="1418"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6A339" w14:textId="77777777" w:rsidR="00EC1FB6" w:rsidRDefault="00EC1FB6" w:rsidP="00EA1D4A">
      <w:pPr>
        <w:spacing w:after="0" w:line="240" w:lineRule="auto"/>
      </w:pPr>
      <w:r>
        <w:separator/>
      </w:r>
    </w:p>
  </w:endnote>
  <w:endnote w:type="continuationSeparator" w:id="0">
    <w:p w14:paraId="2B1543D4" w14:textId="77777777" w:rsidR="00EC1FB6" w:rsidRDefault="00EC1FB6" w:rsidP="00EA1D4A">
      <w:pPr>
        <w:spacing w:after="0" w:line="240" w:lineRule="auto"/>
      </w:pPr>
      <w:r>
        <w:continuationSeparator/>
      </w:r>
    </w:p>
  </w:endnote>
  <w:endnote w:type="continuationNotice" w:id="1">
    <w:p w14:paraId="192FC024" w14:textId="77777777" w:rsidR="00EC1FB6" w:rsidRDefault="00EC1F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Rg">
    <w:altName w:val="Candara"/>
    <w:panose1 w:val="00000000000000000000"/>
    <w:charset w:val="00"/>
    <w:family w:val="auto"/>
    <w:notTrueType/>
    <w:pitch w:val="variable"/>
    <w:sig w:usb0="A00002EF" w:usb1="5000E0F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0B472" w14:textId="77777777" w:rsidR="00EC1FB6" w:rsidRDefault="00EC1FB6" w:rsidP="00EA1D4A">
      <w:pPr>
        <w:spacing w:after="0" w:line="240" w:lineRule="auto"/>
      </w:pPr>
      <w:r>
        <w:separator/>
      </w:r>
    </w:p>
  </w:footnote>
  <w:footnote w:type="continuationSeparator" w:id="0">
    <w:p w14:paraId="1A452758" w14:textId="77777777" w:rsidR="00EC1FB6" w:rsidRDefault="00EC1FB6" w:rsidP="00EA1D4A">
      <w:pPr>
        <w:spacing w:after="0" w:line="240" w:lineRule="auto"/>
      </w:pPr>
      <w:r>
        <w:continuationSeparator/>
      </w:r>
    </w:p>
  </w:footnote>
  <w:footnote w:type="continuationNotice" w:id="1">
    <w:p w14:paraId="12455D7A" w14:textId="77777777" w:rsidR="00EC1FB6" w:rsidRDefault="00EC1F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D308" w14:textId="5B139034" w:rsidR="00F9565F" w:rsidRDefault="00F9565F">
    <w:pPr>
      <w:pStyle w:val="Header"/>
    </w:pPr>
    <w:r>
      <w:rPr>
        <w:noProof/>
      </w:rPr>
      <w:drawing>
        <wp:anchor distT="0" distB="0" distL="114300" distR="114300" simplePos="0" relativeHeight="251658240" behindDoc="1" locked="0" layoutInCell="1" allowOverlap="1" wp14:anchorId="188FF82E" wp14:editId="4936FBE1">
          <wp:simplePos x="0" y="0"/>
          <wp:positionH relativeFrom="margin">
            <wp:posOffset>-626076</wp:posOffset>
          </wp:positionH>
          <wp:positionV relativeFrom="paragraph">
            <wp:posOffset>-247770</wp:posOffset>
          </wp:positionV>
          <wp:extent cx="805772" cy="741406"/>
          <wp:effectExtent l="0" t="0" r="0" b="1905"/>
          <wp:wrapNone/>
          <wp:docPr id="27934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40785" name="Picture 279340785"/>
                  <pic:cNvPicPr/>
                </pic:nvPicPr>
                <pic:blipFill>
                  <a:blip r:embed="rId1">
                    <a:extLst>
                      <a:ext uri="{28A0092B-C50C-407E-A947-70E740481C1C}">
                        <a14:useLocalDpi xmlns:a14="http://schemas.microsoft.com/office/drawing/2010/main" val="0"/>
                      </a:ext>
                    </a:extLst>
                  </a:blip>
                  <a:stretch>
                    <a:fillRect/>
                  </a:stretch>
                </pic:blipFill>
                <pic:spPr>
                  <a:xfrm>
                    <a:off x="0" y="0"/>
                    <a:ext cx="805772" cy="7414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937"/>
    <w:multiLevelType w:val="hybridMultilevel"/>
    <w:tmpl w:val="F9F4B0A2"/>
    <w:lvl w:ilvl="0" w:tplc="D59A3774">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7A3806"/>
    <w:multiLevelType w:val="hybridMultilevel"/>
    <w:tmpl w:val="064C011C"/>
    <w:lvl w:ilvl="0" w:tplc="0C090017">
      <w:start w:val="1"/>
      <w:numFmt w:val="lowerLetter"/>
      <w:lvlText w:val="%1)"/>
      <w:lvlJc w:val="left"/>
      <w:pPr>
        <w:tabs>
          <w:tab w:val="num" w:pos="850"/>
        </w:tabs>
        <w:ind w:left="850" w:hanging="850"/>
      </w:pPr>
      <w:rPr>
        <w:rFonts w:hint="default"/>
        <w:b w:val="0"/>
      </w:rPr>
    </w:lvl>
    <w:lvl w:ilvl="1" w:tplc="41D02C2A">
      <w:start w:val="1"/>
      <w:numFmt w:val="lowerLetter"/>
      <w:lvlText w:val="(%2)"/>
      <w:lvlJc w:val="left"/>
      <w:pPr>
        <w:tabs>
          <w:tab w:val="num" w:pos="1701"/>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8D6DE7"/>
    <w:multiLevelType w:val="hybridMultilevel"/>
    <w:tmpl w:val="8BE2E3E6"/>
    <w:lvl w:ilvl="0" w:tplc="531CC78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3A0E2C"/>
    <w:multiLevelType w:val="hybridMultilevel"/>
    <w:tmpl w:val="064C011C"/>
    <w:lvl w:ilvl="0" w:tplc="0C090017">
      <w:start w:val="1"/>
      <w:numFmt w:val="lowerLetter"/>
      <w:lvlText w:val="%1)"/>
      <w:lvlJc w:val="left"/>
      <w:pPr>
        <w:tabs>
          <w:tab w:val="num" w:pos="850"/>
        </w:tabs>
        <w:ind w:left="850" w:hanging="850"/>
      </w:pPr>
      <w:rPr>
        <w:rFonts w:hint="default"/>
        <w:b w:val="0"/>
      </w:rPr>
    </w:lvl>
    <w:lvl w:ilvl="1" w:tplc="41D02C2A">
      <w:start w:val="1"/>
      <w:numFmt w:val="lowerLetter"/>
      <w:lvlText w:val="(%2)"/>
      <w:lvlJc w:val="left"/>
      <w:pPr>
        <w:tabs>
          <w:tab w:val="num" w:pos="1701"/>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6179FC"/>
    <w:multiLevelType w:val="hybridMultilevel"/>
    <w:tmpl w:val="064C011C"/>
    <w:lvl w:ilvl="0" w:tplc="0C090017">
      <w:start w:val="1"/>
      <w:numFmt w:val="lowerLetter"/>
      <w:lvlText w:val="%1)"/>
      <w:lvlJc w:val="left"/>
      <w:pPr>
        <w:tabs>
          <w:tab w:val="num" w:pos="850"/>
        </w:tabs>
        <w:ind w:left="850" w:hanging="850"/>
      </w:pPr>
      <w:rPr>
        <w:rFonts w:hint="default"/>
        <w:b w:val="0"/>
      </w:rPr>
    </w:lvl>
    <w:lvl w:ilvl="1" w:tplc="41D02C2A">
      <w:start w:val="1"/>
      <w:numFmt w:val="lowerLetter"/>
      <w:lvlText w:val="(%2)"/>
      <w:lvlJc w:val="left"/>
      <w:pPr>
        <w:tabs>
          <w:tab w:val="num" w:pos="1701"/>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9271A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D95AB8"/>
    <w:multiLevelType w:val="hybridMultilevel"/>
    <w:tmpl w:val="2DDCCBC4"/>
    <w:lvl w:ilvl="0" w:tplc="0C09000F">
      <w:start w:val="1"/>
      <w:numFmt w:val="decimal"/>
      <w:lvlText w:val="%1."/>
      <w:lvlJc w:val="left"/>
      <w:pPr>
        <w:tabs>
          <w:tab w:val="num" w:pos="850"/>
        </w:tabs>
        <w:ind w:left="850" w:hanging="850"/>
      </w:pPr>
      <w:rPr>
        <w:rFonts w:hint="default"/>
        <w:b w:val="0"/>
      </w:rPr>
    </w:lvl>
    <w:lvl w:ilvl="1" w:tplc="41D02C2A">
      <w:start w:val="1"/>
      <w:numFmt w:val="lowerLetter"/>
      <w:lvlText w:val="(%2)"/>
      <w:lvlJc w:val="left"/>
      <w:pPr>
        <w:tabs>
          <w:tab w:val="num" w:pos="1701"/>
        </w:tabs>
        <w:ind w:left="1440" w:hanging="360"/>
      </w:pPr>
      <w:rPr>
        <w:rFonts w:hint="default"/>
        <w:b w:val="0"/>
      </w:rPr>
    </w:lvl>
    <w:lvl w:ilvl="2" w:tplc="93D27284">
      <w:start w:val="1"/>
      <w:numFmt w:val="lowerRoman"/>
      <w:lvlText w:val="%3."/>
      <w:lvlJc w:val="left"/>
      <w:pPr>
        <w:tabs>
          <w:tab w:val="num" w:pos="2160"/>
        </w:tabs>
        <w:ind w:left="2160" w:hanging="18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3F7B2E"/>
    <w:multiLevelType w:val="hybridMultilevel"/>
    <w:tmpl w:val="064C011C"/>
    <w:lvl w:ilvl="0" w:tplc="0C090017">
      <w:start w:val="1"/>
      <w:numFmt w:val="lowerLetter"/>
      <w:lvlText w:val="%1)"/>
      <w:lvlJc w:val="left"/>
      <w:pPr>
        <w:tabs>
          <w:tab w:val="num" w:pos="850"/>
        </w:tabs>
        <w:ind w:left="850" w:hanging="850"/>
      </w:pPr>
      <w:rPr>
        <w:rFonts w:hint="default"/>
        <w:b w:val="0"/>
      </w:rPr>
    </w:lvl>
    <w:lvl w:ilvl="1" w:tplc="41D02C2A">
      <w:start w:val="1"/>
      <w:numFmt w:val="lowerLetter"/>
      <w:lvlText w:val="(%2)"/>
      <w:lvlJc w:val="left"/>
      <w:pPr>
        <w:tabs>
          <w:tab w:val="num" w:pos="1701"/>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830287"/>
    <w:multiLevelType w:val="hybridMultilevel"/>
    <w:tmpl w:val="5644C138"/>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9E03CD"/>
    <w:multiLevelType w:val="hybridMultilevel"/>
    <w:tmpl w:val="FECA357E"/>
    <w:lvl w:ilvl="0" w:tplc="899A58E2">
      <w:start w:val="1"/>
      <w:numFmt w:val="lowerLetter"/>
      <w:lvlText w:val="%1)"/>
      <w:lvlJc w:val="left"/>
      <w:pPr>
        <w:ind w:left="1260" w:hanging="360"/>
      </w:pPr>
      <w:rPr>
        <w:rFonts w:ascii="Arial" w:eastAsia="Arial" w:hAnsi="Arial" w:cs="Arial" w:hint="default"/>
        <w:b w:val="0"/>
        <w:bCs w:val="0"/>
        <w:i w:val="0"/>
        <w:iCs w:val="0"/>
        <w:w w:val="99"/>
        <w:sz w:val="18"/>
        <w:szCs w:val="18"/>
        <w:lang w:val="en-AU" w:eastAsia="en-US" w:bidi="ar-SA"/>
      </w:rPr>
    </w:lvl>
    <w:lvl w:ilvl="1" w:tplc="65E218B8">
      <w:numFmt w:val="bullet"/>
      <w:lvlText w:val="•"/>
      <w:lvlJc w:val="left"/>
      <w:pPr>
        <w:ind w:left="2132" w:hanging="360"/>
      </w:pPr>
      <w:rPr>
        <w:lang w:val="en-AU" w:eastAsia="en-US" w:bidi="ar-SA"/>
      </w:rPr>
    </w:lvl>
    <w:lvl w:ilvl="2" w:tplc="D040D552">
      <w:numFmt w:val="bullet"/>
      <w:lvlText w:val="•"/>
      <w:lvlJc w:val="left"/>
      <w:pPr>
        <w:ind w:left="3005" w:hanging="360"/>
      </w:pPr>
      <w:rPr>
        <w:lang w:val="en-AU" w:eastAsia="en-US" w:bidi="ar-SA"/>
      </w:rPr>
    </w:lvl>
    <w:lvl w:ilvl="3" w:tplc="342CEA1A">
      <w:numFmt w:val="bullet"/>
      <w:lvlText w:val="•"/>
      <w:lvlJc w:val="left"/>
      <w:pPr>
        <w:ind w:left="3877" w:hanging="360"/>
      </w:pPr>
      <w:rPr>
        <w:lang w:val="en-AU" w:eastAsia="en-US" w:bidi="ar-SA"/>
      </w:rPr>
    </w:lvl>
    <w:lvl w:ilvl="4" w:tplc="A33A854A">
      <w:numFmt w:val="bullet"/>
      <w:lvlText w:val="•"/>
      <w:lvlJc w:val="left"/>
      <w:pPr>
        <w:ind w:left="4750" w:hanging="360"/>
      </w:pPr>
      <w:rPr>
        <w:lang w:val="en-AU" w:eastAsia="en-US" w:bidi="ar-SA"/>
      </w:rPr>
    </w:lvl>
    <w:lvl w:ilvl="5" w:tplc="ED94D5DC">
      <w:numFmt w:val="bullet"/>
      <w:lvlText w:val="•"/>
      <w:lvlJc w:val="left"/>
      <w:pPr>
        <w:ind w:left="5623" w:hanging="360"/>
      </w:pPr>
      <w:rPr>
        <w:lang w:val="en-AU" w:eastAsia="en-US" w:bidi="ar-SA"/>
      </w:rPr>
    </w:lvl>
    <w:lvl w:ilvl="6" w:tplc="0598FEE4">
      <w:numFmt w:val="bullet"/>
      <w:lvlText w:val="•"/>
      <w:lvlJc w:val="left"/>
      <w:pPr>
        <w:ind w:left="6495" w:hanging="360"/>
      </w:pPr>
      <w:rPr>
        <w:lang w:val="en-AU" w:eastAsia="en-US" w:bidi="ar-SA"/>
      </w:rPr>
    </w:lvl>
    <w:lvl w:ilvl="7" w:tplc="FA820744">
      <w:numFmt w:val="bullet"/>
      <w:lvlText w:val="•"/>
      <w:lvlJc w:val="left"/>
      <w:pPr>
        <w:ind w:left="7368" w:hanging="360"/>
      </w:pPr>
      <w:rPr>
        <w:lang w:val="en-AU" w:eastAsia="en-US" w:bidi="ar-SA"/>
      </w:rPr>
    </w:lvl>
    <w:lvl w:ilvl="8" w:tplc="FE3CEB04">
      <w:numFmt w:val="bullet"/>
      <w:lvlText w:val="•"/>
      <w:lvlJc w:val="left"/>
      <w:pPr>
        <w:ind w:left="8241" w:hanging="360"/>
      </w:pPr>
      <w:rPr>
        <w:lang w:val="en-AU" w:eastAsia="en-US" w:bidi="ar-SA"/>
      </w:rPr>
    </w:lvl>
  </w:abstractNum>
  <w:abstractNum w:abstractNumId="10" w15:restartNumberingAfterBreak="0">
    <w:nsid w:val="20F74E04"/>
    <w:multiLevelType w:val="hybridMultilevel"/>
    <w:tmpl w:val="B412CF32"/>
    <w:lvl w:ilvl="0" w:tplc="2F82D436">
      <w:start w:val="1"/>
      <w:numFmt w:val="decimal"/>
      <w:lvlText w:val="%1."/>
      <w:lvlJc w:val="left"/>
      <w:pPr>
        <w:ind w:left="1440" w:hanging="360"/>
      </w:pPr>
      <w:rPr>
        <w:rFonts w:ascii="Proxima Nova Rg" w:hAnsi="Proxima Nova Rg" w:cstheme="minorBidi"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236D4204"/>
    <w:multiLevelType w:val="hybridMultilevel"/>
    <w:tmpl w:val="8EB2D0C6"/>
    <w:lvl w:ilvl="0" w:tplc="A980FF26">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76015A"/>
    <w:multiLevelType w:val="hybridMultilevel"/>
    <w:tmpl w:val="064C011C"/>
    <w:lvl w:ilvl="0" w:tplc="0C090017">
      <w:start w:val="1"/>
      <w:numFmt w:val="lowerLetter"/>
      <w:lvlText w:val="%1)"/>
      <w:lvlJc w:val="left"/>
      <w:pPr>
        <w:tabs>
          <w:tab w:val="num" w:pos="850"/>
        </w:tabs>
        <w:ind w:left="850" w:hanging="850"/>
      </w:pPr>
      <w:rPr>
        <w:rFonts w:hint="default"/>
        <w:b w:val="0"/>
      </w:rPr>
    </w:lvl>
    <w:lvl w:ilvl="1" w:tplc="41D02C2A">
      <w:start w:val="1"/>
      <w:numFmt w:val="lowerLetter"/>
      <w:lvlText w:val="(%2)"/>
      <w:lvlJc w:val="left"/>
      <w:pPr>
        <w:tabs>
          <w:tab w:val="num" w:pos="1701"/>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7E07C2E"/>
    <w:multiLevelType w:val="hybridMultilevel"/>
    <w:tmpl w:val="B412CF32"/>
    <w:lvl w:ilvl="0" w:tplc="2F82D436">
      <w:start w:val="1"/>
      <w:numFmt w:val="decimal"/>
      <w:lvlText w:val="%1."/>
      <w:lvlJc w:val="left"/>
      <w:pPr>
        <w:ind w:left="720" w:hanging="360"/>
      </w:pPr>
      <w:rPr>
        <w:rFonts w:ascii="Proxima Nova Rg" w:hAnsi="Proxima Nova Rg" w:cstheme="minorBidi"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ED2FA1"/>
    <w:multiLevelType w:val="hybridMultilevel"/>
    <w:tmpl w:val="046AC7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3A8791A"/>
    <w:multiLevelType w:val="hybridMultilevel"/>
    <w:tmpl w:val="1D62B244"/>
    <w:lvl w:ilvl="0" w:tplc="0C09000F">
      <w:start w:val="1"/>
      <w:numFmt w:val="decimal"/>
      <w:lvlText w:val="%1."/>
      <w:lvlJc w:val="left"/>
      <w:pPr>
        <w:ind w:left="360" w:hanging="360"/>
      </w:pPr>
      <w:rPr>
        <w:rFonts w:hint="default"/>
      </w:rPr>
    </w:lvl>
    <w:lvl w:ilvl="1" w:tplc="48787C74">
      <w:start w:val="1"/>
      <w:numFmt w:val="lowerLetter"/>
      <w:lvlText w:val="%2."/>
      <w:lvlJc w:val="left"/>
      <w:pPr>
        <w:ind w:left="1080" w:hanging="360"/>
      </w:pPr>
      <w:rPr>
        <w:b w:val="0"/>
        <w:bCs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7783E0C"/>
    <w:multiLevelType w:val="hybridMultilevel"/>
    <w:tmpl w:val="064C011C"/>
    <w:lvl w:ilvl="0" w:tplc="0C090017">
      <w:start w:val="1"/>
      <w:numFmt w:val="lowerLetter"/>
      <w:lvlText w:val="%1)"/>
      <w:lvlJc w:val="left"/>
      <w:pPr>
        <w:tabs>
          <w:tab w:val="num" w:pos="850"/>
        </w:tabs>
        <w:ind w:left="850" w:hanging="850"/>
      </w:pPr>
      <w:rPr>
        <w:rFonts w:hint="default"/>
        <w:b w:val="0"/>
      </w:rPr>
    </w:lvl>
    <w:lvl w:ilvl="1" w:tplc="41D02C2A">
      <w:start w:val="1"/>
      <w:numFmt w:val="lowerLetter"/>
      <w:lvlText w:val="(%2)"/>
      <w:lvlJc w:val="left"/>
      <w:pPr>
        <w:tabs>
          <w:tab w:val="num" w:pos="1701"/>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402182"/>
    <w:multiLevelType w:val="hybridMultilevel"/>
    <w:tmpl w:val="6B448D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E02B9C"/>
    <w:multiLevelType w:val="hybridMultilevel"/>
    <w:tmpl w:val="064C011C"/>
    <w:lvl w:ilvl="0" w:tplc="0C090017">
      <w:start w:val="1"/>
      <w:numFmt w:val="lowerLetter"/>
      <w:lvlText w:val="%1)"/>
      <w:lvlJc w:val="left"/>
      <w:pPr>
        <w:tabs>
          <w:tab w:val="num" w:pos="850"/>
        </w:tabs>
        <w:ind w:left="850" w:hanging="850"/>
      </w:pPr>
      <w:rPr>
        <w:rFonts w:hint="default"/>
        <w:b w:val="0"/>
      </w:rPr>
    </w:lvl>
    <w:lvl w:ilvl="1" w:tplc="41D02C2A">
      <w:start w:val="1"/>
      <w:numFmt w:val="lowerLetter"/>
      <w:lvlText w:val="(%2)"/>
      <w:lvlJc w:val="left"/>
      <w:pPr>
        <w:tabs>
          <w:tab w:val="num" w:pos="1701"/>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CD44F36"/>
    <w:multiLevelType w:val="hybridMultilevel"/>
    <w:tmpl w:val="161A25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E07D79"/>
    <w:multiLevelType w:val="hybridMultilevel"/>
    <w:tmpl w:val="F8D46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98455A"/>
    <w:multiLevelType w:val="hybridMultilevel"/>
    <w:tmpl w:val="86B2E95A"/>
    <w:lvl w:ilvl="0" w:tplc="DB8080B0">
      <w:start w:val="1"/>
      <w:numFmt w:val="decimal"/>
      <w:lvlText w:val="%1."/>
      <w:lvlJc w:val="left"/>
      <w:pPr>
        <w:ind w:left="900" w:hanging="360"/>
      </w:pPr>
      <w:rPr>
        <w:rFonts w:ascii="Arial" w:eastAsia="Arial" w:hAnsi="Arial" w:cs="Arial" w:hint="default"/>
        <w:b w:val="0"/>
        <w:bCs w:val="0"/>
        <w:i w:val="0"/>
        <w:iCs w:val="0"/>
        <w:spacing w:val="-1"/>
        <w:w w:val="100"/>
        <w:sz w:val="16"/>
        <w:szCs w:val="16"/>
        <w:lang w:val="en-AU" w:eastAsia="en-US" w:bidi="ar-SA"/>
      </w:rPr>
    </w:lvl>
    <w:lvl w:ilvl="1" w:tplc="87F4358E">
      <w:start w:val="1"/>
      <w:numFmt w:val="upperRoman"/>
      <w:lvlText w:val="%2."/>
      <w:lvlJc w:val="left"/>
      <w:pPr>
        <w:ind w:left="1620" w:hanging="461"/>
      </w:pPr>
      <w:rPr>
        <w:rFonts w:ascii="Arial" w:eastAsia="Arial" w:hAnsi="Arial" w:cs="Arial" w:hint="default"/>
        <w:b w:val="0"/>
        <w:bCs w:val="0"/>
        <w:i w:val="0"/>
        <w:iCs w:val="0"/>
        <w:w w:val="100"/>
        <w:sz w:val="18"/>
        <w:szCs w:val="18"/>
        <w:lang w:val="en-AU" w:eastAsia="en-US" w:bidi="ar-SA"/>
      </w:rPr>
    </w:lvl>
    <w:lvl w:ilvl="2" w:tplc="155CC4BA">
      <w:numFmt w:val="bullet"/>
      <w:lvlText w:val="•"/>
      <w:lvlJc w:val="left"/>
      <w:pPr>
        <w:ind w:left="2549" w:hanging="461"/>
      </w:pPr>
      <w:rPr>
        <w:lang w:val="en-AU" w:eastAsia="en-US" w:bidi="ar-SA"/>
      </w:rPr>
    </w:lvl>
    <w:lvl w:ilvl="3" w:tplc="8B5E049C">
      <w:numFmt w:val="bullet"/>
      <w:lvlText w:val="•"/>
      <w:lvlJc w:val="left"/>
      <w:pPr>
        <w:ind w:left="3479" w:hanging="461"/>
      </w:pPr>
      <w:rPr>
        <w:lang w:val="en-AU" w:eastAsia="en-US" w:bidi="ar-SA"/>
      </w:rPr>
    </w:lvl>
    <w:lvl w:ilvl="4" w:tplc="2B9AFB96">
      <w:numFmt w:val="bullet"/>
      <w:lvlText w:val="•"/>
      <w:lvlJc w:val="left"/>
      <w:pPr>
        <w:ind w:left="4408" w:hanging="461"/>
      </w:pPr>
      <w:rPr>
        <w:lang w:val="en-AU" w:eastAsia="en-US" w:bidi="ar-SA"/>
      </w:rPr>
    </w:lvl>
    <w:lvl w:ilvl="5" w:tplc="445AB55E">
      <w:numFmt w:val="bullet"/>
      <w:lvlText w:val="•"/>
      <w:lvlJc w:val="left"/>
      <w:pPr>
        <w:ind w:left="5338" w:hanging="461"/>
      </w:pPr>
      <w:rPr>
        <w:lang w:val="en-AU" w:eastAsia="en-US" w:bidi="ar-SA"/>
      </w:rPr>
    </w:lvl>
    <w:lvl w:ilvl="6" w:tplc="4B569BF2">
      <w:numFmt w:val="bullet"/>
      <w:lvlText w:val="•"/>
      <w:lvlJc w:val="left"/>
      <w:pPr>
        <w:ind w:left="6268" w:hanging="461"/>
      </w:pPr>
      <w:rPr>
        <w:lang w:val="en-AU" w:eastAsia="en-US" w:bidi="ar-SA"/>
      </w:rPr>
    </w:lvl>
    <w:lvl w:ilvl="7" w:tplc="278EB7EC">
      <w:numFmt w:val="bullet"/>
      <w:lvlText w:val="•"/>
      <w:lvlJc w:val="left"/>
      <w:pPr>
        <w:ind w:left="7197" w:hanging="461"/>
      </w:pPr>
      <w:rPr>
        <w:lang w:val="en-AU" w:eastAsia="en-US" w:bidi="ar-SA"/>
      </w:rPr>
    </w:lvl>
    <w:lvl w:ilvl="8" w:tplc="7860815A">
      <w:numFmt w:val="bullet"/>
      <w:lvlText w:val="•"/>
      <w:lvlJc w:val="left"/>
      <w:pPr>
        <w:ind w:left="8127" w:hanging="461"/>
      </w:pPr>
      <w:rPr>
        <w:lang w:val="en-AU" w:eastAsia="en-US" w:bidi="ar-SA"/>
      </w:rPr>
    </w:lvl>
  </w:abstractNum>
  <w:abstractNum w:abstractNumId="22" w15:restartNumberingAfterBreak="0">
    <w:nsid w:val="47E927BC"/>
    <w:multiLevelType w:val="hybridMultilevel"/>
    <w:tmpl w:val="65A83D52"/>
    <w:lvl w:ilvl="0" w:tplc="D528028C">
      <w:start w:val="1"/>
      <w:numFmt w:val="bullet"/>
      <w:lvlText w:val=""/>
      <w:lvlJc w:val="left"/>
      <w:pPr>
        <w:ind w:left="720" w:hanging="360"/>
      </w:pPr>
      <w:rPr>
        <w:rFonts w:ascii="Symbol" w:hAnsi="Symbol" w:hint="default"/>
      </w:rPr>
    </w:lvl>
    <w:lvl w:ilvl="1" w:tplc="1506E8B0">
      <w:start w:val="1"/>
      <w:numFmt w:val="bullet"/>
      <w:lvlText w:val="o"/>
      <w:lvlJc w:val="left"/>
      <w:pPr>
        <w:ind w:left="1440" w:hanging="360"/>
      </w:pPr>
      <w:rPr>
        <w:rFonts w:ascii="Courier New" w:hAnsi="Courier New" w:hint="default"/>
      </w:rPr>
    </w:lvl>
    <w:lvl w:ilvl="2" w:tplc="514EAE54">
      <w:start w:val="1"/>
      <w:numFmt w:val="bullet"/>
      <w:lvlText w:val=""/>
      <w:lvlJc w:val="left"/>
      <w:pPr>
        <w:ind w:left="2160" w:hanging="360"/>
      </w:pPr>
      <w:rPr>
        <w:rFonts w:ascii="Wingdings" w:hAnsi="Wingdings" w:hint="default"/>
      </w:rPr>
    </w:lvl>
    <w:lvl w:ilvl="3" w:tplc="494428B8">
      <w:start w:val="1"/>
      <w:numFmt w:val="bullet"/>
      <w:lvlText w:val=""/>
      <w:lvlJc w:val="left"/>
      <w:pPr>
        <w:ind w:left="2880" w:hanging="360"/>
      </w:pPr>
      <w:rPr>
        <w:rFonts w:ascii="Symbol" w:hAnsi="Symbol" w:hint="default"/>
      </w:rPr>
    </w:lvl>
    <w:lvl w:ilvl="4" w:tplc="8606F706">
      <w:start w:val="1"/>
      <w:numFmt w:val="bullet"/>
      <w:lvlText w:val="o"/>
      <w:lvlJc w:val="left"/>
      <w:pPr>
        <w:ind w:left="3600" w:hanging="360"/>
      </w:pPr>
      <w:rPr>
        <w:rFonts w:ascii="Courier New" w:hAnsi="Courier New" w:hint="default"/>
      </w:rPr>
    </w:lvl>
    <w:lvl w:ilvl="5" w:tplc="4FA84672">
      <w:start w:val="1"/>
      <w:numFmt w:val="bullet"/>
      <w:lvlText w:val=""/>
      <w:lvlJc w:val="left"/>
      <w:pPr>
        <w:ind w:left="4320" w:hanging="360"/>
      </w:pPr>
      <w:rPr>
        <w:rFonts w:ascii="Wingdings" w:hAnsi="Wingdings" w:hint="default"/>
      </w:rPr>
    </w:lvl>
    <w:lvl w:ilvl="6" w:tplc="E1144BF4">
      <w:start w:val="1"/>
      <w:numFmt w:val="bullet"/>
      <w:lvlText w:val=""/>
      <w:lvlJc w:val="left"/>
      <w:pPr>
        <w:ind w:left="5040" w:hanging="360"/>
      </w:pPr>
      <w:rPr>
        <w:rFonts w:ascii="Symbol" w:hAnsi="Symbol" w:hint="default"/>
      </w:rPr>
    </w:lvl>
    <w:lvl w:ilvl="7" w:tplc="41C0E778">
      <w:start w:val="1"/>
      <w:numFmt w:val="bullet"/>
      <w:lvlText w:val="o"/>
      <w:lvlJc w:val="left"/>
      <w:pPr>
        <w:ind w:left="5760" w:hanging="360"/>
      </w:pPr>
      <w:rPr>
        <w:rFonts w:ascii="Courier New" w:hAnsi="Courier New" w:hint="default"/>
      </w:rPr>
    </w:lvl>
    <w:lvl w:ilvl="8" w:tplc="A0F8BF34">
      <w:start w:val="1"/>
      <w:numFmt w:val="bullet"/>
      <w:lvlText w:val=""/>
      <w:lvlJc w:val="left"/>
      <w:pPr>
        <w:ind w:left="6480" w:hanging="360"/>
      </w:pPr>
      <w:rPr>
        <w:rFonts w:ascii="Wingdings" w:hAnsi="Wingdings" w:hint="default"/>
      </w:rPr>
    </w:lvl>
  </w:abstractNum>
  <w:abstractNum w:abstractNumId="23" w15:restartNumberingAfterBreak="0">
    <w:nsid w:val="498009AA"/>
    <w:multiLevelType w:val="hybridMultilevel"/>
    <w:tmpl w:val="F14452D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9F47BD"/>
    <w:multiLevelType w:val="hybridMultilevel"/>
    <w:tmpl w:val="E07CA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B535A8"/>
    <w:multiLevelType w:val="hybridMultilevel"/>
    <w:tmpl w:val="8AA67D0C"/>
    <w:lvl w:ilvl="0" w:tplc="0D3AAFE6">
      <w:start w:val="50"/>
      <w:numFmt w:val="bullet"/>
      <w:lvlText w:val="-"/>
      <w:lvlJc w:val="left"/>
      <w:pPr>
        <w:ind w:left="720" w:hanging="360"/>
      </w:pPr>
      <w:rPr>
        <w:rFonts w:ascii="Century Gothic" w:eastAsia="Times New Roman" w:hAnsi="Century Gothic" w:cstheme="minorHAns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453358"/>
    <w:multiLevelType w:val="hybridMultilevel"/>
    <w:tmpl w:val="5E0A2302"/>
    <w:lvl w:ilvl="0" w:tplc="6E704E3A">
      <w:start w:val="1"/>
      <w:numFmt w:val="decimal"/>
      <w:lvlText w:val="%1."/>
      <w:lvlJc w:val="left"/>
      <w:pPr>
        <w:ind w:left="-66" w:hanging="360"/>
      </w:pPr>
      <w:rPr>
        <w:rFonts w:hint="default"/>
      </w:rPr>
    </w:lvl>
    <w:lvl w:ilvl="1" w:tplc="0C090019" w:tentative="1">
      <w:start w:val="1"/>
      <w:numFmt w:val="lowerLetter"/>
      <w:lvlText w:val="%2."/>
      <w:lvlJc w:val="left"/>
      <w:pPr>
        <w:ind w:left="654" w:hanging="360"/>
      </w:pPr>
    </w:lvl>
    <w:lvl w:ilvl="2" w:tplc="0C09001B" w:tentative="1">
      <w:start w:val="1"/>
      <w:numFmt w:val="lowerRoman"/>
      <w:lvlText w:val="%3."/>
      <w:lvlJc w:val="right"/>
      <w:pPr>
        <w:ind w:left="1374" w:hanging="180"/>
      </w:pPr>
    </w:lvl>
    <w:lvl w:ilvl="3" w:tplc="0C09000F" w:tentative="1">
      <w:start w:val="1"/>
      <w:numFmt w:val="decimal"/>
      <w:lvlText w:val="%4."/>
      <w:lvlJc w:val="left"/>
      <w:pPr>
        <w:ind w:left="2094" w:hanging="360"/>
      </w:pPr>
    </w:lvl>
    <w:lvl w:ilvl="4" w:tplc="0C090019" w:tentative="1">
      <w:start w:val="1"/>
      <w:numFmt w:val="lowerLetter"/>
      <w:lvlText w:val="%5."/>
      <w:lvlJc w:val="left"/>
      <w:pPr>
        <w:ind w:left="2814" w:hanging="360"/>
      </w:pPr>
    </w:lvl>
    <w:lvl w:ilvl="5" w:tplc="0C09001B" w:tentative="1">
      <w:start w:val="1"/>
      <w:numFmt w:val="lowerRoman"/>
      <w:lvlText w:val="%6."/>
      <w:lvlJc w:val="right"/>
      <w:pPr>
        <w:ind w:left="3534" w:hanging="180"/>
      </w:pPr>
    </w:lvl>
    <w:lvl w:ilvl="6" w:tplc="0C09000F" w:tentative="1">
      <w:start w:val="1"/>
      <w:numFmt w:val="decimal"/>
      <w:lvlText w:val="%7."/>
      <w:lvlJc w:val="left"/>
      <w:pPr>
        <w:ind w:left="4254" w:hanging="360"/>
      </w:pPr>
    </w:lvl>
    <w:lvl w:ilvl="7" w:tplc="0C090019" w:tentative="1">
      <w:start w:val="1"/>
      <w:numFmt w:val="lowerLetter"/>
      <w:lvlText w:val="%8."/>
      <w:lvlJc w:val="left"/>
      <w:pPr>
        <w:ind w:left="4974" w:hanging="360"/>
      </w:pPr>
    </w:lvl>
    <w:lvl w:ilvl="8" w:tplc="0C09001B" w:tentative="1">
      <w:start w:val="1"/>
      <w:numFmt w:val="lowerRoman"/>
      <w:lvlText w:val="%9."/>
      <w:lvlJc w:val="right"/>
      <w:pPr>
        <w:ind w:left="5694" w:hanging="180"/>
      </w:pPr>
    </w:lvl>
  </w:abstractNum>
  <w:abstractNum w:abstractNumId="27" w15:restartNumberingAfterBreak="0">
    <w:nsid w:val="52A1446A"/>
    <w:multiLevelType w:val="hybridMultilevel"/>
    <w:tmpl w:val="C832CCE8"/>
    <w:lvl w:ilvl="0" w:tplc="0C09000F">
      <w:start w:val="1"/>
      <w:numFmt w:val="decimal"/>
      <w:lvlText w:val="%1."/>
      <w:lvlJc w:val="left"/>
      <w:pPr>
        <w:tabs>
          <w:tab w:val="num" w:pos="850"/>
        </w:tabs>
        <w:ind w:left="850" w:hanging="850"/>
      </w:pPr>
      <w:rPr>
        <w:rFonts w:hint="default"/>
        <w:b w:val="0"/>
      </w:rPr>
    </w:lvl>
    <w:lvl w:ilvl="1" w:tplc="41D02C2A">
      <w:start w:val="1"/>
      <w:numFmt w:val="lowerLetter"/>
      <w:lvlText w:val="(%2)"/>
      <w:lvlJc w:val="left"/>
      <w:pPr>
        <w:tabs>
          <w:tab w:val="num" w:pos="1701"/>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B144547"/>
    <w:multiLevelType w:val="hybridMultilevel"/>
    <w:tmpl w:val="064C011C"/>
    <w:lvl w:ilvl="0" w:tplc="0C090017">
      <w:start w:val="1"/>
      <w:numFmt w:val="lowerLetter"/>
      <w:lvlText w:val="%1)"/>
      <w:lvlJc w:val="left"/>
      <w:pPr>
        <w:tabs>
          <w:tab w:val="num" w:pos="850"/>
        </w:tabs>
        <w:ind w:left="850" w:hanging="850"/>
      </w:pPr>
      <w:rPr>
        <w:rFonts w:hint="default"/>
        <w:b w:val="0"/>
      </w:rPr>
    </w:lvl>
    <w:lvl w:ilvl="1" w:tplc="41D02C2A">
      <w:start w:val="1"/>
      <w:numFmt w:val="lowerLetter"/>
      <w:lvlText w:val="(%2)"/>
      <w:lvlJc w:val="left"/>
      <w:pPr>
        <w:tabs>
          <w:tab w:val="num" w:pos="1701"/>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FA077E"/>
    <w:multiLevelType w:val="hybridMultilevel"/>
    <w:tmpl w:val="27C28C7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F33C55"/>
    <w:multiLevelType w:val="hybridMultilevel"/>
    <w:tmpl w:val="910630E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F281B39"/>
    <w:multiLevelType w:val="hybridMultilevel"/>
    <w:tmpl w:val="F9F4B0A2"/>
    <w:lvl w:ilvl="0" w:tplc="D59A3774">
      <w:start w:val="1"/>
      <w:numFmt w:val="lowerRoman"/>
      <w:lvlText w:val="(%1)"/>
      <w:lvlJc w:val="right"/>
      <w:pPr>
        <w:ind w:left="949" w:hanging="360"/>
      </w:pPr>
      <w:rPr>
        <w:rFonts w:hint="default"/>
      </w:rPr>
    </w:lvl>
    <w:lvl w:ilvl="1" w:tplc="0C090019">
      <w:start w:val="1"/>
      <w:numFmt w:val="lowerLetter"/>
      <w:lvlText w:val="%2."/>
      <w:lvlJc w:val="left"/>
      <w:pPr>
        <w:ind w:left="1669" w:hanging="360"/>
      </w:pPr>
    </w:lvl>
    <w:lvl w:ilvl="2" w:tplc="0C09001B" w:tentative="1">
      <w:start w:val="1"/>
      <w:numFmt w:val="lowerRoman"/>
      <w:lvlText w:val="%3."/>
      <w:lvlJc w:val="right"/>
      <w:pPr>
        <w:ind w:left="2389" w:hanging="180"/>
      </w:pPr>
    </w:lvl>
    <w:lvl w:ilvl="3" w:tplc="0C09000F" w:tentative="1">
      <w:start w:val="1"/>
      <w:numFmt w:val="decimal"/>
      <w:lvlText w:val="%4."/>
      <w:lvlJc w:val="left"/>
      <w:pPr>
        <w:ind w:left="3109" w:hanging="360"/>
      </w:pPr>
    </w:lvl>
    <w:lvl w:ilvl="4" w:tplc="0C090019" w:tentative="1">
      <w:start w:val="1"/>
      <w:numFmt w:val="lowerLetter"/>
      <w:lvlText w:val="%5."/>
      <w:lvlJc w:val="left"/>
      <w:pPr>
        <w:ind w:left="3829" w:hanging="360"/>
      </w:pPr>
    </w:lvl>
    <w:lvl w:ilvl="5" w:tplc="0C09001B" w:tentative="1">
      <w:start w:val="1"/>
      <w:numFmt w:val="lowerRoman"/>
      <w:lvlText w:val="%6."/>
      <w:lvlJc w:val="right"/>
      <w:pPr>
        <w:ind w:left="4549" w:hanging="180"/>
      </w:pPr>
    </w:lvl>
    <w:lvl w:ilvl="6" w:tplc="0C09000F" w:tentative="1">
      <w:start w:val="1"/>
      <w:numFmt w:val="decimal"/>
      <w:lvlText w:val="%7."/>
      <w:lvlJc w:val="left"/>
      <w:pPr>
        <w:ind w:left="5269" w:hanging="360"/>
      </w:pPr>
    </w:lvl>
    <w:lvl w:ilvl="7" w:tplc="0C090019" w:tentative="1">
      <w:start w:val="1"/>
      <w:numFmt w:val="lowerLetter"/>
      <w:lvlText w:val="%8."/>
      <w:lvlJc w:val="left"/>
      <w:pPr>
        <w:ind w:left="5989" w:hanging="360"/>
      </w:pPr>
    </w:lvl>
    <w:lvl w:ilvl="8" w:tplc="0C09001B" w:tentative="1">
      <w:start w:val="1"/>
      <w:numFmt w:val="lowerRoman"/>
      <w:lvlText w:val="%9."/>
      <w:lvlJc w:val="right"/>
      <w:pPr>
        <w:ind w:left="6709" w:hanging="180"/>
      </w:pPr>
    </w:lvl>
  </w:abstractNum>
  <w:abstractNum w:abstractNumId="32" w15:restartNumberingAfterBreak="0">
    <w:nsid w:val="70A65930"/>
    <w:multiLevelType w:val="hybridMultilevel"/>
    <w:tmpl w:val="B412CF32"/>
    <w:lvl w:ilvl="0" w:tplc="2F82D436">
      <w:start w:val="1"/>
      <w:numFmt w:val="decimal"/>
      <w:lvlText w:val="%1."/>
      <w:lvlJc w:val="left"/>
      <w:pPr>
        <w:ind w:left="720" w:hanging="360"/>
      </w:pPr>
      <w:rPr>
        <w:rFonts w:ascii="Proxima Nova Rg" w:hAnsi="Proxima Nova Rg" w:cstheme="minorBidi"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AC50FF"/>
    <w:multiLevelType w:val="hybridMultilevel"/>
    <w:tmpl w:val="064C011C"/>
    <w:lvl w:ilvl="0" w:tplc="0C090017">
      <w:start w:val="1"/>
      <w:numFmt w:val="lowerLetter"/>
      <w:lvlText w:val="%1)"/>
      <w:lvlJc w:val="left"/>
      <w:pPr>
        <w:tabs>
          <w:tab w:val="num" w:pos="850"/>
        </w:tabs>
        <w:ind w:left="850" w:hanging="850"/>
      </w:pPr>
      <w:rPr>
        <w:rFonts w:hint="default"/>
        <w:b w:val="0"/>
      </w:rPr>
    </w:lvl>
    <w:lvl w:ilvl="1" w:tplc="41D02C2A">
      <w:start w:val="1"/>
      <w:numFmt w:val="lowerLetter"/>
      <w:lvlText w:val="(%2)"/>
      <w:lvlJc w:val="left"/>
      <w:pPr>
        <w:tabs>
          <w:tab w:val="num" w:pos="1701"/>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FA3869"/>
    <w:multiLevelType w:val="hybridMultilevel"/>
    <w:tmpl w:val="AF76B9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70C5BAE"/>
    <w:multiLevelType w:val="hybridMultilevel"/>
    <w:tmpl w:val="B5A4FB20"/>
    <w:lvl w:ilvl="0" w:tplc="93D27284">
      <w:start w:val="1"/>
      <w:numFmt w:val="lowerRoman"/>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36" w15:restartNumberingAfterBreak="0">
    <w:nsid w:val="7E3473CE"/>
    <w:multiLevelType w:val="hybridMultilevel"/>
    <w:tmpl w:val="F9F4B0A2"/>
    <w:lvl w:ilvl="0" w:tplc="D59A3774">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05014635">
    <w:abstractNumId w:val="34"/>
  </w:num>
  <w:num w:numId="2" w16cid:durableId="1013915272">
    <w:abstractNumId w:val="32"/>
  </w:num>
  <w:num w:numId="3" w16cid:durableId="1040205561">
    <w:abstractNumId w:val="7"/>
  </w:num>
  <w:num w:numId="4" w16cid:durableId="1187713392">
    <w:abstractNumId w:val="33"/>
  </w:num>
  <w:num w:numId="5" w16cid:durableId="1218012733">
    <w:abstractNumId w:val="3"/>
  </w:num>
  <w:num w:numId="6" w16cid:durableId="12264314">
    <w:abstractNumId w:val="20"/>
  </w:num>
  <w:num w:numId="7" w16cid:durableId="1256403926">
    <w:abstractNumId w:val="4"/>
  </w:num>
  <w:num w:numId="8" w16cid:durableId="1313560038">
    <w:abstractNumId w:val="35"/>
  </w:num>
  <w:num w:numId="9" w16cid:durableId="1340237627">
    <w:abstractNumId w:val="25"/>
  </w:num>
  <w:num w:numId="10" w16cid:durableId="1381857494">
    <w:abstractNumId w:val="27"/>
  </w:num>
  <w:num w:numId="11" w16cid:durableId="144707922">
    <w:abstractNumId w:val="8"/>
  </w:num>
  <w:num w:numId="12" w16cid:durableId="1467045736">
    <w:abstractNumId w:val="36"/>
  </w:num>
  <w:num w:numId="13" w16cid:durableId="1485506426">
    <w:abstractNumId w:val="22"/>
  </w:num>
  <w:num w:numId="14" w16cid:durableId="1501433130">
    <w:abstractNumId w:val="30"/>
  </w:num>
  <w:num w:numId="15" w16cid:durableId="160584102">
    <w:abstractNumId w:val="29"/>
  </w:num>
  <w:num w:numId="16" w16cid:durableId="1611887321">
    <w:abstractNumId w:val="9"/>
    <w:lvlOverride w:ilvl="0">
      <w:startOverride w:val="1"/>
    </w:lvlOverride>
    <w:lvlOverride w:ilvl="1"/>
    <w:lvlOverride w:ilvl="2"/>
    <w:lvlOverride w:ilvl="3"/>
    <w:lvlOverride w:ilvl="4"/>
    <w:lvlOverride w:ilvl="5"/>
    <w:lvlOverride w:ilvl="6"/>
    <w:lvlOverride w:ilvl="7"/>
    <w:lvlOverride w:ilvl="8"/>
  </w:num>
  <w:num w:numId="17" w16cid:durableId="1660768003">
    <w:abstractNumId w:val="10"/>
  </w:num>
  <w:num w:numId="18" w16cid:durableId="1669405937">
    <w:abstractNumId w:val="11"/>
  </w:num>
  <w:num w:numId="19" w16cid:durableId="1691567949">
    <w:abstractNumId w:val="5"/>
  </w:num>
  <w:num w:numId="20" w16cid:durableId="1695225441">
    <w:abstractNumId w:val="14"/>
  </w:num>
  <w:num w:numId="21" w16cid:durableId="1750468533">
    <w:abstractNumId w:val="13"/>
  </w:num>
  <w:num w:numId="22" w16cid:durableId="1791782834">
    <w:abstractNumId w:val="0"/>
  </w:num>
  <w:num w:numId="23" w16cid:durableId="1837575124">
    <w:abstractNumId w:val="2"/>
  </w:num>
  <w:num w:numId="24" w16cid:durableId="1880508383">
    <w:abstractNumId w:val="31"/>
  </w:num>
  <w:num w:numId="25" w16cid:durableId="1941714297">
    <w:abstractNumId w:val="28"/>
  </w:num>
  <w:num w:numId="26" w16cid:durableId="1989046186">
    <w:abstractNumId w:val="17"/>
  </w:num>
  <w:num w:numId="27" w16cid:durableId="2012638510">
    <w:abstractNumId w:val="24"/>
  </w:num>
  <w:num w:numId="28" w16cid:durableId="2049407662">
    <w:abstractNumId w:val="19"/>
  </w:num>
  <w:num w:numId="29" w16cid:durableId="2049455213">
    <w:abstractNumId w:val="15"/>
  </w:num>
  <w:num w:numId="30" w16cid:durableId="252670604">
    <w:abstractNumId w:val="16"/>
  </w:num>
  <w:num w:numId="31" w16cid:durableId="485360985">
    <w:abstractNumId w:val="6"/>
  </w:num>
  <w:num w:numId="32" w16cid:durableId="627469326">
    <w:abstractNumId w:val="12"/>
  </w:num>
  <w:num w:numId="33" w16cid:durableId="635717807">
    <w:abstractNumId w:val="1"/>
  </w:num>
  <w:num w:numId="34" w16cid:durableId="763964959">
    <w:abstractNumId w:val="18"/>
  </w:num>
  <w:num w:numId="35" w16cid:durableId="806624525">
    <w:abstractNumId w:val="23"/>
  </w:num>
  <w:num w:numId="36" w16cid:durableId="88819874">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37" w16cid:durableId="990400366">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D4A"/>
    <w:rsid w:val="00005AAC"/>
    <w:rsid w:val="000155FF"/>
    <w:rsid w:val="00017D0C"/>
    <w:rsid w:val="00024252"/>
    <w:rsid w:val="00024B6B"/>
    <w:rsid w:val="00026C09"/>
    <w:rsid w:val="00027955"/>
    <w:rsid w:val="000333DC"/>
    <w:rsid w:val="00034F7F"/>
    <w:rsid w:val="00042B7E"/>
    <w:rsid w:val="00043809"/>
    <w:rsid w:val="00043CF2"/>
    <w:rsid w:val="00046AD1"/>
    <w:rsid w:val="0005114B"/>
    <w:rsid w:val="00053929"/>
    <w:rsid w:val="00067922"/>
    <w:rsid w:val="00070569"/>
    <w:rsid w:val="0008102E"/>
    <w:rsid w:val="00085BBD"/>
    <w:rsid w:val="000862E0"/>
    <w:rsid w:val="000901A5"/>
    <w:rsid w:val="000910E3"/>
    <w:rsid w:val="000978E9"/>
    <w:rsid w:val="000A1D1D"/>
    <w:rsid w:val="000A39D9"/>
    <w:rsid w:val="000B13B7"/>
    <w:rsid w:val="000B2783"/>
    <w:rsid w:val="000B6AFD"/>
    <w:rsid w:val="000C294F"/>
    <w:rsid w:val="000D3C9C"/>
    <w:rsid w:val="000E086E"/>
    <w:rsid w:val="00113BAD"/>
    <w:rsid w:val="001148AD"/>
    <w:rsid w:val="00116870"/>
    <w:rsid w:val="00137C45"/>
    <w:rsid w:val="00140788"/>
    <w:rsid w:val="00140D30"/>
    <w:rsid w:val="0014504D"/>
    <w:rsid w:val="00150AD6"/>
    <w:rsid w:val="001541C3"/>
    <w:rsid w:val="00160818"/>
    <w:rsid w:val="00163EAA"/>
    <w:rsid w:val="0016428A"/>
    <w:rsid w:val="00164DF0"/>
    <w:rsid w:val="001657F5"/>
    <w:rsid w:val="00170E8F"/>
    <w:rsid w:val="0017353B"/>
    <w:rsid w:val="001745ED"/>
    <w:rsid w:val="00176AD3"/>
    <w:rsid w:val="001846CD"/>
    <w:rsid w:val="001906C5"/>
    <w:rsid w:val="001909A2"/>
    <w:rsid w:val="001A2C4E"/>
    <w:rsid w:val="001B1099"/>
    <w:rsid w:val="001B39BF"/>
    <w:rsid w:val="001C178B"/>
    <w:rsid w:val="001C35E9"/>
    <w:rsid w:val="001C613E"/>
    <w:rsid w:val="001C7B60"/>
    <w:rsid w:val="001D2D0F"/>
    <w:rsid w:val="001D6ACD"/>
    <w:rsid w:val="001D6FA5"/>
    <w:rsid w:val="001E09F5"/>
    <w:rsid w:val="001E184A"/>
    <w:rsid w:val="001E20F7"/>
    <w:rsid w:val="001E7F80"/>
    <w:rsid w:val="001F044B"/>
    <w:rsid w:val="001F19DF"/>
    <w:rsid w:val="001F4AC4"/>
    <w:rsid w:val="0020259F"/>
    <w:rsid w:val="00214E0C"/>
    <w:rsid w:val="002236A6"/>
    <w:rsid w:val="00223DFB"/>
    <w:rsid w:val="00236DEE"/>
    <w:rsid w:val="00237E48"/>
    <w:rsid w:val="0024043E"/>
    <w:rsid w:val="00242657"/>
    <w:rsid w:val="00243B0C"/>
    <w:rsid w:val="00243C94"/>
    <w:rsid w:val="0025416B"/>
    <w:rsid w:val="0025442C"/>
    <w:rsid w:val="00255C6E"/>
    <w:rsid w:val="0026093A"/>
    <w:rsid w:val="00260EFA"/>
    <w:rsid w:val="00267310"/>
    <w:rsid w:val="00270246"/>
    <w:rsid w:val="00271DF4"/>
    <w:rsid w:val="002758D3"/>
    <w:rsid w:val="002854BD"/>
    <w:rsid w:val="002A6873"/>
    <w:rsid w:val="002B1304"/>
    <w:rsid w:val="002B29DF"/>
    <w:rsid w:val="002C6219"/>
    <w:rsid w:val="002D1457"/>
    <w:rsid w:val="002D3BBC"/>
    <w:rsid w:val="002E021D"/>
    <w:rsid w:val="002F138B"/>
    <w:rsid w:val="002F3821"/>
    <w:rsid w:val="00304DA3"/>
    <w:rsid w:val="00310F47"/>
    <w:rsid w:val="00313AD9"/>
    <w:rsid w:val="003162B0"/>
    <w:rsid w:val="00316C9D"/>
    <w:rsid w:val="00327DC1"/>
    <w:rsid w:val="00331DC2"/>
    <w:rsid w:val="003343EA"/>
    <w:rsid w:val="00341E5C"/>
    <w:rsid w:val="003462C0"/>
    <w:rsid w:val="00350AE9"/>
    <w:rsid w:val="003703DE"/>
    <w:rsid w:val="00371A4C"/>
    <w:rsid w:val="00371F66"/>
    <w:rsid w:val="003765F9"/>
    <w:rsid w:val="00380633"/>
    <w:rsid w:val="0038072E"/>
    <w:rsid w:val="00387102"/>
    <w:rsid w:val="0039097E"/>
    <w:rsid w:val="00390AD1"/>
    <w:rsid w:val="003952BA"/>
    <w:rsid w:val="003B59AA"/>
    <w:rsid w:val="003B5A15"/>
    <w:rsid w:val="003D6874"/>
    <w:rsid w:val="003F5CEC"/>
    <w:rsid w:val="00405919"/>
    <w:rsid w:val="00407032"/>
    <w:rsid w:val="00411284"/>
    <w:rsid w:val="004123F6"/>
    <w:rsid w:val="004124D1"/>
    <w:rsid w:val="00414689"/>
    <w:rsid w:val="00414769"/>
    <w:rsid w:val="0041558D"/>
    <w:rsid w:val="00421C1F"/>
    <w:rsid w:val="00435E7D"/>
    <w:rsid w:val="004377AE"/>
    <w:rsid w:val="00446C81"/>
    <w:rsid w:val="00463C8D"/>
    <w:rsid w:val="004822FC"/>
    <w:rsid w:val="00486309"/>
    <w:rsid w:val="004865DE"/>
    <w:rsid w:val="004A03DA"/>
    <w:rsid w:val="004A0CF6"/>
    <w:rsid w:val="004A5333"/>
    <w:rsid w:val="004A5697"/>
    <w:rsid w:val="004B5756"/>
    <w:rsid w:val="004C3185"/>
    <w:rsid w:val="004C47C5"/>
    <w:rsid w:val="004D507C"/>
    <w:rsid w:val="00504F19"/>
    <w:rsid w:val="005113BE"/>
    <w:rsid w:val="0051141E"/>
    <w:rsid w:val="00516E36"/>
    <w:rsid w:val="005201F5"/>
    <w:rsid w:val="0052098D"/>
    <w:rsid w:val="00523044"/>
    <w:rsid w:val="005346B6"/>
    <w:rsid w:val="00537F67"/>
    <w:rsid w:val="005500C4"/>
    <w:rsid w:val="005545F5"/>
    <w:rsid w:val="00564DB7"/>
    <w:rsid w:val="00564E97"/>
    <w:rsid w:val="00566BFB"/>
    <w:rsid w:val="00575D9A"/>
    <w:rsid w:val="005822D9"/>
    <w:rsid w:val="00582AD4"/>
    <w:rsid w:val="00583BB1"/>
    <w:rsid w:val="00585BBE"/>
    <w:rsid w:val="005924F3"/>
    <w:rsid w:val="005A1651"/>
    <w:rsid w:val="005A4F84"/>
    <w:rsid w:val="005A525E"/>
    <w:rsid w:val="005A5741"/>
    <w:rsid w:val="005B12D2"/>
    <w:rsid w:val="005B359F"/>
    <w:rsid w:val="005B4F07"/>
    <w:rsid w:val="005C45AE"/>
    <w:rsid w:val="005C4738"/>
    <w:rsid w:val="005D2785"/>
    <w:rsid w:val="005D2906"/>
    <w:rsid w:val="005D4648"/>
    <w:rsid w:val="005D6B83"/>
    <w:rsid w:val="005D6D7F"/>
    <w:rsid w:val="005E302F"/>
    <w:rsid w:val="005E55D4"/>
    <w:rsid w:val="005E7E23"/>
    <w:rsid w:val="005F3627"/>
    <w:rsid w:val="00600C6D"/>
    <w:rsid w:val="0062002B"/>
    <w:rsid w:val="00620834"/>
    <w:rsid w:val="00620FBF"/>
    <w:rsid w:val="006248F3"/>
    <w:rsid w:val="0063199A"/>
    <w:rsid w:val="00636333"/>
    <w:rsid w:val="0065170F"/>
    <w:rsid w:val="006549AC"/>
    <w:rsid w:val="0065787D"/>
    <w:rsid w:val="00660476"/>
    <w:rsid w:val="006707E3"/>
    <w:rsid w:val="00671E1C"/>
    <w:rsid w:val="00676E81"/>
    <w:rsid w:val="006822C6"/>
    <w:rsid w:val="00682B91"/>
    <w:rsid w:val="0068344A"/>
    <w:rsid w:val="006952C8"/>
    <w:rsid w:val="006A28A3"/>
    <w:rsid w:val="006A2A57"/>
    <w:rsid w:val="006B52CC"/>
    <w:rsid w:val="006B6997"/>
    <w:rsid w:val="006C0715"/>
    <w:rsid w:val="006C2C4A"/>
    <w:rsid w:val="006D04F8"/>
    <w:rsid w:val="006D07C1"/>
    <w:rsid w:val="006D438A"/>
    <w:rsid w:val="006D5132"/>
    <w:rsid w:val="006D645B"/>
    <w:rsid w:val="006D68EB"/>
    <w:rsid w:val="006E144C"/>
    <w:rsid w:val="006E7DFF"/>
    <w:rsid w:val="006F12C4"/>
    <w:rsid w:val="006F6A91"/>
    <w:rsid w:val="006F748B"/>
    <w:rsid w:val="00706B13"/>
    <w:rsid w:val="00706ED4"/>
    <w:rsid w:val="007102BA"/>
    <w:rsid w:val="007105AB"/>
    <w:rsid w:val="00712FBE"/>
    <w:rsid w:val="0071438E"/>
    <w:rsid w:val="00715CDF"/>
    <w:rsid w:val="007200AB"/>
    <w:rsid w:val="0073350C"/>
    <w:rsid w:val="007433F0"/>
    <w:rsid w:val="007478EE"/>
    <w:rsid w:val="007502E1"/>
    <w:rsid w:val="00750D09"/>
    <w:rsid w:val="00751148"/>
    <w:rsid w:val="00753363"/>
    <w:rsid w:val="007541EE"/>
    <w:rsid w:val="007546BF"/>
    <w:rsid w:val="0077115B"/>
    <w:rsid w:val="00781889"/>
    <w:rsid w:val="0078421E"/>
    <w:rsid w:val="00785CEF"/>
    <w:rsid w:val="00792661"/>
    <w:rsid w:val="007A1A15"/>
    <w:rsid w:val="007A288C"/>
    <w:rsid w:val="007A4323"/>
    <w:rsid w:val="007A59DD"/>
    <w:rsid w:val="007B030A"/>
    <w:rsid w:val="007C19F2"/>
    <w:rsid w:val="007D0C14"/>
    <w:rsid w:val="007D6E0B"/>
    <w:rsid w:val="007E1815"/>
    <w:rsid w:val="00811691"/>
    <w:rsid w:val="00813084"/>
    <w:rsid w:val="00825295"/>
    <w:rsid w:val="0083195B"/>
    <w:rsid w:val="00836012"/>
    <w:rsid w:val="00841146"/>
    <w:rsid w:val="00841505"/>
    <w:rsid w:val="00841ADD"/>
    <w:rsid w:val="00842F76"/>
    <w:rsid w:val="00844791"/>
    <w:rsid w:val="00845890"/>
    <w:rsid w:val="00856F51"/>
    <w:rsid w:val="008642D3"/>
    <w:rsid w:val="008668A8"/>
    <w:rsid w:val="008713C5"/>
    <w:rsid w:val="008727E0"/>
    <w:rsid w:val="00880AD6"/>
    <w:rsid w:val="00882C70"/>
    <w:rsid w:val="008959BC"/>
    <w:rsid w:val="008A178F"/>
    <w:rsid w:val="008A2F0F"/>
    <w:rsid w:val="008A40C5"/>
    <w:rsid w:val="008B03FB"/>
    <w:rsid w:val="008B29B9"/>
    <w:rsid w:val="008B39D9"/>
    <w:rsid w:val="008B4F57"/>
    <w:rsid w:val="008B4FEC"/>
    <w:rsid w:val="008C72B5"/>
    <w:rsid w:val="008E3B1C"/>
    <w:rsid w:val="008E50EE"/>
    <w:rsid w:val="008E59A8"/>
    <w:rsid w:val="009060DF"/>
    <w:rsid w:val="00914E85"/>
    <w:rsid w:val="00915A47"/>
    <w:rsid w:val="009166C1"/>
    <w:rsid w:val="0091743E"/>
    <w:rsid w:val="009310D7"/>
    <w:rsid w:val="00934BFF"/>
    <w:rsid w:val="00936D7F"/>
    <w:rsid w:val="0093764E"/>
    <w:rsid w:val="00957735"/>
    <w:rsid w:val="009759BC"/>
    <w:rsid w:val="00975C5B"/>
    <w:rsid w:val="009806AB"/>
    <w:rsid w:val="00987C91"/>
    <w:rsid w:val="00996146"/>
    <w:rsid w:val="009A63E0"/>
    <w:rsid w:val="009B4637"/>
    <w:rsid w:val="009B5570"/>
    <w:rsid w:val="009B7836"/>
    <w:rsid w:val="009C38C6"/>
    <w:rsid w:val="009C701A"/>
    <w:rsid w:val="009D1ABF"/>
    <w:rsid w:val="009D64A2"/>
    <w:rsid w:val="009E5E1D"/>
    <w:rsid w:val="009F10B8"/>
    <w:rsid w:val="009F2E92"/>
    <w:rsid w:val="00A03509"/>
    <w:rsid w:val="00A04D5D"/>
    <w:rsid w:val="00A06F2B"/>
    <w:rsid w:val="00A073CB"/>
    <w:rsid w:val="00A20955"/>
    <w:rsid w:val="00A36B5E"/>
    <w:rsid w:val="00A51164"/>
    <w:rsid w:val="00A51310"/>
    <w:rsid w:val="00A518EF"/>
    <w:rsid w:val="00A550EF"/>
    <w:rsid w:val="00A601C1"/>
    <w:rsid w:val="00A60324"/>
    <w:rsid w:val="00A6208B"/>
    <w:rsid w:val="00A6312E"/>
    <w:rsid w:val="00A666AB"/>
    <w:rsid w:val="00A67F9E"/>
    <w:rsid w:val="00A70EEA"/>
    <w:rsid w:val="00A76FFF"/>
    <w:rsid w:val="00A823DE"/>
    <w:rsid w:val="00A834AB"/>
    <w:rsid w:val="00A853EB"/>
    <w:rsid w:val="00A92B4B"/>
    <w:rsid w:val="00AA247C"/>
    <w:rsid w:val="00AA48E1"/>
    <w:rsid w:val="00AA7D35"/>
    <w:rsid w:val="00AB4EB7"/>
    <w:rsid w:val="00AB6BA6"/>
    <w:rsid w:val="00AC1A7D"/>
    <w:rsid w:val="00AC1B8A"/>
    <w:rsid w:val="00AC72EC"/>
    <w:rsid w:val="00AD0790"/>
    <w:rsid w:val="00AD6B35"/>
    <w:rsid w:val="00AE0110"/>
    <w:rsid w:val="00AE1AC6"/>
    <w:rsid w:val="00B004BD"/>
    <w:rsid w:val="00B044DD"/>
    <w:rsid w:val="00B069DE"/>
    <w:rsid w:val="00B0748C"/>
    <w:rsid w:val="00B11177"/>
    <w:rsid w:val="00B1190F"/>
    <w:rsid w:val="00B17C06"/>
    <w:rsid w:val="00B230EB"/>
    <w:rsid w:val="00B26284"/>
    <w:rsid w:val="00B264FD"/>
    <w:rsid w:val="00B31FD4"/>
    <w:rsid w:val="00B325F5"/>
    <w:rsid w:val="00B33FEB"/>
    <w:rsid w:val="00B57784"/>
    <w:rsid w:val="00B6267C"/>
    <w:rsid w:val="00B63DC9"/>
    <w:rsid w:val="00B65565"/>
    <w:rsid w:val="00B813EA"/>
    <w:rsid w:val="00B82113"/>
    <w:rsid w:val="00B86B85"/>
    <w:rsid w:val="00B95337"/>
    <w:rsid w:val="00B97977"/>
    <w:rsid w:val="00BA2AA7"/>
    <w:rsid w:val="00BA55EB"/>
    <w:rsid w:val="00BB6B14"/>
    <w:rsid w:val="00BC36AA"/>
    <w:rsid w:val="00BC7ECA"/>
    <w:rsid w:val="00BD38EB"/>
    <w:rsid w:val="00BD6C6E"/>
    <w:rsid w:val="00BE4F1C"/>
    <w:rsid w:val="00BE515E"/>
    <w:rsid w:val="00BE679D"/>
    <w:rsid w:val="00BF0AAF"/>
    <w:rsid w:val="00BF2077"/>
    <w:rsid w:val="00C00067"/>
    <w:rsid w:val="00C0238F"/>
    <w:rsid w:val="00C030FB"/>
    <w:rsid w:val="00C0536B"/>
    <w:rsid w:val="00C06FDA"/>
    <w:rsid w:val="00C12DEE"/>
    <w:rsid w:val="00C135BF"/>
    <w:rsid w:val="00C13756"/>
    <w:rsid w:val="00C21ECE"/>
    <w:rsid w:val="00C307D7"/>
    <w:rsid w:val="00C364CC"/>
    <w:rsid w:val="00C37F3A"/>
    <w:rsid w:val="00C41474"/>
    <w:rsid w:val="00C432B5"/>
    <w:rsid w:val="00C43341"/>
    <w:rsid w:val="00C5026C"/>
    <w:rsid w:val="00C521DB"/>
    <w:rsid w:val="00C55130"/>
    <w:rsid w:val="00C56B63"/>
    <w:rsid w:val="00C649A7"/>
    <w:rsid w:val="00C664BA"/>
    <w:rsid w:val="00C7439A"/>
    <w:rsid w:val="00C87658"/>
    <w:rsid w:val="00C936AC"/>
    <w:rsid w:val="00C94921"/>
    <w:rsid w:val="00CB5C19"/>
    <w:rsid w:val="00CC3DC9"/>
    <w:rsid w:val="00CC6610"/>
    <w:rsid w:val="00CC6DBB"/>
    <w:rsid w:val="00CD6E9A"/>
    <w:rsid w:val="00CE25BA"/>
    <w:rsid w:val="00CE5B26"/>
    <w:rsid w:val="00D11513"/>
    <w:rsid w:val="00D118AF"/>
    <w:rsid w:val="00D121CA"/>
    <w:rsid w:val="00D2325D"/>
    <w:rsid w:val="00D2650A"/>
    <w:rsid w:val="00D278B9"/>
    <w:rsid w:val="00D2796A"/>
    <w:rsid w:val="00D323CB"/>
    <w:rsid w:val="00D336E8"/>
    <w:rsid w:val="00D40C61"/>
    <w:rsid w:val="00D50317"/>
    <w:rsid w:val="00D50BAF"/>
    <w:rsid w:val="00D526A5"/>
    <w:rsid w:val="00D54D7A"/>
    <w:rsid w:val="00D623CB"/>
    <w:rsid w:val="00D639B9"/>
    <w:rsid w:val="00D670AB"/>
    <w:rsid w:val="00D765E7"/>
    <w:rsid w:val="00D87123"/>
    <w:rsid w:val="00D871A9"/>
    <w:rsid w:val="00D93E47"/>
    <w:rsid w:val="00DA3560"/>
    <w:rsid w:val="00DA5A3D"/>
    <w:rsid w:val="00DA796E"/>
    <w:rsid w:val="00DA7E0E"/>
    <w:rsid w:val="00DB0D33"/>
    <w:rsid w:val="00DC25CA"/>
    <w:rsid w:val="00DC343C"/>
    <w:rsid w:val="00DD079B"/>
    <w:rsid w:val="00DD2195"/>
    <w:rsid w:val="00DD3C81"/>
    <w:rsid w:val="00DD4A40"/>
    <w:rsid w:val="00DD704C"/>
    <w:rsid w:val="00DE0F07"/>
    <w:rsid w:val="00DF1371"/>
    <w:rsid w:val="00DF652E"/>
    <w:rsid w:val="00DF6C13"/>
    <w:rsid w:val="00DF6D76"/>
    <w:rsid w:val="00DF7E34"/>
    <w:rsid w:val="00E007E1"/>
    <w:rsid w:val="00E01191"/>
    <w:rsid w:val="00E04F11"/>
    <w:rsid w:val="00E057EE"/>
    <w:rsid w:val="00E14869"/>
    <w:rsid w:val="00E20F4B"/>
    <w:rsid w:val="00E33636"/>
    <w:rsid w:val="00E34E7B"/>
    <w:rsid w:val="00E37AD3"/>
    <w:rsid w:val="00E40D33"/>
    <w:rsid w:val="00E4142A"/>
    <w:rsid w:val="00E4243E"/>
    <w:rsid w:val="00E42675"/>
    <w:rsid w:val="00E5554D"/>
    <w:rsid w:val="00E761D9"/>
    <w:rsid w:val="00E80ADE"/>
    <w:rsid w:val="00E869D7"/>
    <w:rsid w:val="00E923DA"/>
    <w:rsid w:val="00E95BF3"/>
    <w:rsid w:val="00EA1D4A"/>
    <w:rsid w:val="00EA3284"/>
    <w:rsid w:val="00EB54AC"/>
    <w:rsid w:val="00EC1FB6"/>
    <w:rsid w:val="00EC20D7"/>
    <w:rsid w:val="00ED07B8"/>
    <w:rsid w:val="00ED4176"/>
    <w:rsid w:val="00ED7609"/>
    <w:rsid w:val="00EE01FA"/>
    <w:rsid w:val="00EE36E0"/>
    <w:rsid w:val="00EE3C81"/>
    <w:rsid w:val="00EF28BB"/>
    <w:rsid w:val="00F025AB"/>
    <w:rsid w:val="00F0331C"/>
    <w:rsid w:val="00F0756A"/>
    <w:rsid w:val="00F13886"/>
    <w:rsid w:val="00F274AC"/>
    <w:rsid w:val="00F327A7"/>
    <w:rsid w:val="00F33E58"/>
    <w:rsid w:val="00F3449A"/>
    <w:rsid w:val="00F4025E"/>
    <w:rsid w:val="00F4167F"/>
    <w:rsid w:val="00F44C3A"/>
    <w:rsid w:val="00F643E9"/>
    <w:rsid w:val="00F65227"/>
    <w:rsid w:val="00F655B8"/>
    <w:rsid w:val="00F72229"/>
    <w:rsid w:val="00F954C2"/>
    <w:rsid w:val="00F9565F"/>
    <w:rsid w:val="00FA3843"/>
    <w:rsid w:val="00FA5124"/>
    <w:rsid w:val="00FA56A2"/>
    <w:rsid w:val="00FA5EFF"/>
    <w:rsid w:val="00FA7E84"/>
    <w:rsid w:val="00FB027B"/>
    <w:rsid w:val="00FB22CB"/>
    <w:rsid w:val="00FB3E97"/>
    <w:rsid w:val="00FB4D71"/>
    <w:rsid w:val="00FB5811"/>
    <w:rsid w:val="00FC0591"/>
    <w:rsid w:val="00FC7BF2"/>
    <w:rsid w:val="00FD367E"/>
    <w:rsid w:val="00FD3E08"/>
    <w:rsid w:val="00FD41BA"/>
    <w:rsid w:val="00FE28C5"/>
    <w:rsid w:val="00FE6544"/>
    <w:rsid w:val="00FF0933"/>
    <w:rsid w:val="00FF0DF1"/>
    <w:rsid w:val="00FF694F"/>
    <w:rsid w:val="01591466"/>
    <w:rsid w:val="0187FA3F"/>
    <w:rsid w:val="0485430B"/>
    <w:rsid w:val="058B0AC4"/>
    <w:rsid w:val="077C32D1"/>
    <w:rsid w:val="08620CF7"/>
    <w:rsid w:val="09F20ABB"/>
    <w:rsid w:val="09FC3D78"/>
    <w:rsid w:val="09FDDD58"/>
    <w:rsid w:val="0A5760EC"/>
    <w:rsid w:val="109AA148"/>
    <w:rsid w:val="18CC8939"/>
    <w:rsid w:val="1993FE2E"/>
    <w:rsid w:val="19CD45FD"/>
    <w:rsid w:val="1E084B6A"/>
    <w:rsid w:val="1E09A3CE"/>
    <w:rsid w:val="21D3E9C0"/>
    <w:rsid w:val="227DF8C2"/>
    <w:rsid w:val="256CF8A7"/>
    <w:rsid w:val="262F2D29"/>
    <w:rsid w:val="285431EC"/>
    <w:rsid w:val="2A5CB214"/>
    <w:rsid w:val="2B55EEDD"/>
    <w:rsid w:val="2BB4BA76"/>
    <w:rsid w:val="2F5E59FF"/>
    <w:rsid w:val="301A2E8C"/>
    <w:rsid w:val="303251C7"/>
    <w:rsid w:val="307A9732"/>
    <w:rsid w:val="31FA303E"/>
    <w:rsid w:val="322A4602"/>
    <w:rsid w:val="343D46B7"/>
    <w:rsid w:val="3627BC95"/>
    <w:rsid w:val="36D1D5AD"/>
    <w:rsid w:val="3928FEE0"/>
    <w:rsid w:val="3B3C1B12"/>
    <w:rsid w:val="3DC95991"/>
    <w:rsid w:val="3FDD1998"/>
    <w:rsid w:val="3FFDF997"/>
    <w:rsid w:val="40E6ED2D"/>
    <w:rsid w:val="41F3551F"/>
    <w:rsid w:val="4500D2CC"/>
    <w:rsid w:val="4579CFEF"/>
    <w:rsid w:val="4947FD8C"/>
    <w:rsid w:val="49BE5C01"/>
    <w:rsid w:val="4B247839"/>
    <w:rsid w:val="4C037C44"/>
    <w:rsid w:val="4FFB2AE8"/>
    <w:rsid w:val="5029846A"/>
    <w:rsid w:val="51004A95"/>
    <w:rsid w:val="5179E694"/>
    <w:rsid w:val="51C96DE6"/>
    <w:rsid w:val="5229587F"/>
    <w:rsid w:val="5332CBAA"/>
    <w:rsid w:val="53DE5A36"/>
    <w:rsid w:val="5509A6BB"/>
    <w:rsid w:val="58683D76"/>
    <w:rsid w:val="5F87DE09"/>
    <w:rsid w:val="61835357"/>
    <w:rsid w:val="624C9D10"/>
    <w:rsid w:val="62556C8E"/>
    <w:rsid w:val="64EEBF95"/>
    <w:rsid w:val="681BB73B"/>
    <w:rsid w:val="69F48184"/>
    <w:rsid w:val="6A23D3FB"/>
    <w:rsid w:val="6C0186D8"/>
    <w:rsid w:val="6CA300E1"/>
    <w:rsid w:val="6F7F86F1"/>
    <w:rsid w:val="72B727B3"/>
    <w:rsid w:val="740C18DA"/>
    <w:rsid w:val="7BA52E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914E1"/>
  <w15:chartTrackingRefBased/>
  <w15:docId w15:val="{9383237E-05D8-4A08-8620-3DE4A313D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95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64D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758D3"/>
    <w:pPr>
      <w:keepNext/>
      <w:autoSpaceDE w:val="0"/>
      <w:autoSpaceDN w:val="0"/>
      <w:spacing w:after="0" w:line="240" w:lineRule="auto"/>
      <w:outlineLvl w:val="2"/>
    </w:pPr>
    <w:rPr>
      <w:rFonts w:ascii="Tahoma" w:eastAsia="Times New Roman" w:hAnsi="Tahoma" w:cs="Times New Roman"/>
      <w:b/>
      <w:bCs/>
      <w:sz w:val="24"/>
      <w:szCs w:val="24"/>
      <w:lang w:val="en-GB"/>
    </w:rPr>
  </w:style>
  <w:style w:type="paragraph" w:styleId="Heading4">
    <w:name w:val="heading 4"/>
    <w:basedOn w:val="Normal"/>
    <w:next w:val="Normal"/>
    <w:link w:val="Heading4Char"/>
    <w:uiPriority w:val="9"/>
    <w:semiHidden/>
    <w:unhideWhenUsed/>
    <w:qFormat/>
    <w:rsid w:val="001745E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D4A"/>
  </w:style>
  <w:style w:type="paragraph" w:styleId="Footer">
    <w:name w:val="footer"/>
    <w:basedOn w:val="Normal"/>
    <w:link w:val="FooterChar"/>
    <w:uiPriority w:val="99"/>
    <w:unhideWhenUsed/>
    <w:rsid w:val="00EA1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D4A"/>
  </w:style>
  <w:style w:type="table" w:styleId="TableGrid">
    <w:name w:val="Table Grid"/>
    <w:basedOn w:val="TableNormal"/>
    <w:uiPriority w:val="59"/>
    <w:rsid w:val="009A6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546BF"/>
    <w:rPr>
      <w:sz w:val="16"/>
      <w:szCs w:val="16"/>
    </w:rPr>
  </w:style>
  <w:style w:type="paragraph" w:styleId="CommentText">
    <w:name w:val="annotation text"/>
    <w:basedOn w:val="Normal"/>
    <w:link w:val="CommentTextChar"/>
    <w:semiHidden/>
    <w:unhideWhenUsed/>
    <w:rsid w:val="007546BF"/>
    <w:pPr>
      <w:spacing w:line="240" w:lineRule="auto"/>
    </w:pPr>
    <w:rPr>
      <w:sz w:val="20"/>
      <w:szCs w:val="20"/>
    </w:rPr>
  </w:style>
  <w:style w:type="character" w:customStyle="1" w:styleId="CommentTextChar">
    <w:name w:val="Comment Text Char"/>
    <w:basedOn w:val="DefaultParagraphFont"/>
    <w:link w:val="CommentText"/>
    <w:semiHidden/>
    <w:rsid w:val="007546BF"/>
    <w:rPr>
      <w:sz w:val="20"/>
      <w:szCs w:val="20"/>
    </w:rPr>
  </w:style>
  <w:style w:type="paragraph" w:styleId="CommentSubject">
    <w:name w:val="annotation subject"/>
    <w:basedOn w:val="CommentText"/>
    <w:next w:val="CommentText"/>
    <w:link w:val="CommentSubjectChar"/>
    <w:uiPriority w:val="99"/>
    <w:semiHidden/>
    <w:unhideWhenUsed/>
    <w:rsid w:val="007546BF"/>
    <w:rPr>
      <w:b/>
      <w:bCs/>
    </w:rPr>
  </w:style>
  <w:style w:type="character" w:customStyle="1" w:styleId="CommentSubjectChar">
    <w:name w:val="Comment Subject Char"/>
    <w:basedOn w:val="CommentTextChar"/>
    <w:link w:val="CommentSubject"/>
    <w:uiPriority w:val="99"/>
    <w:semiHidden/>
    <w:rsid w:val="007546BF"/>
    <w:rPr>
      <w:b/>
      <w:bCs/>
      <w:sz w:val="20"/>
      <w:szCs w:val="20"/>
    </w:rPr>
  </w:style>
  <w:style w:type="paragraph" w:styleId="BalloonText">
    <w:name w:val="Balloon Text"/>
    <w:basedOn w:val="Normal"/>
    <w:link w:val="BalloonTextChar"/>
    <w:uiPriority w:val="99"/>
    <w:semiHidden/>
    <w:unhideWhenUsed/>
    <w:rsid w:val="007546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6BF"/>
    <w:rPr>
      <w:rFonts w:ascii="Segoe UI" w:hAnsi="Segoe UI" w:cs="Segoe UI"/>
      <w:sz w:val="18"/>
      <w:szCs w:val="18"/>
    </w:rPr>
  </w:style>
  <w:style w:type="paragraph" w:styleId="ListParagraph">
    <w:name w:val="List Paragraph"/>
    <w:basedOn w:val="Normal"/>
    <w:uiPriority w:val="1"/>
    <w:qFormat/>
    <w:rsid w:val="00841146"/>
    <w:pPr>
      <w:ind w:left="720"/>
      <w:contextualSpacing/>
    </w:pPr>
  </w:style>
  <w:style w:type="character" w:styleId="Strong">
    <w:name w:val="Strong"/>
    <w:qFormat/>
    <w:rsid w:val="00407032"/>
    <w:rPr>
      <w:b/>
      <w:bCs/>
    </w:rPr>
  </w:style>
  <w:style w:type="character" w:styleId="Emphasis">
    <w:name w:val="Emphasis"/>
    <w:qFormat/>
    <w:rsid w:val="005113BE"/>
    <w:rPr>
      <w:i/>
      <w:iCs/>
    </w:rPr>
  </w:style>
  <w:style w:type="character" w:styleId="Hyperlink">
    <w:name w:val="Hyperlink"/>
    <w:unhideWhenUsed/>
    <w:rsid w:val="00D50317"/>
    <w:rPr>
      <w:color w:val="0000FF"/>
      <w:u w:val="single"/>
    </w:rPr>
  </w:style>
  <w:style w:type="character" w:customStyle="1" w:styleId="Heading3Char">
    <w:name w:val="Heading 3 Char"/>
    <w:basedOn w:val="DefaultParagraphFont"/>
    <w:link w:val="Heading3"/>
    <w:semiHidden/>
    <w:rsid w:val="002758D3"/>
    <w:rPr>
      <w:rFonts w:ascii="Tahoma" w:eastAsia="Times New Roman" w:hAnsi="Tahoma" w:cs="Times New Roman"/>
      <w:b/>
      <w:bCs/>
      <w:sz w:val="24"/>
      <w:szCs w:val="24"/>
      <w:lang w:val="en-GB"/>
    </w:rPr>
  </w:style>
  <w:style w:type="character" w:customStyle="1" w:styleId="Heading1Char">
    <w:name w:val="Heading 1 Char"/>
    <w:basedOn w:val="DefaultParagraphFont"/>
    <w:link w:val="Heading1"/>
    <w:rsid w:val="00027955"/>
    <w:rPr>
      <w:rFonts w:asciiTheme="majorHAnsi" w:eastAsiaTheme="majorEastAsia" w:hAnsiTheme="majorHAnsi" w:cstheme="majorBidi"/>
      <w:color w:val="365F91" w:themeColor="accent1" w:themeShade="BF"/>
      <w:sz w:val="32"/>
      <w:szCs w:val="32"/>
    </w:rPr>
  </w:style>
  <w:style w:type="table" w:customStyle="1" w:styleId="TableGrid0">
    <w:name w:val="TableGrid"/>
    <w:rsid w:val="00A60324"/>
    <w:pPr>
      <w:spacing w:after="0" w:line="240" w:lineRule="auto"/>
    </w:pPr>
    <w:rPr>
      <w:rFonts w:eastAsiaTheme="minorEastAsia"/>
      <w:lang w:eastAsia="en-AU"/>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1745ED"/>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164DF0"/>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6A2A57"/>
    <w:pPr>
      <w:spacing w:after="0" w:line="240" w:lineRule="auto"/>
    </w:pPr>
  </w:style>
  <w:style w:type="character" w:customStyle="1" w:styleId="UnresolvedMention1">
    <w:name w:val="Unresolved Mention1"/>
    <w:basedOn w:val="DefaultParagraphFont"/>
    <w:uiPriority w:val="99"/>
    <w:semiHidden/>
    <w:unhideWhenUsed/>
    <w:rsid w:val="006A2A57"/>
    <w:rPr>
      <w:color w:val="605E5C"/>
      <w:shd w:val="clear" w:color="auto" w:fill="E1DFDD"/>
    </w:rPr>
  </w:style>
  <w:style w:type="character" w:customStyle="1" w:styleId="UnresolvedMention2">
    <w:name w:val="Unresolved Mention2"/>
    <w:basedOn w:val="DefaultParagraphFont"/>
    <w:uiPriority w:val="99"/>
    <w:semiHidden/>
    <w:unhideWhenUsed/>
    <w:rsid w:val="00D93E47"/>
    <w:rPr>
      <w:color w:val="605E5C"/>
      <w:shd w:val="clear" w:color="auto" w:fill="E1DFDD"/>
    </w:rPr>
  </w:style>
  <w:style w:type="paragraph" w:styleId="BodyText">
    <w:name w:val="Body Text"/>
    <w:basedOn w:val="Normal"/>
    <w:link w:val="BodyTextChar"/>
    <w:uiPriority w:val="1"/>
    <w:semiHidden/>
    <w:unhideWhenUsed/>
    <w:qFormat/>
    <w:rsid w:val="0093764E"/>
    <w:pPr>
      <w:widowControl w:val="0"/>
      <w:autoSpaceDE w:val="0"/>
      <w:autoSpaceDN w:val="0"/>
      <w:spacing w:before="119" w:after="0" w:line="240" w:lineRule="auto"/>
      <w:ind w:left="1106" w:hanging="567"/>
      <w:jc w:val="both"/>
    </w:pPr>
    <w:rPr>
      <w:rFonts w:ascii="Arial" w:eastAsia="Arial" w:hAnsi="Arial" w:cs="Arial"/>
      <w:sz w:val="18"/>
      <w:szCs w:val="18"/>
    </w:rPr>
  </w:style>
  <w:style w:type="character" w:customStyle="1" w:styleId="BodyTextChar">
    <w:name w:val="Body Text Char"/>
    <w:basedOn w:val="DefaultParagraphFont"/>
    <w:link w:val="BodyText"/>
    <w:uiPriority w:val="1"/>
    <w:semiHidden/>
    <w:rsid w:val="0093764E"/>
    <w:rPr>
      <w:rFonts w:ascii="Arial" w:eastAsia="Arial" w:hAnsi="Arial" w:cs="Arial"/>
      <w:sz w:val="18"/>
      <w:szCs w:val="18"/>
    </w:rPr>
  </w:style>
  <w:style w:type="character" w:styleId="UnresolvedMention">
    <w:name w:val="Unresolved Mention"/>
    <w:basedOn w:val="DefaultParagraphFont"/>
    <w:uiPriority w:val="99"/>
    <w:semiHidden/>
    <w:unhideWhenUsed/>
    <w:rsid w:val="00523044"/>
    <w:rPr>
      <w:color w:val="605E5C"/>
      <w:shd w:val="clear" w:color="auto" w:fill="E1DFDD"/>
    </w:rPr>
  </w:style>
  <w:style w:type="character" w:customStyle="1" w:styleId="normaltextrun">
    <w:name w:val="normaltextrun"/>
    <w:basedOn w:val="DefaultParagraphFont"/>
    <w:rsid w:val="00255C6E"/>
  </w:style>
  <w:style w:type="paragraph" w:customStyle="1" w:styleId="paragraph">
    <w:name w:val="paragraph"/>
    <w:basedOn w:val="Normal"/>
    <w:rsid w:val="00310F4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310F47"/>
  </w:style>
  <w:style w:type="paragraph" w:styleId="NormalWeb">
    <w:name w:val="Normal (Web)"/>
    <w:basedOn w:val="Normal"/>
    <w:uiPriority w:val="99"/>
    <w:unhideWhenUsed/>
    <w:rsid w:val="00EB54A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02372c-7974-4360-a56e-10ee89c46a23">
      <Terms xmlns="http://schemas.microsoft.com/office/infopath/2007/PartnerControls"/>
    </lcf76f155ced4ddcb4097134ff3c332f>
    <TaxCatchAll xmlns="4f4ed633-4491-48d3-a2b1-8d141b6afd9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EEDA7E75E9C43ADFE2E83994432B9" ma:contentTypeVersion="19" ma:contentTypeDescription="Create a new document." ma:contentTypeScope="" ma:versionID="7a77c80ef50dc7501ea9e115ceea6dc5">
  <xsd:schema xmlns:xsd="http://www.w3.org/2001/XMLSchema" xmlns:xs="http://www.w3.org/2001/XMLSchema" xmlns:p="http://schemas.microsoft.com/office/2006/metadata/properties" xmlns:ns2="1702372c-7974-4360-a56e-10ee89c46a23" xmlns:ns3="4f4ed633-4491-48d3-a2b1-8d141b6afd97" targetNamespace="http://schemas.microsoft.com/office/2006/metadata/properties" ma:root="true" ma:fieldsID="6088d0e153db559a97d49b7f224263af" ns2:_="" ns3:_="">
    <xsd:import namespace="1702372c-7974-4360-a56e-10ee89c46a23"/>
    <xsd:import namespace="4f4ed633-4491-48d3-a2b1-8d141b6afd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2372c-7974-4360-a56e-10ee89c46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ae13d7f-ecf8-4f55-952b-8942762ab4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4ed633-4491-48d3-a2b1-8d141b6afd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9755f7-6612-49c6-a3a7-f427b49ff02a}" ma:internalName="TaxCatchAll" ma:showField="CatchAllData" ma:web="4f4ed633-4491-48d3-a2b1-8d141b6af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30FAF6-BB8B-4668-AA74-7C7F5A1E64F2}">
  <ds:schemaRefs>
    <ds:schemaRef ds:uri="http://schemas.microsoft.com/office/2006/metadata/properties"/>
    <ds:schemaRef ds:uri="http://schemas.microsoft.com/office/infopath/2007/PartnerControls"/>
    <ds:schemaRef ds:uri="1702372c-7974-4360-a56e-10ee89c46a23"/>
    <ds:schemaRef ds:uri="4f4ed633-4491-48d3-a2b1-8d141b6afd97"/>
  </ds:schemaRefs>
</ds:datastoreItem>
</file>

<file path=customXml/itemProps2.xml><?xml version="1.0" encoding="utf-8"?>
<ds:datastoreItem xmlns:ds="http://schemas.openxmlformats.org/officeDocument/2006/customXml" ds:itemID="{9AB6BDAD-BA8D-46BD-B245-A801943DAB93}">
  <ds:schemaRefs>
    <ds:schemaRef ds:uri="http://schemas.microsoft.com/sharepoint/v3/contenttype/forms"/>
  </ds:schemaRefs>
</ds:datastoreItem>
</file>

<file path=customXml/itemProps3.xml><?xml version="1.0" encoding="utf-8"?>
<ds:datastoreItem xmlns:ds="http://schemas.openxmlformats.org/officeDocument/2006/customXml" ds:itemID="{1F75BA8A-C3FB-4A43-BE3B-0F21471FF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2372c-7974-4360-a56e-10ee89c46a23"/>
    <ds:schemaRef ds:uri="4f4ed633-4491-48d3-a2b1-8d141b6af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3606</Words>
  <Characters>20558</Characters>
  <Application>Microsoft Office Word</Application>
  <DocSecurity>0</DocSecurity>
  <Lines>171</Lines>
  <Paragraphs>48</Paragraphs>
  <ScaleCrop>false</ScaleCrop>
  <Company>Foxtel Management PTY LTD</Company>
  <LinksUpToDate>false</LinksUpToDate>
  <CharactersWithSpaces>24116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Harper (SYD)</dc:creator>
  <cp:keywords/>
  <dc:description/>
  <cp:lastModifiedBy>Curd, Isobel</cp:lastModifiedBy>
  <cp:revision>75</cp:revision>
  <cp:lastPrinted>2023-08-10T08:24:00Z</cp:lastPrinted>
  <dcterms:created xsi:type="dcterms:W3CDTF">2026-03-20T09:33:00Z</dcterms:created>
  <dcterms:modified xsi:type="dcterms:W3CDTF">2026-04-09T07:16:00Z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0x01010050FEEDA7E75E9C43ADFE2E83994432B9</vt:lpwstr>
  </property>
  <property fmtid="{D5CDD505-2E9C-101B-9397-08002B2CF9AE}" pid="3" name="MediaServiceImageTags">
    <vt:lpwstr/>
  </property>
  <property fmtid="{D5CDD505-2E9C-101B-9397-08002B2CF9AE}" pid="4" name="_ExtendedDescription">
    <vt:lpwstr/>
  </property>
</Properties>
</file>