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D978B" w14:textId="77777777" w:rsidR="00C114FF" w:rsidRPr="00BE15AB" w:rsidRDefault="00C114FF" w:rsidP="00A9226B">
      <w:pPr>
        <w:tabs>
          <w:tab w:val="clear" w:pos="567"/>
        </w:tabs>
        <w:spacing w:line="240" w:lineRule="auto"/>
        <w:rPr>
          <w:szCs w:val="22"/>
        </w:rPr>
      </w:pPr>
    </w:p>
    <w:p w14:paraId="5DFD978C" w14:textId="77777777" w:rsidR="00C114FF" w:rsidRPr="00BE15AB" w:rsidRDefault="00C114FF" w:rsidP="00A9226B">
      <w:pPr>
        <w:tabs>
          <w:tab w:val="clear" w:pos="567"/>
        </w:tabs>
        <w:spacing w:line="240" w:lineRule="auto"/>
        <w:rPr>
          <w:szCs w:val="22"/>
        </w:rPr>
      </w:pPr>
    </w:p>
    <w:p w14:paraId="5DFD978D" w14:textId="77777777" w:rsidR="00C114FF" w:rsidRPr="00BE15AB" w:rsidRDefault="00C114FF" w:rsidP="00A9226B">
      <w:pPr>
        <w:tabs>
          <w:tab w:val="clear" w:pos="567"/>
        </w:tabs>
        <w:spacing w:line="240" w:lineRule="auto"/>
        <w:rPr>
          <w:szCs w:val="22"/>
        </w:rPr>
      </w:pPr>
    </w:p>
    <w:p w14:paraId="5DFD978E" w14:textId="77777777" w:rsidR="00C114FF" w:rsidRPr="00BE15AB" w:rsidRDefault="00C114FF" w:rsidP="00A9226B">
      <w:pPr>
        <w:tabs>
          <w:tab w:val="clear" w:pos="567"/>
        </w:tabs>
        <w:spacing w:line="240" w:lineRule="auto"/>
        <w:rPr>
          <w:szCs w:val="22"/>
        </w:rPr>
      </w:pPr>
    </w:p>
    <w:p w14:paraId="5DFD978F" w14:textId="77777777" w:rsidR="00C114FF" w:rsidRPr="00BE15AB" w:rsidRDefault="00C114FF" w:rsidP="00A9226B">
      <w:pPr>
        <w:tabs>
          <w:tab w:val="clear" w:pos="567"/>
        </w:tabs>
        <w:spacing w:line="240" w:lineRule="auto"/>
        <w:rPr>
          <w:szCs w:val="22"/>
        </w:rPr>
      </w:pPr>
    </w:p>
    <w:p w14:paraId="5DFD9790" w14:textId="77777777" w:rsidR="00C114FF" w:rsidRPr="00BE15AB" w:rsidRDefault="00C114FF" w:rsidP="00A9226B">
      <w:pPr>
        <w:tabs>
          <w:tab w:val="clear" w:pos="567"/>
        </w:tabs>
        <w:spacing w:line="240" w:lineRule="auto"/>
        <w:rPr>
          <w:szCs w:val="22"/>
        </w:rPr>
      </w:pPr>
    </w:p>
    <w:p w14:paraId="5DFD9791" w14:textId="77777777" w:rsidR="00C114FF" w:rsidRPr="00BE15AB" w:rsidRDefault="00C114FF" w:rsidP="00A9226B">
      <w:pPr>
        <w:tabs>
          <w:tab w:val="clear" w:pos="567"/>
        </w:tabs>
        <w:spacing w:line="240" w:lineRule="auto"/>
        <w:rPr>
          <w:szCs w:val="22"/>
        </w:rPr>
      </w:pPr>
    </w:p>
    <w:p w14:paraId="5DFD9792" w14:textId="77777777" w:rsidR="00C114FF" w:rsidRPr="00BE15AB" w:rsidRDefault="00C114FF" w:rsidP="00A9226B">
      <w:pPr>
        <w:tabs>
          <w:tab w:val="clear" w:pos="567"/>
        </w:tabs>
        <w:spacing w:line="240" w:lineRule="auto"/>
        <w:rPr>
          <w:szCs w:val="22"/>
        </w:rPr>
      </w:pPr>
    </w:p>
    <w:p w14:paraId="5DFD9793" w14:textId="77777777" w:rsidR="00C114FF" w:rsidRPr="00BE15AB" w:rsidRDefault="00C114FF" w:rsidP="00A9226B">
      <w:pPr>
        <w:tabs>
          <w:tab w:val="clear" w:pos="567"/>
        </w:tabs>
        <w:spacing w:line="240" w:lineRule="auto"/>
        <w:rPr>
          <w:szCs w:val="22"/>
        </w:rPr>
      </w:pPr>
    </w:p>
    <w:p w14:paraId="5DFD9794" w14:textId="77777777" w:rsidR="00C114FF" w:rsidRPr="00BE15AB" w:rsidRDefault="00C114FF" w:rsidP="00A9226B">
      <w:pPr>
        <w:tabs>
          <w:tab w:val="clear" w:pos="567"/>
        </w:tabs>
        <w:spacing w:line="240" w:lineRule="auto"/>
        <w:rPr>
          <w:szCs w:val="22"/>
        </w:rPr>
      </w:pPr>
    </w:p>
    <w:p w14:paraId="5DFD9795" w14:textId="77777777" w:rsidR="00C114FF" w:rsidRPr="00BE15AB" w:rsidRDefault="00C114FF" w:rsidP="00A9226B">
      <w:pPr>
        <w:tabs>
          <w:tab w:val="clear" w:pos="567"/>
        </w:tabs>
        <w:spacing w:line="240" w:lineRule="auto"/>
        <w:rPr>
          <w:szCs w:val="22"/>
        </w:rPr>
      </w:pPr>
    </w:p>
    <w:p w14:paraId="5DFD9796" w14:textId="77777777" w:rsidR="00C114FF" w:rsidRPr="00BE15AB" w:rsidRDefault="00C114FF" w:rsidP="00A9226B">
      <w:pPr>
        <w:tabs>
          <w:tab w:val="clear" w:pos="567"/>
        </w:tabs>
        <w:spacing w:line="240" w:lineRule="auto"/>
        <w:rPr>
          <w:szCs w:val="22"/>
        </w:rPr>
      </w:pPr>
    </w:p>
    <w:p w14:paraId="5DFD9797" w14:textId="77777777" w:rsidR="00C114FF" w:rsidRPr="00BE15AB" w:rsidRDefault="00C114FF" w:rsidP="00A9226B">
      <w:pPr>
        <w:tabs>
          <w:tab w:val="clear" w:pos="567"/>
        </w:tabs>
        <w:spacing w:line="240" w:lineRule="auto"/>
        <w:rPr>
          <w:szCs w:val="22"/>
        </w:rPr>
      </w:pPr>
    </w:p>
    <w:p w14:paraId="5DFD9798" w14:textId="77777777" w:rsidR="00C114FF" w:rsidRPr="00BE15AB" w:rsidRDefault="00C114FF" w:rsidP="00A9226B">
      <w:pPr>
        <w:tabs>
          <w:tab w:val="clear" w:pos="567"/>
        </w:tabs>
        <w:spacing w:line="240" w:lineRule="auto"/>
        <w:rPr>
          <w:szCs w:val="22"/>
        </w:rPr>
      </w:pPr>
    </w:p>
    <w:p w14:paraId="5DFD9799" w14:textId="77777777" w:rsidR="00C114FF" w:rsidRPr="00BE15AB" w:rsidRDefault="00C114FF" w:rsidP="00A9226B">
      <w:pPr>
        <w:tabs>
          <w:tab w:val="clear" w:pos="567"/>
        </w:tabs>
        <w:spacing w:line="240" w:lineRule="auto"/>
        <w:rPr>
          <w:szCs w:val="22"/>
        </w:rPr>
      </w:pPr>
    </w:p>
    <w:p w14:paraId="5DFD979A" w14:textId="77777777" w:rsidR="00C114FF" w:rsidRPr="00BE15AB" w:rsidRDefault="00C114FF" w:rsidP="00A9226B">
      <w:pPr>
        <w:tabs>
          <w:tab w:val="clear" w:pos="567"/>
        </w:tabs>
        <w:spacing w:line="240" w:lineRule="auto"/>
        <w:rPr>
          <w:szCs w:val="22"/>
        </w:rPr>
      </w:pPr>
    </w:p>
    <w:p w14:paraId="5DFD979B" w14:textId="77777777" w:rsidR="00C114FF" w:rsidRPr="00BE15AB" w:rsidRDefault="00C114FF" w:rsidP="00A9226B">
      <w:pPr>
        <w:tabs>
          <w:tab w:val="clear" w:pos="567"/>
        </w:tabs>
        <w:spacing w:line="240" w:lineRule="auto"/>
        <w:rPr>
          <w:szCs w:val="22"/>
        </w:rPr>
      </w:pPr>
    </w:p>
    <w:p w14:paraId="5DFD979C" w14:textId="77777777" w:rsidR="00C114FF" w:rsidRPr="00BE15AB" w:rsidRDefault="00C114FF" w:rsidP="00A9226B">
      <w:pPr>
        <w:tabs>
          <w:tab w:val="clear" w:pos="567"/>
        </w:tabs>
        <w:spacing w:line="240" w:lineRule="auto"/>
        <w:rPr>
          <w:szCs w:val="22"/>
        </w:rPr>
      </w:pPr>
    </w:p>
    <w:p w14:paraId="5DFD979D" w14:textId="77777777" w:rsidR="00C114FF" w:rsidRPr="00BE15AB" w:rsidRDefault="00C114FF" w:rsidP="00A9226B">
      <w:pPr>
        <w:tabs>
          <w:tab w:val="clear" w:pos="567"/>
        </w:tabs>
        <w:spacing w:line="240" w:lineRule="auto"/>
        <w:rPr>
          <w:szCs w:val="22"/>
        </w:rPr>
      </w:pPr>
    </w:p>
    <w:p w14:paraId="5DFD979E" w14:textId="77777777" w:rsidR="00C114FF" w:rsidRPr="00BE15AB" w:rsidRDefault="00C114FF" w:rsidP="00A9226B">
      <w:pPr>
        <w:tabs>
          <w:tab w:val="clear" w:pos="567"/>
        </w:tabs>
        <w:spacing w:line="240" w:lineRule="auto"/>
        <w:rPr>
          <w:szCs w:val="22"/>
        </w:rPr>
      </w:pPr>
    </w:p>
    <w:p w14:paraId="5DFD979F" w14:textId="77777777" w:rsidR="00C114FF" w:rsidRPr="00BE15AB" w:rsidRDefault="00C114FF" w:rsidP="00A9226B">
      <w:pPr>
        <w:tabs>
          <w:tab w:val="clear" w:pos="567"/>
        </w:tabs>
        <w:spacing w:line="240" w:lineRule="auto"/>
        <w:rPr>
          <w:szCs w:val="22"/>
        </w:rPr>
      </w:pPr>
    </w:p>
    <w:p w14:paraId="5DFD97A0" w14:textId="77777777" w:rsidR="00C114FF" w:rsidRPr="00BE15AB" w:rsidRDefault="00C114FF" w:rsidP="00A9226B">
      <w:pPr>
        <w:tabs>
          <w:tab w:val="clear" w:pos="567"/>
        </w:tabs>
        <w:spacing w:line="240" w:lineRule="auto"/>
        <w:rPr>
          <w:szCs w:val="22"/>
        </w:rPr>
      </w:pPr>
    </w:p>
    <w:p w14:paraId="5DFD97A2" w14:textId="77777777" w:rsidR="00C114FF" w:rsidRPr="00BE15AB" w:rsidRDefault="00C114FF" w:rsidP="00A9226B">
      <w:pPr>
        <w:tabs>
          <w:tab w:val="clear" w:pos="567"/>
        </w:tabs>
        <w:spacing w:line="240" w:lineRule="auto"/>
        <w:rPr>
          <w:szCs w:val="22"/>
        </w:rPr>
      </w:pPr>
    </w:p>
    <w:p w14:paraId="5DFD97A3" w14:textId="77777777" w:rsidR="00C114FF" w:rsidRPr="00BE15AB" w:rsidRDefault="000D4411" w:rsidP="00A9226B">
      <w:pPr>
        <w:tabs>
          <w:tab w:val="clear" w:pos="567"/>
        </w:tabs>
        <w:spacing w:line="240" w:lineRule="auto"/>
        <w:jc w:val="center"/>
        <w:rPr>
          <w:b/>
          <w:szCs w:val="22"/>
        </w:rPr>
      </w:pPr>
      <w:r w:rsidRPr="00BE15AB">
        <w:rPr>
          <w:b/>
          <w:szCs w:val="22"/>
        </w:rPr>
        <w:t>CHARAKTERYSTYKA WETERYNARYJNEGO PRODUKTU LECZNICZEGO</w:t>
      </w:r>
    </w:p>
    <w:p w14:paraId="5DFD97A4" w14:textId="77777777" w:rsidR="00C114FF" w:rsidRPr="00BE15AB" w:rsidRDefault="000D4411" w:rsidP="00B13B6D">
      <w:pPr>
        <w:pStyle w:val="Style1"/>
      </w:pPr>
      <w:r w:rsidRPr="00BE15AB">
        <w:br w:type="page"/>
      </w:r>
      <w:r w:rsidRPr="00BE15AB">
        <w:lastRenderedPageBreak/>
        <w:t>1.</w:t>
      </w:r>
      <w:r w:rsidRPr="00BE15AB">
        <w:tab/>
        <w:t>NAZWA WETERYNARYJNEGO PRODUKTU LECZNICZEGO</w:t>
      </w:r>
    </w:p>
    <w:p w14:paraId="5DFD97A5" w14:textId="77777777" w:rsidR="00C114FF" w:rsidRPr="00BE15AB" w:rsidRDefault="00C114FF" w:rsidP="00A9226B">
      <w:pPr>
        <w:tabs>
          <w:tab w:val="clear" w:pos="567"/>
        </w:tabs>
        <w:spacing w:line="240" w:lineRule="auto"/>
        <w:rPr>
          <w:szCs w:val="22"/>
        </w:rPr>
      </w:pPr>
    </w:p>
    <w:p w14:paraId="27BA4093" w14:textId="788859AC" w:rsidR="00424166" w:rsidRPr="003725EC" w:rsidRDefault="00834106" w:rsidP="00424166">
      <w:pPr>
        <w:rPr>
          <w:szCs w:val="22"/>
        </w:rPr>
      </w:pPr>
      <w:proofErr w:type="spellStart"/>
      <w:r w:rsidRPr="003725EC">
        <w:rPr>
          <w:szCs w:val="22"/>
        </w:rPr>
        <w:t>F</w:t>
      </w:r>
      <w:r>
        <w:rPr>
          <w:szCs w:val="22"/>
        </w:rPr>
        <w:t>ortekor</w:t>
      </w:r>
      <w:proofErr w:type="spellEnd"/>
      <w:r w:rsidRPr="003725EC">
        <w:rPr>
          <w:szCs w:val="22"/>
        </w:rPr>
        <w:t xml:space="preserve"> </w:t>
      </w:r>
      <w:proofErr w:type="spellStart"/>
      <w:r w:rsidR="00424166" w:rsidRPr="003725EC">
        <w:rPr>
          <w:szCs w:val="22"/>
        </w:rPr>
        <w:t>Flavour</w:t>
      </w:r>
      <w:proofErr w:type="spellEnd"/>
      <w:r w:rsidR="00424166" w:rsidRPr="003725EC">
        <w:rPr>
          <w:szCs w:val="22"/>
        </w:rPr>
        <w:t xml:space="preserve"> 5 mg </w:t>
      </w:r>
      <w:r w:rsidR="00424166">
        <w:rPr>
          <w:szCs w:val="22"/>
        </w:rPr>
        <w:t>t</w:t>
      </w:r>
      <w:r w:rsidR="00424166" w:rsidRPr="003725EC">
        <w:rPr>
          <w:szCs w:val="22"/>
        </w:rPr>
        <w:t>abletki dla kotów i psów</w:t>
      </w:r>
    </w:p>
    <w:p w14:paraId="5DFD97A7" w14:textId="77777777" w:rsidR="00C114FF" w:rsidRPr="00BE15AB" w:rsidRDefault="00C114FF" w:rsidP="00A9226B">
      <w:pPr>
        <w:tabs>
          <w:tab w:val="clear" w:pos="567"/>
        </w:tabs>
        <w:spacing w:line="240" w:lineRule="auto"/>
        <w:rPr>
          <w:szCs w:val="22"/>
        </w:rPr>
      </w:pPr>
    </w:p>
    <w:p w14:paraId="5DFD97A8" w14:textId="77777777" w:rsidR="00C114FF" w:rsidRPr="00BE15AB" w:rsidRDefault="00C114FF" w:rsidP="00A9226B">
      <w:pPr>
        <w:tabs>
          <w:tab w:val="clear" w:pos="567"/>
        </w:tabs>
        <w:spacing w:line="240" w:lineRule="auto"/>
        <w:rPr>
          <w:szCs w:val="22"/>
        </w:rPr>
      </w:pPr>
    </w:p>
    <w:p w14:paraId="5DFD97A9" w14:textId="77777777" w:rsidR="00C114FF" w:rsidRPr="00BE15AB" w:rsidRDefault="000D4411" w:rsidP="00B13B6D">
      <w:pPr>
        <w:pStyle w:val="Style1"/>
      </w:pPr>
      <w:r w:rsidRPr="00BE15AB">
        <w:t>2.</w:t>
      </w:r>
      <w:r w:rsidRPr="00BE15AB">
        <w:tab/>
        <w:t>SKŁAD JAKOŚCIOWY I ILOŚCIOWY</w:t>
      </w:r>
    </w:p>
    <w:p w14:paraId="1023DFDC" w14:textId="77777777" w:rsidR="00E4224D" w:rsidRDefault="00E4224D" w:rsidP="002F3F0B">
      <w:pPr>
        <w:rPr>
          <w:b/>
          <w:szCs w:val="22"/>
        </w:rPr>
      </w:pPr>
    </w:p>
    <w:p w14:paraId="018E581D" w14:textId="4844BD6D" w:rsidR="002F3F0B" w:rsidRDefault="002F3F0B" w:rsidP="002F3F0B">
      <w:pPr>
        <w:rPr>
          <w:szCs w:val="22"/>
        </w:rPr>
      </w:pPr>
      <w:r w:rsidRPr="00834C9A">
        <w:rPr>
          <w:szCs w:val="22"/>
        </w:rPr>
        <w:t>Każda tabletka zawiera</w:t>
      </w:r>
      <w:r>
        <w:rPr>
          <w:szCs w:val="22"/>
        </w:rPr>
        <w:t>:</w:t>
      </w:r>
    </w:p>
    <w:p w14:paraId="4CD6FC5E" w14:textId="77777777" w:rsidR="002F3F0B" w:rsidRPr="00CD7BD5" w:rsidRDefault="002F3F0B" w:rsidP="002F3F0B">
      <w:pPr>
        <w:rPr>
          <w:szCs w:val="22"/>
        </w:rPr>
      </w:pPr>
    </w:p>
    <w:p w14:paraId="6E9C85F4" w14:textId="77777777" w:rsidR="002F3F0B" w:rsidRDefault="002F3F0B" w:rsidP="002F3F0B">
      <w:pPr>
        <w:rPr>
          <w:b/>
          <w:szCs w:val="22"/>
        </w:rPr>
      </w:pPr>
      <w:r w:rsidRPr="00FF4899">
        <w:rPr>
          <w:b/>
          <w:szCs w:val="22"/>
        </w:rPr>
        <w:t xml:space="preserve">Substancja czynna: </w:t>
      </w:r>
    </w:p>
    <w:p w14:paraId="42CA67A9" w14:textId="643B43C9" w:rsidR="00CF7BF8" w:rsidRDefault="00D0087F" w:rsidP="002F3F0B">
      <w:pPr>
        <w:rPr>
          <w:szCs w:val="22"/>
        </w:rPr>
      </w:pPr>
      <w:proofErr w:type="spellStart"/>
      <w:r>
        <w:rPr>
          <w:szCs w:val="22"/>
        </w:rPr>
        <w:t>Benazepryl</w:t>
      </w:r>
      <w:proofErr w:type="spellEnd"/>
      <w:r>
        <w:rPr>
          <w:szCs w:val="22"/>
        </w:rPr>
        <w:t xml:space="preserve"> (jako </w:t>
      </w:r>
      <w:r w:rsidR="00CF7BF8">
        <w:rPr>
          <w:szCs w:val="22"/>
        </w:rPr>
        <w:t>c</w:t>
      </w:r>
      <w:r w:rsidR="002F3F0B" w:rsidRPr="00FF4899">
        <w:rPr>
          <w:szCs w:val="22"/>
        </w:rPr>
        <w:t>hlorowodorek</w:t>
      </w:r>
      <w:r w:rsidR="00CF7BF8">
        <w:rPr>
          <w:szCs w:val="22"/>
        </w:rPr>
        <w:t>)</w:t>
      </w:r>
      <w:r w:rsidR="002F3F0B" w:rsidRPr="00FF4899">
        <w:rPr>
          <w:szCs w:val="22"/>
        </w:rPr>
        <w:tab/>
      </w:r>
      <w:r w:rsidR="00CF7BF8">
        <w:rPr>
          <w:szCs w:val="22"/>
        </w:rPr>
        <w:t>4,6</w:t>
      </w:r>
      <w:r w:rsidR="00CF7BF8" w:rsidRPr="00FF4899">
        <w:rPr>
          <w:szCs w:val="22"/>
        </w:rPr>
        <w:t xml:space="preserve"> </w:t>
      </w:r>
      <w:r w:rsidR="002F3F0B" w:rsidRPr="00FF4899">
        <w:rPr>
          <w:szCs w:val="22"/>
        </w:rPr>
        <w:t>mg</w:t>
      </w:r>
    </w:p>
    <w:p w14:paraId="2C27737D" w14:textId="50A46DFB" w:rsidR="00431E91" w:rsidRPr="00672073" w:rsidRDefault="007078CD" w:rsidP="00431E91">
      <w:pPr>
        <w:rPr>
          <w:szCs w:val="22"/>
        </w:rPr>
      </w:pPr>
      <w:r>
        <w:rPr>
          <w:szCs w:val="22"/>
        </w:rPr>
        <w:t>(</w:t>
      </w:r>
      <w:r w:rsidR="003215BA" w:rsidRPr="00672073">
        <w:rPr>
          <w:szCs w:val="22"/>
        </w:rPr>
        <w:t>co odpowiada 5 mg</w:t>
      </w:r>
      <w:r w:rsidR="00032799">
        <w:rPr>
          <w:szCs w:val="22"/>
        </w:rPr>
        <w:t xml:space="preserve"> </w:t>
      </w:r>
      <w:r w:rsidR="00CF7BF8" w:rsidRPr="00672073">
        <w:rPr>
          <w:szCs w:val="22"/>
        </w:rPr>
        <w:t xml:space="preserve">chlorowodorku </w:t>
      </w:r>
      <w:proofErr w:type="spellStart"/>
      <w:r w:rsidR="00CF7BF8" w:rsidRPr="00672073">
        <w:rPr>
          <w:szCs w:val="22"/>
        </w:rPr>
        <w:t>benazeprylu</w:t>
      </w:r>
      <w:proofErr w:type="spellEnd"/>
      <w:r>
        <w:rPr>
          <w:szCs w:val="22"/>
        </w:rPr>
        <w:t>)</w:t>
      </w:r>
    </w:p>
    <w:p w14:paraId="5DFD97AE" w14:textId="77777777" w:rsidR="00C114FF" w:rsidRPr="00672073" w:rsidRDefault="00C114FF" w:rsidP="00A9226B">
      <w:pPr>
        <w:tabs>
          <w:tab w:val="clear" w:pos="567"/>
        </w:tabs>
        <w:spacing w:line="240" w:lineRule="auto"/>
        <w:rPr>
          <w:szCs w:val="22"/>
        </w:rPr>
      </w:pPr>
    </w:p>
    <w:p w14:paraId="5DFD97AF" w14:textId="3913A836" w:rsidR="00C114FF" w:rsidRPr="00BE15AB" w:rsidRDefault="000D4411" w:rsidP="00A9226B">
      <w:pPr>
        <w:tabs>
          <w:tab w:val="clear" w:pos="567"/>
        </w:tabs>
        <w:spacing w:line="240" w:lineRule="auto"/>
        <w:rPr>
          <w:szCs w:val="22"/>
        </w:rPr>
      </w:pPr>
      <w:r w:rsidRPr="00BE15AB">
        <w:rPr>
          <w:b/>
          <w:szCs w:val="22"/>
        </w:rPr>
        <w:t>Substancje pomocnicze:</w:t>
      </w:r>
    </w:p>
    <w:p w14:paraId="5DFD97B0" w14:textId="77777777" w:rsidR="00C114FF" w:rsidRPr="00BE15AB"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FE02BF" w14:paraId="32CD9E80" w14:textId="77777777" w:rsidTr="0040480F">
        <w:tc>
          <w:tcPr>
            <w:tcW w:w="4525" w:type="dxa"/>
            <w:shd w:val="clear" w:color="auto" w:fill="auto"/>
            <w:vAlign w:val="center"/>
          </w:tcPr>
          <w:p w14:paraId="3BF4A0E7" w14:textId="77777777" w:rsidR="00FE02BF" w:rsidRPr="00BE15AB" w:rsidRDefault="00FE02BF" w:rsidP="0040480F">
            <w:pPr>
              <w:spacing w:before="60" w:after="60"/>
              <w:rPr>
                <w:b/>
                <w:bCs/>
                <w:iCs/>
                <w:szCs w:val="22"/>
              </w:rPr>
            </w:pPr>
            <w:r w:rsidRPr="00BE15AB">
              <w:rPr>
                <w:b/>
                <w:bCs/>
                <w:iCs/>
                <w:szCs w:val="22"/>
              </w:rPr>
              <w:t>Skład jakościowy substancji pomocniczych i pozostałych składników</w:t>
            </w:r>
          </w:p>
        </w:tc>
      </w:tr>
      <w:tr w:rsidR="00FE02BF" w14:paraId="4ACA285A" w14:textId="77777777" w:rsidTr="0040480F">
        <w:tc>
          <w:tcPr>
            <w:tcW w:w="4525" w:type="dxa"/>
            <w:shd w:val="clear" w:color="auto" w:fill="auto"/>
          </w:tcPr>
          <w:p w14:paraId="15467383" w14:textId="77777777" w:rsidR="00FE02BF" w:rsidRPr="00BE15AB" w:rsidRDefault="00FE02BF" w:rsidP="0040480F">
            <w:pPr>
              <w:spacing w:before="60" w:after="60"/>
              <w:ind w:left="567" w:hanging="567"/>
              <w:rPr>
                <w:iCs/>
                <w:szCs w:val="22"/>
              </w:rPr>
            </w:pPr>
            <w:r w:rsidRPr="004C33AC">
              <w:rPr>
                <w:szCs w:val="22"/>
              </w:rPr>
              <w:t>Celuloza mikrokrystaliczna</w:t>
            </w:r>
          </w:p>
        </w:tc>
      </w:tr>
      <w:tr w:rsidR="00FE02BF" w14:paraId="3007F94B" w14:textId="77777777" w:rsidTr="0040480F">
        <w:tc>
          <w:tcPr>
            <w:tcW w:w="4525" w:type="dxa"/>
            <w:shd w:val="clear" w:color="auto" w:fill="auto"/>
          </w:tcPr>
          <w:p w14:paraId="487AF4A3" w14:textId="77777777" w:rsidR="00FE02BF" w:rsidRPr="00BE15AB" w:rsidRDefault="00FE02BF" w:rsidP="0040480F">
            <w:pPr>
              <w:spacing w:before="60" w:after="60"/>
              <w:rPr>
                <w:iCs/>
                <w:szCs w:val="22"/>
              </w:rPr>
            </w:pPr>
            <w:proofErr w:type="spellStart"/>
            <w:r w:rsidRPr="004C33AC">
              <w:rPr>
                <w:szCs w:val="22"/>
              </w:rPr>
              <w:t>Krospowidon</w:t>
            </w:r>
            <w:proofErr w:type="spellEnd"/>
          </w:p>
        </w:tc>
      </w:tr>
      <w:tr w:rsidR="00FE02BF" w14:paraId="624A0817" w14:textId="77777777" w:rsidTr="0040480F">
        <w:tc>
          <w:tcPr>
            <w:tcW w:w="4525" w:type="dxa"/>
            <w:shd w:val="clear" w:color="auto" w:fill="auto"/>
          </w:tcPr>
          <w:p w14:paraId="3CF37130" w14:textId="77777777" w:rsidR="00FE02BF" w:rsidRPr="00BE15AB" w:rsidRDefault="00FE02BF" w:rsidP="0040480F">
            <w:pPr>
              <w:spacing w:before="60" w:after="60"/>
              <w:rPr>
                <w:iCs/>
                <w:szCs w:val="22"/>
              </w:rPr>
            </w:pPr>
            <w:proofErr w:type="spellStart"/>
            <w:r w:rsidRPr="004C33AC">
              <w:rPr>
                <w:szCs w:val="22"/>
              </w:rPr>
              <w:t>Powidon</w:t>
            </w:r>
            <w:proofErr w:type="spellEnd"/>
            <w:r>
              <w:rPr>
                <w:szCs w:val="22"/>
              </w:rPr>
              <w:t xml:space="preserve"> K30</w:t>
            </w:r>
          </w:p>
        </w:tc>
      </w:tr>
      <w:tr w:rsidR="00FE02BF" w14:paraId="2A7DAF3D" w14:textId="77777777" w:rsidTr="0040480F">
        <w:tc>
          <w:tcPr>
            <w:tcW w:w="4525" w:type="dxa"/>
            <w:shd w:val="clear" w:color="auto" w:fill="auto"/>
          </w:tcPr>
          <w:p w14:paraId="4D254966" w14:textId="77777777" w:rsidR="00FE02BF" w:rsidRPr="00BE15AB" w:rsidRDefault="00FE02BF" w:rsidP="0040480F">
            <w:pPr>
              <w:spacing w:before="60" w:after="60"/>
              <w:ind w:left="567" w:hanging="567"/>
              <w:rPr>
                <w:b/>
                <w:bCs/>
                <w:iCs/>
                <w:szCs w:val="22"/>
              </w:rPr>
            </w:pPr>
            <w:r w:rsidRPr="004C33AC">
              <w:rPr>
                <w:szCs w:val="22"/>
              </w:rPr>
              <w:t xml:space="preserve">Podstawowy kopolimer </w:t>
            </w:r>
            <w:proofErr w:type="spellStart"/>
            <w:r w:rsidRPr="004C33AC">
              <w:rPr>
                <w:szCs w:val="22"/>
              </w:rPr>
              <w:t>metakrylanu</w:t>
            </w:r>
            <w:proofErr w:type="spellEnd"/>
            <w:r w:rsidRPr="004C33AC">
              <w:rPr>
                <w:szCs w:val="22"/>
              </w:rPr>
              <w:t xml:space="preserve"> butylu</w:t>
            </w:r>
          </w:p>
        </w:tc>
      </w:tr>
      <w:tr w:rsidR="00FE02BF" w14:paraId="6B40F9F5" w14:textId="77777777" w:rsidTr="0040480F">
        <w:tc>
          <w:tcPr>
            <w:tcW w:w="4525" w:type="dxa"/>
            <w:shd w:val="clear" w:color="auto" w:fill="auto"/>
          </w:tcPr>
          <w:p w14:paraId="32B88131" w14:textId="77777777" w:rsidR="00FE02BF" w:rsidRPr="004C33AC" w:rsidRDefault="00FE02BF" w:rsidP="0040480F">
            <w:pPr>
              <w:spacing w:before="60" w:after="60"/>
              <w:ind w:left="567" w:hanging="567"/>
              <w:rPr>
                <w:szCs w:val="22"/>
              </w:rPr>
            </w:pPr>
            <w:r w:rsidRPr="00BD4519">
              <w:rPr>
                <w:szCs w:val="22"/>
              </w:rPr>
              <w:t>Bezwodny dwutlenek krzemu</w:t>
            </w:r>
          </w:p>
        </w:tc>
      </w:tr>
      <w:tr w:rsidR="00FE02BF" w14:paraId="5029F5F7" w14:textId="77777777" w:rsidTr="0040480F">
        <w:tc>
          <w:tcPr>
            <w:tcW w:w="4525" w:type="dxa"/>
            <w:shd w:val="clear" w:color="auto" w:fill="auto"/>
          </w:tcPr>
          <w:p w14:paraId="36C21EF2" w14:textId="77777777" w:rsidR="00FE02BF" w:rsidRPr="00BD4519" w:rsidRDefault="00FE02BF" w:rsidP="0040480F">
            <w:pPr>
              <w:spacing w:before="60" w:after="60"/>
              <w:ind w:left="567" w:hanging="567"/>
              <w:rPr>
                <w:szCs w:val="22"/>
              </w:rPr>
            </w:pPr>
            <w:r w:rsidRPr="00BD4519">
              <w:rPr>
                <w:szCs w:val="22"/>
              </w:rPr>
              <w:t>Bezwodna krzemionka koloidalna</w:t>
            </w:r>
          </w:p>
        </w:tc>
      </w:tr>
      <w:tr w:rsidR="00FE02BF" w14:paraId="1AF9E088" w14:textId="77777777" w:rsidTr="0040480F">
        <w:tc>
          <w:tcPr>
            <w:tcW w:w="4525" w:type="dxa"/>
            <w:shd w:val="clear" w:color="auto" w:fill="auto"/>
          </w:tcPr>
          <w:p w14:paraId="74CDEC94" w14:textId="77777777" w:rsidR="00FE02BF" w:rsidRPr="004C33AC" w:rsidRDefault="00FE02BF" w:rsidP="0040480F">
            <w:pPr>
              <w:spacing w:before="60" w:after="60"/>
              <w:ind w:left="567" w:hanging="567"/>
              <w:rPr>
                <w:szCs w:val="22"/>
              </w:rPr>
            </w:pPr>
            <w:proofErr w:type="spellStart"/>
            <w:r w:rsidRPr="00BD4519">
              <w:rPr>
                <w:szCs w:val="22"/>
              </w:rPr>
              <w:t>Laurylosiarczan</w:t>
            </w:r>
            <w:proofErr w:type="spellEnd"/>
            <w:r w:rsidRPr="00BD4519">
              <w:rPr>
                <w:szCs w:val="22"/>
              </w:rPr>
              <w:t xml:space="preserve"> sodu</w:t>
            </w:r>
          </w:p>
        </w:tc>
      </w:tr>
      <w:tr w:rsidR="00FE02BF" w14:paraId="272C1A3E" w14:textId="77777777" w:rsidTr="0040480F">
        <w:trPr>
          <w:trHeight w:val="50"/>
        </w:trPr>
        <w:tc>
          <w:tcPr>
            <w:tcW w:w="4525" w:type="dxa"/>
            <w:shd w:val="clear" w:color="auto" w:fill="auto"/>
          </w:tcPr>
          <w:p w14:paraId="7F277122" w14:textId="77777777" w:rsidR="00FE02BF" w:rsidRPr="004C33AC" w:rsidRDefault="00FE02BF" w:rsidP="0040480F">
            <w:pPr>
              <w:spacing w:before="60" w:after="60"/>
              <w:ind w:left="567" w:hanging="567"/>
              <w:rPr>
                <w:szCs w:val="22"/>
              </w:rPr>
            </w:pPr>
            <w:proofErr w:type="spellStart"/>
            <w:r w:rsidRPr="00BD4519">
              <w:rPr>
                <w:szCs w:val="22"/>
              </w:rPr>
              <w:t>Dwubutylosebacynian</w:t>
            </w:r>
            <w:proofErr w:type="spellEnd"/>
          </w:p>
        </w:tc>
      </w:tr>
      <w:tr w:rsidR="00FE02BF" w14:paraId="6EA169E0" w14:textId="77777777" w:rsidTr="0040480F">
        <w:tc>
          <w:tcPr>
            <w:tcW w:w="4525" w:type="dxa"/>
            <w:shd w:val="clear" w:color="auto" w:fill="auto"/>
          </w:tcPr>
          <w:p w14:paraId="61F77DC9" w14:textId="77777777" w:rsidR="00FE02BF" w:rsidRPr="004C33AC" w:rsidRDefault="00FE02BF" w:rsidP="0040480F">
            <w:pPr>
              <w:spacing w:before="60" w:after="60"/>
              <w:ind w:left="567" w:hanging="567"/>
              <w:rPr>
                <w:szCs w:val="22"/>
              </w:rPr>
            </w:pPr>
            <w:r w:rsidRPr="00BD4519">
              <w:rPr>
                <w:szCs w:val="22"/>
              </w:rPr>
              <w:t>Kwas stearynowy</w:t>
            </w:r>
          </w:p>
        </w:tc>
      </w:tr>
      <w:tr w:rsidR="00FE02BF" w14:paraId="3E5C10FC" w14:textId="77777777" w:rsidTr="0040480F">
        <w:tc>
          <w:tcPr>
            <w:tcW w:w="4525" w:type="dxa"/>
            <w:shd w:val="clear" w:color="auto" w:fill="auto"/>
          </w:tcPr>
          <w:p w14:paraId="416798C2" w14:textId="77777777" w:rsidR="00FE02BF" w:rsidRPr="004C33AC" w:rsidRDefault="00FE02BF" w:rsidP="0040480F">
            <w:pPr>
              <w:spacing w:before="60" w:after="60"/>
              <w:ind w:left="567" w:hanging="567"/>
              <w:rPr>
                <w:szCs w:val="22"/>
              </w:rPr>
            </w:pPr>
            <w:r w:rsidRPr="00BD4519">
              <w:rPr>
                <w:szCs w:val="22"/>
              </w:rPr>
              <w:t>Drożdże sproszkowane</w:t>
            </w:r>
          </w:p>
        </w:tc>
      </w:tr>
      <w:tr w:rsidR="00FE02BF" w14:paraId="5D7525AE" w14:textId="77777777" w:rsidTr="0040480F">
        <w:tc>
          <w:tcPr>
            <w:tcW w:w="4525" w:type="dxa"/>
            <w:shd w:val="clear" w:color="auto" w:fill="auto"/>
          </w:tcPr>
          <w:p w14:paraId="6D046A76" w14:textId="77777777" w:rsidR="00FE02BF" w:rsidRPr="004C33AC" w:rsidRDefault="00FE02BF" w:rsidP="0040480F">
            <w:pPr>
              <w:spacing w:before="60" w:after="60"/>
              <w:ind w:left="567" w:hanging="567"/>
              <w:rPr>
                <w:szCs w:val="22"/>
              </w:rPr>
            </w:pPr>
            <w:r w:rsidRPr="00BD4519">
              <w:rPr>
                <w:szCs w:val="22"/>
              </w:rPr>
              <w:t>Sproszkowany sztuczny aromat wołowy</w:t>
            </w:r>
          </w:p>
        </w:tc>
      </w:tr>
    </w:tbl>
    <w:p w14:paraId="5DFD97C4" w14:textId="77777777" w:rsidR="00C114FF" w:rsidRDefault="00C114FF" w:rsidP="00A9226B">
      <w:pPr>
        <w:tabs>
          <w:tab w:val="clear" w:pos="567"/>
        </w:tabs>
        <w:spacing w:line="240" w:lineRule="auto"/>
        <w:rPr>
          <w:szCs w:val="22"/>
        </w:rPr>
      </w:pPr>
    </w:p>
    <w:p w14:paraId="2E0A4395" w14:textId="77777777" w:rsidR="002444E5" w:rsidRPr="009F4CF9" w:rsidRDefault="002444E5" w:rsidP="002444E5">
      <w:pPr>
        <w:rPr>
          <w:szCs w:val="22"/>
        </w:rPr>
      </w:pPr>
      <w:r>
        <w:rPr>
          <w:szCs w:val="22"/>
        </w:rPr>
        <w:t>B</w:t>
      </w:r>
      <w:r w:rsidRPr="009F4CF9">
        <w:rPr>
          <w:szCs w:val="22"/>
        </w:rPr>
        <w:t xml:space="preserve">eżowe do jasno brązowych, </w:t>
      </w:r>
      <w:r>
        <w:rPr>
          <w:szCs w:val="22"/>
        </w:rPr>
        <w:t>o</w:t>
      </w:r>
      <w:r w:rsidRPr="009F4CF9">
        <w:rPr>
          <w:szCs w:val="22"/>
        </w:rPr>
        <w:t>walne</w:t>
      </w:r>
      <w:r>
        <w:rPr>
          <w:szCs w:val="22"/>
        </w:rPr>
        <w:t>, podzielne</w:t>
      </w:r>
      <w:r w:rsidRPr="009F4CF9">
        <w:rPr>
          <w:szCs w:val="22"/>
        </w:rPr>
        <w:t xml:space="preserve"> tabletki, </w:t>
      </w:r>
      <w:r>
        <w:rPr>
          <w:szCs w:val="22"/>
        </w:rPr>
        <w:t xml:space="preserve">z linią podziału po </w:t>
      </w:r>
      <w:r w:rsidRPr="009F4CF9">
        <w:rPr>
          <w:szCs w:val="22"/>
        </w:rPr>
        <w:t>obu stron</w:t>
      </w:r>
      <w:r>
        <w:rPr>
          <w:szCs w:val="22"/>
        </w:rPr>
        <w:t>ach</w:t>
      </w:r>
      <w:r w:rsidRPr="009F4CF9">
        <w:rPr>
          <w:szCs w:val="22"/>
        </w:rPr>
        <w:t>.</w:t>
      </w:r>
    </w:p>
    <w:p w14:paraId="1F52B8AA" w14:textId="22172F34" w:rsidR="00047869" w:rsidRDefault="002444E5" w:rsidP="002444E5">
      <w:pPr>
        <w:rPr>
          <w:szCs w:val="22"/>
        </w:rPr>
      </w:pPr>
      <w:r w:rsidRPr="001A754D">
        <w:rPr>
          <w:szCs w:val="22"/>
        </w:rPr>
        <w:t>Tabletk</w:t>
      </w:r>
      <w:r>
        <w:rPr>
          <w:szCs w:val="22"/>
        </w:rPr>
        <w:t>i</w:t>
      </w:r>
      <w:r w:rsidRPr="001A754D">
        <w:rPr>
          <w:szCs w:val="22"/>
        </w:rPr>
        <w:t xml:space="preserve"> mo</w:t>
      </w:r>
      <w:r w:rsidR="0027508B">
        <w:rPr>
          <w:szCs w:val="22"/>
        </w:rPr>
        <w:t>gą</w:t>
      </w:r>
      <w:r w:rsidRPr="001A754D">
        <w:rPr>
          <w:szCs w:val="22"/>
        </w:rPr>
        <w:t xml:space="preserve"> być dzielon</w:t>
      </w:r>
      <w:r>
        <w:rPr>
          <w:szCs w:val="22"/>
        </w:rPr>
        <w:t>e</w:t>
      </w:r>
      <w:r w:rsidRPr="001A754D">
        <w:rPr>
          <w:szCs w:val="22"/>
        </w:rPr>
        <w:t xml:space="preserve"> na dwie </w:t>
      </w:r>
      <w:r w:rsidR="00867213">
        <w:rPr>
          <w:szCs w:val="22"/>
        </w:rPr>
        <w:t xml:space="preserve">równe </w:t>
      </w:r>
      <w:r w:rsidRPr="001A754D">
        <w:rPr>
          <w:szCs w:val="22"/>
        </w:rPr>
        <w:t>części.</w:t>
      </w:r>
    </w:p>
    <w:p w14:paraId="65757194" w14:textId="77777777" w:rsidR="002444E5" w:rsidRDefault="002444E5" w:rsidP="00672073">
      <w:pPr>
        <w:rPr>
          <w:szCs w:val="22"/>
        </w:rPr>
      </w:pPr>
    </w:p>
    <w:p w14:paraId="4C1A7849" w14:textId="77777777" w:rsidR="001639CE" w:rsidRPr="00BE15AB" w:rsidRDefault="001639CE" w:rsidP="00A9226B">
      <w:pPr>
        <w:tabs>
          <w:tab w:val="clear" w:pos="567"/>
        </w:tabs>
        <w:spacing w:line="240" w:lineRule="auto"/>
        <w:rPr>
          <w:szCs w:val="22"/>
        </w:rPr>
      </w:pPr>
    </w:p>
    <w:p w14:paraId="5DFD97C5" w14:textId="77777777" w:rsidR="00C114FF" w:rsidRPr="00BE15AB" w:rsidRDefault="000D4411" w:rsidP="00B13B6D">
      <w:pPr>
        <w:pStyle w:val="Style1"/>
      </w:pPr>
      <w:r w:rsidRPr="00BE15AB">
        <w:t>3.</w:t>
      </w:r>
      <w:r w:rsidRPr="00BE15AB">
        <w:tab/>
        <w:t>DANE KLINICZNE</w:t>
      </w:r>
    </w:p>
    <w:p w14:paraId="5DFD97C6" w14:textId="77777777" w:rsidR="00C114FF" w:rsidRPr="00BE15AB" w:rsidRDefault="00C114FF" w:rsidP="00A9226B">
      <w:pPr>
        <w:tabs>
          <w:tab w:val="clear" w:pos="567"/>
        </w:tabs>
        <w:spacing w:line="240" w:lineRule="auto"/>
        <w:rPr>
          <w:szCs w:val="22"/>
        </w:rPr>
      </w:pPr>
    </w:p>
    <w:p w14:paraId="5DFD97C7" w14:textId="77777777" w:rsidR="00C114FF" w:rsidRDefault="000D4411" w:rsidP="00B13B6D">
      <w:pPr>
        <w:pStyle w:val="Style1"/>
      </w:pPr>
      <w:r w:rsidRPr="00BE15AB">
        <w:t>3.1</w:t>
      </w:r>
      <w:r w:rsidRPr="00BE15AB">
        <w:tab/>
        <w:t>Docelowe gatunki zwierząt</w:t>
      </w:r>
    </w:p>
    <w:p w14:paraId="1E6D2E56" w14:textId="77777777" w:rsidR="00782F26" w:rsidRDefault="00782F26" w:rsidP="00B13B6D">
      <w:pPr>
        <w:pStyle w:val="Style1"/>
      </w:pPr>
    </w:p>
    <w:p w14:paraId="1388FC70" w14:textId="54A91D4A" w:rsidR="00782F26" w:rsidRPr="00782F26" w:rsidRDefault="00782F26" w:rsidP="00782F26">
      <w:pPr>
        <w:rPr>
          <w:szCs w:val="22"/>
        </w:rPr>
      </w:pPr>
      <w:r w:rsidRPr="001072F9">
        <w:rPr>
          <w:szCs w:val="22"/>
        </w:rPr>
        <w:t>Psy i koty.</w:t>
      </w:r>
    </w:p>
    <w:p w14:paraId="5DFD97C8" w14:textId="77777777" w:rsidR="00C114FF" w:rsidRPr="00BE15AB" w:rsidRDefault="00C114FF" w:rsidP="00A9226B">
      <w:pPr>
        <w:tabs>
          <w:tab w:val="clear" w:pos="567"/>
        </w:tabs>
        <w:spacing w:line="240" w:lineRule="auto"/>
        <w:rPr>
          <w:szCs w:val="22"/>
        </w:rPr>
      </w:pPr>
    </w:p>
    <w:p w14:paraId="5DFD97C9" w14:textId="77777777" w:rsidR="00C114FF" w:rsidRPr="00BE15AB" w:rsidRDefault="000D4411" w:rsidP="00B13B6D">
      <w:pPr>
        <w:pStyle w:val="Style1"/>
      </w:pPr>
      <w:r w:rsidRPr="00BE15AB">
        <w:t>3.2</w:t>
      </w:r>
      <w:r w:rsidRPr="00BE15AB">
        <w:tab/>
        <w:t xml:space="preserve">Wskazania lecznicze </w:t>
      </w:r>
      <w:r w:rsidRPr="001B48EA">
        <w:t>dla</w:t>
      </w:r>
      <w:r w:rsidRPr="00BE15AB">
        <w:t xml:space="preserve"> każdego z docelowych gatunków zwierząt</w:t>
      </w:r>
    </w:p>
    <w:p w14:paraId="5DFD97CA" w14:textId="77777777" w:rsidR="00C114FF" w:rsidRPr="00BE15AB" w:rsidRDefault="00C114FF" w:rsidP="00A9226B">
      <w:pPr>
        <w:tabs>
          <w:tab w:val="clear" w:pos="567"/>
        </w:tabs>
        <w:spacing w:line="240" w:lineRule="auto"/>
        <w:rPr>
          <w:szCs w:val="22"/>
        </w:rPr>
      </w:pPr>
    </w:p>
    <w:p w14:paraId="4DB93415" w14:textId="77777777" w:rsidR="00CE3DF4" w:rsidRPr="008037B6" w:rsidRDefault="00CE3DF4" w:rsidP="00CE3DF4">
      <w:pPr>
        <w:rPr>
          <w:szCs w:val="22"/>
        </w:rPr>
      </w:pPr>
      <w:r w:rsidRPr="008037B6">
        <w:rPr>
          <w:szCs w:val="22"/>
        </w:rPr>
        <w:t xml:space="preserve">Psy: </w:t>
      </w:r>
    </w:p>
    <w:p w14:paraId="550FEF02" w14:textId="77777777" w:rsidR="00CE3DF4" w:rsidRPr="008037B6" w:rsidRDefault="00CE3DF4" w:rsidP="00CE3DF4">
      <w:pPr>
        <w:rPr>
          <w:szCs w:val="22"/>
        </w:rPr>
      </w:pPr>
      <w:r w:rsidRPr="008037B6">
        <w:rPr>
          <w:szCs w:val="22"/>
        </w:rPr>
        <w:t>Leczenie zastoinowej niewydolności serca.</w:t>
      </w:r>
    </w:p>
    <w:p w14:paraId="5F50F059" w14:textId="77777777" w:rsidR="00CE3DF4" w:rsidRPr="008037B6" w:rsidRDefault="00CE3DF4" w:rsidP="00CE3DF4">
      <w:pPr>
        <w:rPr>
          <w:szCs w:val="22"/>
        </w:rPr>
      </w:pPr>
    </w:p>
    <w:p w14:paraId="3F217141" w14:textId="77777777" w:rsidR="00CE3DF4" w:rsidRPr="008037B6" w:rsidRDefault="00CE3DF4" w:rsidP="00CE3DF4">
      <w:pPr>
        <w:rPr>
          <w:szCs w:val="22"/>
        </w:rPr>
      </w:pPr>
      <w:r w:rsidRPr="008037B6">
        <w:rPr>
          <w:szCs w:val="22"/>
        </w:rPr>
        <w:t xml:space="preserve">Koty: </w:t>
      </w:r>
    </w:p>
    <w:p w14:paraId="0102AC2D" w14:textId="77777777" w:rsidR="00CE3DF4" w:rsidRPr="008037B6" w:rsidRDefault="00CE3DF4" w:rsidP="00CE3DF4">
      <w:pPr>
        <w:rPr>
          <w:szCs w:val="22"/>
        </w:rPr>
      </w:pPr>
      <w:r w:rsidRPr="008037B6">
        <w:rPr>
          <w:szCs w:val="22"/>
        </w:rPr>
        <w:t xml:space="preserve">Zmniejszenie białkomoczu związanego z przewlekłą chorobą nerek. </w:t>
      </w:r>
    </w:p>
    <w:p w14:paraId="5DFD97CE" w14:textId="77777777" w:rsidR="00E86CEE" w:rsidRPr="00BE15AB" w:rsidRDefault="00E86CEE" w:rsidP="00145C3F">
      <w:pPr>
        <w:tabs>
          <w:tab w:val="clear" w:pos="567"/>
        </w:tabs>
        <w:spacing w:line="240" w:lineRule="auto"/>
        <w:rPr>
          <w:szCs w:val="22"/>
        </w:rPr>
      </w:pPr>
    </w:p>
    <w:p w14:paraId="5DFD97CF" w14:textId="77777777" w:rsidR="00C114FF" w:rsidRPr="00BE15AB" w:rsidRDefault="000D4411" w:rsidP="00B13B6D">
      <w:pPr>
        <w:pStyle w:val="Style1"/>
      </w:pPr>
      <w:r w:rsidRPr="00BE15AB">
        <w:t>3.3</w:t>
      </w:r>
      <w:r w:rsidRPr="00BE15AB">
        <w:tab/>
        <w:t>Przeciwwskazania</w:t>
      </w:r>
    </w:p>
    <w:p w14:paraId="5DFD97D0" w14:textId="77777777" w:rsidR="00C114FF" w:rsidRPr="00BE15AB" w:rsidRDefault="00C114FF" w:rsidP="00145C3F">
      <w:pPr>
        <w:tabs>
          <w:tab w:val="clear" w:pos="567"/>
        </w:tabs>
        <w:spacing w:line="240" w:lineRule="auto"/>
        <w:rPr>
          <w:szCs w:val="22"/>
        </w:rPr>
      </w:pPr>
    </w:p>
    <w:p w14:paraId="10CF1F13" w14:textId="77777777" w:rsidR="000F6000" w:rsidRPr="008037B6" w:rsidRDefault="000F6000" w:rsidP="000F6000">
      <w:pPr>
        <w:rPr>
          <w:szCs w:val="22"/>
        </w:rPr>
      </w:pPr>
      <w:r w:rsidRPr="008037B6">
        <w:rPr>
          <w:szCs w:val="22"/>
        </w:rPr>
        <w:lastRenderedPageBreak/>
        <w:t>Nie stosować w przypadk</w:t>
      </w:r>
      <w:r>
        <w:rPr>
          <w:szCs w:val="22"/>
        </w:rPr>
        <w:t xml:space="preserve">ach </w:t>
      </w:r>
      <w:r w:rsidRPr="008037B6">
        <w:rPr>
          <w:szCs w:val="22"/>
        </w:rPr>
        <w:t>nadwrażliwości na substancję czynną lub na dowolną substancję pomocniczą.</w:t>
      </w:r>
    </w:p>
    <w:p w14:paraId="74E7E182" w14:textId="77777777" w:rsidR="000F6000" w:rsidRPr="008037B6" w:rsidRDefault="000F6000" w:rsidP="000F6000">
      <w:pPr>
        <w:pStyle w:val="NormalAgency"/>
        <w:rPr>
          <w:rFonts w:ascii="Times New Roman" w:hAnsi="Times New Roman" w:cs="Times New Roman"/>
          <w:sz w:val="22"/>
          <w:szCs w:val="22"/>
        </w:rPr>
      </w:pPr>
      <w:r w:rsidRPr="008037B6">
        <w:rPr>
          <w:rFonts w:ascii="Times New Roman" w:hAnsi="Times New Roman" w:cs="Times New Roman"/>
          <w:sz w:val="22"/>
          <w:szCs w:val="22"/>
        </w:rPr>
        <w:t>Nie stosować w przypadku niedociśnienia, hipowolemii, niedoboru sodu lub ostrej niewydolności nerek.</w:t>
      </w:r>
    </w:p>
    <w:p w14:paraId="7EC32E9C" w14:textId="77777777" w:rsidR="000F6000" w:rsidRPr="008037B6" w:rsidRDefault="000F6000" w:rsidP="000F6000">
      <w:pPr>
        <w:rPr>
          <w:szCs w:val="22"/>
        </w:rPr>
      </w:pPr>
      <w:r w:rsidRPr="008037B6">
        <w:rPr>
          <w:szCs w:val="22"/>
        </w:rPr>
        <w:t xml:space="preserve">Nie stosować w przypadku niewydolności serca z upośledzoną frakcją wyrzutową z powodu zwężenia ujścia aorty lub zwężenia zastawki pnia płucnego. </w:t>
      </w:r>
    </w:p>
    <w:p w14:paraId="75E29731" w14:textId="6063B314" w:rsidR="000F6000" w:rsidRPr="00BE15AB" w:rsidRDefault="000F6000" w:rsidP="00501E1D">
      <w:pPr>
        <w:rPr>
          <w:szCs w:val="22"/>
        </w:rPr>
      </w:pPr>
      <w:r w:rsidRPr="00CD7BD5">
        <w:rPr>
          <w:szCs w:val="22"/>
        </w:rPr>
        <w:t xml:space="preserve">Nie stosować w czasie ciąży lub laktacji (punkt </w:t>
      </w:r>
      <w:r w:rsidR="00070395">
        <w:rPr>
          <w:szCs w:val="22"/>
        </w:rPr>
        <w:t>3</w:t>
      </w:r>
      <w:r w:rsidRPr="00CD7BD5">
        <w:rPr>
          <w:szCs w:val="22"/>
        </w:rPr>
        <w:t>.7).</w:t>
      </w:r>
    </w:p>
    <w:p w14:paraId="5DFD97D4" w14:textId="77777777" w:rsidR="00C114FF" w:rsidRPr="00BE15AB" w:rsidRDefault="00C114FF" w:rsidP="00A9226B">
      <w:pPr>
        <w:tabs>
          <w:tab w:val="clear" w:pos="567"/>
        </w:tabs>
        <w:spacing w:line="240" w:lineRule="auto"/>
        <w:rPr>
          <w:szCs w:val="22"/>
        </w:rPr>
      </w:pPr>
    </w:p>
    <w:p w14:paraId="5DFD97D5" w14:textId="77777777" w:rsidR="00C114FF" w:rsidRPr="00BE15AB" w:rsidRDefault="000D4411" w:rsidP="00B13B6D">
      <w:pPr>
        <w:pStyle w:val="Style1"/>
      </w:pPr>
      <w:r w:rsidRPr="00BE15AB">
        <w:t>3.4</w:t>
      </w:r>
      <w:r w:rsidRPr="00BE15AB">
        <w:tab/>
        <w:t>Specjalne ostrzeżenia</w:t>
      </w:r>
    </w:p>
    <w:p w14:paraId="5DFD97D6" w14:textId="77777777" w:rsidR="00C114FF" w:rsidRPr="00BE15AB" w:rsidRDefault="00C114FF" w:rsidP="00145C3F">
      <w:pPr>
        <w:tabs>
          <w:tab w:val="clear" w:pos="567"/>
        </w:tabs>
        <w:spacing w:line="240" w:lineRule="auto"/>
        <w:rPr>
          <w:szCs w:val="22"/>
        </w:rPr>
      </w:pPr>
    </w:p>
    <w:p w14:paraId="5DFD97DA" w14:textId="2835BAFF" w:rsidR="00E86CEE" w:rsidRDefault="000D4411">
      <w:pPr>
        <w:tabs>
          <w:tab w:val="clear" w:pos="567"/>
        </w:tabs>
        <w:spacing w:line="240" w:lineRule="auto"/>
      </w:pPr>
      <w:r w:rsidRPr="00BE15AB">
        <w:t>Brak</w:t>
      </w:r>
    </w:p>
    <w:p w14:paraId="4221EE34" w14:textId="77777777" w:rsidR="00501E1D" w:rsidRPr="00BE15AB" w:rsidRDefault="00501E1D">
      <w:pPr>
        <w:tabs>
          <w:tab w:val="clear" w:pos="567"/>
        </w:tabs>
        <w:spacing w:line="240" w:lineRule="auto"/>
        <w:rPr>
          <w:szCs w:val="22"/>
        </w:rPr>
      </w:pPr>
    </w:p>
    <w:p w14:paraId="5DFD97DB" w14:textId="77777777" w:rsidR="00C114FF" w:rsidRPr="00BE15AB" w:rsidRDefault="000D4411" w:rsidP="00B13B6D">
      <w:pPr>
        <w:pStyle w:val="Style1"/>
      </w:pPr>
      <w:r w:rsidRPr="00BE15AB">
        <w:t>3.5</w:t>
      </w:r>
      <w:r w:rsidRPr="00BE15AB">
        <w:tab/>
        <w:t>Specjalne środki ostrożności dotyczące stosowania</w:t>
      </w:r>
    </w:p>
    <w:p w14:paraId="5DFD97DC" w14:textId="77777777" w:rsidR="00C114FF" w:rsidRPr="00BE15AB" w:rsidRDefault="00C114FF" w:rsidP="00145C3F">
      <w:pPr>
        <w:tabs>
          <w:tab w:val="clear" w:pos="567"/>
        </w:tabs>
        <w:spacing w:line="240" w:lineRule="auto"/>
        <w:rPr>
          <w:szCs w:val="22"/>
        </w:rPr>
      </w:pPr>
    </w:p>
    <w:p w14:paraId="5DFD97DD" w14:textId="77777777" w:rsidR="00C114FF" w:rsidRPr="00BE15AB" w:rsidRDefault="000D4411"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4DAF23CB" w14:textId="25E67879" w:rsidR="00E07447" w:rsidRDefault="00E07447" w:rsidP="00E07447">
      <w:pPr>
        <w:pStyle w:val="MediumGrid22"/>
        <w:rPr>
          <w:rFonts w:ascii="Times New Roman" w:hAnsi="Times New Roman"/>
          <w:sz w:val="22"/>
          <w:szCs w:val="22"/>
          <w:lang w:val="pl-PL"/>
        </w:rPr>
      </w:pPr>
      <w:r w:rsidRPr="00075AB0">
        <w:rPr>
          <w:rFonts w:ascii="Times New Roman" w:hAnsi="Times New Roman"/>
          <w:sz w:val="22"/>
          <w:szCs w:val="22"/>
          <w:lang w:val="pl-PL"/>
        </w:rPr>
        <w:t xml:space="preserve">W czasie badań klinicznych nie </w:t>
      </w:r>
      <w:r>
        <w:rPr>
          <w:rFonts w:ascii="Times New Roman" w:hAnsi="Times New Roman"/>
          <w:sz w:val="22"/>
          <w:szCs w:val="22"/>
          <w:lang w:val="pl-PL"/>
        </w:rPr>
        <w:t>stwierdzono</w:t>
      </w:r>
      <w:r w:rsidRPr="00075AB0">
        <w:rPr>
          <w:rFonts w:ascii="Times New Roman" w:hAnsi="Times New Roman"/>
          <w:sz w:val="22"/>
          <w:szCs w:val="22"/>
          <w:lang w:val="pl-PL"/>
        </w:rPr>
        <w:t xml:space="preserve"> </w:t>
      </w:r>
      <w:r>
        <w:rPr>
          <w:rFonts w:ascii="Times New Roman" w:hAnsi="Times New Roman"/>
          <w:sz w:val="22"/>
          <w:szCs w:val="22"/>
          <w:lang w:val="pl-PL"/>
        </w:rPr>
        <w:t>toksycznego</w:t>
      </w:r>
      <w:r w:rsidRPr="00075AB0">
        <w:rPr>
          <w:rFonts w:ascii="Times New Roman" w:hAnsi="Times New Roman"/>
          <w:sz w:val="22"/>
          <w:szCs w:val="22"/>
          <w:lang w:val="pl-PL"/>
        </w:rPr>
        <w:t xml:space="preserve"> oddziaływani</w:t>
      </w:r>
      <w:r>
        <w:rPr>
          <w:rFonts w:ascii="Times New Roman" w:hAnsi="Times New Roman"/>
          <w:sz w:val="22"/>
          <w:szCs w:val="22"/>
          <w:lang w:val="pl-PL"/>
        </w:rPr>
        <w:t>a</w:t>
      </w:r>
      <w:r w:rsidRPr="00075AB0">
        <w:rPr>
          <w:rFonts w:ascii="Times New Roman" w:hAnsi="Times New Roman"/>
          <w:sz w:val="22"/>
          <w:szCs w:val="22"/>
          <w:lang w:val="pl-PL"/>
        </w:rPr>
        <w:t xml:space="preserve"> na nerki (u </w:t>
      </w:r>
      <w:r>
        <w:rPr>
          <w:rFonts w:ascii="Times New Roman" w:hAnsi="Times New Roman"/>
          <w:sz w:val="22"/>
          <w:szCs w:val="22"/>
          <w:lang w:val="pl-PL"/>
        </w:rPr>
        <w:t>psów</w:t>
      </w:r>
      <w:r w:rsidRPr="00075AB0">
        <w:rPr>
          <w:rFonts w:ascii="Times New Roman" w:hAnsi="Times New Roman"/>
          <w:sz w:val="22"/>
          <w:szCs w:val="22"/>
          <w:lang w:val="pl-PL"/>
        </w:rPr>
        <w:t xml:space="preserve"> lub </w:t>
      </w:r>
      <w:r>
        <w:rPr>
          <w:rFonts w:ascii="Times New Roman" w:hAnsi="Times New Roman"/>
          <w:sz w:val="22"/>
          <w:szCs w:val="22"/>
          <w:lang w:val="pl-PL"/>
        </w:rPr>
        <w:t>kotów</w:t>
      </w:r>
      <w:r w:rsidRPr="00075AB0">
        <w:rPr>
          <w:rFonts w:ascii="Times New Roman" w:hAnsi="Times New Roman"/>
          <w:sz w:val="22"/>
          <w:szCs w:val="22"/>
          <w:lang w:val="pl-PL"/>
        </w:rPr>
        <w:t xml:space="preserve">), </w:t>
      </w:r>
      <w:r>
        <w:rPr>
          <w:rFonts w:ascii="Times New Roman" w:hAnsi="Times New Roman"/>
          <w:sz w:val="22"/>
          <w:szCs w:val="22"/>
          <w:lang w:val="pl-PL"/>
        </w:rPr>
        <w:t xml:space="preserve">jednak, zgodnie z rutynowym postępowaniem podczas przewlekłej choroby nerek, </w:t>
      </w:r>
      <w:r w:rsidRPr="00075AB0">
        <w:rPr>
          <w:rFonts w:ascii="Times New Roman" w:hAnsi="Times New Roman"/>
          <w:sz w:val="22"/>
          <w:szCs w:val="22"/>
          <w:lang w:val="pl-PL"/>
        </w:rPr>
        <w:t xml:space="preserve">w </w:t>
      </w:r>
      <w:r>
        <w:rPr>
          <w:rFonts w:ascii="Times New Roman" w:hAnsi="Times New Roman"/>
          <w:sz w:val="22"/>
          <w:szCs w:val="22"/>
          <w:lang w:val="pl-PL"/>
        </w:rPr>
        <w:t>trakcie</w:t>
      </w:r>
      <w:r w:rsidRPr="00075AB0">
        <w:rPr>
          <w:rFonts w:ascii="Times New Roman" w:hAnsi="Times New Roman"/>
          <w:sz w:val="22"/>
          <w:szCs w:val="22"/>
          <w:lang w:val="pl-PL"/>
        </w:rPr>
        <w:t xml:space="preserve"> leczenia zaleca się monitorowanie stężenia kreatyniny i mocznika w osoczu oraz liczby erytrocytów</w:t>
      </w:r>
      <w:r>
        <w:rPr>
          <w:rFonts w:ascii="Times New Roman" w:hAnsi="Times New Roman"/>
          <w:sz w:val="22"/>
          <w:szCs w:val="22"/>
          <w:lang w:val="pl-PL"/>
        </w:rPr>
        <w:t xml:space="preserve">. </w:t>
      </w:r>
    </w:p>
    <w:p w14:paraId="2E3D8890" w14:textId="77777777" w:rsidR="00F05701" w:rsidRDefault="00F05701" w:rsidP="00E07447">
      <w:pPr>
        <w:pStyle w:val="MediumGrid22"/>
        <w:rPr>
          <w:rFonts w:ascii="Times New Roman" w:hAnsi="Times New Roman"/>
          <w:sz w:val="22"/>
          <w:szCs w:val="22"/>
          <w:lang w:val="pl-PL"/>
        </w:rPr>
      </w:pPr>
    </w:p>
    <w:p w14:paraId="52FCFB9C" w14:textId="228265F2" w:rsidR="00E07447" w:rsidRPr="008037B6" w:rsidRDefault="00E07447" w:rsidP="00E07447">
      <w:pPr>
        <w:pStyle w:val="MediumGrid22"/>
        <w:rPr>
          <w:rFonts w:ascii="Times New Roman" w:hAnsi="Times New Roman"/>
          <w:sz w:val="22"/>
          <w:szCs w:val="22"/>
          <w:lang w:val="pl-PL"/>
        </w:rPr>
      </w:pPr>
      <w:r w:rsidRPr="002F196E">
        <w:rPr>
          <w:rFonts w:ascii="Times New Roman" w:hAnsi="Times New Roman"/>
          <w:sz w:val="22"/>
          <w:szCs w:val="22"/>
          <w:lang w:val="pl-PL"/>
        </w:rPr>
        <w:t>Nie określono s</w:t>
      </w:r>
      <w:r w:rsidRPr="001072F9">
        <w:rPr>
          <w:rFonts w:ascii="Times New Roman" w:hAnsi="Times New Roman"/>
          <w:sz w:val="22"/>
          <w:szCs w:val="22"/>
          <w:lang w:val="pl-PL"/>
        </w:rPr>
        <w:t>kuteczności</w:t>
      </w:r>
      <w:r w:rsidRPr="008037B6">
        <w:rPr>
          <w:rFonts w:ascii="Times New Roman" w:hAnsi="Times New Roman"/>
          <w:sz w:val="22"/>
          <w:szCs w:val="22"/>
          <w:lang w:val="pl-PL"/>
        </w:rPr>
        <w:t xml:space="preserve"> i bezpieczeństwa stosowania </w:t>
      </w:r>
      <w:r>
        <w:rPr>
          <w:rFonts w:ascii="Times New Roman" w:hAnsi="Times New Roman"/>
          <w:sz w:val="22"/>
          <w:szCs w:val="22"/>
          <w:lang w:val="pl-PL"/>
        </w:rPr>
        <w:t>tego weterynaryjnego</w:t>
      </w:r>
      <w:r w:rsidRPr="008037B6">
        <w:rPr>
          <w:rFonts w:ascii="Times New Roman" w:hAnsi="Times New Roman"/>
          <w:sz w:val="22"/>
          <w:szCs w:val="22"/>
          <w:lang w:val="pl-PL"/>
        </w:rPr>
        <w:t xml:space="preserve"> </w:t>
      </w:r>
      <w:r w:rsidR="00A4378D">
        <w:rPr>
          <w:rFonts w:ascii="Times New Roman" w:hAnsi="Times New Roman"/>
          <w:sz w:val="22"/>
          <w:szCs w:val="22"/>
          <w:lang w:val="pl-PL"/>
        </w:rPr>
        <w:t xml:space="preserve">produktu leczniczego </w:t>
      </w:r>
      <w:r w:rsidRPr="008037B6">
        <w:rPr>
          <w:rFonts w:ascii="Times New Roman" w:hAnsi="Times New Roman"/>
          <w:sz w:val="22"/>
          <w:szCs w:val="22"/>
          <w:lang w:val="pl-PL"/>
        </w:rPr>
        <w:t xml:space="preserve">u psów i kotów o masie ciała poniżej </w:t>
      </w:r>
      <w:smartTag w:uri="urn:schemas-microsoft-com:office:smarttags" w:element="metricconverter">
        <w:smartTagPr>
          <w:attr w:name="ProductID" w:val="2,5 kg"/>
        </w:smartTagPr>
        <w:r w:rsidRPr="008037B6">
          <w:rPr>
            <w:rFonts w:ascii="Times New Roman" w:hAnsi="Times New Roman"/>
            <w:sz w:val="22"/>
            <w:szCs w:val="22"/>
            <w:lang w:val="pl-PL"/>
          </w:rPr>
          <w:t>2,5 kg</w:t>
        </w:r>
      </w:smartTag>
      <w:r w:rsidRPr="008037B6">
        <w:rPr>
          <w:rFonts w:ascii="Times New Roman" w:hAnsi="Times New Roman"/>
          <w:sz w:val="22"/>
          <w:szCs w:val="22"/>
          <w:lang w:val="pl-PL"/>
        </w:rPr>
        <w:t>.</w:t>
      </w:r>
    </w:p>
    <w:p w14:paraId="5DFD97E8" w14:textId="77777777" w:rsidR="00C114FF" w:rsidRPr="00BE15AB" w:rsidRDefault="00C114FF" w:rsidP="00A9226B">
      <w:pPr>
        <w:tabs>
          <w:tab w:val="clear" w:pos="567"/>
        </w:tabs>
        <w:spacing w:line="240" w:lineRule="auto"/>
        <w:rPr>
          <w:szCs w:val="22"/>
        </w:rPr>
      </w:pPr>
    </w:p>
    <w:p w14:paraId="5DFD97E9" w14:textId="77777777" w:rsidR="00C114FF" w:rsidRPr="00BE15AB" w:rsidRDefault="000D4411" w:rsidP="00BF00EF">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5A579D96" w14:textId="6BFB4060" w:rsidR="00FF1EA1" w:rsidRPr="003725EC" w:rsidRDefault="00DE7238" w:rsidP="00FF1EA1">
      <w:pPr>
        <w:pStyle w:val="MediumGrid22"/>
        <w:rPr>
          <w:rFonts w:ascii="Times New Roman" w:hAnsi="Times New Roman"/>
          <w:sz w:val="22"/>
          <w:szCs w:val="22"/>
          <w:lang w:val="pl-PL"/>
        </w:rPr>
      </w:pPr>
      <w:r>
        <w:rPr>
          <w:rFonts w:ascii="Times New Roman" w:hAnsi="Times New Roman"/>
          <w:sz w:val="22"/>
          <w:szCs w:val="22"/>
          <w:lang w:val="pl-PL"/>
        </w:rPr>
        <w:t>I</w:t>
      </w:r>
      <w:r w:rsidR="00FF1EA1" w:rsidRPr="003725EC">
        <w:rPr>
          <w:rFonts w:ascii="Times New Roman" w:hAnsi="Times New Roman"/>
          <w:sz w:val="22"/>
          <w:szCs w:val="22"/>
          <w:lang w:val="pl-PL"/>
        </w:rPr>
        <w:t xml:space="preserve">nhibitory </w:t>
      </w:r>
      <w:proofErr w:type="spellStart"/>
      <w:r w:rsidR="00FF1EA1" w:rsidRPr="003725EC">
        <w:rPr>
          <w:rFonts w:ascii="Times New Roman" w:hAnsi="Times New Roman"/>
          <w:sz w:val="22"/>
          <w:szCs w:val="22"/>
          <w:lang w:val="pl-PL"/>
        </w:rPr>
        <w:t>konwertazy</w:t>
      </w:r>
      <w:proofErr w:type="spellEnd"/>
      <w:r w:rsidR="00FF1EA1" w:rsidRPr="003725EC">
        <w:rPr>
          <w:rFonts w:ascii="Times New Roman" w:hAnsi="Times New Roman"/>
          <w:sz w:val="22"/>
          <w:szCs w:val="22"/>
          <w:lang w:val="pl-PL"/>
        </w:rPr>
        <w:t xml:space="preserve"> angiotensyny (ACE) oddziałują na ludzki płód</w:t>
      </w:r>
      <w:r w:rsidR="00FF1EA1">
        <w:rPr>
          <w:rFonts w:ascii="Times New Roman" w:hAnsi="Times New Roman"/>
          <w:sz w:val="22"/>
          <w:szCs w:val="22"/>
          <w:lang w:val="pl-PL"/>
        </w:rPr>
        <w:t>.</w:t>
      </w:r>
      <w:r w:rsidR="007C6946" w:rsidRPr="007C6946">
        <w:rPr>
          <w:rFonts w:ascii="Times New Roman" w:hAnsi="Times New Roman"/>
          <w:sz w:val="22"/>
          <w:szCs w:val="22"/>
          <w:lang w:val="pl-PL"/>
        </w:rPr>
        <w:t xml:space="preserve"> </w:t>
      </w:r>
      <w:r w:rsidR="007C6946">
        <w:rPr>
          <w:rFonts w:ascii="Times New Roman" w:hAnsi="Times New Roman"/>
          <w:sz w:val="22"/>
          <w:szCs w:val="22"/>
          <w:lang w:val="pl-PL"/>
        </w:rPr>
        <w:t>K</w:t>
      </w:r>
      <w:r w:rsidR="007C6946" w:rsidRPr="003725EC">
        <w:rPr>
          <w:rFonts w:ascii="Times New Roman" w:hAnsi="Times New Roman"/>
          <w:sz w:val="22"/>
          <w:szCs w:val="22"/>
          <w:lang w:val="pl-PL"/>
        </w:rPr>
        <w:t>obiety w ciąży powinny szczególnie uważać, aby przypadkowo nie połknąć produktu</w:t>
      </w:r>
      <w:r w:rsidR="007C6946">
        <w:rPr>
          <w:rFonts w:ascii="Times New Roman" w:hAnsi="Times New Roman"/>
          <w:sz w:val="22"/>
          <w:szCs w:val="22"/>
          <w:lang w:val="pl-PL"/>
        </w:rPr>
        <w:t>.</w:t>
      </w:r>
    </w:p>
    <w:p w14:paraId="7E1CA63E" w14:textId="77777777" w:rsidR="004B5D0E" w:rsidRPr="00FF4899" w:rsidRDefault="004B5D0E" w:rsidP="004B5D0E">
      <w:pPr>
        <w:pStyle w:val="MediumGrid22"/>
        <w:rPr>
          <w:rFonts w:ascii="Times New Roman" w:hAnsi="Times New Roman"/>
          <w:sz w:val="22"/>
          <w:szCs w:val="22"/>
          <w:lang w:val="pl-PL"/>
        </w:rPr>
      </w:pPr>
      <w:r w:rsidRPr="00FF4899">
        <w:rPr>
          <w:rFonts w:ascii="Times New Roman" w:hAnsi="Times New Roman"/>
          <w:sz w:val="22"/>
          <w:szCs w:val="22"/>
          <w:lang w:val="pl-PL"/>
        </w:rPr>
        <w:t>Po użyciu umyć ręce.</w:t>
      </w:r>
    </w:p>
    <w:p w14:paraId="2C228625" w14:textId="77777777" w:rsidR="004B5D0E" w:rsidRPr="003725EC" w:rsidRDefault="004B5D0E" w:rsidP="004B5D0E">
      <w:pPr>
        <w:pStyle w:val="MediumGrid22"/>
        <w:rPr>
          <w:rFonts w:ascii="Times New Roman" w:hAnsi="Times New Roman"/>
          <w:sz w:val="22"/>
          <w:szCs w:val="22"/>
          <w:lang w:val="pl-PL"/>
        </w:rPr>
      </w:pPr>
      <w:r w:rsidRPr="00FF4899">
        <w:rPr>
          <w:rFonts w:ascii="Times New Roman" w:hAnsi="Times New Roman"/>
          <w:sz w:val="22"/>
          <w:szCs w:val="22"/>
          <w:lang w:val="pl-PL"/>
        </w:rPr>
        <w:t>Po przypadkowym połknięciu należy niez</w:t>
      </w:r>
      <w:r w:rsidRPr="003725EC">
        <w:rPr>
          <w:rFonts w:ascii="Times New Roman" w:hAnsi="Times New Roman"/>
          <w:sz w:val="22"/>
          <w:szCs w:val="22"/>
          <w:lang w:val="pl-PL"/>
        </w:rPr>
        <w:t>włocznie zwrócić się o pomoc lekarską oraz przedstawić lekarzowi ulotkę informacyjną lub opakowanie.</w:t>
      </w:r>
    </w:p>
    <w:p w14:paraId="5DFD9802" w14:textId="77777777" w:rsidR="00C114FF" w:rsidRPr="00BE15AB" w:rsidRDefault="00C114FF" w:rsidP="00A9226B">
      <w:pPr>
        <w:tabs>
          <w:tab w:val="clear" w:pos="567"/>
        </w:tabs>
        <w:spacing w:line="240" w:lineRule="auto"/>
        <w:rPr>
          <w:szCs w:val="22"/>
        </w:rPr>
      </w:pPr>
    </w:p>
    <w:p w14:paraId="53405B37" w14:textId="77777777" w:rsidR="00F51A5D" w:rsidRPr="008A6649" w:rsidRDefault="00F51A5D" w:rsidP="00F51A5D">
      <w:pPr>
        <w:tabs>
          <w:tab w:val="clear" w:pos="567"/>
        </w:tabs>
        <w:spacing w:line="240" w:lineRule="auto"/>
        <w:rPr>
          <w:szCs w:val="22"/>
          <w:u w:val="single"/>
        </w:rPr>
      </w:pPr>
      <w:r w:rsidRPr="00BE15AB">
        <w:rPr>
          <w:szCs w:val="22"/>
          <w:u w:val="single"/>
        </w:rPr>
        <w:t>Specjalne środki ostrożności dotyczące ochrony środowiska:</w:t>
      </w:r>
    </w:p>
    <w:p w14:paraId="66F84204" w14:textId="77777777" w:rsidR="00F51A5D" w:rsidRPr="00BE15AB" w:rsidRDefault="00F51A5D" w:rsidP="00F51A5D">
      <w:pPr>
        <w:tabs>
          <w:tab w:val="clear" w:pos="567"/>
        </w:tabs>
        <w:spacing w:line="240" w:lineRule="auto"/>
        <w:rPr>
          <w:szCs w:val="22"/>
        </w:rPr>
      </w:pPr>
      <w:r w:rsidRPr="00BE15AB">
        <w:t>Nie dotyczy.</w:t>
      </w:r>
    </w:p>
    <w:p w14:paraId="5DFD9808" w14:textId="77777777" w:rsidR="00295140" w:rsidRPr="00BE15AB" w:rsidRDefault="00295140" w:rsidP="00A9226B">
      <w:pPr>
        <w:tabs>
          <w:tab w:val="clear" w:pos="567"/>
        </w:tabs>
        <w:spacing w:line="240" w:lineRule="auto"/>
        <w:rPr>
          <w:szCs w:val="22"/>
        </w:rPr>
      </w:pPr>
    </w:p>
    <w:p w14:paraId="5DFD9809" w14:textId="6748CF98" w:rsidR="00C114FF" w:rsidRPr="00BE15AB" w:rsidRDefault="000D4411" w:rsidP="00B13B6D">
      <w:pPr>
        <w:pStyle w:val="Style1"/>
      </w:pPr>
      <w:r w:rsidRPr="00BE15AB">
        <w:t>3.6</w:t>
      </w:r>
      <w:r w:rsidRPr="00BE15AB">
        <w:tab/>
      </w:r>
      <w:r w:rsidR="00844A0D">
        <w:t>Zdarzenia</w:t>
      </w:r>
      <w:r w:rsidRPr="00BE15AB">
        <w:t xml:space="preserve"> niepożądane</w:t>
      </w:r>
    </w:p>
    <w:p w14:paraId="5DFD980A" w14:textId="77777777" w:rsidR="00295140" w:rsidRPr="00BE15AB" w:rsidRDefault="00295140" w:rsidP="00AD0710">
      <w:pPr>
        <w:tabs>
          <w:tab w:val="clear" w:pos="567"/>
        </w:tabs>
        <w:spacing w:line="240" w:lineRule="auto"/>
        <w:rPr>
          <w:szCs w:val="22"/>
        </w:rPr>
      </w:pPr>
    </w:p>
    <w:p w14:paraId="15863492" w14:textId="77777777" w:rsidR="00B7145C" w:rsidRPr="00BE15AB" w:rsidRDefault="00B7145C" w:rsidP="00B7145C">
      <w:pPr>
        <w:tabs>
          <w:tab w:val="clear" w:pos="567"/>
        </w:tabs>
        <w:spacing w:line="240" w:lineRule="auto"/>
        <w:rPr>
          <w:szCs w:val="22"/>
        </w:rPr>
      </w:pPr>
      <w:r>
        <w:t>Psy:</w:t>
      </w:r>
    </w:p>
    <w:p w14:paraId="66A1401A" w14:textId="77777777" w:rsidR="004B4E07" w:rsidRDefault="004B4E07"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71393C" w14:paraId="4B57401D" w14:textId="77777777" w:rsidTr="0040480F">
        <w:tc>
          <w:tcPr>
            <w:tcW w:w="1957" w:type="pct"/>
          </w:tcPr>
          <w:p w14:paraId="3140F3A9" w14:textId="77777777" w:rsidR="0071393C" w:rsidRPr="00BE15AB" w:rsidRDefault="0071393C" w:rsidP="0040480F">
            <w:pPr>
              <w:spacing w:before="60" w:after="60"/>
              <w:rPr>
                <w:szCs w:val="22"/>
              </w:rPr>
            </w:pPr>
            <w:r w:rsidRPr="00BE15AB">
              <w:t>Rzadko</w:t>
            </w:r>
          </w:p>
          <w:p w14:paraId="23D06254" w14:textId="77777777" w:rsidR="0071393C" w:rsidRPr="00BE15AB" w:rsidRDefault="0071393C" w:rsidP="0040480F">
            <w:pPr>
              <w:spacing w:before="60" w:after="60"/>
              <w:rPr>
                <w:szCs w:val="22"/>
              </w:rPr>
            </w:pPr>
            <w:r w:rsidRPr="00BE15AB">
              <w:t>(1 do 10 zwierząt/10 000 leczonych zwierząt):</w:t>
            </w:r>
          </w:p>
        </w:tc>
        <w:tc>
          <w:tcPr>
            <w:tcW w:w="3043" w:type="pct"/>
          </w:tcPr>
          <w:p w14:paraId="2FA058F4" w14:textId="3EC02BA7" w:rsidR="0071393C" w:rsidRDefault="007D6159" w:rsidP="0040480F">
            <w:pPr>
              <w:spacing w:before="60" w:after="60"/>
              <w:rPr>
                <w:iCs/>
                <w:szCs w:val="22"/>
              </w:rPr>
            </w:pPr>
            <w:r>
              <w:rPr>
                <w:iCs/>
                <w:szCs w:val="22"/>
              </w:rPr>
              <w:t>Biegunka, w</w:t>
            </w:r>
            <w:r w:rsidR="00FC5FBB">
              <w:rPr>
                <w:iCs/>
                <w:szCs w:val="22"/>
              </w:rPr>
              <w:t>ymioty</w:t>
            </w:r>
            <w:r>
              <w:rPr>
                <w:iCs/>
                <w:szCs w:val="22"/>
              </w:rPr>
              <w:t>,</w:t>
            </w:r>
          </w:p>
          <w:p w14:paraId="4FDCD771" w14:textId="513577BA" w:rsidR="008C4CFE" w:rsidRDefault="000C7058" w:rsidP="0040480F">
            <w:pPr>
              <w:spacing w:before="60" w:after="60"/>
              <w:rPr>
                <w:iCs/>
                <w:szCs w:val="22"/>
              </w:rPr>
            </w:pPr>
            <w:r>
              <w:rPr>
                <w:iCs/>
                <w:szCs w:val="22"/>
              </w:rPr>
              <w:t>Anoreksja</w:t>
            </w:r>
            <w:r w:rsidR="007D6159">
              <w:rPr>
                <w:iCs/>
                <w:szCs w:val="22"/>
              </w:rPr>
              <w:t>, z</w:t>
            </w:r>
            <w:r w:rsidR="008C4CFE">
              <w:rPr>
                <w:iCs/>
                <w:szCs w:val="22"/>
              </w:rPr>
              <w:t>męczeni</w:t>
            </w:r>
            <w:r w:rsidR="00B37FC7">
              <w:rPr>
                <w:iCs/>
                <w:szCs w:val="22"/>
              </w:rPr>
              <w:t>e</w:t>
            </w:r>
          </w:p>
          <w:p w14:paraId="0C58F262" w14:textId="4C9C9F84" w:rsidR="00FC5FBB" w:rsidRPr="00BE15AB" w:rsidRDefault="00FC5FBB" w:rsidP="0040480F">
            <w:pPr>
              <w:spacing w:before="60" w:after="60"/>
              <w:rPr>
                <w:iCs/>
                <w:szCs w:val="22"/>
              </w:rPr>
            </w:pPr>
          </w:p>
        </w:tc>
      </w:tr>
      <w:tr w:rsidR="0071393C" w14:paraId="546BBD30" w14:textId="77777777" w:rsidTr="003503F1">
        <w:tc>
          <w:tcPr>
            <w:tcW w:w="1957" w:type="pct"/>
          </w:tcPr>
          <w:p w14:paraId="6D43804F" w14:textId="77777777" w:rsidR="0071393C" w:rsidRPr="00BE15AB" w:rsidRDefault="0071393C" w:rsidP="0040480F">
            <w:pPr>
              <w:spacing w:before="60" w:after="60"/>
              <w:rPr>
                <w:szCs w:val="22"/>
              </w:rPr>
            </w:pPr>
            <w:r w:rsidRPr="00BE15AB">
              <w:t>Bardzo rzadko</w:t>
            </w:r>
          </w:p>
          <w:p w14:paraId="519E467E" w14:textId="77777777" w:rsidR="0071393C" w:rsidRPr="00BE15AB" w:rsidRDefault="0071393C" w:rsidP="0040480F">
            <w:pPr>
              <w:spacing w:before="60" w:after="60"/>
              <w:rPr>
                <w:szCs w:val="22"/>
              </w:rPr>
            </w:pPr>
            <w:r w:rsidRPr="00BE15AB">
              <w:t>(&lt; 1 zwierzę/10 000 leczonych zwierząt, włączając pojedyncze raporty):</w:t>
            </w:r>
          </w:p>
        </w:tc>
        <w:tc>
          <w:tcPr>
            <w:tcW w:w="3043" w:type="pct"/>
          </w:tcPr>
          <w:p w14:paraId="088B68A0" w14:textId="1AC32EA8" w:rsidR="000A6471" w:rsidRPr="007D6159" w:rsidRDefault="00904F06" w:rsidP="0040480F">
            <w:pPr>
              <w:spacing w:before="60" w:after="60"/>
              <w:rPr>
                <w:iCs/>
                <w:szCs w:val="22"/>
              </w:rPr>
            </w:pPr>
            <w:r>
              <w:rPr>
                <w:iCs/>
                <w:szCs w:val="22"/>
              </w:rPr>
              <w:t>Podwyższony poziom kreatyniny</w:t>
            </w:r>
            <w:r w:rsidR="00C94EE9" w:rsidRPr="003503F1">
              <w:rPr>
                <w:iCs/>
                <w:szCs w:val="22"/>
                <w:vertAlign w:val="superscript"/>
              </w:rPr>
              <w:t>1</w:t>
            </w:r>
            <w:r w:rsidR="007D6159">
              <w:rPr>
                <w:iCs/>
                <w:szCs w:val="22"/>
              </w:rPr>
              <w:t>,</w:t>
            </w:r>
          </w:p>
          <w:p w14:paraId="400329EA" w14:textId="0B77A897" w:rsidR="0071393C" w:rsidRPr="00BE15AB" w:rsidRDefault="000A6471" w:rsidP="0040480F">
            <w:pPr>
              <w:spacing w:before="60" w:after="60"/>
              <w:rPr>
                <w:iCs/>
                <w:szCs w:val="22"/>
              </w:rPr>
            </w:pPr>
            <w:r>
              <w:rPr>
                <w:iCs/>
                <w:szCs w:val="22"/>
              </w:rPr>
              <w:t>Brak koordynacji</w:t>
            </w:r>
          </w:p>
        </w:tc>
      </w:tr>
    </w:tbl>
    <w:p w14:paraId="0A70BEEC" w14:textId="235B70E3" w:rsidR="00F51A5D" w:rsidRDefault="00013D7E">
      <w:pPr>
        <w:autoSpaceDE w:val="0"/>
        <w:autoSpaceDN w:val="0"/>
        <w:ind w:right="542"/>
        <w:rPr>
          <w:szCs w:val="22"/>
        </w:rPr>
      </w:pPr>
      <w:r w:rsidRPr="003503F1">
        <w:rPr>
          <w:szCs w:val="22"/>
          <w:vertAlign w:val="superscript"/>
        </w:rPr>
        <w:t>1</w:t>
      </w:r>
      <w:r w:rsidRPr="002F196E">
        <w:rPr>
          <w:szCs w:val="22"/>
        </w:rPr>
        <w:t xml:space="preserve">U psów z przewlekłą chorobą nerek </w:t>
      </w:r>
      <w:r>
        <w:rPr>
          <w:szCs w:val="22"/>
        </w:rPr>
        <w:t xml:space="preserve">ten produkt </w:t>
      </w:r>
      <w:r w:rsidRPr="008037B6">
        <w:rPr>
          <w:szCs w:val="22"/>
        </w:rPr>
        <w:t>może powodować wzrost stężenia kreatyniny w osoczu</w:t>
      </w:r>
      <w:r w:rsidRPr="00E9039F">
        <w:rPr>
          <w:szCs w:val="22"/>
        </w:rPr>
        <w:t xml:space="preserve"> </w:t>
      </w:r>
      <w:r w:rsidRPr="008037B6">
        <w:rPr>
          <w:szCs w:val="22"/>
        </w:rPr>
        <w:t>na początku leczenia.</w:t>
      </w:r>
      <w:r w:rsidR="00B608EB" w:rsidRPr="00B608EB">
        <w:rPr>
          <w:szCs w:val="22"/>
        </w:rPr>
        <w:t xml:space="preserve"> </w:t>
      </w:r>
      <w:r w:rsidR="00B608EB" w:rsidRPr="008037B6">
        <w:rPr>
          <w:szCs w:val="22"/>
        </w:rPr>
        <w:t xml:space="preserve">Umiarkowany wzrost stężenia kreatyniny w osoczu po podaniu inhibitorów ACE </w:t>
      </w:r>
      <w:r w:rsidR="00B608EB">
        <w:rPr>
          <w:szCs w:val="22"/>
        </w:rPr>
        <w:t>odpowiada redukcji nadciśnienia k</w:t>
      </w:r>
      <w:r w:rsidR="00B608EB" w:rsidRPr="008037B6">
        <w:rPr>
          <w:szCs w:val="22"/>
        </w:rPr>
        <w:t>łębuszkowego powodowan</w:t>
      </w:r>
      <w:r w:rsidR="00B608EB">
        <w:rPr>
          <w:szCs w:val="22"/>
        </w:rPr>
        <w:t>ego</w:t>
      </w:r>
      <w:r w:rsidR="00B608EB" w:rsidRPr="008037B6">
        <w:rPr>
          <w:szCs w:val="22"/>
        </w:rPr>
        <w:t xml:space="preserve"> przez te substancje i wobec tego nie stanowi koniecznego powodu przerwania leczenia, o ile nie występują inne objawy.</w:t>
      </w:r>
    </w:p>
    <w:p w14:paraId="680739CA" w14:textId="77777777" w:rsidR="008E6B47" w:rsidRPr="003503F1" w:rsidRDefault="008E6B47" w:rsidP="003503F1">
      <w:pPr>
        <w:autoSpaceDE w:val="0"/>
        <w:autoSpaceDN w:val="0"/>
        <w:ind w:right="542"/>
        <w:rPr>
          <w:szCs w:val="22"/>
        </w:rPr>
      </w:pPr>
    </w:p>
    <w:p w14:paraId="56E1FE4A" w14:textId="04990E87" w:rsidR="008E6B47" w:rsidRDefault="008E6B47" w:rsidP="008E6B47">
      <w:pPr>
        <w:tabs>
          <w:tab w:val="clear" w:pos="567"/>
        </w:tabs>
        <w:spacing w:line="240" w:lineRule="auto"/>
        <w:rPr>
          <w:szCs w:val="22"/>
        </w:rPr>
      </w:pPr>
      <w:r w:rsidRPr="009F4CF9">
        <w:rPr>
          <w:szCs w:val="22"/>
        </w:rPr>
        <w:t>W</w:t>
      </w:r>
      <w:r w:rsidRPr="001A754D">
        <w:rPr>
          <w:i/>
          <w:szCs w:val="22"/>
        </w:rPr>
        <w:t xml:space="preserve"> </w:t>
      </w:r>
      <w:r w:rsidRPr="001A754D">
        <w:rPr>
          <w:szCs w:val="22"/>
        </w:rPr>
        <w:t xml:space="preserve">badaniach klinicznych przeprowadzonych metodą podwójnej ślepej próby wśród psów z zastoinową niewydolnością serca </w:t>
      </w:r>
      <w:r w:rsidR="00271D28">
        <w:rPr>
          <w:szCs w:val="22"/>
        </w:rPr>
        <w:t xml:space="preserve">weterynaryjny </w:t>
      </w:r>
      <w:r>
        <w:rPr>
          <w:szCs w:val="22"/>
        </w:rPr>
        <w:t xml:space="preserve">produkt leczniczy </w:t>
      </w:r>
      <w:r w:rsidRPr="00DD2492">
        <w:rPr>
          <w:szCs w:val="22"/>
        </w:rPr>
        <w:t xml:space="preserve">był dobrze tolerowany, a </w:t>
      </w:r>
      <w:r>
        <w:rPr>
          <w:szCs w:val="22"/>
        </w:rPr>
        <w:t xml:space="preserve">częstotliwość </w:t>
      </w:r>
      <w:r w:rsidRPr="00DD2492">
        <w:rPr>
          <w:szCs w:val="22"/>
        </w:rPr>
        <w:t xml:space="preserve">występowania </w:t>
      </w:r>
      <w:r w:rsidR="00271D28">
        <w:rPr>
          <w:szCs w:val="22"/>
        </w:rPr>
        <w:t>zdarzeń</w:t>
      </w:r>
      <w:r w:rsidRPr="00DD2492">
        <w:rPr>
          <w:szCs w:val="22"/>
        </w:rPr>
        <w:t xml:space="preserve"> niepożądanych była niższa niż u psów otrzymujących placebo</w:t>
      </w:r>
      <w:r>
        <w:rPr>
          <w:szCs w:val="22"/>
        </w:rPr>
        <w:t>.</w:t>
      </w:r>
    </w:p>
    <w:p w14:paraId="6D4FEB28" w14:textId="77777777" w:rsidR="00F51A5D" w:rsidRDefault="00F51A5D" w:rsidP="00295140">
      <w:pPr>
        <w:rPr>
          <w:szCs w:val="22"/>
        </w:rPr>
      </w:pPr>
    </w:p>
    <w:p w14:paraId="5F5C9A0D" w14:textId="77777777" w:rsidR="003503F1" w:rsidRPr="00F51A5D" w:rsidRDefault="003503F1" w:rsidP="00295140">
      <w:pPr>
        <w:rPr>
          <w:szCs w:val="22"/>
        </w:rPr>
      </w:pPr>
    </w:p>
    <w:p w14:paraId="56A8E3E7" w14:textId="4C601246" w:rsidR="004E063F" w:rsidRDefault="004E063F" w:rsidP="00295140">
      <w:pPr>
        <w:rPr>
          <w:szCs w:val="22"/>
        </w:rPr>
      </w:pPr>
      <w:r>
        <w:rPr>
          <w:szCs w:val="22"/>
        </w:rPr>
        <w:lastRenderedPageBreak/>
        <w:t>Koty:</w:t>
      </w:r>
    </w:p>
    <w:p w14:paraId="4D6B748E" w14:textId="77777777" w:rsidR="004E063F" w:rsidRDefault="004E063F"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E063F" w:rsidRPr="00376466" w14:paraId="0EC8A596" w14:textId="77777777" w:rsidTr="00954720">
        <w:tc>
          <w:tcPr>
            <w:tcW w:w="1957" w:type="pct"/>
          </w:tcPr>
          <w:p w14:paraId="5911E89B" w14:textId="77777777" w:rsidR="004E063F" w:rsidRPr="00BE15AB" w:rsidRDefault="004E063F" w:rsidP="00954720">
            <w:pPr>
              <w:spacing w:before="60" w:after="60"/>
              <w:rPr>
                <w:szCs w:val="22"/>
              </w:rPr>
            </w:pPr>
            <w:r w:rsidRPr="00BE15AB">
              <w:t>Rzadko</w:t>
            </w:r>
          </w:p>
          <w:p w14:paraId="1F155B8D" w14:textId="77777777" w:rsidR="004E063F" w:rsidRPr="00BE15AB" w:rsidRDefault="004E063F" w:rsidP="00954720">
            <w:pPr>
              <w:spacing w:before="60" w:after="60"/>
              <w:rPr>
                <w:szCs w:val="22"/>
              </w:rPr>
            </w:pPr>
            <w:r w:rsidRPr="00BE15AB">
              <w:t>(1 do 10 zwierząt/10 000 leczonych zwierząt):</w:t>
            </w:r>
          </w:p>
        </w:tc>
        <w:tc>
          <w:tcPr>
            <w:tcW w:w="3043" w:type="pct"/>
          </w:tcPr>
          <w:p w14:paraId="1F1387F6" w14:textId="24C6B3EE" w:rsidR="004B4C0E" w:rsidRPr="00376466" w:rsidRDefault="007701EA" w:rsidP="004B4C0E">
            <w:pPr>
              <w:spacing w:before="60" w:after="60"/>
              <w:rPr>
                <w:szCs w:val="22"/>
              </w:rPr>
            </w:pPr>
            <w:r w:rsidRPr="002079BB">
              <w:rPr>
                <w:szCs w:val="22"/>
              </w:rPr>
              <w:t>Biegunka</w:t>
            </w:r>
            <w:r w:rsidRPr="00376466">
              <w:rPr>
                <w:szCs w:val="22"/>
              </w:rPr>
              <w:t>,</w:t>
            </w:r>
            <w:r>
              <w:rPr>
                <w:szCs w:val="22"/>
              </w:rPr>
              <w:t xml:space="preserve"> </w:t>
            </w:r>
            <w:r w:rsidR="005F66DB">
              <w:rPr>
                <w:szCs w:val="22"/>
              </w:rPr>
              <w:t>w</w:t>
            </w:r>
            <w:r w:rsidR="002826C3" w:rsidRPr="003503F1">
              <w:rPr>
                <w:szCs w:val="22"/>
              </w:rPr>
              <w:t>ymioty</w:t>
            </w:r>
            <w:r w:rsidR="00A734E3">
              <w:rPr>
                <w:szCs w:val="22"/>
              </w:rPr>
              <w:t>,</w:t>
            </w:r>
          </w:p>
          <w:p w14:paraId="1165F084" w14:textId="5B5A602D" w:rsidR="004E063F" w:rsidRPr="00376466" w:rsidRDefault="000C7058" w:rsidP="004B4C0E">
            <w:pPr>
              <w:spacing w:before="60" w:after="60"/>
              <w:rPr>
                <w:iCs/>
                <w:szCs w:val="22"/>
              </w:rPr>
            </w:pPr>
            <w:r>
              <w:rPr>
                <w:szCs w:val="22"/>
              </w:rPr>
              <w:t>Anoreksja</w:t>
            </w:r>
            <w:r w:rsidR="004B4C0E" w:rsidRPr="00376466">
              <w:rPr>
                <w:szCs w:val="22"/>
              </w:rPr>
              <w:t xml:space="preserve">, </w:t>
            </w:r>
            <w:r w:rsidR="005F66DB">
              <w:rPr>
                <w:szCs w:val="22"/>
              </w:rPr>
              <w:t>o</w:t>
            </w:r>
            <w:r w:rsidR="00376466">
              <w:rPr>
                <w:szCs w:val="22"/>
              </w:rPr>
              <w:t>dwodnienie</w:t>
            </w:r>
            <w:r w:rsidR="004B4C0E" w:rsidRPr="00376466">
              <w:rPr>
                <w:szCs w:val="22"/>
              </w:rPr>
              <w:t xml:space="preserve">, </w:t>
            </w:r>
            <w:r w:rsidR="005F66DB">
              <w:rPr>
                <w:szCs w:val="22"/>
              </w:rPr>
              <w:t>o</w:t>
            </w:r>
            <w:r w:rsidR="00E21BAD">
              <w:rPr>
                <w:szCs w:val="22"/>
              </w:rPr>
              <w:t>spałość</w:t>
            </w:r>
          </w:p>
        </w:tc>
      </w:tr>
      <w:tr w:rsidR="00937314" w:rsidRPr="00376466" w14:paraId="2FE6D81F" w14:textId="77777777" w:rsidTr="00954720">
        <w:tc>
          <w:tcPr>
            <w:tcW w:w="1957" w:type="pct"/>
          </w:tcPr>
          <w:p w14:paraId="25F32754" w14:textId="77777777" w:rsidR="00937314" w:rsidRPr="00BE15AB" w:rsidRDefault="00937314" w:rsidP="00937314">
            <w:pPr>
              <w:spacing w:before="60" w:after="60"/>
              <w:rPr>
                <w:szCs w:val="22"/>
              </w:rPr>
            </w:pPr>
            <w:r w:rsidRPr="00BE15AB">
              <w:t>Bardzo rzadko</w:t>
            </w:r>
          </w:p>
          <w:p w14:paraId="19064E10" w14:textId="7C387EF4" w:rsidR="00937314" w:rsidRPr="00BE15AB" w:rsidRDefault="00937314" w:rsidP="00937314">
            <w:pPr>
              <w:spacing w:before="60" w:after="60"/>
            </w:pPr>
            <w:r w:rsidRPr="00BE15AB">
              <w:t>(&lt; 1 zwierzę/10 000 leczonych zwierząt, włączając pojedyncze raporty):</w:t>
            </w:r>
          </w:p>
        </w:tc>
        <w:tc>
          <w:tcPr>
            <w:tcW w:w="3043" w:type="pct"/>
          </w:tcPr>
          <w:p w14:paraId="1E6B54BF" w14:textId="71DE99BA" w:rsidR="00937314" w:rsidRPr="00A734E3" w:rsidRDefault="00937314" w:rsidP="00937314">
            <w:pPr>
              <w:spacing w:before="60" w:after="60"/>
              <w:rPr>
                <w:iCs/>
                <w:szCs w:val="22"/>
              </w:rPr>
            </w:pPr>
            <w:r>
              <w:rPr>
                <w:iCs/>
                <w:szCs w:val="22"/>
              </w:rPr>
              <w:t>Podwyższony poziom kreatyniny</w:t>
            </w:r>
            <w:r w:rsidRPr="0040480F">
              <w:rPr>
                <w:iCs/>
                <w:szCs w:val="22"/>
                <w:vertAlign w:val="superscript"/>
              </w:rPr>
              <w:t>1</w:t>
            </w:r>
            <w:r w:rsidR="00A734E3">
              <w:rPr>
                <w:iCs/>
                <w:szCs w:val="22"/>
              </w:rPr>
              <w:t>,</w:t>
            </w:r>
          </w:p>
          <w:p w14:paraId="3D6D9D57" w14:textId="5E803F4E" w:rsidR="00937314" w:rsidRDefault="00992331" w:rsidP="00937314">
            <w:pPr>
              <w:spacing w:before="60" w:after="60"/>
              <w:rPr>
                <w:iCs/>
                <w:szCs w:val="22"/>
              </w:rPr>
            </w:pPr>
            <w:r>
              <w:rPr>
                <w:iCs/>
                <w:szCs w:val="22"/>
              </w:rPr>
              <w:t>Zwiększo</w:t>
            </w:r>
            <w:r w:rsidR="00AD646D">
              <w:rPr>
                <w:iCs/>
                <w:szCs w:val="22"/>
              </w:rPr>
              <w:t>ny apetyt</w:t>
            </w:r>
            <w:r w:rsidR="00D06F92">
              <w:rPr>
                <w:iCs/>
                <w:szCs w:val="22"/>
              </w:rPr>
              <w:t xml:space="preserve">, </w:t>
            </w:r>
            <w:r w:rsidR="00AD646D">
              <w:rPr>
                <w:iCs/>
                <w:szCs w:val="22"/>
              </w:rPr>
              <w:t>przyrost</w:t>
            </w:r>
            <w:r w:rsidR="00D06F92">
              <w:rPr>
                <w:iCs/>
                <w:szCs w:val="22"/>
              </w:rPr>
              <w:t xml:space="preserve"> masy ciała</w:t>
            </w:r>
          </w:p>
          <w:p w14:paraId="21ED83D2" w14:textId="3E722E79" w:rsidR="00992331" w:rsidRPr="00937314" w:rsidRDefault="00992331" w:rsidP="00937314">
            <w:pPr>
              <w:spacing w:before="60" w:after="60"/>
              <w:rPr>
                <w:szCs w:val="22"/>
              </w:rPr>
            </w:pPr>
          </w:p>
        </w:tc>
      </w:tr>
    </w:tbl>
    <w:p w14:paraId="64F33CF8" w14:textId="77777777" w:rsidR="00284BCA" w:rsidRDefault="00914FFB" w:rsidP="00284BCA">
      <w:pPr>
        <w:pStyle w:val="MediumGrid22"/>
        <w:rPr>
          <w:rFonts w:ascii="Times New Roman" w:hAnsi="Times New Roman"/>
          <w:sz w:val="22"/>
          <w:szCs w:val="22"/>
          <w:lang w:val="pl-PL"/>
        </w:rPr>
      </w:pPr>
      <w:r w:rsidRPr="003503F1">
        <w:rPr>
          <w:szCs w:val="22"/>
          <w:vertAlign w:val="superscript"/>
          <w:lang w:val="pl-PL"/>
        </w:rPr>
        <w:t>1</w:t>
      </w:r>
      <w:r w:rsidRPr="002F196E">
        <w:rPr>
          <w:rFonts w:ascii="Times New Roman" w:hAnsi="Times New Roman"/>
          <w:sz w:val="22"/>
          <w:szCs w:val="22"/>
          <w:lang w:val="pl-PL"/>
        </w:rPr>
        <w:t xml:space="preserve">U kotów z przewlekłą chorobą nerek </w:t>
      </w:r>
      <w:r>
        <w:rPr>
          <w:rFonts w:ascii="Times New Roman" w:hAnsi="Times New Roman"/>
          <w:sz w:val="22"/>
          <w:szCs w:val="22"/>
          <w:lang w:val="pl-PL"/>
        </w:rPr>
        <w:t xml:space="preserve">ten produkt </w:t>
      </w:r>
      <w:r w:rsidRPr="008037B6">
        <w:rPr>
          <w:rFonts w:ascii="Times New Roman" w:hAnsi="Times New Roman"/>
          <w:sz w:val="22"/>
          <w:szCs w:val="22"/>
          <w:lang w:val="pl-PL"/>
        </w:rPr>
        <w:t>może powodować wzrost stężenia kreatyniny w osoczu</w:t>
      </w:r>
      <w:r w:rsidRPr="00E9039F">
        <w:rPr>
          <w:rFonts w:ascii="Times New Roman" w:hAnsi="Times New Roman"/>
          <w:sz w:val="22"/>
          <w:szCs w:val="22"/>
          <w:lang w:val="pl-PL"/>
        </w:rPr>
        <w:t xml:space="preserve"> </w:t>
      </w:r>
      <w:r w:rsidRPr="008037B6">
        <w:rPr>
          <w:rFonts w:ascii="Times New Roman" w:hAnsi="Times New Roman"/>
          <w:sz w:val="22"/>
          <w:szCs w:val="22"/>
          <w:lang w:val="pl-PL"/>
        </w:rPr>
        <w:t xml:space="preserve">na początku leczenia. Umiarkowany wzrost stężenia kreatyniny w osoczu po podaniu inhibitorów ACE </w:t>
      </w:r>
      <w:r>
        <w:rPr>
          <w:rFonts w:ascii="Times New Roman" w:hAnsi="Times New Roman"/>
          <w:sz w:val="22"/>
          <w:szCs w:val="22"/>
          <w:lang w:val="pl-PL"/>
        </w:rPr>
        <w:t>odpowiada redukcji nadciśnienia k</w:t>
      </w:r>
      <w:r w:rsidRPr="008037B6">
        <w:rPr>
          <w:rFonts w:ascii="Times New Roman" w:hAnsi="Times New Roman"/>
          <w:sz w:val="22"/>
          <w:szCs w:val="22"/>
          <w:lang w:val="pl-PL"/>
        </w:rPr>
        <w:t>łębuszkowego powodowan</w:t>
      </w:r>
      <w:r>
        <w:rPr>
          <w:rFonts w:ascii="Times New Roman" w:hAnsi="Times New Roman"/>
          <w:sz w:val="22"/>
          <w:szCs w:val="22"/>
          <w:lang w:val="pl-PL"/>
        </w:rPr>
        <w:t>ego</w:t>
      </w:r>
      <w:r w:rsidRPr="008037B6">
        <w:rPr>
          <w:rFonts w:ascii="Times New Roman" w:hAnsi="Times New Roman"/>
          <w:sz w:val="22"/>
          <w:szCs w:val="22"/>
          <w:lang w:val="pl-PL"/>
        </w:rPr>
        <w:t xml:space="preserve"> przez te substancje i wobec tego nie stanowi koniecznego powodu przerwania leczenia, o ile nie występują inne objawy.</w:t>
      </w:r>
      <w:bookmarkStart w:id="0" w:name="_Hlk83115233"/>
    </w:p>
    <w:p w14:paraId="0FC6E859" w14:textId="77777777" w:rsidR="0058582C" w:rsidRDefault="0058582C" w:rsidP="00284BCA">
      <w:pPr>
        <w:pStyle w:val="MediumGrid22"/>
        <w:rPr>
          <w:rFonts w:ascii="Times New Roman" w:hAnsi="Times New Roman"/>
          <w:sz w:val="22"/>
          <w:szCs w:val="22"/>
          <w:lang w:val="pl-PL"/>
        </w:rPr>
      </w:pPr>
    </w:p>
    <w:p w14:paraId="5DFD9823" w14:textId="3E1C5BDA" w:rsidR="00247A48" w:rsidRDefault="00FC4DA8" w:rsidP="00AD0710">
      <w:pPr>
        <w:tabs>
          <w:tab w:val="clear" w:pos="567"/>
        </w:tabs>
        <w:spacing w:line="240" w:lineRule="auto"/>
        <w:rPr>
          <w:szCs w:val="22"/>
        </w:rPr>
      </w:pPr>
      <w:r w:rsidRPr="0058582C">
        <w:rPr>
          <w:szCs w:val="22"/>
        </w:rPr>
        <w:t xml:space="preserve">Zgłaszanie </w:t>
      </w:r>
      <w:r w:rsidR="00816935">
        <w:rPr>
          <w:szCs w:val="22"/>
        </w:rPr>
        <w:t>zdarzeń</w:t>
      </w:r>
      <w:r w:rsidRPr="0058582C">
        <w:rPr>
          <w:szCs w:val="22"/>
        </w:rPr>
        <w:t xml:space="preserve"> niepożądanych jest istotne, ponieważ umożliwia ciągłe monitorowanie bezpieczeństwa stosowania weterynaryjnego produktu leczniczego. Zgłoszenia najlepiej przesłać za pośrednictwem lekarza weterynarii do właściwych organów krajowych lub do podmiotu odpowiedzialnego lub jego lokalnego przedstawiciela za pośrednictwem krajowego systemu zgłaszania. Właściwe dane kontaktowe znajdują się w ulot</w:t>
      </w:r>
      <w:r w:rsidR="005E4156" w:rsidRPr="0058582C">
        <w:rPr>
          <w:szCs w:val="22"/>
        </w:rPr>
        <w:t>c</w:t>
      </w:r>
      <w:r w:rsidR="00921D52" w:rsidRPr="0058582C">
        <w:rPr>
          <w:szCs w:val="22"/>
        </w:rPr>
        <w:t>e</w:t>
      </w:r>
      <w:r w:rsidRPr="0058582C">
        <w:rPr>
          <w:szCs w:val="22"/>
        </w:rPr>
        <w:t xml:space="preserve"> informacyjnej.</w:t>
      </w:r>
    </w:p>
    <w:p w14:paraId="5D12F8A8" w14:textId="77777777" w:rsidR="00DD2139" w:rsidRPr="00BE15AB" w:rsidRDefault="00DD2139" w:rsidP="00AD0710">
      <w:pPr>
        <w:tabs>
          <w:tab w:val="clear" w:pos="567"/>
        </w:tabs>
        <w:spacing w:line="240" w:lineRule="auto"/>
        <w:rPr>
          <w:szCs w:val="22"/>
        </w:rPr>
      </w:pPr>
    </w:p>
    <w:bookmarkEnd w:id="0"/>
    <w:p w14:paraId="5DFD9824" w14:textId="09F630B1" w:rsidR="00C114FF" w:rsidRDefault="000D4411" w:rsidP="00B13B6D">
      <w:pPr>
        <w:pStyle w:val="Style1"/>
      </w:pPr>
      <w:r w:rsidRPr="00BE15AB">
        <w:t>3.7</w:t>
      </w:r>
      <w:r w:rsidRPr="00BE15AB">
        <w:tab/>
        <w:t>Stosowanie w ciąży, podczas laktacji lub w okresie nieśności</w:t>
      </w:r>
    </w:p>
    <w:p w14:paraId="4853462F" w14:textId="77777777" w:rsidR="00A15FDA" w:rsidRPr="00BE15AB" w:rsidRDefault="00A15FDA" w:rsidP="00B13B6D">
      <w:pPr>
        <w:pStyle w:val="Style1"/>
      </w:pPr>
    </w:p>
    <w:p w14:paraId="5E0379E4" w14:textId="5C7710FB" w:rsidR="00A15FDA" w:rsidRPr="00A15FDA" w:rsidRDefault="00A15FDA" w:rsidP="00A15FDA">
      <w:pPr>
        <w:tabs>
          <w:tab w:val="clear" w:pos="567"/>
        </w:tabs>
        <w:spacing w:line="240" w:lineRule="auto"/>
        <w:rPr>
          <w:szCs w:val="22"/>
          <w:u w:val="single"/>
        </w:rPr>
      </w:pPr>
      <w:r w:rsidRPr="00A15FDA">
        <w:rPr>
          <w:szCs w:val="22"/>
          <w:u w:val="single"/>
        </w:rPr>
        <w:t>Ciąża</w:t>
      </w:r>
      <w:r w:rsidRPr="00A15FDA">
        <w:rPr>
          <w:u w:val="single"/>
        </w:rPr>
        <w:t xml:space="preserve"> </w:t>
      </w:r>
      <w:r w:rsidRPr="00A15FDA">
        <w:rPr>
          <w:szCs w:val="22"/>
          <w:u w:val="single"/>
        </w:rPr>
        <w:t>i laktacja</w:t>
      </w:r>
      <w:r w:rsidRPr="00A15FDA">
        <w:rPr>
          <w:u w:val="single"/>
        </w:rPr>
        <w:t>:</w:t>
      </w:r>
    </w:p>
    <w:p w14:paraId="0F5D4BCB" w14:textId="2403C284" w:rsidR="00FB5E3D" w:rsidRPr="003725EC" w:rsidRDefault="00FB5E3D" w:rsidP="00FB5E3D">
      <w:pPr>
        <w:rPr>
          <w:szCs w:val="22"/>
        </w:rPr>
      </w:pPr>
      <w:r w:rsidRPr="00FF4899">
        <w:rPr>
          <w:szCs w:val="22"/>
        </w:rPr>
        <w:t xml:space="preserve">Bezpieczeństwo weterynaryjnego </w:t>
      </w:r>
      <w:r w:rsidR="00B57478" w:rsidRPr="00FF4899">
        <w:rPr>
          <w:szCs w:val="22"/>
        </w:rPr>
        <w:t xml:space="preserve">produktu leczniczego </w:t>
      </w:r>
      <w:r w:rsidRPr="003725EC">
        <w:rPr>
          <w:szCs w:val="22"/>
        </w:rPr>
        <w:t xml:space="preserve">stosowanego w czasie ciąży </w:t>
      </w:r>
      <w:r>
        <w:rPr>
          <w:szCs w:val="22"/>
        </w:rPr>
        <w:t>i</w:t>
      </w:r>
      <w:r w:rsidRPr="003725EC">
        <w:rPr>
          <w:szCs w:val="22"/>
        </w:rPr>
        <w:t xml:space="preserve"> laktacji oraz u zwierząt </w:t>
      </w:r>
      <w:r>
        <w:rPr>
          <w:szCs w:val="22"/>
        </w:rPr>
        <w:t>przeznaczonych do rozrodu</w:t>
      </w:r>
      <w:r w:rsidRPr="003725EC">
        <w:rPr>
          <w:szCs w:val="22"/>
        </w:rPr>
        <w:t xml:space="preserve"> nie zostało określone.</w:t>
      </w:r>
    </w:p>
    <w:p w14:paraId="09315589" w14:textId="77777777" w:rsidR="00FB5E3D" w:rsidRPr="003725EC" w:rsidRDefault="00FB5E3D" w:rsidP="00FB5E3D">
      <w:pPr>
        <w:rPr>
          <w:szCs w:val="22"/>
        </w:rPr>
      </w:pPr>
      <w:proofErr w:type="spellStart"/>
      <w:r w:rsidRPr="003725EC">
        <w:rPr>
          <w:szCs w:val="22"/>
        </w:rPr>
        <w:t>Benazepr</w:t>
      </w:r>
      <w:r>
        <w:rPr>
          <w:szCs w:val="22"/>
        </w:rPr>
        <w:t>y</w:t>
      </w:r>
      <w:r w:rsidRPr="003725EC">
        <w:rPr>
          <w:szCs w:val="22"/>
        </w:rPr>
        <w:t>l</w:t>
      </w:r>
      <w:proofErr w:type="spellEnd"/>
      <w:r w:rsidRPr="003725EC">
        <w:rPr>
          <w:szCs w:val="22"/>
        </w:rPr>
        <w:t xml:space="preserve"> podawany codziennie pr</w:t>
      </w:r>
      <w:r>
        <w:rPr>
          <w:szCs w:val="22"/>
        </w:rPr>
        <w:t>z</w:t>
      </w:r>
      <w:r w:rsidRPr="003725EC">
        <w:rPr>
          <w:szCs w:val="22"/>
        </w:rPr>
        <w:t xml:space="preserve">ez 52 tygodnie w dawce 10 mg/kg powodował zmniejszenie masy jajników/jajowodów. </w:t>
      </w:r>
      <w:r>
        <w:rPr>
          <w:szCs w:val="22"/>
        </w:rPr>
        <w:t xml:space="preserve">Badania laboratoryjne u szczurów wykazały działanie toksyczne dla płodu </w:t>
      </w:r>
    </w:p>
    <w:p w14:paraId="44AB1161" w14:textId="77777777" w:rsidR="00FB5E3D" w:rsidRPr="00DD2492" w:rsidRDefault="00FB5E3D" w:rsidP="00FB5E3D">
      <w:pPr>
        <w:rPr>
          <w:szCs w:val="22"/>
        </w:rPr>
      </w:pPr>
      <w:r w:rsidRPr="00DD2492">
        <w:rPr>
          <w:szCs w:val="22"/>
        </w:rPr>
        <w:t xml:space="preserve">(wady rozwojowe dróg moczowych płodu) przy dawkach nietoksycznych dla matek. </w:t>
      </w:r>
    </w:p>
    <w:p w14:paraId="4DAA131E" w14:textId="77777777" w:rsidR="00F370EE" w:rsidRPr="00FF4899" w:rsidRDefault="00F370EE" w:rsidP="00F370EE">
      <w:pPr>
        <w:rPr>
          <w:szCs w:val="22"/>
        </w:rPr>
      </w:pPr>
      <w:r w:rsidRPr="00FF4899">
        <w:rPr>
          <w:szCs w:val="22"/>
        </w:rPr>
        <w:t xml:space="preserve">Nie stosować w czasie ciąży lub laktacji. </w:t>
      </w:r>
    </w:p>
    <w:p w14:paraId="5DFD983A" w14:textId="77777777" w:rsidR="00C114FF" w:rsidRPr="00BE15AB" w:rsidRDefault="00C114FF" w:rsidP="00A9226B">
      <w:pPr>
        <w:tabs>
          <w:tab w:val="clear" w:pos="567"/>
        </w:tabs>
        <w:spacing w:line="240" w:lineRule="auto"/>
        <w:rPr>
          <w:szCs w:val="22"/>
        </w:rPr>
      </w:pPr>
    </w:p>
    <w:p w14:paraId="5DFD983B" w14:textId="77777777" w:rsidR="00C114FF" w:rsidRPr="00BE15AB" w:rsidRDefault="000D4411" w:rsidP="00B13B6D">
      <w:pPr>
        <w:pStyle w:val="Style1"/>
      </w:pPr>
      <w:r w:rsidRPr="00BE15AB">
        <w:t>3.8</w:t>
      </w:r>
      <w:r w:rsidRPr="00BE15AB">
        <w:tab/>
        <w:t>Interakcje z innymi produktami leczniczymi i inne rodzaje interakcji</w:t>
      </w:r>
    </w:p>
    <w:p w14:paraId="5DFD983C" w14:textId="77777777" w:rsidR="00C114FF" w:rsidRDefault="00C114FF" w:rsidP="00145C3F">
      <w:pPr>
        <w:tabs>
          <w:tab w:val="clear" w:pos="567"/>
        </w:tabs>
        <w:spacing w:line="240" w:lineRule="auto"/>
        <w:rPr>
          <w:szCs w:val="22"/>
        </w:rPr>
      </w:pPr>
    </w:p>
    <w:p w14:paraId="77BDDF74" w14:textId="3A6A2DE8" w:rsidR="00CE5C78" w:rsidRPr="008037B6" w:rsidRDefault="00CE5C78" w:rsidP="00CE5C78">
      <w:pPr>
        <w:pStyle w:val="MediumGrid22"/>
        <w:rPr>
          <w:rFonts w:ascii="Times New Roman" w:hAnsi="Times New Roman"/>
          <w:sz w:val="22"/>
          <w:szCs w:val="22"/>
          <w:lang w:val="pl-PL"/>
        </w:rPr>
      </w:pPr>
      <w:r w:rsidRPr="002F196E">
        <w:rPr>
          <w:rFonts w:ascii="Times New Roman" w:hAnsi="Times New Roman"/>
          <w:sz w:val="22"/>
          <w:szCs w:val="22"/>
          <w:lang w:val="pl-PL"/>
        </w:rPr>
        <w:t>U psów z zastoinową niewydolnością serca</w:t>
      </w:r>
      <w:r w:rsidR="00CB79A7">
        <w:rPr>
          <w:rFonts w:ascii="Times New Roman" w:hAnsi="Times New Roman"/>
          <w:sz w:val="22"/>
          <w:szCs w:val="22"/>
          <w:lang w:val="pl-PL"/>
        </w:rPr>
        <w:t xml:space="preserve"> weterynaryjny</w:t>
      </w:r>
      <w:r w:rsidRPr="002F196E">
        <w:rPr>
          <w:rFonts w:ascii="Times New Roman" w:hAnsi="Times New Roman"/>
          <w:sz w:val="22"/>
          <w:szCs w:val="22"/>
          <w:lang w:val="pl-PL"/>
        </w:rPr>
        <w:t xml:space="preserve"> </w:t>
      </w:r>
      <w:r>
        <w:rPr>
          <w:rFonts w:ascii="Times New Roman" w:hAnsi="Times New Roman"/>
          <w:sz w:val="22"/>
          <w:szCs w:val="22"/>
          <w:lang w:val="pl-PL"/>
        </w:rPr>
        <w:t xml:space="preserve">produkt leczniczy </w:t>
      </w:r>
      <w:r w:rsidRPr="008037B6">
        <w:rPr>
          <w:rFonts w:ascii="Times New Roman" w:hAnsi="Times New Roman"/>
          <w:sz w:val="22"/>
          <w:szCs w:val="22"/>
          <w:lang w:val="pl-PL"/>
        </w:rPr>
        <w:t xml:space="preserve">podawano równocześnie z </w:t>
      </w:r>
      <w:proofErr w:type="spellStart"/>
      <w:r w:rsidRPr="008037B6">
        <w:rPr>
          <w:rFonts w:ascii="Times New Roman" w:hAnsi="Times New Roman"/>
          <w:sz w:val="22"/>
          <w:szCs w:val="22"/>
          <w:lang w:val="pl-PL"/>
        </w:rPr>
        <w:t>digoksyną</w:t>
      </w:r>
      <w:proofErr w:type="spellEnd"/>
      <w:r w:rsidRPr="008037B6">
        <w:rPr>
          <w:rFonts w:ascii="Times New Roman" w:hAnsi="Times New Roman"/>
          <w:sz w:val="22"/>
          <w:szCs w:val="22"/>
          <w:lang w:val="pl-PL"/>
        </w:rPr>
        <w:t xml:space="preserve">, </w:t>
      </w:r>
      <w:proofErr w:type="spellStart"/>
      <w:r w:rsidRPr="008037B6">
        <w:rPr>
          <w:rFonts w:ascii="Times New Roman" w:hAnsi="Times New Roman"/>
          <w:sz w:val="22"/>
          <w:szCs w:val="22"/>
          <w:lang w:val="pl-PL"/>
        </w:rPr>
        <w:t>diuretykami</w:t>
      </w:r>
      <w:proofErr w:type="spellEnd"/>
      <w:r w:rsidRPr="008037B6">
        <w:rPr>
          <w:rFonts w:ascii="Times New Roman" w:hAnsi="Times New Roman"/>
          <w:sz w:val="22"/>
          <w:szCs w:val="22"/>
          <w:lang w:val="pl-PL"/>
        </w:rPr>
        <w:t xml:space="preserve">, </w:t>
      </w:r>
      <w:proofErr w:type="spellStart"/>
      <w:r w:rsidRPr="008037B6">
        <w:rPr>
          <w:rFonts w:ascii="Times New Roman" w:hAnsi="Times New Roman"/>
          <w:sz w:val="22"/>
          <w:szCs w:val="22"/>
          <w:lang w:val="pl-PL"/>
        </w:rPr>
        <w:t>pimobendanem</w:t>
      </w:r>
      <w:proofErr w:type="spellEnd"/>
      <w:r w:rsidRPr="008037B6">
        <w:rPr>
          <w:rFonts w:ascii="Times New Roman" w:hAnsi="Times New Roman"/>
          <w:sz w:val="22"/>
          <w:szCs w:val="22"/>
          <w:lang w:val="pl-PL"/>
        </w:rPr>
        <w:t xml:space="preserve"> oraz weterynaryjnymi lekami antyarytmicznymi i nie obserwowano niepożądanych interakcji. </w:t>
      </w:r>
    </w:p>
    <w:p w14:paraId="4A3266FE" w14:textId="77777777" w:rsidR="00CE5C78" w:rsidRPr="008037B6" w:rsidRDefault="00CE5C78" w:rsidP="00CE5C78">
      <w:pPr>
        <w:pStyle w:val="MediumGrid22"/>
        <w:rPr>
          <w:rFonts w:ascii="Times New Roman" w:hAnsi="Times New Roman"/>
          <w:sz w:val="22"/>
          <w:szCs w:val="22"/>
          <w:lang w:val="pl-PL"/>
        </w:rPr>
      </w:pPr>
    </w:p>
    <w:p w14:paraId="1AF0106F" w14:textId="56E050E9" w:rsidR="00CE5C78" w:rsidRDefault="00CE5C78" w:rsidP="00CE5C78">
      <w:pPr>
        <w:pStyle w:val="MediumGrid22"/>
        <w:rPr>
          <w:rFonts w:ascii="Times New Roman" w:hAnsi="Times New Roman"/>
          <w:sz w:val="22"/>
          <w:szCs w:val="22"/>
          <w:lang w:val="pl-PL"/>
        </w:rPr>
      </w:pPr>
      <w:r w:rsidRPr="008037B6">
        <w:rPr>
          <w:rFonts w:ascii="Times New Roman" w:hAnsi="Times New Roman"/>
          <w:sz w:val="22"/>
          <w:szCs w:val="22"/>
          <w:lang w:val="pl-PL"/>
        </w:rPr>
        <w:t xml:space="preserve">U ludzi równoczesne podawanie inhibitorów ACE i </w:t>
      </w:r>
      <w:r>
        <w:rPr>
          <w:rFonts w:ascii="Times New Roman" w:hAnsi="Times New Roman"/>
          <w:sz w:val="22"/>
          <w:szCs w:val="22"/>
          <w:lang w:val="pl-PL"/>
        </w:rPr>
        <w:t>niesteroidowych</w:t>
      </w:r>
      <w:r w:rsidRPr="008037B6">
        <w:rPr>
          <w:rFonts w:ascii="Times New Roman" w:hAnsi="Times New Roman"/>
          <w:sz w:val="22"/>
          <w:szCs w:val="22"/>
          <w:lang w:val="pl-PL"/>
        </w:rPr>
        <w:t xml:space="preserve"> leków przeciwzapalnych (NLPZ) może prowadzić do zmniejszenia skuteczności działania </w:t>
      </w:r>
      <w:proofErr w:type="spellStart"/>
      <w:r w:rsidRPr="008037B6">
        <w:rPr>
          <w:rFonts w:ascii="Times New Roman" w:hAnsi="Times New Roman"/>
          <w:sz w:val="22"/>
          <w:szCs w:val="22"/>
          <w:lang w:val="pl-PL"/>
        </w:rPr>
        <w:t>przeciwnadciśnieniowego</w:t>
      </w:r>
      <w:proofErr w:type="spellEnd"/>
      <w:r w:rsidRPr="008037B6">
        <w:rPr>
          <w:rFonts w:ascii="Times New Roman" w:hAnsi="Times New Roman"/>
          <w:sz w:val="22"/>
          <w:szCs w:val="22"/>
          <w:lang w:val="pl-PL"/>
        </w:rPr>
        <w:t xml:space="preserve"> lub upośledzenia funkcji nerek. Równoczesne podawanie </w:t>
      </w:r>
      <w:r>
        <w:rPr>
          <w:rFonts w:ascii="Times New Roman" w:hAnsi="Times New Roman"/>
          <w:sz w:val="22"/>
          <w:szCs w:val="22"/>
          <w:lang w:val="pl-PL"/>
        </w:rPr>
        <w:t>tego produktu</w:t>
      </w:r>
      <w:r w:rsidRPr="008037B6">
        <w:rPr>
          <w:rFonts w:ascii="Times New Roman" w:hAnsi="Times New Roman"/>
          <w:sz w:val="22"/>
          <w:szCs w:val="22"/>
          <w:lang w:val="pl-PL"/>
        </w:rPr>
        <w:t xml:space="preserve"> i innych środków </w:t>
      </w:r>
      <w:proofErr w:type="spellStart"/>
      <w:r w:rsidRPr="008037B6">
        <w:rPr>
          <w:rFonts w:ascii="Times New Roman" w:hAnsi="Times New Roman"/>
          <w:sz w:val="22"/>
          <w:szCs w:val="22"/>
          <w:lang w:val="pl-PL"/>
        </w:rPr>
        <w:t>przeciwnadciśnieniowych</w:t>
      </w:r>
      <w:proofErr w:type="spellEnd"/>
      <w:r w:rsidRPr="008037B6">
        <w:rPr>
          <w:rFonts w:ascii="Times New Roman" w:hAnsi="Times New Roman"/>
          <w:sz w:val="22"/>
          <w:szCs w:val="22"/>
          <w:lang w:val="pl-PL"/>
        </w:rPr>
        <w:t xml:space="preserve"> (np. </w:t>
      </w:r>
      <w:proofErr w:type="spellStart"/>
      <w:r w:rsidRPr="008037B6">
        <w:rPr>
          <w:rFonts w:ascii="Times New Roman" w:hAnsi="Times New Roman"/>
          <w:sz w:val="22"/>
          <w:szCs w:val="22"/>
          <w:lang w:val="pl-PL"/>
        </w:rPr>
        <w:t>blokerów</w:t>
      </w:r>
      <w:proofErr w:type="spellEnd"/>
      <w:r w:rsidRPr="008037B6">
        <w:rPr>
          <w:rFonts w:ascii="Times New Roman" w:hAnsi="Times New Roman"/>
          <w:sz w:val="22"/>
          <w:szCs w:val="22"/>
          <w:lang w:val="pl-PL"/>
        </w:rPr>
        <w:t xml:space="preserve"> kanału wapniowego, </w:t>
      </w:r>
      <w:r>
        <w:rPr>
          <w:rFonts w:ascii="Times New Roman" w:hAnsi="Times New Roman"/>
          <w:sz w:val="22"/>
          <w:szCs w:val="22"/>
          <w:lang w:val="pl-PL"/>
        </w:rPr>
        <w:t>β-</w:t>
      </w:r>
      <w:proofErr w:type="spellStart"/>
      <w:r w:rsidRPr="00232020">
        <w:rPr>
          <w:rFonts w:ascii="Times New Roman" w:hAnsi="Times New Roman"/>
          <w:sz w:val="22"/>
          <w:szCs w:val="22"/>
          <w:lang w:val="pl-PL"/>
        </w:rPr>
        <w:t>blokerów</w:t>
      </w:r>
      <w:proofErr w:type="spellEnd"/>
      <w:r w:rsidRPr="00232020">
        <w:rPr>
          <w:rFonts w:ascii="Times New Roman" w:hAnsi="Times New Roman"/>
          <w:sz w:val="22"/>
          <w:szCs w:val="22"/>
          <w:lang w:val="pl-PL"/>
        </w:rPr>
        <w:t xml:space="preserve"> lub </w:t>
      </w:r>
      <w:proofErr w:type="spellStart"/>
      <w:r w:rsidRPr="00232020">
        <w:rPr>
          <w:rFonts w:ascii="Times New Roman" w:hAnsi="Times New Roman"/>
          <w:sz w:val="22"/>
          <w:szCs w:val="22"/>
          <w:lang w:val="pl-PL"/>
        </w:rPr>
        <w:t>diuretyków</w:t>
      </w:r>
      <w:proofErr w:type="spellEnd"/>
      <w:r w:rsidRPr="00232020">
        <w:rPr>
          <w:rFonts w:ascii="Times New Roman" w:hAnsi="Times New Roman"/>
          <w:sz w:val="22"/>
          <w:szCs w:val="22"/>
          <w:lang w:val="pl-PL"/>
        </w:rPr>
        <w:t>), anestetyków lub środków uspokajających, może p</w:t>
      </w:r>
      <w:r w:rsidRPr="005D3D54">
        <w:rPr>
          <w:rFonts w:ascii="Times New Roman" w:hAnsi="Times New Roman"/>
          <w:sz w:val="22"/>
          <w:szCs w:val="22"/>
          <w:lang w:val="pl-PL"/>
        </w:rPr>
        <w:t>owodować addytywne działanie h</w:t>
      </w:r>
      <w:r>
        <w:rPr>
          <w:rFonts w:ascii="Times New Roman" w:hAnsi="Times New Roman"/>
          <w:sz w:val="22"/>
          <w:szCs w:val="22"/>
          <w:lang w:val="pl-PL"/>
        </w:rPr>
        <w:t>i</w:t>
      </w:r>
      <w:r w:rsidRPr="005D3D54">
        <w:rPr>
          <w:rFonts w:ascii="Times New Roman" w:hAnsi="Times New Roman"/>
          <w:sz w:val="22"/>
          <w:szCs w:val="22"/>
          <w:lang w:val="pl-PL"/>
        </w:rPr>
        <w:t>potensyjne. Tak więc równoczesne stosowanie NLPZ lub innych leków o działaniu hipotensyjnym należy starannie rozważyć. Należy dokładnie monitorować funkcjonowanie nerek i oznaki niedociśnienia (</w:t>
      </w:r>
      <w:r w:rsidRPr="002F196E">
        <w:rPr>
          <w:rFonts w:ascii="Times New Roman" w:hAnsi="Times New Roman"/>
          <w:sz w:val="22"/>
          <w:szCs w:val="22"/>
          <w:lang w:val="pl-PL"/>
        </w:rPr>
        <w:t>ospałość, osłabienie</w:t>
      </w:r>
      <w:r>
        <w:rPr>
          <w:rFonts w:ascii="Times New Roman" w:hAnsi="Times New Roman"/>
          <w:sz w:val="22"/>
          <w:szCs w:val="22"/>
          <w:lang w:val="pl-PL"/>
        </w:rPr>
        <w:t>, itp.</w:t>
      </w:r>
      <w:r w:rsidRPr="00232020">
        <w:rPr>
          <w:rFonts w:ascii="Times New Roman" w:hAnsi="Times New Roman"/>
          <w:sz w:val="22"/>
          <w:szCs w:val="22"/>
          <w:lang w:val="pl-PL"/>
        </w:rPr>
        <w:t>) i postępować stosownie do wyników obserwacji.</w:t>
      </w:r>
    </w:p>
    <w:p w14:paraId="06B344AD" w14:textId="66662955" w:rsidR="00CE5C78" w:rsidRPr="00FF4899" w:rsidRDefault="00CE5C78" w:rsidP="00CE5C78">
      <w:pPr>
        <w:pStyle w:val="MediumGrid22"/>
        <w:rPr>
          <w:rFonts w:ascii="Times New Roman" w:hAnsi="Times New Roman"/>
          <w:sz w:val="22"/>
          <w:szCs w:val="22"/>
          <w:lang w:val="pl-PL"/>
        </w:rPr>
      </w:pPr>
      <w:r w:rsidRPr="00E14FF0">
        <w:rPr>
          <w:rFonts w:ascii="Times New Roman" w:hAnsi="Times New Roman"/>
          <w:sz w:val="22"/>
          <w:szCs w:val="22"/>
          <w:lang w:val="pl-PL"/>
        </w:rPr>
        <w:t xml:space="preserve">Nie można wykluczyć wystąpienia interakcji z </w:t>
      </w:r>
      <w:proofErr w:type="spellStart"/>
      <w:r w:rsidRPr="00E14FF0">
        <w:rPr>
          <w:rFonts w:ascii="Times New Roman" w:hAnsi="Times New Roman"/>
          <w:sz w:val="22"/>
          <w:szCs w:val="22"/>
          <w:lang w:val="pl-PL"/>
        </w:rPr>
        <w:t>diuretykami</w:t>
      </w:r>
      <w:proofErr w:type="spellEnd"/>
      <w:r w:rsidRPr="00E14FF0">
        <w:rPr>
          <w:rFonts w:ascii="Times New Roman" w:hAnsi="Times New Roman"/>
          <w:sz w:val="22"/>
          <w:szCs w:val="22"/>
          <w:lang w:val="pl-PL"/>
        </w:rPr>
        <w:t xml:space="preserve"> oszczędzającymi potas, takimi jak </w:t>
      </w:r>
      <w:proofErr w:type="spellStart"/>
      <w:r w:rsidRPr="00E14FF0">
        <w:rPr>
          <w:rFonts w:ascii="Times New Roman" w:hAnsi="Times New Roman"/>
          <w:sz w:val="22"/>
          <w:szCs w:val="22"/>
          <w:lang w:val="pl-PL"/>
        </w:rPr>
        <w:t>spironolakton</w:t>
      </w:r>
      <w:proofErr w:type="spellEnd"/>
      <w:r w:rsidRPr="00E14FF0">
        <w:rPr>
          <w:rFonts w:ascii="Times New Roman" w:hAnsi="Times New Roman"/>
          <w:sz w:val="22"/>
          <w:szCs w:val="22"/>
          <w:lang w:val="pl-PL"/>
        </w:rPr>
        <w:t xml:space="preserve">, </w:t>
      </w:r>
      <w:proofErr w:type="spellStart"/>
      <w:r w:rsidRPr="00E14FF0">
        <w:rPr>
          <w:rFonts w:ascii="Times New Roman" w:hAnsi="Times New Roman"/>
          <w:sz w:val="22"/>
          <w:szCs w:val="22"/>
          <w:lang w:val="pl-PL"/>
        </w:rPr>
        <w:t>triamteren</w:t>
      </w:r>
      <w:proofErr w:type="spellEnd"/>
      <w:r w:rsidRPr="00E14FF0">
        <w:rPr>
          <w:rFonts w:ascii="Times New Roman" w:hAnsi="Times New Roman"/>
          <w:sz w:val="22"/>
          <w:szCs w:val="22"/>
          <w:lang w:val="pl-PL"/>
        </w:rPr>
        <w:t xml:space="preserve"> lub </w:t>
      </w:r>
      <w:proofErr w:type="spellStart"/>
      <w:r w:rsidRPr="00E14FF0">
        <w:rPr>
          <w:rFonts w:ascii="Times New Roman" w:hAnsi="Times New Roman"/>
          <w:sz w:val="22"/>
          <w:szCs w:val="22"/>
          <w:lang w:val="pl-PL"/>
        </w:rPr>
        <w:t>amilorid</w:t>
      </w:r>
      <w:proofErr w:type="spellEnd"/>
      <w:r w:rsidRPr="00E14FF0">
        <w:rPr>
          <w:rFonts w:ascii="Times New Roman" w:hAnsi="Times New Roman"/>
          <w:sz w:val="22"/>
          <w:szCs w:val="22"/>
          <w:lang w:val="pl-PL"/>
        </w:rPr>
        <w:t xml:space="preserve">. Zaleca się </w:t>
      </w:r>
      <w:r w:rsidRPr="00FF4899">
        <w:rPr>
          <w:rFonts w:ascii="Times New Roman" w:hAnsi="Times New Roman"/>
          <w:sz w:val="22"/>
          <w:szCs w:val="22"/>
          <w:lang w:val="pl-PL"/>
        </w:rPr>
        <w:t>monitorowa</w:t>
      </w:r>
      <w:r>
        <w:rPr>
          <w:rFonts w:ascii="Times New Roman" w:hAnsi="Times New Roman"/>
          <w:sz w:val="22"/>
          <w:szCs w:val="22"/>
          <w:lang w:val="pl-PL"/>
        </w:rPr>
        <w:t xml:space="preserve">nie </w:t>
      </w:r>
      <w:r w:rsidR="00D413A9">
        <w:rPr>
          <w:rFonts w:ascii="Times New Roman" w:hAnsi="Times New Roman"/>
          <w:sz w:val="22"/>
          <w:szCs w:val="22"/>
          <w:lang w:val="pl-PL"/>
        </w:rPr>
        <w:t>stężenia</w:t>
      </w:r>
      <w:r w:rsidRPr="00FF4899">
        <w:rPr>
          <w:rFonts w:ascii="Times New Roman" w:hAnsi="Times New Roman"/>
          <w:sz w:val="22"/>
          <w:szCs w:val="22"/>
          <w:lang w:val="pl-PL"/>
        </w:rPr>
        <w:t xml:space="preserve"> potasu we krwi</w:t>
      </w:r>
      <w:r w:rsidRPr="00E14FF0">
        <w:rPr>
          <w:rFonts w:ascii="Times New Roman" w:hAnsi="Times New Roman"/>
          <w:sz w:val="22"/>
          <w:szCs w:val="22"/>
          <w:lang w:val="pl-PL"/>
        </w:rPr>
        <w:t xml:space="preserve"> </w:t>
      </w:r>
      <w:r>
        <w:rPr>
          <w:rFonts w:ascii="Times New Roman" w:hAnsi="Times New Roman"/>
          <w:sz w:val="22"/>
          <w:szCs w:val="22"/>
          <w:lang w:val="pl-PL"/>
        </w:rPr>
        <w:t>podczas</w:t>
      </w:r>
      <w:r w:rsidRPr="00E14FF0">
        <w:rPr>
          <w:rFonts w:ascii="Times New Roman" w:hAnsi="Times New Roman"/>
          <w:sz w:val="22"/>
          <w:szCs w:val="22"/>
          <w:lang w:val="pl-PL"/>
        </w:rPr>
        <w:t xml:space="preserve"> stosowania </w:t>
      </w:r>
      <w:r>
        <w:rPr>
          <w:rFonts w:ascii="Times New Roman" w:hAnsi="Times New Roman"/>
          <w:sz w:val="22"/>
          <w:szCs w:val="22"/>
          <w:lang w:val="pl-PL"/>
        </w:rPr>
        <w:t xml:space="preserve">tego </w:t>
      </w:r>
      <w:r w:rsidR="00D413A9">
        <w:rPr>
          <w:rFonts w:ascii="Times New Roman" w:hAnsi="Times New Roman"/>
          <w:sz w:val="22"/>
          <w:szCs w:val="22"/>
          <w:lang w:val="pl-PL"/>
        </w:rPr>
        <w:t xml:space="preserve">weterynaryjnego </w:t>
      </w:r>
      <w:r>
        <w:rPr>
          <w:rFonts w:ascii="Times New Roman" w:hAnsi="Times New Roman"/>
          <w:sz w:val="22"/>
          <w:szCs w:val="22"/>
          <w:lang w:val="pl-PL"/>
        </w:rPr>
        <w:t xml:space="preserve">produktu leczniczego </w:t>
      </w:r>
      <w:r w:rsidRPr="00FF4899">
        <w:rPr>
          <w:rFonts w:ascii="Times New Roman" w:hAnsi="Times New Roman"/>
          <w:sz w:val="22"/>
          <w:szCs w:val="22"/>
          <w:lang w:val="pl-PL"/>
        </w:rPr>
        <w:t xml:space="preserve">w połączeniu z </w:t>
      </w:r>
      <w:proofErr w:type="spellStart"/>
      <w:r w:rsidRPr="00FF4899">
        <w:rPr>
          <w:rFonts w:ascii="Times New Roman" w:hAnsi="Times New Roman"/>
          <w:sz w:val="22"/>
          <w:szCs w:val="22"/>
          <w:lang w:val="pl-PL"/>
        </w:rPr>
        <w:t>diuretykiem</w:t>
      </w:r>
      <w:proofErr w:type="spellEnd"/>
      <w:r w:rsidRPr="00FF4899">
        <w:rPr>
          <w:rFonts w:ascii="Times New Roman" w:hAnsi="Times New Roman"/>
          <w:sz w:val="22"/>
          <w:szCs w:val="22"/>
          <w:lang w:val="pl-PL"/>
        </w:rPr>
        <w:t xml:space="preserve"> oszczędzającym potas</w:t>
      </w:r>
      <w:r>
        <w:rPr>
          <w:rFonts w:ascii="Times New Roman" w:hAnsi="Times New Roman"/>
          <w:sz w:val="22"/>
          <w:szCs w:val="22"/>
          <w:lang w:val="pl-PL"/>
        </w:rPr>
        <w:t xml:space="preserve"> ze względu na</w:t>
      </w:r>
      <w:r w:rsidRPr="00FF4899">
        <w:rPr>
          <w:rFonts w:ascii="Times New Roman" w:hAnsi="Times New Roman"/>
          <w:sz w:val="22"/>
          <w:szCs w:val="22"/>
          <w:lang w:val="pl-PL"/>
        </w:rPr>
        <w:t xml:space="preserve"> ryzyko wystąpienia </w:t>
      </w:r>
      <w:proofErr w:type="spellStart"/>
      <w:r w:rsidRPr="00FF4899">
        <w:rPr>
          <w:rFonts w:ascii="Times New Roman" w:hAnsi="Times New Roman"/>
          <w:sz w:val="22"/>
          <w:szCs w:val="22"/>
          <w:lang w:val="pl-PL"/>
        </w:rPr>
        <w:t>hiperkalemii</w:t>
      </w:r>
      <w:proofErr w:type="spellEnd"/>
      <w:r w:rsidRPr="00FF4899">
        <w:rPr>
          <w:rFonts w:ascii="Times New Roman" w:hAnsi="Times New Roman"/>
          <w:sz w:val="22"/>
          <w:szCs w:val="22"/>
          <w:lang w:val="pl-PL"/>
        </w:rPr>
        <w:t>.</w:t>
      </w:r>
    </w:p>
    <w:p w14:paraId="5DFD984B" w14:textId="77777777" w:rsidR="00C90EDA" w:rsidRPr="00BE15AB" w:rsidRDefault="00C90EDA" w:rsidP="00A9226B">
      <w:pPr>
        <w:tabs>
          <w:tab w:val="clear" w:pos="567"/>
        </w:tabs>
        <w:spacing w:line="240" w:lineRule="auto"/>
        <w:rPr>
          <w:szCs w:val="22"/>
        </w:rPr>
      </w:pPr>
    </w:p>
    <w:p w14:paraId="5DFD984C" w14:textId="77777777" w:rsidR="00C114FF" w:rsidRPr="00BE15AB" w:rsidRDefault="000D4411" w:rsidP="00B13B6D">
      <w:pPr>
        <w:pStyle w:val="Style1"/>
      </w:pPr>
      <w:r w:rsidRPr="00BE15AB">
        <w:t>3.9</w:t>
      </w:r>
      <w:r w:rsidRPr="00BE15AB">
        <w:tab/>
        <w:t>Droga podania i dawkowanie</w:t>
      </w:r>
    </w:p>
    <w:p w14:paraId="5DFD984D" w14:textId="77777777" w:rsidR="00145D34" w:rsidRDefault="00145D34" w:rsidP="00145C3F">
      <w:pPr>
        <w:tabs>
          <w:tab w:val="clear" w:pos="567"/>
        </w:tabs>
        <w:spacing w:line="240" w:lineRule="auto"/>
        <w:rPr>
          <w:szCs w:val="22"/>
        </w:rPr>
      </w:pPr>
    </w:p>
    <w:p w14:paraId="1825939E" w14:textId="3DB0D05E" w:rsidR="00500A96" w:rsidRDefault="00500A96" w:rsidP="00145C3F">
      <w:pPr>
        <w:tabs>
          <w:tab w:val="clear" w:pos="567"/>
        </w:tabs>
        <w:spacing w:line="240" w:lineRule="auto"/>
        <w:rPr>
          <w:szCs w:val="22"/>
        </w:rPr>
      </w:pPr>
      <w:r>
        <w:rPr>
          <w:szCs w:val="22"/>
        </w:rPr>
        <w:t>Podanie doustne.</w:t>
      </w:r>
    </w:p>
    <w:p w14:paraId="65D972E1" w14:textId="77777777" w:rsidR="00500A96" w:rsidRDefault="00500A96" w:rsidP="00145C3F">
      <w:pPr>
        <w:tabs>
          <w:tab w:val="clear" w:pos="567"/>
        </w:tabs>
        <w:spacing w:line="240" w:lineRule="auto"/>
        <w:rPr>
          <w:szCs w:val="22"/>
        </w:rPr>
      </w:pPr>
    </w:p>
    <w:p w14:paraId="1AAC5A3E" w14:textId="5D292CF2" w:rsidR="006B1A67" w:rsidRPr="00DD2492" w:rsidRDefault="00940C5A" w:rsidP="006B1A67">
      <w:pPr>
        <w:pStyle w:val="MediumGrid22"/>
        <w:rPr>
          <w:rFonts w:ascii="Times New Roman" w:hAnsi="Times New Roman"/>
          <w:sz w:val="22"/>
          <w:szCs w:val="22"/>
          <w:lang w:val="pl-PL"/>
        </w:rPr>
      </w:pPr>
      <w:r>
        <w:rPr>
          <w:rFonts w:ascii="Times New Roman" w:hAnsi="Times New Roman"/>
          <w:sz w:val="22"/>
          <w:szCs w:val="22"/>
          <w:lang w:val="pl-PL"/>
        </w:rPr>
        <w:t>Weterynaryjny p</w:t>
      </w:r>
      <w:r w:rsidR="006B1A67">
        <w:rPr>
          <w:rFonts w:ascii="Times New Roman" w:hAnsi="Times New Roman"/>
          <w:sz w:val="22"/>
          <w:szCs w:val="22"/>
          <w:lang w:val="pl-PL"/>
        </w:rPr>
        <w:t xml:space="preserve">rodukt leczniczy </w:t>
      </w:r>
      <w:r w:rsidR="006B1A67" w:rsidRPr="001A754D">
        <w:rPr>
          <w:rFonts w:ascii="Times New Roman" w:hAnsi="Times New Roman"/>
          <w:sz w:val="22"/>
          <w:szCs w:val="22"/>
          <w:lang w:val="pl-PL"/>
        </w:rPr>
        <w:t xml:space="preserve">należy podawać raz dziennie, </w:t>
      </w:r>
      <w:r w:rsidR="006B1A67">
        <w:rPr>
          <w:rFonts w:ascii="Times New Roman" w:hAnsi="Times New Roman"/>
          <w:sz w:val="22"/>
          <w:szCs w:val="22"/>
          <w:lang w:val="pl-PL"/>
        </w:rPr>
        <w:t>z karmą lub bez karmy.</w:t>
      </w:r>
      <w:r w:rsidR="006B1A67" w:rsidRPr="001A754D">
        <w:rPr>
          <w:rFonts w:ascii="Times New Roman" w:hAnsi="Times New Roman"/>
          <w:sz w:val="22"/>
          <w:szCs w:val="22"/>
          <w:lang w:val="pl-PL"/>
        </w:rPr>
        <w:t xml:space="preserve"> </w:t>
      </w:r>
      <w:r w:rsidR="006B1A67" w:rsidRPr="001A754D">
        <w:rPr>
          <w:rFonts w:ascii="Times New Roman" w:hAnsi="Times New Roman"/>
          <w:noProof/>
          <w:vanish/>
          <w:sz w:val="22"/>
          <w:szCs w:val="22"/>
          <w:lang w:val="pl-PL"/>
        </w:rPr>
        <w:t xml:space="preserve">. </w:t>
      </w:r>
      <w:r w:rsidR="006B1A67" w:rsidRPr="00DD2492">
        <w:rPr>
          <w:rFonts w:ascii="Times New Roman" w:hAnsi="Times New Roman"/>
          <w:sz w:val="22"/>
          <w:szCs w:val="22"/>
          <w:lang w:val="pl-PL"/>
        </w:rPr>
        <w:t>Czas trwania leczenia jest nieograniczony.</w:t>
      </w:r>
    </w:p>
    <w:p w14:paraId="610EAE03" w14:textId="77777777" w:rsidR="006B1A67" w:rsidRPr="009044F8" w:rsidRDefault="006B1A67" w:rsidP="006B1A67">
      <w:pPr>
        <w:pStyle w:val="MediumGrid22"/>
        <w:rPr>
          <w:rFonts w:ascii="Times New Roman" w:hAnsi="Times New Roman"/>
          <w:sz w:val="22"/>
          <w:szCs w:val="22"/>
          <w:lang w:val="pl-PL"/>
        </w:rPr>
      </w:pPr>
    </w:p>
    <w:p w14:paraId="0B36951A" w14:textId="77777777" w:rsidR="006B1A67" w:rsidRPr="00075AB0" w:rsidRDefault="006B1A67" w:rsidP="006B1A67">
      <w:pPr>
        <w:pStyle w:val="MediumGrid22"/>
        <w:rPr>
          <w:rFonts w:ascii="Times New Roman" w:hAnsi="Times New Roman"/>
          <w:sz w:val="22"/>
          <w:szCs w:val="22"/>
          <w:lang w:val="pl-PL"/>
        </w:rPr>
      </w:pPr>
      <w:r>
        <w:rPr>
          <w:rFonts w:ascii="Times New Roman" w:hAnsi="Times New Roman"/>
          <w:sz w:val="22"/>
          <w:szCs w:val="22"/>
          <w:lang w:val="pl-PL"/>
        </w:rPr>
        <w:t xml:space="preserve">Produkt jest </w:t>
      </w:r>
      <w:r w:rsidRPr="00075AB0">
        <w:rPr>
          <w:rFonts w:ascii="Times New Roman" w:hAnsi="Times New Roman"/>
          <w:sz w:val="22"/>
          <w:szCs w:val="22"/>
          <w:lang w:val="pl-PL"/>
        </w:rPr>
        <w:t>aromatyzowan</w:t>
      </w:r>
      <w:r>
        <w:rPr>
          <w:rFonts w:ascii="Times New Roman" w:hAnsi="Times New Roman"/>
          <w:sz w:val="22"/>
          <w:szCs w:val="22"/>
          <w:lang w:val="pl-PL"/>
        </w:rPr>
        <w:t>y</w:t>
      </w:r>
      <w:r w:rsidRPr="00075AB0">
        <w:rPr>
          <w:rFonts w:ascii="Times New Roman" w:hAnsi="Times New Roman"/>
          <w:sz w:val="22"/>
          <w:szCs w:val="22"/>
          <w:lang w:val="pl-PL"/>
        </w:rPr>
        <w:t xml:space="preserve"> i </w:t>
      </w:r>
      <w:r>
        <w:rPr>
          <w:rFonts w:ascii="Times New Roman" w:hAnsi="Times New Roman"/>
          <w:sz w:val="22"/>
          <w:szCs w:val="22"/>
          <w:lang w:val="pl-PL"/>
        </w:rPr>
        <w:t xml:space="preserve">jest </w:t>
      </w:r>
      <w:r w:rsidRPr="00075AB0">
        <w:rPr>
          <w:rFonts w:ascii="Times New Roman" w:hAnsi="Times New Roman"/>
          <w:sz w:val="22"/>
          <w:szCs w:val="22"/>
          <w:lang w:val="pl-PL"/>
        </w:rPr>
        <w:t>chętnie zjadan</w:t>
      </w:r>
      <w:r>
        <w:rPr>
          <w:rFonts w:ascii="Times New Roman" w:hAnsi="Times New Roman"/>
          <w:sz w:val="22"/>
          <w:szCs w:val="22"/>
          <w:lang w:val="pl-PL"/>
        </w:rPr>
        <w:t>y</w:t>
      </w:r>
      <w:r w:rsidRPr="00075AB0">
        <w:rPr>
          <w:rFonts w:ascii="Times New Roman" w:hAnsi="Times New Roman"/>
          <w:sz w:val="22"/>
          <w:szCs w:val="22"/>
          <w:lang w:val="pl-PL"/>
        </w:rPr>
        <w:t xml:space="preserve"> przez większość psów i kotów.</w:t>
      </w:r>
    </w:p>
    <w:p w14:paraId="4802C6BC" w14:textId="77777777" w:rsidR="006B1A67" w:rsidRPr="005D3D54" w:rsidRDefault="006B1A67" w:rsidP="006B1A67">
      <w:pPr>
        <w:pStyle w:val="MediumGrid22"/>
        <w:rPr>
          <w:rFonts w:ascii="Times New Roman" w:hAnsi="Times New Roman"/>
          <w:sz w:val="22"/>
          <w:szCs w:val="22"/>
          <w:lang w:val="pl-PL"/>
        </w:rPr>
      </w:pPr>
    </w:p>
    <w:p w14:paraId="2D8EEE4B" w14:textId="77777777" w:rsidR="006B1A67" w:rsidRPr="00E14FF0" w:rsidRDefault="006B1A67" w:rsidP="006B1A67">
      <w:pPr>
        <w:pStyle w:val="Text"/>
        <w:spacing w:before="0"/>
        <w:jc w:val="left"/>
        <w:rPr>
          <w:rFonts w:ascii="Times New Roman" w:hAnsi="Times New Roman"/>
          <w:szCs w:val="22"/>
          <w:u w:val="single"/>
          <w:lang w:val="pl-PL"/>
        </w:rPr>
      </w:pPr>
      <w:r w:rsidRPr="002F196E">
        <w:rPr>
          <w:rFonts w:ascii="Times New Roman" w:hAnsi="Times New Roman"/>
          <w:szCs w:val="22"/>
          <w:u w:val="single"/>
          <w:lang w:val="pl-PL"/>
        </w:rPr>
        <w:t>Psy</w:t>
      </w:r>
      <w:r w:rsidRPr="00E14FF0">
        <w:rPr>
          <w:rFonts w:ascii="Times New Roman" w:hAnsi="Times New Roman"/>
          <w:szCs w:val="22"/>
          <w:u w:val="single"/>
          <w:lang w:val="pl-PL"/>
        </w:rPr>
        <w:t>:</w:t>
      </w:r>
    </w:p>
    <w:p w14:paraId="5F587E79" w14:textId="3DCA4E83" w:rsidR="006B1A67" w:rsidRPr="00E14FF0" w:rsidRDefault="00773870" w:rsidP="006B1A67">
      <w:pPr>
        <w:pStyle w:val="Text"/>
        <w:spacing w:before="0"/>
        <w:jc w:val="left"/>
        <w:rPr>
          <w:rFonts w:ascii="Times New Roman" w:hAnsi="Times New Roman"/>
          <w:szCs w:val="22"/>
          <w:lang w:val="pl-PL"/>
        </w:rPr>
      </w:pPr>
      <w:r>
        <w:rPr>
          <w:rFonts w:ascii="Times New Roman" w:hAnsi="Times New Roman"/>
          <w:szCs w:val="22"/>
          <w:lang w:val="pl-PL"/>
        </w:rPr>
        <w:t>Weterynaryjny p</w:t>
      </w:r>
      <w:r w:rsidR="006B1A67">
        <w:rPr>
          <w:rFonts w:ascii="Times New Roman" w:hAnsi="Times New Roman"/>
          <w:szCs w:val="22"/>
          <w:lang w:val="pl-PL"/>
        </w:rPr>
        <w:t xml:space="preserve">rodukt leczniczy </w:t>
      </w:r>
      <w:r w:rsidR="006B1A67" w:rsidRPr="00E14FF0">
        <w:rPr>
          <w:rFonts w:ascii="Times New Roman" w:hAnsi="Times New Roman"/>
          <w:szCs w:val="22"/>
          <w:lang w:val="pl-PL"/>
        </w:rPr>
        <w:t xml:space="preserve">należy podawać </w:t>
      </w:r>
      <w:r w:rsidR="006B1A67">
        <w:rPr>
          <w:rFonts w:ascii="Times New Roman" w:hAnsi="Times New Roman"/>
          <w:szCs w:val="22"/>
          <w:lang w:val="pl-PL"/>
        </w:rPr>
        <w:t>w</w:t>
      </w:r>
      <w:r w:rsidR="006B1A67" w:rsidRPr="00E14FF0">
        <w:rPr>
          <w:rFonts w:ascii="Times New Roman" w:hAnsi="Times New Roman"/>
          <w:szCs w:val="22"/>
          <w:lang w:val="pl-PL"/>
        </w:rPr>
        <w:t xml:space="preserve"> minimalnej dawce 0,25 mg (zakres 0,25 </w:t>
      </w:r>
      <w:r w:rsidR="006B1A67">
        <w:rPr>
          <w:rFonts w:ascii="Times New Roman" w:hAnsi="Times New Roman"/>
          <w:szCs w:val="22"/>
          <w:lang w:val="pl-PL"/>
        </w:rPr>
        <w:t xml:space="preserve">mg </w:t>
      </w:r>
      <w:r w:rsidR="006B1A67" w:rsidRPr="00E14FF0">
        <w:rPr>
          <w:rFonts w:ascii="Times New Roman" w:hAnsi="Times New Roman"/>
          <w:szCs w:val="22"/>
          <w:lang w:val="pl-PL"/>
        </w:rPr>
        <w:t>- 0,5</w:t>
      </w:r>
      <w:r w:rsidR="006B1A67">
        <w:rPr>
          <w:rFonts w:ascii="Times New Roman" w:hAnsi="Times New Roman"/>
          <w:szCs w:val="22"/>
          <w:lang w:val="pl-PL"/>
        </w:rPr>
        <w:t xml:space="preserve"> mg</w:t>
      </w:r>
      <w:r w:rsidR="006B1A67" w:rsidRPr="00E14FF0">
        <w:rPr>
          <w:rFonts w:ascii="Times New Roman" w:hAnsi="Times New Roman"/>
          <w:szCs w:val="22"/>
          <w:lang w:val="pl-PL"/>
        </w:rPr>
        <w:t xml:space="preserve">) chlorowodorku </w:t>
      </w:r>
      <w:proofErr w:type="spellStart"/>
      <w:r w:rsidR="006B1A67" w:rsidRPr="00E14FF0">
        <w:rPr>
          <w:rFonts w:ascii="Times New Roman" w:hAnsi="Times New Roman"/>
          <w:szCs w:val="22"/>
          <w:lang w:val="pl-PL"/>
        </w:rPr>
        <w:t>benazepr</w:t>
      </w:r>
      <w:r w:rsidR="006B1A67">
        <w:rPr>
          <w:rFonts w:ascii="Times New Roman" w:hAnsi="Times New Roman"/>
          <w:szCs w:val="22"/>
          <w:lang w:val="pl-PL"/>
        </w:rPr>
        <w:t>y</w:t>
      </w:r>
      <w:r w:rsidR="006B1A67" w:rsidRPr="00E14FF0">
        <w:rPr>
          <w:rFonts w:ascii="Times New Roman" w:hAnsi="Times New Roman"/>
          <w:szCs w:val="22"/>
          <w:lang w:val="pl-PL"/>
        </w:rPr>
        <w:t>lu</w:t>
      </w:r>
      <w:proofErr w:type="spellEnd"/>
      <w:r w:rsidR="006B1A67" w:rsidRPr="00E14FF0">
        <w:rPr>
          <w:rFonts w:ascii="Times New Roman" w:hAnsi="Times New Roman"/>
          <w:szCs w:val="22"/>
          <w:lang w:val="pl-PL"/>
        </w:rPr>
        <w:t>/kg masy ciała raz dziennie, zgodnie z poniższą tabelą:</w:t>
      </w:r>
    </w:p>
    <w:p w14:paraId="60F8CFE2" w14:textId="77777777" w:rsidR="006B1A67" w:rsidRPr="00FF4899" w:rsidRDefault="006B1A67" w:rsidP="006B1A67">
      <w:pPr>
        <w:pStyle w:val="Text"/>
        <w:spacing w:before="0"/>
        <w:jc w:val="left"/>
        <w:rPr>
          <w:rFonts w:ascii="Times New Roman" w:hAnsi="Times New Roman"/>
          <w:szCs w:val="22"/>
          <w:lang w:val="pl-PL"/>
        </w:rPr>
      </w:pPr>
    </w:p>
    <w:tbl>
      <w:tblPr>
        <w:tblW w:w="60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126"/>
        <w:gridCol w:w="2126"/>
      </w:tblGrid>
      <w:tr w:rsidR="006B1A67" w:rsidRPr="008037B6" w14:paraId="7F01C39D" w14:textId="77777777" w:rsidTr="00954720">
        <w:tc>
          <w:tcPr>
            <w:tcW w:w="1843" w:type="dxa"/>
            <w:vMerge w:val="restart"/>
          </w:tcPr>
          <w:p w14:paraId="444BE878" w14:textId="77777777" w:rsidR="006B1A67" w:rsidRPr="00E36061" w:rsidRDefault="006B1A67" w:rsidP="009E0F03">
            <w:pPr>
              <w:ind w:right="175"/>
              <w:jc w:val="center"/>
              <w:rPr>
                <w:b/>
                <w:bCs/>
                <w:szCs w:val="22"/>
              </w:rPr>
            </w:pPr>
            <w:r w:rsidRPr="00E36061">
              <w:rPr>
                <w:b/>
                <w:bCs/>
                <w:szCs w:val="22"/>
                <w:lang w:val="en-US"/>
              </w:rPr>
              <w:t xml:space="preserve">Masa </w:t>
            </w:r>
            <w:proofErr w:type="spellStart"/>
            <w:r w:rsidRPr="00E36061">
              <w:rPr>
                <w:b/>
                <w:bCs/>
                <w:szCs w:val="22"/>
                <w:lang w:val="en-US"/>
              </w:rPr>
              <w:t>ciała</w:t>
            </w:r>
            <w:proofErr w:type="spellEnd"/>
            <w:r w:rsidRPr="00E36061">
              <w:rPr>
                <w:b/>
                <w:bCs/>
                <w:szCs w:val="22"/>
                <w:lang w:val="en-US"/>
              </w:rPr>
              <w:t xml:space="preserve"> </w:t>
            </w:r>
            <w:proofErr w:type="spellStart"/>
            <w:r w:rsidRPr="00E36061">
              <w:rPr>
                <w:b/>
                <w:bCs/>
                <w:szCs w:val="22"/>
                <w:lang w:val="en-US"/>
              </w:rPr>
              <w:t>psa</w:t>
            </w:r>
            <w:proofErr w:type="spellEnd"/>
          </w:p>
          <w:p w14:paraId="2F22157E" w14:textId="77777777" w:rsidR="006B1A67" w:rsidRPr="003725EC" w:rsidRDefault="006B1A67" w:rsidP="009E0F03">
            <w:pPr>
              <w:ind w:left="34" w:right="175"/>
              <w:jc w:val="center"/>
              <w:rPr>
                <w:szCs w:val="22"/>
              </w:rPr>
            </w:pPr>
            <w:r w:rsidRPr="00E36061">
              <w:rPr>
                <w:b/>
                <w:bCs/>
                <w:szCs w:val="22"/>
              </w:rPr>
              <w:t>(kg)</w:t>
            </w:r>
          </w:p>
        </w:tc>
        <w:tc>
          <w:tcPr>
            <w:tcW w:w="4252" w:type="dxa"/>
            <w:gridSpan w:val="2"/>
          </w:tcPr>
          <w:p w14:paraId="499F4AB4" w14:textId="1532C7FE" w:rsidR="006B1A67" w:rsidRPr="003725EC" w:rsidRDefault="006B1A67" w:rsidP="009E0F03">
            <w:pPr>
              <w:ind w:right="-189"/>
              <w:jc w:val="center"/>
              <w:rPr>
                <w:szCs w:val="22"/>
              </w:rPr>
            </w:pPr>
            <w:r w:rsidRPr="00E36061">
              <w:rPr>
                <w:b/>
                <w:bCs/>
                <w:szCs w:val="22"/>
              </w:rPr>
              <w:t>5 mg</w:t>
            </w:r>
            <w:r w:rsidR="00FE1B30" w:rsidRPr="00E36061">
              <w:rPr>
                <w:b/>
                <w:bCs/>
                <w:szCs w:val="22"/>
              </w:rPr>
              <w:t xml:space="preserve"> tabletki</w:t>
            </w:r>
          </w:p>
        </w:tc>
      </w:tr>
      <w:tr w:rsidR="006B1A67" w:rsidRPr="008037B6" w14:paraId="22B27280" w14:textId="77777777" w:rsidTr="00954720">
        <w:tc>
          <w:tcPr>
            <w:tcW w:w="1843" w:type="dxa"/>
            <w:vMerge/>
          </w:tcPr>
          <w:p w14:paraId="01BA5147" w14:textId="77777777" w:rsidR="006B1A67" w:rsidRPr="008037B6" w:rsidRDefault="006B1A67" w:rsidP="009E0F03">
            <w:pPr>
              <w:ind w:left="426" w:right="-189"/>
              <w:jc w:val="center"/>
              <w:rPr>
                <w:szCs w:val="22"/>
              </w:rPr>
            </w:pPr>
          </w:p>
        </w:tc>
        <w:tc>
          <w:tcPr>
            <w:tcW w:w="2126" w:type="dxa"/>
          </w:tcPr>
          <w:p w14:paraId="63CCD25A" w14:textId="77777777" w:rsidR="006B1A67" w:rsidRPr="008037B6" w:rsidRDefault="006B1A67" w:rsidP="009E0F03">
            <w:pPr>
              <w:ind w:left="34" w:hanging="34"/>
              <w:jc w:val="center"/>
              <w:rPr>
                <w:szCs w:val="22"/>
              </w:rPr>
            </w:pPr>
            <w:r w:rsidRPr="008037B6">
              <w:rPr>
                <w:szCs w:val="22"/>
              </w:rPr>
              <w:t>Dawka standardowa</w:t>
            </w:r>
          </w:p>
        </w:tc>
        <w:tc>
          <w:tcPr>
            <w:tcW w:w="2126" w:type="dxa"/>
          </w:tcPr>
          <w:p w14:paraId="43AEC46D" w14:textId="77777777" w:rsidR="006B1A67" w:rsidRPr="008037B6" w:rsidRDefault="006B1A67" w:rsidP="009E0F03">
            <w:pPr>
              <w:jc w:val="center"/>
              <w:rPr>
                <w:szCs w:val="22"/>
              </w:rPr>
            </w:pPr>
            <w:r w:rsidRPr="008037B6">
              <w:rPr>
                <w:szCs w:val="22"/>
              </w:rPr>
              <w:t>Dawka podwójna</w:t>
            </w:r>
          </w:p>
        </w:tc>
      </w:tr>
      <w:tr w:rsidR="006B1A67" w:rsidRPr="008037B6" w14:paraId="1442A64E" w14:textId="77777777" w:rsidTr="00954720">
        <w:tc>
          <w:tcPr>
            <w:tcW w:w="1843" w:type="dxa"/>
          </w:tcPr>
          <w:p w14:paraId="32DF575E" w14:textId="77777777" w:rsidR="006B1A67" w:rsidRPr="008037B6" w:rsidRDefault="006B1A67" w:rsidP="009E0F03">
            <w:pPr>
              <w:ind w:right="34"/>
              <w:jc w:val="center"/>
              <w:rPr>
                <w:szCs w:val="22"/>
              </w:rPr>
            </w:pPr>
            <w:r w:rsidRPr="008037B6">
              <w:rPr>
                <w:szCs w:val="22"/>
              </w:rPr>
              <w:t>&gt; 5 - 10</w:t>
            </w:r>
          </w:p>
        </w:tc>
        <w:tc>
          <w:tcPr>
            <w:tcW w:w="2126" w:type="dxa"/>
          </w:tcPr>
          <w:p w14:paraId="3D2773D6" w14:textId="77777777" w:rsidR="006B1A67" w:rsidRPr="008037B6" w:rsidRDefault="006B1A67" w:rsidP="009E0F03">
            <w:pPr>
              <w:ind w:left="34" w:right="-189" w:hanging="34"/>
              <w:jc w:val="center"/>
              <w:rPr>
                <w:szCs w:val="22"/>
              </w:rPr>
            </w:pPr>
            <w:r w:rsidRPr="008037B6">
              <w:rPr>
                <w:szCs w:val="22"/>
              </w:rPr>
              <w:t>0,5 tabletki</w:t>
            </w:r>
          </w:p>
        </w:tc>
        <w:tc>
          <w:tcPr>
            <w:tcW w:w="2126" w:type="dxa"/>
          </w:tcPr>
          <w:p w14:paraId="2D93A58C" w14:textId="77777777" w:rsidR="006B1A67" w:rsidRPr="008037B6" w:rsidRDefault="006B1A67" w:rsidP="009E0F03">
            <w:pPr>
              <w:jc w:val="center"/>
              <w:rPr>
                <w:szCs w:val="22"/>
              </w:rPr>
            </w:pPr>
            <w:r w:rsidRPr="008037B6">
              <w:rPr>
                <w:szCs w:val="22"/>
              </w:rPr>
              <w:t>1 tabletka</w:t>
            </w:r>
          </w:p>
        </w:tc>
      </w:tr>
      <w:tr w:rsidR="006B1A67" w:rsidRPr="008037B6" w14:paraId="07023B3B" w14:textId="77777777" w:rsidTr="00954720">
        <w:tc>
          <w:tcPr>
            <w:tcW w:w="1843" w:type="dxa"/>
          </w:tcPr>
          <w:p w14:paraId="5BF2CBE3" w14:textId="77777777" w:rsidR="006B1A67" w:rsidRPr="008037B6" w:rsidRDefault="006B1A67" w:rsidP="009E0F03">
            <w:pPr>
              <w:ind w:right="34"/>
              <w:jc w:val="center"/>
              <w:rPr>
                <w:szCs w:val="22"/>
              </w:rPr>
            </w:pPr>
            <w:r w:rsidRPr="008037B6">
              <w:rPr>
                <w:szCs w:val="22"/>
              </w:rPr>
              <w:t>&gt; 10 - 20</w:t>
            </w:r>
          </w:p>
        </w:tc>
        <w:tc>
          <w:tcPr>
            <w:tcW w:w="2126" w:type="dxa"/>
          </w:tcPr>
          <w:p w14:paraId="0C849D3B" w14:textId="77777777" w:rsidR="006B1A67" w:rsidRPr="008037B6" w:rsidRDefault="006B1A67" w:rsidP="009E0F03">
            <w:pPr>
              <w:ind w:left="34" w:right="-189" w:hanging="34"/>
              <w:jc w:val="center"/>
              <w:rPr>
                <w:szCs w:val="22"/>
              </w:rPr>
            </w:pPr>
            <w:r w:rsidRPr="008037B6">
              <w:rPr>
                <w:szCs w:val="22"/>
              </w:rPr>
              <w:t>1 tabletka</w:t>
            </w:r>
          </w:p>
        </w:tc>
        <w:tc>
          <w:tcPr>
            <w:tcW w:w="2126" w:type="dxa"/>
          </w:tcPr>
          <w:p w14:paraId="5690AB23" w14:textId="77777777" w:rsidR="006B1A67" w:rsidRPr="008037B6" w:rsidRDefault="006B1A67" w:rsidP="009E0F03">
            <w:pPr>
              <w:jc w:val="center"/>
              <w:rPr>
                <w:szCs w:val="22"/>
              </w:rPr>
            </w:pPr>
            <w:r w:rsidRPr="008037B6">
              <w:rPr>
                <w:szCs w:val="22"/>
              </w:rPr>
              <w:t>2 tabletki</w:t>
            </w:r>
          </w:p>
        </w:tc>
      </w:tr>
    </w:tbl>
    <w:p w14:paraId="7BA6EDEB" w14:textId="77777777" w:rsidR="006B1A67" w:rsidRPr="008037B6" w:rsidRDefault="006B1A67" w:rsidP="006B1A67">
      <w:pPr>
        <w:rPr>
          <w:b/>
          <w:szCs w:val="22"/>
        </w:rPr>
      </w:pPr>
    </w:p>
    <w:p w14:paraId="4E024602" w14:textId="582F0AED" w:rsidR="006B1A67" w:rsidRPr="008037B6" w:rsidRDefault="006B1A67" w:rsidP="006B1A67">
      <w:pPr>
        <w:rPr>
          <w:szCs w:val="22"/>
        </w:rPr>
      </w:pPr>
      <w:r w:rsidRPr="008037B6">
        <w:rPr>
          <w:szCs w:val="22"/>
        </w:rPr>
        <w:t xml:space="preserve">Jeśli będzie to konieczne z powodów klinicznych i zostanie zalecone przez lekarza weterynarii, dawkę </w:t>
      </w:r>
      <w:r>
        <w:rPr>
          <w:szCs w:val="22"/>
        </w:rPr>
        <w:t>można</w:t>
      </w:r>
      <w:r w:rsidRPr="008037B6">
        <w:rPr>
          <w:szCs w:val="22"/>
        </w:rPr>
        <w:t xml:space="preserve"> dwukrotnie zwiększyć, do dawki minimalnej 0,5 mg/kg (zakres 0,5 </w:t>
      </w:r>
      <w:r>
        <w:rPr>
          <w:szCs w:val="22"/>
        </w:rPr>
        <w:t xml:space="preserve">mg </w:t>
      </w:r>
      <w:r w:rsidRPr="008037B6">
        <w:rPr>
          <w:szCs w:val="22"/>
        </w:rPr>
        <w:t>- 1,0</w:t>
      </w:r>
      <w:r>
        <w:rPr>
          <w:szCs w:val="22"/>
        </w:rPr>
        <w:t xml:space="preserve"> mg</w:t>
      </w:r>
      <w:r w:rsidRPr="008037B6">
        <w:rPr>
          <w:szCs w:val="22"/>
        </w:rPr>
        <w:t>), podawanej także raz na dobę.</w:t>
      </w:r>
    </w:p>
    <w:p w14:paraId="48449B75" w14:textId="77777777" w:rsidR="006B1A67" w:rsidRPr="008037B6" w:rsidRDefault="006B1A67" w:rsidP="006B1A67">
      <w:pPr>
        <w:rPr>
          <w:szCs w:val="22"/>
        </w:rPr>
      </w:pPr>
    </w:p>
    <w:p w14:paraId="0B0CC474" w14:textId="77777777" w:rsidR="006B1A67" w:rsidRPr="008037B6" w:rsidRDefault="006B1A67" w:rsidP="006B1A67">
      <w:pPr>
        <w:rPr>
          <w:szCs w:val="22"/>
          <w:u w:val="single"/>
        </w:rPr>
      </w:pPr>
      <w:r w:rsidRPr="008037B6">
        <w:rPr>
          <w:szCs w:val="22"/>
          <w:u w:val="single"/>
        </w:rPr>
        <w:t>Koty:</w:t>
      </w:r>
    </w:p>
    <w:p w14:paraId="03D94DAB" w14:textId="0052F965" w:rsidR="006B1A67" w:rsidRPr="008037B6" w:rsidRDefault="006C0784" w:rsidP="006B1A67">
      <w:pPr>
        <w:pStyle w:val="NormalAgency"/>
        <w:rPr>
          <w:rFonts w:ascii="Times New Roman" w:hAnsi="Times New Roman" w:cs="Times New Roman"/>
          <w:sz w:val="22"/>
          <w:szCs w:val="22"/>
        </w:rPr>
      </w:pPr>
      <w:r>
        <w:rPr>
          <w:rFonts w:ascii="Times New Roman" w:hAnsi="Times New Roman" w:cs="Times New Roman"/>
          <w:sz w:val="22"/>
          <w:szCs w:val="22"/>
        </w:rPr>
        <w:t>Weterynaryjny p</w:t>
      </w:r>
      <w:r w:rsidR="006B1A67">
        <w:rPr>
          <w:rFonts w:ascii="Times New Roman" w:hAnsi="Times New Roman" w:cs="Times New Roman"/>
          <w:sz w:val="22"/>
          <w:szCs w:val="22"/>
        </w:rPr>
        <w:t xml:space="preserve">rodukt leczniczy </w:t>
      </w:r>
      <w:r w:rsidR="006B1A67" w:rsidRPr="008037B6">
        <w:rPr>
          <w:rFonts w:ascii="Times New Roman" w:hAnsi="Times New Roman" w:cs="Times New Roman"/>
          <w:sz w:val="22"/>
          <w:szCs w:val="22"/>
        </w:rPr>
        <w:t>n</w:t>
      </w:r>
      <w:r w:rsidR="006B1A67" w:rsidRPr="008037B6">
        <w:rPr>
          <w:rFonts w:ascii="Times New Roman" w:hAnsi="Times New Roman" w:cs="Times New Roman"/>
          <w:i/>
          <w:vanish/>
          <w:sz w:val="22"/>
          <w:szCs w:val="22"/>
        </w:rPr>
        <w:t>„Nazwa produktu” (do uzupełnienia na poziomie krajowym) n</w:t>
      </w:r>
      <w:r w:rsidR="006B1A67" w:rsidRPr="008037B6">
        <w:rPr>
          <w:rFonts w:ascii="Times New Roman" w:hAnsi="Times New Roman" w:cs="Times New Roman"/>
          <w:sz w:val="22"/>
          <w:szCs w:val="22"/>
        </w:rPr>
        <w:t xml:space="preserve">ależy podawać </w:t>
      </w:r>
      <w:r w:rsidR="006B1A67">
        <w:rPr>
          <w:rFonts w:ascii="Times New Roman" w:hAnsi="Times New Roman" w:cs="Times New Roman"/>
          <w:sz w:val="22"/>
          <w:szCs w:val="22"/>
        </w:rPr>
        <w:t>w</w:t>
      </w:r>
      <w:r w:rsidR="006B1A67" w:rsidRPr="008037B6">
        <w:rPr>
          <w:rFonts w:ascii="Times New Roman" w:hAnsi="Times New Roman" w:cs="Times New Roman"/>
          <w:sz w:val="22"/>
          <w:szCs w:val="22"/>
        </w:rPr>
        <w:t xml:space="preserve"> minimalnej dawce 0,5 mg (zakres 0,5 </w:t>
      </w:r>
      <w:r w:rsidR="006B1A67">
        <w:rPr>
          <w:rFonts w:ascii="Times New Roman" w:hAnsi="Times New Roman" w:cs="Times New Roman"/>
          <w:sz w:val="22"/>
          <w:szCs w:val="22"/>
        </w:rPr>
        <w:t xml:space="preserve">mg </w:t>
      </w:r>
      <w:r w:rsidR="006B1A67" w:rsidRPr="008037B6">
        <w:rPr>
          <w:rFonts w:ascii="Times New Roman" w:hAnsi="Times New Roman" w:cs="Times New Roman"/>
          <w:sz w:val="22"/>
          <w:szCs w:val="22"/>
        </w:rPr>
        <w:t>- 1,0</w:t>
      </w:r>
      <w:r w:rsidR="006B1A67">
        <w:rPr>
          <w:rFonts w:ascii="Times New Roman" w:hAnsi="Times New Roman" w:cs="Times New Roman"/>
          <w:sz w:val="22"/>
          <w:szCs w:val="22"/>
        </w:rPr>
        <w:t xml:space="preserve"> mg</w:t>
      </w:r>
      <w:r w:rsidR="006B1A67" w:rsidRPr="008037B6">
        <w:rPr>
          <w:rFonts w:ascii="Times New Roman" w:hAnsi="Times New Roman" w:cs="Times New Roman"/>
          <w:sz w:val="22"/>
          <w:szCs w:val="22"/>
        </w:rPr>
        <w:t xml:space="preserve">) chlorowodorku </w:t>
      </w:r>
      <w:proofErr w:type="spellStart"/>
      <w:r w:rsidR="006B1A67" w:rsidRPr="008037B6">
        <w:rPr>
          <w:rFonts w:ascii="Times New Roman" w:hAnsi="Times New Roman" w:cs="Times New Roman"/>
          <w:sz w:val="22"/>
          <w:szCs w:val="22"/>
        </w:rPr>
        <w:t>benazepr</w:t>
      </w:r>
      <w:r w:rsidR="006B1A67">
        <w:rPr>
          <w:rFonts w:ascii="Times New Roman" w:hAnsi="Times New Roman" w:cs="Times New Roman"/>
          <w:sz w:val="22"/>
          <w:szCs w:val="22"/>
        </w:rPr>
        <w:t>y</w:t>
      </w:r>
      <w:r w:rsidR="006B1A67" w:rsidRPr="008037B6">
        <w:rPr>
          <w:rFonts w:ascii="Times New Roman" w:hAnsi="Times New Roman" w:cs="Times New Roman"/>
          <w:sz w:val="22"/>
          <w:szCs w:val="22"/>
        </w:rPr>
        <w:t>lu</w:t>
      </w:r>
      <w:proofErr w:type="spellEnd"/>
      <w:r w:rsidR="006B1A67" w:rsidRPr="008037B6">
        <w:rPr>
          <w:rFonts w:ascii="Times New Roman" w:hAnsi="Times New Roman" w:cs="Times New Roman"/>
          <w:sz w:val="22"/>
          <w:szCs w:val="22"/>
        </w:rPr>
        <w:t>/kg masy ciała raz dziennie, zgodnie z poniższą tabelą:</w:t>
      </w:r>
    </w:p>
    <w:p w14:paraId="42853D16" w14:textId="77777777" w:rsidR="006B1A67" w:rsidRPr="008037B6" w:rsidRDefault="006B1A67" w:rsidP="006B1A67">
      <w:pPr>
        <w:pStyle w:val="NormalAgency"/>
        <w:rPr>
          <w:rFonts w:ascii="Times New Roman" w:hAnsi="Times New Roman" w:cs="Times New Roman"/>
          <w:sz w:val="22"/>
          <w:szCs w:val="22"/>
        </w:rPr>
      </w:pPr>
    </w:p>
    <w:tbl>
      <w:tblPr>
        <w:tblW w:w="6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227"/>
      </w:tblGrid>
      <w:tr w:rsidR="006B1A67" w:rsidRPr="008037B6" w14:paraId="6A05689D" w14:textId="77777777" w:rsidTr="00E36061">
        <w:tc>
          <w:tcPr>
            <w:tcW w:w="2268" w:type="dxa"/>
          </w:tcPr>
          <w:p w14:paraId="0C855607" w14:textId="77777777" w:rsidR="006B1A67" w:rsidRPr="00E36061" w:rsidRDefault="006B1A67" w:rsidP="009E0F03">
            <w:pPr>
              <w:pStyle w:val="NormalAgency"/>
              <w:jc w:val="center"/>
              <w:rPr>
                <w:rFonts w:ascii="Times New Roman" w:hAnsi="Times New Roman" w:cs="Times New Roman"/>
                <w:b/>
                <w:bCs/>
                <w:sz w:val="22"/>
                <w:szCs w:val="22"/>
              </w:rPr>
            </w:pPr>
            <w:r w:rsidRPr="00E36061">
              <w:rPr>
                <w:rFonts w:ascii="Times New Roman" w:hAnsi="Times New Roman" w:cs="Times New Roman"/>
                <w:b/>
                <w:bCs/>
                <w:sz w:val="22"/>
                <w:szCs w:val="22"/>
                <w:lang w:val="en-US"/>
              </w:rPr>
              <w:t xml:space="preserve">Masa </w:t>
            </w:r>
            <w:proofErr w:type="spellStart"/>
            <w:r w:rsidRPr="00E36061">
              <w:rPr>
                <w:rFonts w:ascii="Times New Roman" w:hAnsi="Times New Roman" w:cs="Times New Roman"/>
                <w:b/>
                <w:bCs/>
                <w:sz w:val="22"/>
                <w:szCs w:val="22"/>
                <w:lang w:val="en-US"/>
              </w:rPr>
              <w:t>ciała</w:t>
            </w:r>
            <w:proofErr w:type="spellEnd"/>
            <w:r w:rsidRPr="00E36061">
              <w:rPr>
                <w:rFonts w:ascii="Times New Roman" w:hAnsi="Times New Roman" w:cs="Times New Roman"/>
                <w:b/>
                <w:bCs/>
                <w:sz w:val="22"/>
                <w:szCs w:val="22"/>
                <w:lang w:val="en-US"/>
              </w:rPr>
              <w:t xml:space="preserve"> </w:t>
            </w:r>
            <w:proofErr w:type="spellStart"/>
            <w:r w:rsidRPr="00E36061">
              <w:rPr>
                <w:rFonts w:ascii="Times New Roman" w:hAnsi="Times New Roman" w:cs="Times New Roman"/>
                <w:b/>
                <w:bCs/>
                <w:sz w:val="22"/>
                <w:szCs w:val="22"/>
                <w:lang w:val="en-US"/>
              </w:rPr>
              <w:t>kota</w:t>
            </w:r>
            <w:proofErr w:type="spellEnd"/>
            <w:r w:rsidRPr="00E36061">
              <w:rPr>
                <w:rFonts w:ascii="Times New Roman" w:hAnsi="Times New Roman" w:cs="Times New Roman"/>
                <w:b/>
                <w:bCs/>
                <w:sz w:val="22"/>
                <w:szCs w:val="22"/>
                <w:lang w:val="en-US"/>
              </w:rPr>
              <w:t xml:space="preserve"> (kg)</w:t>
            </w:r>
          </w:p>
        </w:tc>
        <w:tc>
          <w:tcPr>
            <w:tcW w:w="4227" w:type="dxa"/>
          </w:tcPr>
          <w:p w14:paraId="724206A2" w14:textId="52E58F9F" w:rsidR="006B1A67" w:rsidRPr="00E36061" w:rsidRDefault="004B1D33" w:rsidP="009E0F03">
            <w:pPr>
              <w:pStyle w:val="NormalAgency"/>
              <w:jc w:val="center"/>
              <w:rPr>
                <w:rFonts w:ascii="Times New Roman" w:hAnsi="Times New Roman" w:cs="Times New Roman"/>
                <w:b/>
                <w:bCs/>
                <w:sz w:val="22"/>
                <w:szCs w:val="22"/>
              </w:rPr>
            </w:pPr>
            <w:r w:rsidRPr="00E36061">
              <w:rPr>
                <w:rFonts w:ascii="Times New Roman" w:hAnsi="Times New Roman" w:cs="Times New Roman"/>
                <w:b/>
                <w:bCs/>
                <w:sz w:val="22"/>
                <w:szCs w:val="22"/>
              </w:rPr>
              <w:t>5 mg tabletki</w:t>
            </w:r>
          </w:p>
        </w:tc>
      </w:tr>
      <w:tr w:rsidR="006B1A67" w:rsidRPr="008037B6" w14:paraId="190FDD1C" w14:textId="77777777" w:rsidTr="00E36061">
        <w:tc>
          <w:tcPr>
            <w:tcW w:w="2268" w:type="dxa"/>
          </w:tcPr>
          <w:p w14:paraId="6C8B414C" w14:textId="77777777" w:rsidR="006B1A67" w:rsidRPr="008037B6" w:rsidRDefault="006B1A67" w:rsidP="009E0F03">
            <w:pPr>
              <w:pStyle w:val="NormalAgency"/>
              <w:jc w:val="center"/>
              <w:rPr>
                <w:rFonts w:ascii="Times New Roman" w:hAnsi="Times New Roman" w:cs="Times New Roman"/>
                <w:sz w:val="22"/>
                <w:szCs w:val="22"/>
              </w:rPr>
            </w:pPr>
            <w:r w:rsidRPr="008037B6">
              <w:rPr>
                <w:rFonts w:ascii="Times New Roman" w:hAnsi="Times New Roman" w:cs="Times New Roman"/>
                <w:sz w:val="22"/>
                <w:szCs w:val="22"/>
              </w:rPr>
              <w:t>2,5 - 5</w:t>
            </w:r>
          </w:p>
        </w:tc>
        <w:tc>
          <w:tcPr>
            <w:tcW w:w="4227" w:type="dxa"/>
          </w:tcPr>
          <w:p w14:paraId="355500E3" w14:textId="77777777" w:rsidR="006B1A67" w:rsidRPr="008037B6" w:rsidRDefault="006B1A67" w:rsidP="009E0F03">
            <w:pPr>
              <w:pStyle w:val="NormalAgency"/>
              <w:jc w:val="center"/>
              <w:rPr>
                <w:rFonts w:ascii="Times New Roman" w:hAnsi="Times New Roman" w:cs="Times New Roman"/>
                <w:sz w:val="22"/>
                <w:szCs w:val="22"/>
              </w:rPr>
            </w:pPr>
            <w:r w:rsidRPr="008037B6">
              <w:rPr>
                <w:rFonts w:ascii="Times New Roman" w:hAnsi="Times New Roman" w:cs="Times New Roman"/>
                <w:sz w:val="22"/>
                <w:szCs w:val="22"/>
              </w:rPr>
              <w:t>0,5 tabletki</w:t>
            </w:r>
          </w:p>
        </w:tc>
      </w:tr>
      <w:tr w:rsidR="006B1A67" w:rsidRPr="008037B6" w14:paraId="66AE7FE1" w14:textId="77777777" w:rsidTr="00E36061">
        <w:tc>
          <w:tcPr>
            <w:tcW w:w="2268" w:type="dxa"/>
          </w:tcPr>
          <w:p w14:paraId="10A22A15" w14:textId="77777777" w:rsidR="006B1A67" w:rsidRPr="008037B6" w:rsidRDefault="006B1A67" w:rsidP="009E0F03">
            <w:pPr>
              <w:pStyle w:val="NormalAgency"/>
              <w:jc w:val="center"/>
              <w:rPr>
                <w:rFonts w:ascii="Times New Roman" w:hAnsi="Times New Roman" w:cs="Times New Roman"/>
                <w:sz w:val="22"/>
                <w:szCs w:val="22"/>
              </w:rPr>
            </w:pPr>
            <w:r w:rsidRPr="008037B6">
              <w:rPr>
                <w:rFonts w:ascii="Times New Roman" w:hAnsi="Times New Roman" w:cs="Times New Roman"/>
                <w:sz w:val="22"/>
                <w:szCs w:val="22"/>
              </w:rPr>
              <w:t>&gt; 5 - 10</w:t>
            </w:r>
          </w:p>
        </w:tc>
        <w:tc>
          <w:tcPr>
            <w:tcW w:w="4227" w:type="dxa"/>
          </w:tcPr>
          <w:p w14:paraId="38350FDE" w14:textId="77777777" w:rsidR="006B1A67" w:rsidRPr="008037B6" w:rsidRDefault="006B1A67" w:rsidP="009E0F03">
            <w:pPr>
              <w:pStyle w:val="NormalAgency"/>
              <w:jc w:val="center"/>
              <w:rPr>
                <w:rFonts w:ascii="Times New Roman" w:hAnsi="Times New Roman" w:cs="Times New Roman"/>
                <w:sz w:val="22"/>
                <w:szCs w:val="22"/>
              </w:rPr>
            </w:pPr>
            <w:r w:rsidRPr="008037B6">
              <w:rPr>
                <w:rFonts w:ascii="Times New Roman" w:hAnsi="Times New Roman" w:cs="Times New Roman"/>
                <w:sz w:val="22"/>
                <w:szCs w:val="22"/>
              </w:rPr>
              <w:t>1 tabletka</w:t>
            </w:r>
          </w:p>
        </w:tc>
      </w:tr>
    </w:tbl>
    <w:p w14:paraId="5DFD9857" w14:textId="77777777" w:rsidR="00247A48" w:rsidRPr="00BE15AB" w:rsidRDefault="00247A48" w:rsidP="00A9226B">
      <w:pPr>
        <w:tabs>
          <w:tab w:val="clear" w:pos="567"/>
        </w:tabs>
        <w:spacing w:line="240" w:lineRule="auto"/>
        <w:rPr>
          <w:szCs w:val="22"/>
        </w:rPr>
      </w:pPr>
    </w:p>
    <w:p w14:paraId="5DFD9858" w14:textId="77777777" w:rsidR="00C114FF" w:rsidRPr="00BE15AB" w:rsidRDefault="000D4411" w:rsidP="00B13B6D">
      <w:pPr>
        <w:pStyle w:val="Style1"/>
      </w:pPr>
      <w:r w:rsidRPr="00BE15AB">
        <w:t>3.10</w:t>
      </w:r>
      <w:r w:rsidRPr="00BE15AB">
        <w:tab/>
        <w:t>Objawy przedawkowania (oraz sposób postępowania przy udzielaniu natychmiastowej pomocy i odtrutki, w stosownych przypadkach)</w:t>
      </w:r>
    </w:p>
    <w:p w14:paraId="5DFD9859" w14:textId="77777777" w:rsidR="00C114FF" w:rsidRDefault="00C114FF" w:rsidP="00A9226B">
      <w:pPr>
        <w:tabs>
          <w:tab w:val="clear" w:pos="567"/>
        </w:tabs>
        <w:spacing w:line="240" w:lineRule="auto"/>
        <w:rPr>
          <w:szCs w:val="22"/>
        </w:rPr>
      </w:pPr>
    </w:p>
    <w:p w14:paraId="4669EFA3" w14:textId="6F5E213B" w:rsidR="00F96E47" w:rsidRPr="00CD7BD5" w:rsidRDefault="008C4FBA" w:rsidP="00F96E47">
      <w:pPr>
        <w:pStyle w:val="MediumGrid22"/>
        <w:rPr>
          <w:rFonts w:ascii="Times New Roman" w:hAnsi="Times New Roman"/>
          <w:sz w:val="22"/>
          <w:szCs w:val="22"/>
          <w:lang w:val="pl-PL"/>
        </w:rPr>
      </w:pPr>
      <w:r>
        <w:rPr>
          <w:rFonts w:ascii="Times New Roman" w:hAnsi="Times New Roman"/>
          <w:sz w:val="22"/>
          <w:szCs w:val="22"/>
          <w:lang w:val="pl-PL"/>
        </w:rPr>
        <w:t>Weterynaryjny p</w:t>
      </w:r>
      <w:r w:rsidR="00F96E47">
        <w:rPr>
          <w:rFonts w:ascii="Times New Roman" w:hAnsi="Times New Roman"/>
          <w:sz w:val="22"/>
          <w:szCs w:val="22"/>
          <w:lang w:val="pl-PL"/>
        </w:rPr>
        <w:t xml:space="preserve">rodukt leczniczy zmniejszał liczbę erytrocytów podczas podawania go </w:t>
      </w:r>
      <w:r w:rsidR="00F96E47" w:rsidRPr="008037B6">
        <w:rPr>
          <w:rFonts w:ascii="Times New Roman" w:hAnsi="Times New Roman"/>
          <w:sz w:val="22"/>
          <w:szCs w:val="22"/>
          <w:lang w:val="pl-PL"/>
        </w:rPr>
        <w:t>zdrowym kotom w dawce 10 mg/kg ciała raz dziennie przez 12 miesięcy i zdrowym psom w dawce 150 mg/kg ciała raz dziennie przez 12 miesięcy</w:t>
      </w:r>
      <w:r w:rsidR="00F96E47">
        <w:rPr>
          <w:rFonts w:ascii="Times New Roman" w:hAnsi="Times New Roman"/>
          <w:sz w:val="22"/>
          <w:szCs w:val="22"/>
          <w:lang w:val="pl-PL"/>
        </w:rPr>
        <w:t>, ale nie stwierdzono takiego działania przy stosowaniu zalecanej dawki podczas badań klinicznych u psów i kotów.</w:t>
      </w:r>
      <w:r w:rsidR="00F96E47" w:rsidRPr="00CD7BD5">
        <w:rPr>
          <w:rFonts w:ascii="Times New Roman" w:hAnsi="Times New Roman"/>
          <w:sz w:val="22"/>
          <w:szCs w:val="22"/>
          <w:lang w:val="pl-PL"/>
        </w:rPr>
        <w:t xml:space="preserve">  </w:t>
      </w:r>
    </w:p>
    <w:p w14:paraId="6D5CCFE0" w14:textId="6D5DFEDB" w:rsidR="00F96E47" w:rsidRPr="00F96E47" w:rsidRDefault="00F96E47" w:rsidP="00F96E47">
      <w:pPr>
        <w:pStyle w:val="MediumGrid22"/>
        <w:rPr>
          <w:rFonts w:ascii="Times New Roman" w:hAnsi="Times New Roman"/>
          <w:b/>
          <w:i/>
          <w:sz w:val="22"/>
          <w:szCs w:val="22"/>
          <w:lang w:val="pl-PL"/>
        </w:rPr>
      </w:pPr>
      <w:r w:rsidRPr="00CD7BD5">
        <w:rPr>
          <w:rFonts w:ascii="Times New Roman" w:hAnsi="Times New Roman"/>
          <w:sz w:val="22"/>
          <w:szCs w:val="22"/>
          <w:lang w:val="pl-PL"/>
        </w:rPr>
        <w:t xml:space="preserve">W razie </w:t>
      </w:r>
      <w:r w:rsidRPr="00586AA5">
        <w:rPr>
          <w:rFonts w:ascii="Times New Roman" w:hAnsi="Times New Roman"/>
          <w:sz w:val="22"/>
          <w:szCs w:val="22"/>
          <w:lang w:val="pl-PL"/>
        </w:rPr>
        <w:t>przypadkowego przedawkowania może dojść do odwracalnego, przejściowego niedociśnienia. Leczenie powinno polegać na podaniu dożylnego wlewu ciepłego roztworu fizjologicznego</w:t>
      </w:r>
      <w:r>
        <w:rPr>
          <w:rFonts w:ascii="Times New Roman" w:hAnsi="Times New Roman"/>
          <w:sz w:val="22"/>
          <w:szCs w:val="22"/>
          <w:lang w:val="pl-PL"/>
        </w:rPr>
        <w:t>.</w:t>
      </w:r>
    </w:p>
    <w:p w14:paraId="7CA71CED" w14:textId="77777777" w:rsidR="00F96E47" w:rsidRPr="00BE15AB" w:rsidRDefault="00F96E47" w:rsidP="00A9226B">
      <w:pPr>
        <w:tabs>
          <w:tab w:val="clear" w:pos="567"/>
        </w:tabs>
        <w:spacing w:line="240" w:lineRule="auto"/>
        <w:rPr>
          <w:szCs w:val="22"/>
        </w:rPr>
      </w:pPr>
    </w:p>
    <w:p w14:paraId="5DFD985A" w14:textId="77777777" w:rsidR="009A6509" w:rsidRPr="00BE15AB" w:rsidRDefault="000D4411"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5DFD9863" w14:textId="77777777" w:rsidR="009A6509" w:rsidRPr="00BE15AB" w:rsidRDefault="009A6509" w:rsidP="009A6509">
      <w:pPr>
        <w:rPr>
          <w:szCs w:val="22"/>
        </w:rPr>
      </w:pPr>
    </w:p>
    <w:p w14:paraId="5DFD9864" w14:textId="26A06687" w:rsidR="009A6509" w:rsidRPr="00BE15AB" w:rsidRDefault="000D4411" w:rsidP="009A6509">
      <w:pPr>
        <w:tabs>
          <w:tab w:val="clear" w:pos="567"/>
        </w:tabs>
        <w:spacing w:line="240" w:lineRule="auto"/>
        <w:rPr>
          <w:szCs w:val="22"/>
        </w:rPr>
      </w:pPr>
      <w:r w:rsidRPr="00BE15AB">
        <w:t>Nie dotyczy.</w:t>
      </w:r>
    </w:p>
    <w:p w14:paraId="5DFD9865" w14:textId="77777777" w:rsidR="009A6509" w:rsidRPr="00BE15AB" w:rsidRDefault="009A6509" w:rsidP="009A6509">
      <w:pPr>
        <w:tabs>
          <w:tab w:val="clear" w:pos="567"/>
        </w:tabs>
        <w:spacing w:line="240" w:lineRule="auto"/>
        <w:rPr>
          <w:szCs w:val="22"/>
        </w:rPr>
      </w:pPr>
    </w:p>
    <w:p w14:paraId="5DFD9866" w14:textId="77777777" w:rsidR="00C114FF" w:rsidRPr="00BE15AB" w:rsidRDefault="000D4411" w:rsidP="00B13B6D">
      <w:pPr>
        <w:pStyle w:val="Style1"/>
      </w:pPr>
      <w:r w:rsidRPr="00BE15AB">
        <w:t>3.12</w:t>
      </w:r>
      <w:r w:rsidRPr="00BE15AB">
        <w:tab/>
        <w:t>Okresy karencji</w:t>
      </w:r>
    </w:p>
    <w:p w14:paraId="5DFD9867" w14:textId="77777777" w:rsidR="00C114FF" w:rsidRPr="00BE15AB" w:rsidRDefault="00C114FF" w:rsidP="00145C3F">
      <w:pPr>
        <w:tabs>
          <w:tab w:val="clear" w:pos="567"/>
        </w:tabs>
        <w:spacing w:line="240" w:lineRule="auto"/>
        <w:rPr>
          <w:szCs w:val="22"/>
        </w:rPr>
      </w:pPr>
    </w:p>
    <w:p w14:paraId="5DFD9868" w14:textId="49261C1B" w:rsidR="00C114FF" w:rsidRPr="00BE15AB" w:rsidRDefault="000D4411" w:rsidP="00A9226B">
      <w:pPr>
        <w:tabs>
          <w:tab w:val="clear" w:pos="567"/>
        </w:tabs>
        <w:spacing w:line="240" w:lineRule="auto"/>
        <w:rPr>
          <w:szCs w:val="22"/>
        </w:rPr>
      </w:pPr>
      <w:r w:rsidRPr="00BE15AB">
        <w:t>Nie dotyczy.</w:t>
      </w:r>
    </w:p>
    <w:p w14:paraId="5DFD9873" w14:textId="77777777" w:rsidR="00FC02F3" w:rsidRDefault="00FC02F3" w:rsidP="00A9226B">
      <w:pPr>
        <w:tabs>
          <w:tab w:val="clear" w:pos="567"/>
        </w:tabs>
        <w:spacing w:line="240" w:lineRule="auto"/>
        <w:rPr>
          <w:szCs w:val="22"/>
        </w:rPr>
      </w:pPr>
    </w:p>
    <w:p w14:paraId="190E6D8E" w14:textId="77777777" w:rsidR="001639CE" w:rsidRPr="00BE15AB" w:rsidRDefault="001639CE" w:rsidP="00A9226B">
      <w:pPr>
        <w:tabs>
          <w:tab w:val="clear" w:pos="567"/>
        </w:tabs>
        <w:spacing w:line="240" w:lineRule="auto"/>
        <w:rPr>
          <w:szCs w:val="22"/>
        </w:rPr>
      </w:pPr>
    </w:p>
    <w:p w14:paraId="5DFD9874" w14:textId="58EE0DDE" w:rsidR="00C114FF" w:rsidRPr="00BE15AB" w:rsidRDefault="000D4411" w:rsidP="00B13B6D">
      <w:pPr>
        <w:pStyle w:val="Style1"/>
      </w:pPr>
      <w:r w:rsidRPr="00D101B6">
        <w:t>4.</w:t>
      </w:r>
      <w:r w:rsidRPr="00D101B6">
        <w:tab/>
      </w:r>
      <w:r w:rsidRPr="00BE15AB">
        <w:t>DANE FARMAKOLOGICZNE</w:t>
      </w:r>
    </w:p>
    <w:p w14:paraId="5DFD9875" w14:textId="77777777" w:rsidR="00C114FF" w:rsidRPr="00D101B6" w:rsidRDefault="00C114FF" w:rsidP="00145C3F">
      <w:pPr>
        <w:tabs>
          <w:tab w:val="clear" w:pos="567"/>
        </w:tabs>
        <w:spacing w:line="240" w:lineRule="auto"/>
        <w:rPr>
          <w:szCs w:val="22"/>
        </w:rPr>
      </w:pPr>
    </w:p>
    <w:p w14:paraId="0A3E609E" w14:textId="18308403" w:rsidR="004251C6" w:rsidRPr="00FF4899" w:rsidRDefault="000D4411" w:rsidP="004251C6">
      <w:pPr>
        <w:rPr>
          <w:szCs w:val="22"/>
        </w:rPr>
      </w:pPr>
      <w:r w:rsidRPr="00E36061">
        <w:rPr>
          <w:b/>
          <w:bCs/>
        </w:rPr>
        <w:t>4.1</w:t>
      </w:r>
      <w:r w:rsidRPr="00E36061">
        <w:rPr>
          <w:b/>
          <w:bCs/>
        </w:rPr>
        <w:tab/>
        <w:t xml:space="preserve">Kod </w:t>
      </w:r>
      <w:proofErr w:type="spellStart"/>
      <w:r w:rsidRPr="00E36061">
        <w:rPr>
          <w:b/>
          <w:bCs/>
        </w:rPr>
        <w:t>ATCvet</w:t>
      </w:r>
      <w:proofErr w:type="spellEnd"/>
      <w:r w:rsidRPr="00E36061">
        <w:rPr>
          <w:b/>
          <w:bCs/>
        </w:rPr>
        <w:t>:</w:t>
      </w:r>
      <w:r w:rsidR="004251C6" w:rsidRPr="004251C6">
        <w:rPr>
          <w:szCs w:val="22"/>
        </w:rPr>
        <w:t xml:space="preserve"> </w:t>
      </w:r>
      <w:r w:rsidR="004251C6" w:rsidRPr="00FF4899">
        <w:rPr>
          <w:szCs w:val="22"/>
        </w:rPr>
        <w:t>QC09AA07</w:t>
      </w:r>
    </w:p>
    <w:p w14:paraId="5DFD9878" w14:textId="77777777" w:rsidR="00C114FF" w:rsidRPr="00BE15AB" w:rsidRDefault="00C114FF" w:rsidP="00A9226B">
      <w:pPr>
        <w:tabs>
          <w:tab w:val="clear" w:pos="567"/>
        </w:tabs>
        <w:spacing w:line="240" w:lineRule="auto"/>
        <w:rPr>
          <w:szCs w:val="22"/>
        </w:rPr>
      </w:pPr>
    </w:p>
    <w:p w14:paraId="5DFD9879" w14:textId="44447163" w:rsidR="00C114FF" w:rsidRPr="00BE15AB" w:rsidRDefault="000D4411" w:rsidP="00B13B6D">
      <w:pPr>
        <w:pStyle w:val="Style1"/>
      </w:pPr>
      <w:r w:rsidRPr="00BE15AB">
        <w:t>4.2</w:t>
      </w:r>
      <w:r w:rsidRPr="00BE15AB">
        <w:tab/>
        <w:t>Dane farmakodynamiczne</w:t>
      </w:r>
    </w:p>
    <w:p w14:paraId="5DFD987A" w14:textId="77777777" w:rsidR="00C114FF" w:rsidRDefault="00C114FF" w:rsidP="00A9226B">
      <w:pPr>
        <w:tabs>
          <w:tab w:val="clear" w:pos="567"/>
        </w:tabs>
        <w:spacing w:line="240" w:lineRule="auto"/>
        <w:rPr>
          <w:szCs w:val="22"/>
        </w:rPr>
      </w:pPr>
    </w:p>
    <w:p w14:paraId="3865DDE8" w14:textId="77777777" w:rsidR="00F219C3" w:rsidRPr="003725EC" w:rsidRDefault="00F219C3" w:rsidP="00F219C3">
      <w:pPr>
        <w:pStyle w:val="Text"/>
        <w:spacing w:before="0"/>
        <w:jc w:val="left"/>
        <w:rPr>
          <w:rFonts w:ascii="Times New Roman" w:hAnsi="Times New Roman"/>
          <w:szCs w:val="22"/>
          <w:lang w:val="pl-PL"/>
        </w:rPr>
      </w:pPr>
      <w:r w:rsidRPr="003725EC">
        <w:rPr>
          <w:rFonts w:ascii="Times New Roman" w:hAnsi="Times New Roman"/>
          <w:szCs w:val="22"/>
          <w:lang w:val="pl-PL"/>
        </w:rPr>
        <w:t xml:space="preserve">Chlorowodorek </w:t>
      </w:r>
      <w:proofErr w:type="spellStart"/>
      <w:r w:rsidRPr="003725EC">
        <w:rPr>
          <w:rFonts w:ascii="Times New Roman" w:hAnsi="Times New Roman"/>
          <w:szCs w:val="22"/>
          <w:lang w:val="pl-PL"/>
        </w:rPr>
        <w:t>benazepr</w:t>
      </w:r>
      <w:r>
        <w:rPr>
          <w:rFonts w:ascii="Times New Roman" w:hAnsi="Times New Roman"/>
          <w:szCs w:val="22"/>
          <w:lang w:val="pl-PL"/>
        </w:rPr>
        <w:t>y</w:t>
      </w:r>
      <w:r w:rsidRPr="003725EC">
        <w:rPr>
          <w:rFonts w:ascii="Times New Roman" w:hAnsi="Times New Roman"/>
          <w:szCs w:val="22"/>
          <w:lang w:val="pl-PL"/>
        </w:rPr>
        <w:t>lu</w:t>
      </w:r>
      <w:proofErr w:type="spellEnd"/>
      <w:r w:rsidRPr="003725EC">
        <w:rPr>
          <w:rFonts w:ascii="Times New Roman" w:hAnsi="Times New Roman"/>
          <w:szCs w:val="22"/>
          <w:lang w:val="pl-PL"/>
        </w:rPr>
        <w:t xml:space="preserve"> jest </w:t>
      </w:r>
      <w:proofErr w:type="spellStart"/>
      <w:r w:rsidRPr="003725EC">
        <w:rPr>
          <w:rFonts w:ascii="Times New Roman" w:hAnsi="Times New Roman"/>
          <w:szCs w:val="22"/>
          <w:lang w:val="pl-PL"/>
        </w:rPr>
        <w:t>prolekiem</w:t>
      </w:r>
      <w:proofErr w:type="spellEnd"/>
      <w:r w:rsidRPr="003725EC">
        <w:rPr>
          <w:rFonts w:ascii="Times New Roman" w:hAnsi="Times New Roman"/>
          <w:szCs w:val="22"/>
          <w:lang w:val="pl-PL"/>
        </w:rPr>
        <w:t xml:space="preserve">, hydrolizowanym </w:t>
      </w:r>
      <w:r w:rsidRPr="003725EC">
        <w:rPr>
          <w:rFonts w:ascii="Times New Roman" w:hAnsi="Times New Roman"/>
          <w:i/>
          <w:szCs w:val="22"/>
          <w:lang w:val="pl-PL"/>
        </w:rPr>
        <w:t>in vivo</w:t>
      </w:r>
      <w:r w:rsidRPr="003725EC">
        <w:rPr>
          <w:rFonts w:ascii="Times New Roman" w:hAnsi="Times New Roman"/>
          <w:szCs w:val="22"/>
          <w:lang w:val="pl-PL"/>
        </w:rPr>
        <w:t xml:space="preserve"> do aktywnego metabolitu, </w:t>
      </w:r>
      <w:proofErr w:type="spellStart"/>
      <w:r w:rsidRPr="003725EC">
        <w:rPr>
          <w:rFonts w:ascii="Times New Roman" w:hAnsi="Times New Roman"/>
          <w:szCs w:val="22"/>
          <w:lang w:val="pl-PL"/>
        </w:rPr>
        <w:t>benazepr</w:t>
      </w:r>
      <w:r>
        <w:rPr>
          <w:rFonts w:ascii="Times New Roman" w:hAnsi="Times New Roman"/>
          <w:szCs w:val="22"/>
          <w:lang w:val="pl-PL"/>
        </w:rPr>
        <w:t>y</w:t>
      </w:r>
      <w:r w:rsidRPr="003725EC">
        <w:rPr>
          <w:rFonts w:ascii="Times New Roman" w:hAnsi="Times New Roman"/>
          <w:szCs w:val="22"/>
          <w:lang w:val="pl-PL"/>
        </w:rPr>
        <w:t>latu</w:t>
      </w:r>
      <w:proofErr w:type="spellEnd"/>
      <w:r w:rsidRPr="003725EC">
        <w:rPr>
          <w:rFonts w:ascii="Times New Roman" w:hAnsi="Times New Roman"/>
          <w:szCs w:val="22"/>
          <w:lang w:val="pl-PL"/>
        </w:rPr>
        <w:t xml:space="preserve">. </w:t>
      </w:r>
      <w:proofErr w:type="spellStart"/>
      <w:r w:rsidRPr="003725EC">
        <w:rPr>
          <w:rFonts w:ascii="Times New Roman" w:hAnsi="Times New Roman"/>
          <w:szCs w:val="22"/>
          <w:lang w:val="pl-PL"/>
        </w:rPr>
        <w:t>Benazepr</w:t>
      </w:r>
      <w:r>
        <w:rPr>
          <w:rFonts w:ascii="Times New Roman" w:hAnsi="Times New Roman"/>
          <w:szCs w:val="22"/>
          <w:lang w:val="pl-PL"/>
        </w:rPr>
        <w:t>y</w:t>
      </w:r>
      <w:r w:rsidRPr="003725EC">
        <w:rPr>
          <w:rFonts w:ascii="Times New Roman" w:hAnsi="Times New Roman"/>
          <w:szCs w:val="22"/>
          <w:lang w:val="pl-PL"/>
        </w:rPr>
        <w:t>lat</w:t>
      </w:r>
      <w:proofErr w:type="spellEnd"/>
      <w:r w:rsidRPr="003725EC">
        <w:rPr>
          <w:rFonts w:ascii="Times New Roman" w:hAnsi="Times New Roman"/>
          <w:szCs w:val="22"/>
          <w:lang w:val="pl-PL"/>
        </w:rPr>
        <w:t xml:space="preserve"> jest wysoce skutecznym i selektywnym inhibitorem ACE, hamującym przekształcanie nieaktywnej angiotensyny I w aktywną angiotensynę II i przyczyniającym się także do zmniejszenia syntezy aldosteronu. Blokuje zatem skutki działania angiotensyny II i aldosteronu, </w:t>
      </w:r>
      <w:r w:rsidRPr="003725EC">
        <w:rPr>
          <w:rFonts w:ascii="Times New Roman" w:hAnsi="Times New Roman"/>
          <w:szCs w:val="22"/>
          <w:lang w:val="pl-PL"/>
        </w:rPr>
        <w:lastRenderedPageBreak/>
        <w:t>polegające m.in. na zwężaniu naczyń - zarówno tętniczych, jak żylnych, zatrzymywaniu sodu i wody przez nerki oraz przebudowie tkanek (w tym patologicznym przeroście mięśnia sercowego i zmianach degeneracyjnych nerek).</w:t>
      </w:r>
    </w:p>
    <w:p w14:paraId="36FED151" w14:textId="77777777" w:rsidR="00F219C3" w:rsidRPr="009F4CF9" w:rsidRDefault="00F219C3" w:rsidP="00F219C3">
      <w:pPr>
        <w:pStyle w:val="Text"/>
        <w:spacing w:before="0"/>
        <w:jc w:val="left"/>
        <w:rPr>
          <w:rFonts w:ascii="Times New Roman" w:hAnsi="Times New Roman"/>
          <w:szCs w:val="22"/>
          <w:lang w:val="pl-PL"/>
        </w:rPr>
      </w:pPr>
    </w:p>
    <w:p w14:paraId="68B0E791" w14:textId="6ADB7DDF" w:rsidR="00F219C3" w:rsidRPr="009044F8" w:rsidDel="008332FC" w:rsidRDefault="005B34E5" w:rsidP="00F219C3">
      <w:pPr>
        <w:rPr>
          <w:szCs w:val="22"/>
        </w:rPr>
      </w:pPr>
      <w:r>
        <w:rPr>
          <w:szCs w:val="22"/>
        </w:rPr>
        <w:t>Weterynaryjny p</w:t>
      </w:r>
      <w:r w:rsidR="00F219C3">
        <w:rPr>
          <w:szCs w:val="22"/>
        </w:rPr>
        <w:t xml:space="preserve">rodukt leczniczy </w:t>
      </w:r>
      <w:r w:rsidR="00F219C3" w:rsidRPr="00DD2492">
        <w:rPr>
          <w:szCs w:val="22"/>
        </w:rPr>
        <w:t xml:space="preserve">powoduje u kotów i psów długotrwałe hamowanie aktywności ACE w osoczu - powyżej 95 % w okresie maksymalnej skuteczności i znacznej aktywności (&gt; 80 % u psów i &gt; 90 % u kotów), utrzymujące się przez 24 godziny </w:t>
      </w:r>
      <w:r w:rsidR="00F219C3">
        <w:rPr>
          <w:szCs w:val="22"/>
        </w:rPr>
        <w:t>po podaniu</w:t>
      </w:r>
      <w:r w:rsidR="00F219C3" w:rsidRPr="00DD2492">
        <w:rPr>
          <w:szCs w:val="22"/>
        </w:rPr>
        <w:t xml:space="preserve">. </w:t>
      </w:r>
    </w:p>
    <w:p w14:paraId="65B08907" w14:textId="77777777" w:rsidR="00F219C3" w:rsidRPr="00D2433D" w:rsidRDefault="00F219C3" w:rsidP="00F219C3">
      <w:pPr>
        <w:rPr>
          <w:szCs w:val="22"/>
        </w:rPr>
      </w:pPr>
    </w:p>
    <w:p w14:paraId="4085CC33" w14:textId="6D883E20" w:rsidR="00F219C3" w:rsidRPr="00047B8A" w:rsidRDefault="00C4413C" w:rsidP="00F219C3">
      <w:pPr>
        <w:rPr>
          <w:szCs w:val="22"/>
        </w:rPr>
      </w:pPr>
      <w:r>
        <w:rPr>
          <w:szCs w:val="22"/>
        </w:rPr>
        <w:t>Weterynaryjny p</w:t>
      </w:r>
      <w:r w:rsidR="00F219C3">
        <w:rPr>
          <w:szCs w:val="22"/>
        </w:rPr>
        <w:t xml:space="preserve">rodukt leczniczy </w:t>
      </w:r>
      <w:r w:rsidR="00F219C3" w:rsidRPr="00075AB0">
        <w:rPr>
          <w:szCs w:val="22"/>
        </w:rPr>
        <w:t>obniża</w:t>
      </w:r>
      <w:r w:rsidR="00F219C3" w:rsidRPr="00047B8A">
        <w:rPr>
          <w:szCs w:val="22"/>
        </w:rPr>
        <w:t xml:space="preserve"> ciśnienie krwi i zmniejsza </w:t>
      </w:r>
      <w:r w:rsidR="00F219C3">
        <w:rPr>
          <w:szCs w:val="22"/>
        </w:rPr>
        <w:t xml:space="preserve">obciążenie </w:t>
      </w:r>
      <w:r w:rsidR="00F219C3" w:rsidRPr="00047B8A">
        <w:rPr>
          <w:szCs w:val="22"/>
        </w:rPr>
        <w:t xml:space="preserve">objętościowe serca u psów z zastoinową niewydolnością serca. </w:t>
      </w:r>
    </w:p>
    <w:p w14:paraId="67F7A7A0" w14:textId="77777777" w:rsidR="00F219C3" w:rsidRPr="005D3D54" w:rsidRDefault="00F219C3" w:rsidP="00F219C3">
      <w:pPr>
        <w:rPr>
          <w:szCs w:val="22"/>
        </w:rPr>
      </w:pPr>
    </w:p>
    <w:p w14:paraId="22E6A2EF" w14:textId="052D67EF" w:rsidR="00F219C3" w:rsidRPr="008037B6" w:rsidRDefault="00F219C3" w:rsidP="00F219C3">
      <w:pPr>
        <w:rPr>
          <w:szCs w:val="22"/>
        </w:rPr>
      </w:pPr>
      <w:r w:rsidRPr="002F196E">
        <w:rPr>
          <w:szCs w:val="22"/>
        </w:rPr>
        <w:t xml:space="preserve">U kotów z wywołaną </w:t>
      </w:r>
      <w:r>
        <w:rPr>
          <w:szCs w:val="22"/>
        </w:rPr>
        <w:t>doświadczalnie</w:t>
      </w:r>
      <w:r w:rsidRPr="002F196E">
        <w:rPr>
          <w:szCs w:val="22"/>
        </w:rPr>
        <w:t xml:space="preserve"> niewydolnością nerek, </w:t>
      </w:r>
      <w:r w:rsidR="00AB3C36">
        <w:rPr>
          <w:szCs w:val="22"/>
        </w:rPr>
        <w:t xml:space="preserve">weterynaryjny </w:t>
      </w:r>
      <w:r>
        <w:rPr>
          <w:szCs w:val="22"/>
        </w:rPr>
        <w:t xml:space="preserve">produkt leczniczy </w:t>
      </w:r>
      <w:r w:rsidRPr="008037B6">
        <w:rPr>
          <w:szCs w:val="22"/>
        </w:rPr>
        <w:t xml:space="preserve">normalizował podwyższone ciśnienie w kapilarach kłębuszków nerkowych i zmniejszał systemowe ciśnienie krwi. </w:t>
      </w:r>
    </w:p>
    <w:p w14:paraId="05055D54" w14:textId="77777777" w:rsidR="00F219C3" w:rsidRPr="008037B6" w:rsidRDefault="00F219C3" w:rsidP="00F219C3">
      <w:pPr>
        <w:rPr>
          <w:szCs w:val="22"/>
        </w:rPr>
      </w:pPr>
    </w:p>
    <w:p w14:paraId="39DA2354" w14:textId="77777777" w:rsidR="00F219C3" w:rsidRDefault="00F219C3" w:rsidP="00F219C3">
      <w:pPr>
        <w:rPr>
          <w:szCs w:val="22"/>
        </w:rPr>
      </w:pPr>
      <w:r w:rsidRPr="008037B6">
        <w:rPr>
          <w:szCs w:val="22"/>
        </w:rPr>
        <w:t xml:space="preserve">Zmniejszenie nadciśnienia kłębuszkowego może opóźniać postęp choroby nerek przez hamowanie ich uszkadzania. W </w:t>
      </w:r>
      <w:r>
        <w:rPr>
          <w:szCs w:val="22"/>
        </w:rPr>
        <w:t xml:space="preserve">terenowych, </w:t>
      </w:r>
      <w:r w:rsidRPr="008037B6">
        <w:rPr>
          <w:szCs w:val="22"/>
        </w:rPr>
        <w:t>badaniach klinicznych z zastosowaniem placebo w grupie kontrolnej, przeprowadzonych u kotów z przewlekłą chorobą nerek (</w:t>
      </w:r>
      <w:r>
        <w:rPr>
          <w:szCs w:val="22"/>
        </w:rPr>
        <w:t xml:space="preserve">CKD - </w:t>
      </w:r>
      <w:proofErr w:type="spellStart"/>
      <w:r w:rsidRPr="00DC08CE">
        <w:rPr>
          <w:szCs w:val="22"/>
        </w:rPr>
        <w:t>Chronic</w:t>
      </w:r>
      <w:proofErr w:type="spellEnd"/>
      <w:r w:rsidRPr="00DC08CE">
        <w:rPr>
          <w:szCs w:val="22"/>
        </w:rPr>
        <w:t xml:space="preserve"> </w:t>
      </w:r>
      <w:proofErr w:type="spellStart"/>
      <w:r w:rsidRPr="00DC08CE">
        <w:rPr>
          <w:szCs w:val="22"/>
        </w:rPr>
        <w:t>Kindey</w:t>
      </w:r>
      <w:proofErr w:type="spellEnd"/>
      <w:r w:rsidRPr="00DC08CE">
        <w:rPr>
          <w:szCs w:val="22"/>
        </w:rPr>
        <w:t xml:space="preserve"> </w:t>
      </w:r>
      <w:proofErr w:type="spellStart"/>
      <w:r w:rsidRPr="00DC08CE">
        <w:rPr>
          <w:szCs w:val="22"/>
        </w:rPr>
        <w:t>Disease</w:t>
      </w:r>
      <w:proofErr w:type="spellEnd"/>
      <w:r w:rsidRPr="008037B6">
        <w:rPr>
          <w:szCs w:val="22"/>
        </w:rPr>
        <w:t xml:space="preserve">) wykazano, że </w:t>
      </w:r>
      <w:r>
        <w:rPr>
          <w:szCs w:val="22"/>
        </w:rPr>
        <w:t>produkt</w:t>
      </w:r>
      <w:r w:rsidRPr="008037B6">
        <w:rPr>
          <w:szCs w:val="22"/>
        </w:rPr>
        <w:t xml:space="preserve"> powodował istotne zmniejszenie stężenia białek w moczu oraz stosunku białka w moczu do kreatyniny (UPC), działanie to prawdopodobnie wiąże się ze zmniejszeniem nadciśnienia kłębuszkowego i korzystnym wpływem na błonę podstawną kłębuszków. </w:t>
      </w:r>
    </w:p>
    <w:p w14:paraId="008A0FC2" w14:textId="567A8897" w:rsidR="00F219C3" w:rsidRPr="00E14FF0" w:rsidRDefault="00F219C3" w:rsidP="00F219C3">
      <w:pPr>
        <w:rPr>
          <w:szCs w:val="22"/>
        </w:rPr>
      </w:pPr>
      <w:r w:rsidRPr="00E14FF0">
        <w:rPr>
          <w:szCs w:val="22"/>
        </w:rPr>
        <w:t xml:space="preserve">U kotów z </w:t>
      </w:r>
      <w:r>
        <w:rPr>
          <w:szCs w:val="22"/>
        </w:rPr>
        <w:t>CKD</w:t>
      </w:r>
      <w:r w:rsidRPr="00E14FF0">
        <w:rPr>
          <w:szCs w:val="22"/>
        </w:rPr>
        <w:t xml:space="preserve"> nie wykazano wpływu </w:t>
      </w:r>
      <w:r>
        <w:rPr>
          <w:szCs w:val="22"/>
        </w:rPr>
        <w:t>tego</w:t>
      </w:r>
      <w:r w:rsidR="0052691B">
        <w:rPr>
          <w:szCs w:val="22"/>
        </w:rPr>
        <w:t xml:space="preserve"> weterynaryjnego</w:t>
      </w:r>
      <w:r>
        <w:rPr>
          <w:szCs w:val="22"/>
        </w:rPr>
        <w:t xml:space="preserve"> produktu leczniczego </w:t>
      </w:r>
      <w:r w:rsidRPr="00E14FF0">
        <w:rPr>
          <w:szCs w:val="22"/>
        </w:rPr>
        <w:t xml:space="preserve">na przeżywalność, ale </w:t>
      </w:r>
      <w:r>
        <w:rPr>
          <w:szCs w:val="22"/>
        </w:rPr>
        <w:t>produkt</w:t>
      </w:r>
      <w:r w:rsidRPr="00E14FF0">
        <w:rPr>
          <w:szCs w:val="22"/>
        </w:rPr>
        <w:t xml:space="preserve"> ten powodował zwiększenie łaknienia u kotów, zwłaszcza w bardziej zaawansowanych przypadkach choroby.</w:t>
      </w:r>
    </w:p>
    <w:p w14:paraId="155FA0E4" w14:textId="77777777" w:rsidR="00F219C3" w:rsidRPr="00BE15AB" w:rsidRDefault="00F219C3" w:rsidP="00A9226B">
      <w:pPr>
        <w:tabs>
          <w:tab w:val="clear" w:pos="567"/>
        </w:tabs>
        <w:spacing w:line="240" w:lineRule="auto"/>
        <w:rPr>
          <w:szCs w:val="22"/>
        </w:rPr>
      </w:pPr>
    </w:p>
    <w:p w14:paraId="5DFD987B" w14:textId="20A7E140" w:rsidR="00C114FF" w:rsidRDefault="000D4411" w:rsidP="00B13B6D">
      <w:pPr>
        <w:pStyle w:val="Style1"/>
      </w:pPr>
      <w:r w:rsidRPr="00BE15AB">
        <w:t>4.3</w:t>
      </w:r>
      <w:r w:rsidRPr="00BE15AB">
        <w:tab/>
        <w:t>Dane farmakokinetyczne</w:t>
      </w:r>
    </w:p>
    <w:p w14:paraId="4A0F0A55" w14:textId="77777777" w:rsidR="00703EDD" w:rsidRDefault="00703EDD" w:rsidP="00B13B6D">
      <w:pPr>
        <w:pStyle w:val="Style1"/>
      </w:pPr>
    </w:p>
    <w:p w14:paraId="79232021" w14:textId="77777777" w:rsidR="00703EDD" w:rsidRPr="00FF4899" w:rsidRDefault="00703EDD" w:rsidP="00703EDD">
      <w:pPr>
        <w:pStyle w:val="MediumGrid21"/>
        <w:rPr>
          <w:szCs w:val="22"/>
          <w:lang w:val="pl-PL"/>
        </w:rPr>
      </w:pPr>
      <w:r w:rsidRPr="003725EC">
        <w:rPr>
          <w:szCs w:val="22"/>
          <w:lang w:val="pl-PL"/>
        </w:rPr>
        <w:t xml:space="preserve">Po doustnym podaniu chlorowodorku </w:t>
      </w:r>
      <w:proofErr w:type="spellStart"/>
      <w:r w:rsidRPr="003725EC">
        <w:rPr>
          <w:szCs w:val="22"/>
          <w:lang w:val="pl-PL"/>
        </w:rPr>
        <w:t>benazepr</w:t>
      </w:r>
      <w:r>
        <w:rPr>
          <w:szCs w:val="22"/>
          <w:lang w:val="pl-PL"/>
        </w:rPr>
        <w:t>y</w:t>
      </w:r>
      <w:r w:rsidRPr="003725EC">
        <w:rPr>
          <w:szCs w:val="22"/>
          <w:lang w:val="pl-PL"/>
        </w:rPr>
        <w:t>lu</w:t>
      </w:r>
      <w:proofErr w:type="spellEnd"/>
      <w:r w:rsidRPr="003725EC">
        <w:rPr>
          <w:szCs w:val="22"/>
          <w:lang w:val="pl-PL"/>
        </w:rPr>
        <w:t xml:space="preserve">, maksymalne stężenie </w:t>
      </w:r>
      <w:proofErr w:type="spellStart"/>
      <w:r w:rsidRPr="003725EC">
        <w:rPr>
          <w:szCs w:val="22"/>
          <w:lang w:val="pl-PL"/>
        </w:rPr>
        <w:t>benazepr</w:t>
      </w:r>
      <w:r>
        <w:rPr>
          <w:szCs w:val="22"/>
          <w:lang w:val="pl-PL"/>
        </w:rPr>
        <w:t>y</w:t>
      </w:r>
      <w:r w:rsidRPr="003725EC">
        <w:rPr>
          <w:szCs w:val="22"/>
          <w:lang w:val="pl-PL"/>
        </w:rPr>
        <w:t>lu</w:t>
      </w:r>
      <w:proofErr w:type="spellEnd"/>
      <w:r w:rsidRPr="003725EC">
        <w:rPr>
          <w:szCs w:val="22"/>
          <w:lang w:val="pl-PL"/>
        </w:rPr>
        <w:t xml:space="preserve"> jest osiągane bardzo szybko (</w:t>
      </w:r>
      <w:proofErr w:type="spellStart"/>
      <w:r>
        <w:rPr>
          <w:szCs w:val="22"/>
          <w:lang w:val="pl-PL"/>
        </w:rPr>
        <w:t>T</w:t>
      </w:r>
      <w:r w:rsidRPr="00E14FF0">
        <w:rPr>
          <w:szCs w:val="22"/>
          <w:vertAlign w:val="subscript"/>
          <w:lang w:val="pl-PL"/>
        </w:rPr>
        <w:t>max</w:t>
      </w:r>
      <w:proofErr w:type="spellEnd"/>
      <w:r w:rsidRPr="00C24327">
        <w:rPr>
          <w:szCs w:val="22"/>
          <w:lang w:val="pl-PL"/>
        </w:rPr>
        <w:t xml:space="preserve"> 0,5 godziny u psów i w ciągu 2 godziny u kotów) i szybko się zmniejsza, w miarę jak lek jest częściowo metabolizowany przez enzymy wątrobowe do </w:t>
      </w:r>
      <w:proofErr w:type="spellStart"/>
      <w:r w:rsidRPr="00FF4899">
        <w:rPr>
          <w:szCs w:val="22"/>
          <w:lang w:val="pl-PL"/>
        </w:rPr>
        <w:t>benazepr</w:t>
      </w:r>
      <w:r>
        <w:rPr>
          <w:szCs w:val="22"/>
          <w:lang w:val="pl-PL"/>
        </w:rPr>
        <w:t>y</w:t>
      </w:r>
      <w:r w:rsidRPr="00FF4899">
        <w:rPr>
          <w:szCs w:val="22"/>
          <w:lang w:val="pl-PL"/>
        </w:rPr>
        <w:t>latu</w:t>
      </w:r>
      <w:proofErr w:type="spellEnd"/>
      <w:r w:rsidRPr="00FF4899">
        <w:rPr>
          <w:szCs w:val="22"/>
          <w:lang w:val="pl-PL"/>
        </w:rPr>
        <w:t>. Ogólnoustrojowa dostępność biologiczna jest niezupełna (~ 13 % u psów) z powodu niepełnej absorpcji (38 % u psów, &lt; 30 % u kotów) i metabolizmu pierwszego przejścia.</w:t>
      </w:r>
    </w:p>
    <w:p w14:paraId="5394914A" w14:textId="77777777" w:rsidR="00703EDD" w:rsidRPr="003725EC" w:rsidRDefault="00703EDD" w:rsidP="00703EDD">
      <w:pPr>
        <w:pStyle w:val="MediumGrid21"/>
        <w:rPr>
          <w:szCs w:val="22"/>
          <w:lang w:val="pl-PL"/>
        </w:rPr>
      </w:pPr>
      <w:r w:rsidRPr="00FF4899">
        <w:rPr>
          <w:szCs w:val="22"/>
          <w:lang w:val="pl-PL"/>
        </w:rPr>
        <w:t xml:space="preserve">U psów maksymalne stężenie </w:t>
      </w:r>
      <w:proofErr w:type="spellStart"/>
      <w:r w:rsidRPr="00FF4899">
        <w:rPr>
          <w:szCs w:val="22"/>
          <w:lang w:val="pl-PL"/>
        </w:rPr>
        <w:t>benazepr</w:t>
      </w:r>
      <w:r>
        <w:rPr>
          <w:szCs w:val="22"/>
          <w:lang w:val="pl-PL"/>
        </w:rPr>
        <w:t>y</w:t>
      </w:r>
      <w:r w:rsidRPr="00FF4899">
        <w:rPr>
          <w:szCs w:val="22"/>
          <w:lang w:val="pl-PL"/>
        </w:rPr>
        <w:t>latu</w:t>
      </w:r>
      <w:proofErr w:type="spellEnd"/>
      <w:r w:rsidRPr="00FF4899">
        <w:rPr>
          <w:szCs w:val="22"/>
          <w:lang w:val="pl-PL"/>
        </w:rPr>
        <w:t xml:space="preserve"> (</w:t>
      </w:r>
      <w:proofErr w:type="spellStart"/>
      <w:r w:rsidRPr="00FF4899">
        <w:rPr>
          <w:szCs w:val="22"/>
          <w:lang w:val="pl-PL"/>
        </w:rPr>
        <w:t>C</w:t>
      </w:r>
      <w:r w:rsidRPr="003725EC">
        <w:rPr>
          <w:szCs w:val="22"/>
          <w:vertAlign w:val="subscript"/>
          <w:lang w:val="pl-PL"/>
        </w:rPr>
        <w:t>max</w:t>
      </w:r>
      <w:proofErr w:type="spellEnd"/>
      <w:r w:rsidRPr="003725EC">
        <w:rPr>
          <w:szCs w:val="22"/>
          <w:lang w:val="pl-PL"/>
        </w:rPr>
        <w:t xml:space="preserve"> 37,6 </w:t>
      </w:r>
      <w:proofErr w:type="spellStart"/>
      <w:r w:rsidRPr="003725EC">
        <w:rPr>
          <w:szCs w:val="22"/>
          <w:lang w:val="pl-PL"/>
        </w:rPr>
        <w:t>ng</w:t>
      </w:r>
      <w:proofErr w:type="spellEnd"/>
      <w:r w:rsidRPr="003725EC">
        <w:rPr>
          <w:szCs w:val="22"/>
          <w:lang w:val="pl-PL"/>
        </w:rPr>
        <w:t xml:space="preserve">/ml po dawce 0,5 mg/kg chlorowodorku </w:t>
      </w:r>
      <w:proofErr w:type="spellStart"/>
      <w:r w:rsidRPr="003725EC">
        <w:rPr>
          <w:szCs w:val="22"/>
          <w:lang w:val="pl-PL"/>
        </w:rPr>
        <w:t>benazepr</w:t>
      </w:r>
      <w:r>
        <w:rPr>
          <w:szCs w:val="22"/>
          <w:lang w:val="pl-PL"/>
        </w:rPr>
        <w:t>y</w:t>
      </w:r>
      <w:r w:rsidRPr="003725EC">
        <w:rPr>
          <w:szCs w:val="22"/>
          <w:lang w:val="pl-PL"/>
        </w:rPr>
        <w:t>lu</w:t>
      </w:r>
      <w:proofErr w:type="spellEnd"/>
      <w:r w:rsidRPr="003725EC">
        <w:rPr>
          <w:szCs w:val="22"/>
          <w:lang w:val="pl-PL"/>
        </w:rPr>
        <w:t xml:space="preserve">) występuje w czasie maksymalnym </w:t>
      </w:r>
      <w:proofErr w:type="spellStart"/>
      <w:r w:rsidRPr="003725EC">
        <w:rPr>
          <w:szCs w:val="22"/>
          <w:lang w:val="pl-PL"/>
        </w:rPr>
        <w:t>T</w:t>
      </w:r>
      <w:r w:rsidRPr="003725EC">
        <w:rPr>
          <w:szCs w:val="22"/>
          <w:vertAlign w:val="subscript"/>
          <w:lang w:val="pl-PL"/>
        </w:rPr>
        <w:t>max</w:t>
      </w:r>
      <w:proofErr w:type="spellEnd"/>
      <w:r w:rsidRPr="003725EC">
        <w:rPr>
          <w:szCs w:val="22"/>
          <w:lang w:val="pl-PL"/>
        </w:rPr>
        <w:t xml:space="preserve"> 1,25 godziny.  </w:t>
      </w:r>
    </w:p>
    <w:p w14:paraId="0596B51A" w14:textId="77777777" w:rsidR="00703EDD" w:rsidRPr="001A754D" w:rsidRDefault="00703EDD" w:rsidP="00703EDD">
      <w:pPr>
        <w:pStyle w:val="MediumGrid21"/>
        <w:rPr>
          <w:szCs w:val="22"/>
          <w:lang w:val="pl-PL"/>
        </w:rPr>
      </w:pPr>
      <w:r w:rsidRPr="003725EC">
        <w:rPr>
          <w:szCs w:val="22"/>
          <w:lang w:val="pl-PL"/>
        </w:rPr>
        <w:t xml:space="preserve">U kotów maksymalne stężenie </w:t>
      </w:r>
      <w:proofErr w:type="spellStart"/>
      <w:r w:rsidRPr="003725EC">
        <w:rPr>
          <w:szCs w:val="22"/>
          <w:lang w:val="pl-PL"/>
        </w:rPr>
        <w:t>benazepr</w:t>
      </w:r>
      <w:r>
        <w:rPr>
          <w:szCs w:val="22"/>
          <w:lang w:val="pl-PL"/>
        </w:rPr>
        <w:t>y</w:t>
      </w:r>
      <w:r w:rsidRPr="003725EC">
        <w:rPr>
          <w:szCs w:val="22"/>
          <w:lang w:val="pl-PL"/>
        </w:rPr>
        <w:t>latu</w:t>
      </w:r>
      <w:proofErr w:type="spellEnd"/>
      <w:r w:rsidRPr="003725EC">
        <w:rPr>
          <w:szCs w:val="22"/>
          <w:lang w:val="pl-PL"/>
        </w:rPr>
        <w:t xml:space="preserve"> (</w:t>
      </w:r>
      <w:proofErr w:type="spellStart"/>
      <w:r w:rsidRPr="003725EC">
        <w:rPr>
          <w:szCs w:val="22"/>
          <w:lang w:val="pl-PL"/>
        </w:rPr>
        <w:t>C</w:t>
      </w:r>
      <w:r w:rsidRPr="003725EC">
        <w:rPr>
          <w:szCs w:val="22"/>
          <w:vertAlign w:val="subscript"/>
          <w:lang w:val="pl-PL"/>
        </w:rPr>
        <w:t>max</w:t>
      </w:r>
      <w:proofErr w:type="spellEnd"/>
      <w:r w:rsidRPr="009F4CF9">
        <w:rPr>
          <w:szCs w:val="22"/>
          <w:lang w:val="pl-PL"/>
        </w:rPr>
        <w:t xml:space="preserve"> 77,0 </w:t>
      </w:r>
      <w:proofErr w:type="spellStart"/>
      <w:r w:rsidRPr="009F4CF9">
        <w:rPr>
          <w:szCs w:val="22"/>
          <w:lang w:val="pl-PL"/>
        </w:rPr>
        <w:t>ng</w:t>
      </w:r>
      <w:proofErr w:type="spellEnd"/>
      <w:r w:rsidRPr="009F4CF9">
        <w:rPr>
          <w:szCs w:val="22"/>
          <w:lang w:val="pl-PL"/>
        </w:rPr>
        <w:t xml:space="preserve">/ml po dawce 0,5 mg/kg chlorowodorku </w:t>
      </w:r>
      <w:proofErr w:type="spellStart"/>
      <w:r w:rsidRPr="009F4CF9">
        <w:rPr>
          <w:szCs w:val="22"/>
          <w:lang w:val="pl-PL"/>
        </w:rPr>
        <w:t>benazepr</w:t>
      </w:r>
      <w:r>
        <w:rPr>
          <w:szCs w:val="22"/>
          <w:lang w:val="pl-PL"/>
        </w:rPr>
        <w:t>y</w:t>
      </w:r>
      <w:r w:rsidRPr="009F4CF9">
        <w:rPr>
          <w:szCs w:val="22"/>
          <w:lang w:val="pl-PL"/>
        </w:rPr>
        <w:t>lu</w:t>
      </w:r>
      <w:proofErr w:type="spellEnd"/>
      <w:r w:rsidRPr="009F4CF9">
        <w:rPr>
          <w:szCs w:val="22"/>
          <w:lang w:val="pl-PL"/>
        </w:rPr>
        <w:t xml:space="preserve">) występuje w czasie maksymalnym </w:t>
      </w:r>
      <w:proofErr w:type="spellStart"/>
      <w:r w:rsidRPr="009F4CF9">
        <w:rPr>
          <w:szCs w:val="22"/>
          <w:lang w:val="pl-PL"/>
        </w:rPr>
        <w:t>T</w:t>
      </w:r>
      <w:r w:rsidRPr="001A754D">
        <w:rPr>
          <w:szCs w:val="22"/>
          <w:vertAlign w:val="subscript"/>
          <w:lang w:val="pl-PL"/>
        </w:rPr>
        <w:t>max</w:t>
      </w:r>
      <w:proofErr w:type="spellEnd"/>
      <w:r w:rsidRPr="001A754D">
        <w:rPr>
          <w:szCs w:val="22"/>
          <w:lang w:val="pl-PL"/>
        </w:rPr>
        <w:t xml:space="preserve"> 2 godziny. </w:t>
      </w:r>
    </w:p>
    <w:p w14:paraId="01AE6B89" w14:textId="77777777" w:rsidR="00703EDD" w:rsidRPr="00DD2492" w:rsidRDefault="00703EDD" w:rsidP="00703EDD">
      <w:pPr>
        <w:pStyle w:val="MediumGrid21"/>
        <w:rPr>
          <w:szCs w:val="22"/>
          <w:lang w:val="pl-PL"/>
        </w:rPr>
      </w:pPr>
    </w:p>
    <w:p w14:paraId="1B600604" w14:textId="745F2AE3" w:rsidR="00703EDD" w:rsidRPr="008037B6" w:rsidRDefault="00703EDD" w:rsidP="00703EDD">
      <w:pPr>
        <w:pStyle w:val="MediumGrid21"/>
        <w:rPr>
          <w:szCs w:val="22"/>
          <w:lang w:val="pl-PL"/>
        </w:rPr>
      </w:pPr>
      <w:r w:rsidRPr="009044F8">
        <w:rPr>
          <w:szCs w:val="22"/>
          <w:lang w:val="pl-PL"/>
        </w:rPr>
        <w:t xml:space="preserve">Stężenie </w:t>
      </w:r>
      <w:proofErr w:type="spellStart"/>
      <w:r w:rsidRPr="009044F8">
        <w:rPr>
          <w:szCs w:val="22"/>
          <w:lang w:val="pl-PL"/>
        </w:rPr>
        <w:t>benazepr</w:t>
      </w:r>
      <w:r>
        <w:rPr>
          <w:szCs w:val="22"/>
          <w:lang w:val="pl-PL"/>
        </w:rPr>
        <w:t>y</w:t>
      </w:r>
      <w:r w:rsidRPr="009044F8">
        <w:rPr>
          <w:szCs w:val="22"/>
          <w:lang w:val="pl-PL"/>
        </w:rPr>
        <w:t>lat</w:t>
      </w:r>
      <w:r w:rsidRPr="00D2433D">
        <w:rPr>
          <w:szCs w:val="22"/>
          <w:lang w:val="pl-PL"/>
        </w:rPr>
        <w:t>u</w:t>
      </w:r>
      <w:proofErr w:type="spellEnd"/>
      <w:r w:rsidRPr="00D2433D">
        <w:rPr>
          <w:szCs w:val="22"/>
          <w:lang w:val="pl-PL"/>
        </w:rPr>
        <w:t xml:space="preserve"> zmniejsza się dwufazowo: w początkowej fazie szybkiego zmniejszania (t</w:t>
      </w:r>
      <w:r w:rsidRPr="00075AB0">
        <w:rPr>
          <w:szCs w:val="22"/>
          <w:vertAlign w:val="subscript"/>
          <w:lang w:val="pl-PL"/>
        </w:rPr>
        <w:t xml:space="preserve">1/2 </w:t>
      </w:r>
      <w:r w:rsidRPr="00075AB0">
        <w:rPr>
          <w:szCs w:val="22"/>
          <w:lang w:val="pl-PL"/>
        </w:rPr>
        <w:t>= 1,7 godziny u psów i t</w:t>
      </w:r>
      <w:r w:rsidRPr="005D3D54">
        <w:rPr>
          <w:szCs w:val="22"/>
          <w:vertAlign w:val="subscript"/>
          <w:lang w:val="pl-PL"/>
        </w:rPr>
        <w:t xml:space="preserve">1/2 </w:t>
      </w:r>
      <w:r w:rsidRPr="002F196E">
        <w:rPr>
          <w:szCs w:val="22"/>
          <w:lang w:val="pl-PL"/>
        </w:rPr>
        <w:t>= 2,4 godz. u kotów) zachodzi eliminacja wolnego leku, natomiast faza końcowa (t</w:t>
      </w:r>
      <w:r w:rsidRPr="002F196E">
        <w:rPr>
          <w:szCs w:val="22"/>
          <w:vertAlign w:val="subscript"/>
          <w:lang w:val="pl-PL"/>
        </w:rPr>
        <w:t xml:space="preserve">1/2 </w:t>
      </w:r>
      <w:r w:rsidRPr="001072F9">
        <w:rPr>
          <w:szCs w:val="22"/>
          <w:lang w:val="pl-PL"/>
        </w:rPr>
        <w:t>= 19 godziny u psów i t</w:t>
      </w:r>
      <w:r w:rsidRPr="001072F9">
        <w:rPr>
          <w:szCs w:val="22"/>
          <w:vertAlign w:val="subscript"/>
          <w:lang w:val="pl-PL"/>
        </w:rPr>
        <w:t xml:space="preserve">1/2 </w:t>
      </w:r>
      <w:r w:rsidRPr="008037B6">
        <w:rPr>
          <w:szCs w:val="22"/>
          <w:lang w:val="pl-PL"/>
        </w:rPr>
        <w:t xml:space="preserve">= 29 godziny u kotów) odpowiada uwalnianiu </w:t>
      </w:r>
      <w:proofErr w:type="spellStart"/>
      <w:r w:rsidRPr="008037B6">
        <w:rPr>
          <w:szCs w:val="22"/>
          <w:lang w:val="pl-PL"/>
        </w:rPr>
        <w:t>benazepr</w:t>
      </w:r>
      <w:r>
        <w:rPr>
          <w:szCs w:val="22"/>
          <w:lang w:val="pl-PL"/>
        </w:rPr>
        <w:t>y</w:t>
      </w:r>
      <w:r w:rsidRPr="008037B6">
        <w:rPr>
          <w:szCs w:val="22"/>
          <w:lang w:val="pl-PL"/>
        </w:rPr>
        <w:t>latu</w:t>
      </w:r>
      <w:proofErr w:type="spellEnd"/>
      <w:r w:rsidRPr="008037B6">
        <w:rPr>
          <w:szCs w:val="22"/>
          <w:lang w:val="pl-PL"/>
        </w:rPr>
        <w:t xml:space="preserve"> związanego z ACE, przede w</w:t>
      </w:r>
      <w:r w:rsidR="00A8305D">
        <w:rPr>
          <w:szCs w:val="22"/>
          <w:lang w:val="pl-PL"/>
        </w:rPr>
        <w:t>szystkim w tkankach. Znaczna czę</w:t>
      </w:r>
      <w:r w:rsidRPr="008037B6">
        <w:rPr>
          <w:szCs w:val="22"/>
          <w:lang w:val="pl-PL"/>
        </w:rPr>
        <w:t xml:space="preserve">ść </w:t>
      </w:r>
      <w:proofErr w:type="spellStart"/>
      <w:r w:rsidRPr="008037B6">
        <w:rPr>
          <w:szCs w:val="22"/>
          <w:lang w:val="pl-PL"/>
        </w:rPr>
        <w:t>benazepr</w:t>
      </w:r>
      <w:r>
        <w:rPr>
          <w:szCs w:val="22"/>
          <w:lang w:val="pl-PL"/>
        </w:rPr>
        <w:t>y</w:t>
      </w:r>
      <w:r w:rsidRPr="008037B6">
        <w:rPr>
          <w:szCs w:val="22"/>
          <w:lang w:val="pl-PL"/>
        </w:rPr>
        <w:t>lu</w:t>
      </w:r>
      <w:proofErr w:type="spellEnd"/>
      <w:r w:rsidRPr="008037B6">
        <w:rPr>
          <w:szCs w:val="22"/>
          <w:lang w:val="pl-PL"/>
        </w:rPr>
        <w:t xml:space="preserve"> i </w:t>
      </w:r>
      <w:proofErr w:type="spellStart"/>
      <w:r w:rsidRPr="008037B6">
        <w:rPr>
          <w:szCs w:val="22"/>
          <w:lang w:val="pl-PL"/>
        </w:rPr>
        <w:t>benazepr</w:t>
      </w:r>
      <w:r>
        <w:rPr>
          <w:szCs w:val="22"/>
          <w:lang w:val="pl-PL"/>
        </w:rPr>
        <w:t>y</w:t>
      </w:r>
      <w:r w:rsidRPr="008037B6">
        <w:rPr>
          <w:szCs w:val="22"/>
          <w:lang w:val="pl-PL"/>
        </w:rPr>
        <w:t>latu</w:t>
      </w:r>
      <w:proofErr w:type="spellEnd"/>
      <w:r w:rsidRPr="008037B6">
        <w:rPr>
          <w:szCs w:val="22"/>
          <w:lang w:val="pl-PL"/>
        </w:rPr>
        <w:t xml:space="preserve"> wiąże się z białkami osocza (85 - 90 %), a w tkankach substancje te występują przede wszystkim w wątrobie i w nerkach.</w:t>
      </w:r>
    </w:p>
    <w:p w14:paraId="4DD3977A" w14:textId="77777777" w:rsidR="00703EDD" w:rsidRPr="008037B6" w:rsidRDefault="00703EDD" w:rsidP="00703EDD">
      <w:pPr>
        <w:pStyle w:val="MediumGrid21"/>
        <w:rPr>
          <w:szCs w:val="22"/>
          <w:lang w:val="pl-PL"/>
        </w:rPr>
      </w:pPr>
    </w:p>
    <w:p w14:paraId="496713DD" w14:textId="4EC5A39F" w:rsidR="00703EDD" w:rsidRPr="008037B6" w:rsidRDefault="00703EDD" w:rsidP="00703EDD">
      <w:pPr>
        <w:pStyle w:val="MediumGrid21"/>
        <w:rPr>
          <w:szCs w:val="22"/>
          <w:lang w:val="pl-PL"/>
        </w:rPr>
      </w:pPr>
      <w:r w:rsidRPr="008037B6">
        <w:rPr>
          <w:szCs w:val="22"/>
          <w:lang w:val="pl-PL"/>
        </w:rPr>
        <w:t xml:space="preserve">Farmakokinetyka </w:t>
      </w:r>
      <w:proofErr w:type="spellStart"/>
      <w:r w:rsidRPr="008037B6">
        <w:rPr>
          <w:szCs w:val="22"/>
          <w:lang w:val="pl-PL"/>
        </w:rPr>
        <w:t>benazepr</w:t>
      </w:r>
      <w:r>
        <w:rPr>
          <w:szCs w:val="22"/>
          <w:lang w:val="pl-PL"/>
        </w:rPr>
        <w:t>y</w:t>
      </w:r>
      <w:r w:rsidRPr="008037B6">
        <w:rPr>
          <w:szCs w:val="22"/>
          <w:lang w:val="pl-PL"/>
        </w:rPr>
        <w:t>latu</w:t>
      </w:r>
      <w:proofErr w:type="spellEnd"/>
      <w:r w:rsidRPr="008037B6">
        <w:rPr>
          <w:szCs w:val="22"/>
          <w:lang w:val="pl-PL"/>
        </w:rPr>
        <w:t xml:space="preserve"> nie rożni się istotnie w zależności od tego, czy chlorowodorek </w:t>
      </w:r>
      <w:proofErr w:type="spellStart"/>
      <w:r w:rsidRPr="008037B6">
        <w:rPr>
          <w:szCs w:val="22"/>
          <w:lang w:val="pl-PL"/>
        </w:rPr>
        <w:t>benazepr</w:t>
      </w:r>
      <w:r>
        <w:rPr>
          <w:szCs w:val="22"/>
          <w:lang w:val="pl-PL"/>
        </w:rPr>
        <w:t>y</w:t>
      </w:r>
      <w:r w:rsidRPr="008037B6">
        <w:rPr>
          <w:szCs w:val="22"/>
          <w:lang w:val="pl-PL"/>
        </w:rPr>
        <w:t>lu</w:t>
      </w:r>
      <w:proofErr w:type="spellEnd"/>
      <w:r w:rsidRPr="008037B6">
        <w:rPr>
          <w:szCs w:val="22"/>
          <w:lang w:val="pl-PL"/>
        </w:rPr>
        <w:t xml:space="preserve"> jest podawany psom na czczo, czy po posiłku. Powtarzane podawanie </w:t>
      </w:r>
      <w:r w:rsidR="001B7FCD">
        <w:rPr>
          <w:szCs w:val="22"/>
          <w:lang w:val="pl-PL"/>
        </w:rPr>
        <w:t xml:space="preserve">weterynaryjnego </w:t>
      </w:r>
      <w:r>
        <w:rPr>
          <w:szCs w:val="22"/>
          <w:lang w:val="pl-PL"/>
        </w:rPr>
        <w:t xml:space="preserve">produktu leczniczego </w:t>
      </w:r>
      <w:r w:rsidRPr="008037B6">
        <w:rPr>
          <w:szCs w:val="22"/>
          <w:lang w:val="pl-PL"/>
        </w:rPr>
        <w:t xml:space="preserve">prowadzi do nieznacznej bioakumulacji </w:t>
      </w:r>
      <w:proofErr w:type="spellStart"/>
      <w:r w:rsidRPr="008037B6">
        <w:rPr>
          <w:szCs w:val="22"/>
          <w:lang w:val="pl-PL"/>
        </w:rPr>
        <w:t>benazepr</w:t>
      </w:r>
      <w:r>
        <w:rPr>
          <w:szCs w:val="22"/>
          <w:lang w:val="pl-PL"/>
        </w:rPr>
        <w:t>y</w:t>
      </w:r>
      <w:r w:rsidRPr="008037B6">
        <w:rPr>
          <w:szCs w:val="22"/>
          <w:lang w:val="pl-PL"/>
        </w:rPr>
        <w:t>latu</w:t>
      </w:r>
      <w:proofErr w:type="spellEnd"/>
      <w:r w:rsidRPr="008037B6">
        <w:rPr>
          <w:szCs w:val="22"/>
          <w:lang w:val="pl-PL"/>
        </w:rPr>
        <w:t xml:space="preserve"> (R = 1,47 u psów i R = 1,36 u kotów przy dawce 0,5 mg/kg), stan stacjonarny osiągany jest w ciągu paru dni (u psów 4 dni).</w:t>
      </w:r>
    </w:p>
    <w:p w14:paraId="1271D862" w14:textId="77777777" w:rsidR="00703EDD" w:rsidRPr="008037B6" w:rsidRDefault="00703EDD" w:rsidP="00703EDD">
      <w:pPr>
        <w:pStyle w:val="MediumGrid21"/>
        <w:rPr>
          <w:szCs w:val="22"/>
          <w:lang w:val="pl-PL"/>
        </w:rPr>
      </w:pPr>
    </w:p>
    <w:p w14:paraId="5B3D0EF9" w14:textId="49AF5FAD" w:rsidR="00703EDD" w:rsidRPr="00703EDD" w:rsidRDefault="00703EDD" w:rsidP="00703EDD">
      <w:pPr>
        <w:pStyle w:val="MediumGrid21"/>
        <w:rPr>
          <w:szCs w:val="22"/>
          <w:lang w:val="pl-PL"/>
        </w:rPr>
      </w:pPr>
      <w:r w:rsidRPr="008037B6">
        <w:rPr>
          <w:szCs w:val="22"/>
          <w:lang w:val="pl-PL"/>
        </w:rPr>
        <w:t xml:space="preserve">U psów </w:t>
      </w:r>
      <w:proofErr w:type="spellStart"/>
      <w:r w:rsidRPr="008037B6">
        <w:rPr>
          <w:szCs w:val="22"/>
          <w:lang w:val="pl-PL"/>
        </w:rPr>
        <w:t>benazepr</w:t>
      </w:r>
      <w:r>
        <w:rPr>
          <w:szCs w:val="22"/>
          <w:lang w:val="pl-PL"/>
        </w:rPr>
        <w:t>y</w:t>
      </w:r>
      <w:r w:rsidRPr="008037B6">
        <w:rPr>
          <w:szCs w:val="22"/>
          <w:lang w:val="pl-PL"/>
        </w:rPr>
        <w:t>lat</w:t>
      </w:r>
      <w:proofErr w:type="spellEnd"/>
      <w:r w:rsidRPr="008037B6">
        <w:rPr>
          <w:szCs w:val="22"/>
          <w:lang w:val="pl-PL"/>
        </w:rPr>
        <w:t xml:space="preserve"> jest wydalany w 54 % przez drogi żółciowe i w 46 % przez drogi moczowe, a u kotów w 85 % przez drogi żółciowe i 15 % przez drogi moczowe. Na </w:t>
      </w:r>
      <w:proofErr w:type="spellStart"/>
      <w:r w:rsidRPr="008037B6">
        <w:rPr>
          <w:szCs w:val="22"/>
          <w:lang w:val="pl-PL"/>
        </w:rPr>
        <w:t>klirens</w:t>
      </w:r>
      <w:proofErr w:type="spellEnd"/>
      <w:r w:rsidRPr="008037B6">
        <w:rPr>
          <w:szCs w:val="22"/>
          <w:lang w:val="pl-PL"/>
        </w:rPr>
        <w:t xml:space="preserve"> </w:t>
      </w:r>
      <w:proofErr w:type="spellStart"/>
      <w:r w:rsidRPr="008037B6">
        <w:rPr>
          <w:szCs w:val="22"/>
          <w:lang w:val="pl-PL"/>
        </w:rPr>
        <w:t>benazepr</w:t>
      </w:r>
      <w:r>
        <w:rPr>
          <w:szCs w:val="22"/>
          <w:lang w:val="pl-PL"/>
        </w:rPr>
        <w:t>y</w:t>
      </w:r>
      <w:r w:rsidRPr="008037B6">
        <w:rPr>
          <w:szCs w:val="22"/>
          <w:lang w:val="pl-PL"/>
        </w:rPr>
        <w:t>latu</w:t>
      </w:r>
      <w:proofErr w:type="spellEnd"/>
      <w:r w:rsidRPr="008037B6">
        <w:rPr>
          <w:szCs w:val="22"/>
          <w:lang w:val="pl-PL"/>
        </w:rPr>
        <w:t xml:space="preserve"> u psów i kotów nie ma wpływu upośledzenie czynności nerek i dlatego w przypadku niewydolności nerek u tych gatunków zwierząt nie jest wymagana modyfikacja dawki </w:t>
      </w:r>
      <w:r>
        <w:rPr>
          <w:szCs w:val="22"/>
          <w:lang w:val="pl-PL"/>
        </w:rPr>
        <w:t>tego produktu.</w:t>
      </w:r>
    </w:p>
    <w:p w14:paraId="5DFD987F" w14:textId="77777777" w:rsidR="00C114FF" w:rsidRDefault="00C114FF" w:rsidP="00A9226B">
      <w:pPr>
        <w:tabs>
          <w:tab w:val="clear" w:pos="567"/>
        </w:tabs>
        <w:spacing w:line="240" w:lineRule="auto"/>
        <w:rPr>
          <w:szCs w:val="22"/>
        </w:rPr>
      </w:pPr>
    </w:p>
    <w:p w14:paraId="35B455C6" w14:textId="77777777" w:rsidR="001639CE" w:rsidRPr="00BE15AB" w:rsidRDefault="001639CE" w:rsidP="00A9226B">
      <w:pPr>
        <w:tabs>
          <w:tab w:val="clear" w:pos="567"/>
        </w:tabs>
        <w:spacing w:line="240" w:lineRule="auto"/>
        <w:rPr>
          <w:szCs w:val="22"/>
        </w:rPr>
      </w:pPr>
    </w:p>
    <w:p w14:paraId="5DFD9880" w14:textId="77777777" w:rsidR="00C114FF" w:rsidRPr="00BE15AB" w:rsidRDefault="000D4411" w:rsidP="00B13B6D">
      <w:pPr>
        <w:pStyle w:val="Style1"/>
      </w:pPr>
      <w:r w:rsidRPr="00BE15AB">
        <w:t>5.</w:t>
      </w:r>
      <w:r w:rsidRPr="00BE15AB">
        <w:tab/>
        <w:t>DANE FARMACEUTYCZNE</w:t>
      </w:r>
    </w:p>
    <w:p w14:paraId="5DFD9881" w14:textId="77777777" w:rsidR="00C114FF" w:rsidRPr="00BE15AB" w:rsidRDefault="00C114FF" w:rsidP="00A9226B">
      <w:pPr>
        <w:tabs>
          <w:tab w:val="clear" w:pos="567"/>
        </w:tabs>
        <w:spacing w:line="240" w:lineRule="auto"/>
        <w:rPr>
          <w:szCs w:val="22"/>
        </w:rPr>
      </w:pPr>
    </w:p>
    <w:p w14:paraId="5DFD9882" w14:textId="77777777" w:rsidR="00C114FF" w:rsidRPr="00BE15AB" w:rsidRDefault="000D4411" w:rsidP="00B13B6D">
      <w:pPr>
        <w:pStyle w:val="Style1"/>
      </w:pPr>
      <w:r w:rsidRPr="00BE15AB">
        <w:lastRenderedPageBreak/>
        <w:t>5.1</w:t>
      </w:r>
      <w:r w:rsidRPr="00BE15AB">
        <w:tab/>
        <w:t>Główne niezgodności farmaceutyczne</w:t>
      </w:r>
    </w:p>
    <w:p w14:paraId="5DFD9883" w14:textId="77777777" w:rsidR="00C114FF" w:rsidRPr="00BE15AB" w:rsidRDefault="00C114FF" w:rsidP="00145C3F">
      <w:pPr>
        <w:tabs>
          <w:tab w:val="clear" w:pos="567"/>
        </w:tabs>
        <w:spacing w:line="240" w:lineRule="auto"/>
        <w:rPr>
          <w:szCs w:val="22"/>
        </w:rPr>
      </w:pPr>
    </w:p>
    <w:p w14:paraId="5DFD9884" w14:textId="3C9E07AE" w:rsidR="00C114FF" w:rsidRPr="00BE15AB" w:rsidRDefault="000D4411" w:rsidP="00953E4C">
      <w:pPr>
        <w:tabs>
          <w:tab w:val="clear" w:pos="567"/>
        </w:tabs>
        <w:spacing w:line="240" w:lineRule="auto"/>
        <w:rPr>
          <w:szCs w:val="22"/>
        </w:rPr>
      </w:pPr>
      <w:r w:rsidRPr="00BE15AB">
        <w:t>Nie dotyczy</w:t>
      </w:r>
      <w:r w:rsidR="00125094">
        <w:t>.</w:t>
      </w:r>
    </w:p>
    <w:p w14:paraId="5DFD9889" w14:textId="77777777" w:rsidR="00C114FF" w:rsidRPr="00BE15AB" w:rsidRDefault="00C114FF" w:rsidP="00A9226B">
      <w:pPr>
        <w:tabs>
          <w:tab w:val="clear" w:pos="567"/>
        </w:tabs>
        <w:spacing w:line="240" w:lineRule="auto"/>
        <w:rPr>
          <w:szCs w:val="22"/>
        </w:rPr>
      </w:pPr>
    </w:p>
    <w:p w14:paraId="5DFD988A" w14:textId="77777777" w:rsidR="00C114FF" w:rsidRPr="00BE15AB" w:rsidRDefault="000D4411" w:rsidP="00B13B6D">
      <w:pPr>
        <w:pStyle w:val="Style1"/>
      </w:pPr>
      <w:r w:rsidRPr="00BE15AB">
        <w:t>5.2</w:t>
      </w:r>
      <w:r w:rsidRPr="00BE15AB">
        <w:tab/>
        <w:t>Okres ważności</w:t>
      </w:r>
    </w:p>
    <w:p w14:paraId="5DFD988B" w14:textId="77777777" w:rsidR="00C114FF" w:rsidRPr="00BE15AB" w:rsidRDefault="00C114FF" w:rsidP="00145C3F">
      <w:pPr>
        <w:tabs>
          <w:tab w:val="clear" w:pos="567"/>
        </w:tabs>
        <w:spacing w:line="240" w:lineRule="auto"/>
        <w:rPr>
          <w:szCs w:val="22"/>
        </w:rPr>
      </w:pPr>
    </w:p>
    <w:p w14:paraId="68F1B61C" w14:textId="1366FC7D" w:rsidR="00B4118B" w:rsidRPr="00FF4899" w:rsidRDefault="00B4118B" w:rsidP="00B4118B">
      <w:pPr>
        <w:tabs>
          <w:tab w:val="left" w:pos="9063"/>
        </w:tabs>
        <w:ind w:right="-318"/>
        <w:rPr>
          <w:szCs w:val="22"/>
        </w:rPr>
      </w:pPr>
      <w:r w:rsidRPr="00FF4899">
        <w:rPr>
          <w:szCs w:val="22"/>
        </w:rPr>
        <w:t xml:space="preserve">Okres ważności weterynaryjnego </w:t>
      </w:r>
      <w:r w:rsidR="00F1521F" w:rsidRPr="00FF4899">
        <w:rPr>
          <w:szCs w:val="22"/>
        </w:rPr>
        <w:t xml:space="preserve">produktu leczniczego </w:t>
      </w:r>
      <w:r w:rsidRPr="00FF4899">
        <w:rPr>
          <w:szCs w:val="22"/>
        </w:rPr>
        <w:t>zapakowanego do sprzedaży: 3 lata.</w:t>
      </w:r>
    </w:p>
    <w:p w14:paraId="1BE440B7" w14:textId="77777777" w:rsidR="00B4118B" w:rsidRPr="008037B6" w:rsidRDefault="00B4118B" w:rsidP="00B4118B">
      <w:pPr>
        <w:tabs>
          <w:tab w:val="left" w:pos="9063"/>
        </w:tabs>
        <w:ind w:right="-318"/>
        <w:rPr>
          <w:szCs w:val="22"/>
        </w:rPr>
      </w:pPr>
      <w:r w:rsidRPr="008037B6">
        <w:rPr>
          <w:szCs w:val="22"/>
        </w:rPr>
        <w:t>Okres ważności podzielonych tabletek: 2 dni.</w:t>
      </w:r>
    </w:p>
    <w:p w14:paraId="5DFD9892" w14:textId="77777777" w:rsidR="00C114FF" w:rsidRPr="00BE15AB" w:rsidRDefault="00C114FF" w:rsidP="00A9226B">
      <w:pPr>
        <w:tabs>
          <w:tab w:val="clear" w:pos="567"/>
        </w:tabs>
        <w:spacing w:line="240" w:lineRule="auto"/>
        <w:rPr>
          <w:szCs w:val="22"/>
        </w:rPr>
      </w:pPr>
    </w:p>
    <w:p w14:paraId="5DFD9893" w14:textId="77777777" w:rsidR="00C114FF" w:rsidRDefault="000D4411" w:rsidP="00B13B6D">
      <w:pPr>
        <w:pStyle w:val="Style1"/>
      </w:pPr>
      <w:r w:rsidRPr="00BE15AB">
        <w:t>5.3</w:t>
      </w:r>
      <w:r w:rsidRPr="00BE15AB">
        <w:tab/>
        <w:t>Specjalne środki ostrożności przy przechowywaniu</w:t>
      </w:r>
    </w:p>
    <w:p w14:paraId="212B5C25" w14:textId="77777777" w:rsidR="007333D6" w:rsidRPr="00BE15AB" w:rsidRDefault="007333D6" w:rsidP="00B13B6D">
      <w:pPr>
        <w:pStyle w:val="Style1"/>
      </w:pPr>
    </w:p>
    <w:p w14:paraId="4EE24318" w14:textId="77777777" w:rsidR="00141E79" w:rsidRPr="00C24327" w:rsidRDefault="00141E79" w:rsidP="00141E79">
      <w:pPr>
        <w:tabs>
          <w:tab w:val="left" w:pos="9063"/>
        </w:tabs>
        <w:rPr>
          <w:noProof/>
          <w:szCs w:val="22"/>
        </w:rPr>
      </w:pPr>
      <w:r w:rsidRPr="00C24327">
        <w:rPr>
          <w:szCs w:val="22"/>
        </w:rPr>
        <w:t>Nie przechowywać w temperaturze</w:t>
      </w:r>
      <w:r w:rsidRPr="00C24327">
        <w:rPr>
          <w:noProof/>
          <w:szCs w:val="22"/>
        </w:rPr>
        <w:t xml:space="preserve"> powyżej</w:t>
      </w:r>
      <w:r w:rsidRPr="00C24327">
        <w:rPr>
          <w:szCs w:val="22"/>
        </w:rPr>
        <w:t xml:space="preserve"> </w:t>
      </w:r>
      <w:smartTag w:uri="urn:schemas-microsoft-com:office:smarttags" w:element="metricconverter">
        <w:smartTagPr>
          <w:attr w:name="ProductID" w:val="25ﾰC"/>
        </w:smartTagPr>
        <w:r w:rsidRPr="00C24327">
          <w:rPr>
            <w:szCs w:val="22"/>
          </w:rPr>
          <w:t>25°C</w:t>
        </w:r>
      </w:smartTag>
      <w:r w:rsidRPr="00C24327">
        <w:rPr>
          <w:szCs w:val="22"/>
        </w:rPr>
        <w:t>.</w:t>
      </w:r>
    </w:p>
    <w:p w14:paraId="5B9228AF" w14:textId="70F11363" w:rsidR="00141E79" w:rsidRPr="00C24327" w:rsidRDefault="00141E79" w:rsidP="00141E79">
      <w:pPr>
        <w:ind w:right="-318"/>
        <w:rPr>
          <w:szCs w:val="22"/>
        </w:rPr>
      </w:pPr>
      <w:r>
        <w:rPr>
          <w:szCs w:val="22"/>
        </w:rPr>
        <w:t xml:space="preserve">Niewykorzystaną </w:t>
      </w:r>
      <w:r w:rsidRPr="00C24327">
        <w:rPr>
          <w:szCs w:val="22"/>
        </w:rPr>
        <w:t>połow</w:t>
      </w:r>
      <w:r>
        <w:rPr>
          <w:szCs w:val="22"/>
        </w:rPr>
        <w:t>ę</w:t>
      </w:r>
      <w:r w:rsidRPr="00C24327">
        <w:rPr>
          <w:szCs w:val="22"/>
        </w:rPr>
        <w:t xml:space="preserve"> tabletki, należy </w:t>
      </w:r>
      <w:r>
        <w:rPr>
          <w:szCs w:val="22"/>
        </w:rPr>
        <w:t>umieścić ponownie w blistrze,</w:t>
      </w:r>
      <w:r w:rsidRPr="00C24327">
        <w:rPr>
          <w:szCs w:val="22"/>
        </w:rPr>
        <w:t xml:space="preserve"> zapakować do pudełka </w:t>
      </w:r>
      <w:r>
        <w:rPr>
          <w:szCs w:val="22"/>
        </w:rPr>
        <w:t>tekturowego</w:t>
      </w:r>
      <w:r w:rsidRPr="00C24327">
        <w:rPr>
          <w:szCs w:val="22"/>
        </w:rPr>
        <w:t xml:space="preserve"> i </w:t>
      </w:r>
      <w:r>
        <w:rPr>
          <w:szCs w:val="22"/>
        </w:rPr>
        <w:t>przechowywać w</w:t>
      </w:r>
      <w:r w:rsidR="006D4170">
        <w:rPr>
          <w:szCs w:val="22"/>
        </w:rPr>
        <w:t xml:space="preserve"> </w:t>
      </w:r>
      <w:r w:rsidRPr="00C24327">
        <w:rPr>
          <w:szCs w:val="22"/>
        </w:rPr>
        <w:t xml:space="preserve">miejscu </w:t>
      </w:r>
      <w:r w:rsidR="000F751D">
        <w:rPr>
          <w:szCs w:val="22"/>
        </w:rPr>
        <w:t>bezpiecznym,</w:t>
      </w:r>
      <w:r w:rsidR="000F751D" w:rsidRPr="00C24327">
        <w:rPr>
          <w:szCs w:val="22"/>
        </w:rPr>
        <w:t xml:space="preserve"> </w:t>
      </w:r>
      <w:r w:rsidRPr="00C24327">
        <w:rPr>
          <w:szCs w:val="22"/>
        </w:rPr>
        <w:t>niewidocznym i niedostępnym dla dzieci.</w:t>
      </w:r>
    </w:p>
    <w:p w14:paraId="5DFD98B1" w14:textId="18FB7EEA" w:rsidR="00C114FF" w:rsidRPr="00886DB4" w:rsidRDefault="00C114FF" w:rsidP="00141E79">
      <w:pPr>
        <w:pStyle w:val="Style5"/>
      </w:pPr>
    </w:p>
    <w:p w14:paraId="5DFD98B2" w14:textId="77777777" w:rsidR="00C114FF" w:rsidRPr="00BE15AB" w:rsidRDefault="000D4411" w:rsidP="00B13B6D">
      <w:pPr>
        <w:pStyle w:val="Style1"/>
      </w:pPr>
      <w:r w:rsidRPr="00BE15AB">
        <w:t>5.4</w:t>
      </w:r>
      <w:r w:rsidRPr="00BE15AB">
        <w:tab/>
        <w:t>Rodzaj i skład opakowania bezpośredniego</w:t>
      </w:r>
    </w:p>
    <w:p w14:paraId="5DFD98B3" w14:textId="77777777" w:rsidR="00C114FF" w:rsidRPr="00BE15AB" w:rsidRDefault="00C114FF" w:rsidP="00145C3F">
      <w:pPr>
        <w:tabs>
          <w:tab w:val="clear" w:pos="567"/>
        </w:tabs>
        <w:spacing w:line="240" w:lineRule="auto"/>
        <w:rPr>
          <w:szCs w:val="22"/>
        </w:rPr>
      </w:pPr>
    </w:p>
    <w:p w14:paraId="6E61A91B" w14:textId="56DA0055" w:rsidR="008A455F" w:rsidRPr="003725EC" w:rsidRDefault="008A455F" w:rsidP="008A455F">
      <w:pPr>
        <w:rPr>
          <w:szCs w:val="22"/>
        </w:rPr>
      </w:pPr>
      <w:r w:rsidRPr="00FF4899">
        <w:rPr>
          <w:szCs w:val="22"/>
        </w:rPr>
        <w:t>14 tabletek w blistrze aluminium/aluminium</w:t>
      </w:r>
      <w:r>
        <w:rPr>
          <w:szCs w:val="22"/>
        </w:rPr>
        <w:t>.</w:t>
      </w:r>
      <w:r w:rsidR="00FC727E">
        <w:rPr>
          <w:szCs w:val="22"/>
        </w:rPr>
        <w:t xml:space="preserve"> </w:t>
      </w:r>
      <w:r w:rsidRPr="00FF4899">
        <w:rPr>
          <w:szCs w:val="22"/>
        </w:rPr>
        <w:t xml:space="preserve">Pudełko </w:t>
      </w:r>
      <w:r>
        <w:rPr>
          <w:szCs w:val="22"/>
        </w:rPr>
        <w:t>tekturowe</w:t>
      </w:r>
      <w:r w:rsidRPr="00FF4899">
        <w:rPr>
          <w:szCs w:val="22"/>
        </w:rPr>
        <w:t xml:space="preserve"> zawiera: </w:t>
      </w:r>
    </w:p>
    <w:p w14:paraId="33A15537" w14:textId="77777777" w:rsidR="008A455F" w:rsidRPr="003725EC" w:rsidRDefault="008A455F" w:rsidP="00E36061">
      <w:pPr>
        <w:tabs>
          <w:tab w:val="clear" w:pos="567"/>
          <w:tab w:val="left" w:pos="0"/>
        </w:tabs>
        <w:spacing w:line="240" w:lineRule="auto"/>
        <w:rPr>
          <w:szCs w:val="22"/>
        </w:rPr>
      </w:pPr>
      <w:r w:rsidRPr="003725EC">
        <w:rPr>
          <w:szCs w:val="22"/>
        </w:rPr>
        <w:t>1 blister (14 tabletek)</w:t>
      </w:r>
    </w:p>
    <w:p w14:paraId="4F4EE1BE" w14:textId="77777777" w:rsidR="008A455F" w:rsidRPr="003725EC" w:rsidRDefault="008A455F" w:rsidP="00E36061">
      <w:pPr>
        <w:tabs>
          <w:tab w:val="clear" w:pos="567"/>
          <w:tab w:val="left" w:pos="0"/>
        </w:tabs>
        <w:spacing w:line="240" w:lineRule="auto"/>
        <w:rPr>
          <w:szCs w:val="22"/>
        </w:rPr>
      </w:pPr>
      <w:r w:rsidRPr="003725EC">
        <w:rPr>
          <w:szCs w:val="22"/>
        </w:rPr>
        <w:t>2 blistry (28 tabletek)</w:t>
      </w:r>
    </w:p>
    <w:p w14:paraId="203709CC" w14:textId="77777777" w:rsidR="008A455F" w:rsidRPr="003725EC" w:rsidRDefault="008A455F" w:rsidP="00E36061">
      <w:pPr>
        <w:tabs>
          <w:tab w:val="clear" w:pos="567"/>
          <w:tab w:val="left" w:pos="0"/>
        </w:tabs>
        <w:spacing w:line="240" w:lineRule="auto"/>
        <w:rPr>
          <w:szCs w:val="22"/>
        </w:rPr>
      </w:pPr>
      <w:r w:rsidRPr="003725EC">
        <w:rPr>
          <w:szCs w:val="22"/>
        </w:rPr>
        <w:t>4 blistry (56 tabletek)</w:t>
      </w:r>
    </w:p>
    <w:p w14:paraId="7A7F8D6E" w14:textId="77777777" w:rsidR="008A455F" w:rsidRPr="003725EC" w:rsidRDefault="008A455F" w:rsidP="00E36061">
      <w:pPr>
        <w:tabs>
          <w:tab w:val="clear" w:pos="567"/>
          <w:tab w:val="left" w:pos="0"/>
        </w:tabs>
        <w:spacing w:line="240" w:lineRule="auto"/>
        <w:rPr>
          <w:szCs w:val="22"/>
        </w:rPr>
      </w:pPr>
      <w:r w:rsidRPr="003725EC">
        <w:rPr>
          <w:szCs w:val="22"/>
        </w:rPr>
        <w:t>10 blistrów (140 tabletek)</w:t>
      </w:r>
    </w:p>
    <w:p w14:paraId="0A61A941" w14:textId="77777777" w:rsidR="008A455F" w:rsidRPr="003725EC" w:rsidRDefault="008A455F" w:rsidP="008A455F">
      <w:pPr>
        <w:tabs>
          <w:tab w:val="left" w:pos="9063"/>
        </w:tabs>
        <w:rPr>
          <w:szCs w:val="22"/>
        </w:rPr>
      </w:pPr>
    </w:p>
    <w:p w14:paraId="5FA6D27E" w14:textId="77777777" w:rsidR="008A455F" w:rsidRPr="005E62B4" w:rsidRDefault="008A455F" w:rsidP="008A455F">
      <w:pPr>
        <w:tabs>
          <w:tab w:val="left" w:pos="9063"/>
        </w:tabs>
        <w:rPr>
          <w:szCs w:val="22"/>
        </w:rPr>
      </w:pPr>
      <w:r w:rsidRPr="005E62B4">
        <w:rPr>
          <w:szCs w:val="22"/>
        </w:rPr>
        <w:t>Niektóre wielkości opakowań mogą nie być dostępne w obrocie.</w:t>
      </w:r>
    </w:p>
    <w:p w14:paraId="5DFD98B5" w14:textId="77777777" w:rsidR="00C114FF" w:rsidRPr="00BE15AB" w:rsidRDefault="00C114FF" w:rsidP="00A9226B">
      <w:pPr>
        <w:tabs>
          <w:tab w:val="clear" w:pos="567"/>
        </w:tabs>
        <w:spacing w:line="240" w:lineRule="auto"/>
        <w:rPr>
          <w:szCs w:val="22"/>
        </w:rPr>
      </w:pPr>
    </w:p>
    <w:p w14:paraId="69603DE5" w14:textId="7AD6B2C2" w:rsidR="00264B25" w:rsidRPr="00BE15AB" w:rsidRDefault="000D4411" w:rsidP="00264B25">
      <w:pPr>
        <w:pStyle w:val="Style1"/>
      </w:pPr>
      <w:r w:rsidRPr="00BE15AB">
        <w:t>5.5</w:t>
      </w:r>
      <w:r w:rsidRPr="00BE15AB">
        <w:tab/>
      </w:r>
      <w:r w:rsidR="00264B25" w:rsidRPr="00BE15AB">
        <w:t>Specjalne środki ostrożności dotyczące usuwania niezużyt</w:t>
      </w:r>
      <w:r w:rsidR="00264B25">
        <w:t>ych</w:t>
      </w:r>
      <w:r w:rsidR="00264B25" w:rsidRPr="00BE15AB">
        <w:t xml:space="preserve"> weterynaryjn</w:t>
      </w:r>
      <w:r w:rsidR="00264B25">
        <w:t>ych</w:t>
      </w:r>
      <w:r w:rsidR="00264B25" w:rsidRPr="00BE15AB">
        <w:t xml:space="preserve"> produkt</w:t>
      </w:r>
      <w:r w:rsidR="00264B25">
        <w:t>ów</w:t>
      </w:r>
      <w:r w:rsidR="00264B25" w:rsidRPr="00BE15AB">
        <w:t xml:space="preserve"> lecznicz</w:t>
      </w:r>
      <w:r w:rsidR="00264B25">
        <w:t>ych</w:t>
      </w:r>
      <w:r w:rsidR="00264B25" w:rsidRPr="00BE15AB">
        <w:t xml:space="preserve"> lub pochodzących z ni</w:t>
      </w:r>
      <w:r w:rsidR="00264B25">
        <w:t>ch</w:t>
      </w:r>
      <w:r w:rsidR="00264B25" w:rsidRPr="00BE15AB">
        <w:t xml:space="preserve"> odpadów</w:t>
      </w:r>
    </w:p>
    <w:p w14:paraId="5DFD98B6" w14:textId="2C33590D" w:rsidR="00C114FF" w:rsidRPr="00BE15AB" w:rsidRDefault="00C114FF" w:rsidP="00B13B6D">
      <w:pPr>
        <w:pStyle w:val="Style1"/>
      </w:pPr>
    </w:p>
    <w:p w14:paraId="693F3873" w14:textId="77777777" w:rsidR="0038094F" w:rsidRDefault="0038094F" w:rsidP="0038094F">
      <w:r w:rsidRPr="00BE15AB">
        <w:t>Leków nie należy usuwać do kanalizacji ani wyrzucać do śmieci.</w:t>
      </w:r>
    </w:p>
    <w:p w14:paraId="39658D9D" w14:textId="77777777" w:rsidR="0038094F" w:rsidRPr="00BE15AB" w:rsidRDefault="0038094F" w:rsidP="0038094F">
      <w:pPr>
        <w:rPr>
          <w:szCs w:val="22"/>
        </w:rPr>
      </w:pPr>
    </w:p>
    <w:p w14:paraId="07F680DA" w14:textId="77777777" w:rsidR="0038094F" w:rsidRPr="00BE15AB" w:rsidRDefault="0038094F" w:rsidP="0038094F">
      <w:pPr>
        <w:tabs>
          <w:tab w:val="clear" w:pos="567"/>
        </w:tabs>
        <w:spacing w:line="240" w:lineRule="auto"/>
        <w:rPr>
          <w:szCs w:val="22"/>
        </w:rPr>
      </w:pPr>
      <w:r w:rsidRPr="00F176BE">
        <w:t xml:space="preserve">Należy skorzystać z </w:t>
      </w:r>
      <w:r>
        <w:t xml:space="preserve">krajowego </w:t>
      </w:r>
      <w:r w:rsidRPr="00F176BE">
        <w:t>system</w:t>
      </w:r>
      <w:r>
        <w:t>u odbioru odpadów</w:t>
      </w:r>
      <w:r w:rsidRPr="00F176BE">
        <w:t xml:space="preserve"> w celu usunięcia niewykorzystanego weterynaryjnego produktu leczniczego lub materiałów odpadowych pochodzących z jego zastosowania w sposób zgodny z obowiązującymi przepisami oraz krajowymi systemami </w:t>
      </w:r>
      <w:r>
        <w:t>odbioru</w:t>
      </w:r>
      <w:r w:rsidRPr="00F176BE">
        <w:t xml:space="preserve"> odpadów dotyczącymi danego weterynaryjnego produktu leczniczego.</w:t>
      </w:r>
    </w:p>
    <w:p w14:paraId="5DFD98BF" w14:textId="77777777" w:rsidR="00C114FF" w:rsidRPr="00BE15AB" w:rsidRDefault="00C114FF" w:rsidP="00A9226B">
      <w:pPr>
        <w:tabs>
          <w:tab w:val="clear" w:pos="567"/>
        </w:tabs>
        <w:spacing w:line="240" w:lineRule="auto"/>
        <w:rPr>
          <w:szCs w:val="22"/>
        </w:rPr>
      </w:pPr>
    </w:p>
    <w:p w14:paraId="5DFD98C0" w14:textId="77777777" w:rsidR="00C114FF" w:rsidRPr="00BE15AB" w:rsidRDefault="00C114FF" w:rsidP="00A9226B">
      <w:pPr>
        <w:tabs>
          <w:tab w:val="clear" w:pos="567"/>
        </w:tabs>
        <w:spacing w:line="240" w:lineRule="auto"/>
        <w:rPr>
          <w:szCs w:val="22"/>
        </w:rPr>
      </w:pPr>
    </w:p>
    <w:p w14:paraId="5DFD98C1" w14:textId="77777777" w:rsidR="00C114FF" w:rsidRPr="00BE15AB" w:rsidRDefault="000D4411" w:rsidP="00B13B6D">
      <w:pPr>
        <w:pStyle w:val="Style1"/>
      </w:pPr>
      <w:r w:rsidRPr="00BE15AB">
        <w:t>6.</w:t>
      </w:r>
      <w:r w:rsidRPr="00BE15AB">
        <w:tab/>
        <w:t>NAZWA PODMIOTU ODPOWIEDZIALNEGO</w:t>
      </w:r>
    </w:p>
    <w:p w14:paraId="5DFD98C2" w14:textId="77777777" w:rsidR="00C114FF" w:rsidRPr="00BE15AB" w:rsidRDefault="00C114FF" w:rsidP="00145C3F">
      <w:pPr>
        <w:tabs>
          <w:tab w:val="clear" w:pos="567"/>
        </w:tabs>
        <w:spacing w:line="240" w:lineRule="auto"/>
        <w:rPr>
          <w:szCs w:val="22"/>
        </w:rPr>
      </w:pPr>
    </w:p>
    <w:p w14:paraId="5DFD98C4" w14:textId="1F020A20" w:rsidR="00C114FF" w:rsidRPr="00886DB4" w:rsidRDefault="00E35AEC" w:rsidP="00A9226B">
      <w:pPr>
        <w:tabs>
          <w:tab w:val="clear" w:pos="567"/>
        </w:tabs>
        <w:spacing w:line="240" w:lineRule="auto"/>
        <w:rPr>
          <w:szCs w:val="22"/>
        </w:rPr>
      </w:pPr>
      <w:r w:rsidRPr="00886DB4">
        <w:rPr>
          <w:szCs w:val="22"/>
        </w:rPr>
        <w:t>Elanco GmbH</w:t>
      </w:r>
    </w:p>
    <w:p w14:paraId="2DC0D28E" w14:textId="77777777" w:rsidR="001639CE" w:rsidRPr="00886DB4" w:rsidRDefault="001639CE" w:rsidP="00A9226B">
      <w:pPr>
        <w:tabs>
          <w:tab w:val="clear" w:pos="567"/>
        </w:tabs>
        <w:spacing w:line="240" w:lineRule="auto"/>
        <w:rPr>
          <w:szCs w:val="22"/>
        </w:rPr>
      </w:pPr>
    </w:p>
    <w:p w14:paraId="5DFD98C5" w14:textId="77777777" w:rsidR="00C114FF" w:rsidRPr="00BE15AB" w:rsidRDefault="00C114FF" w:rsidP="00A9226B">
      <w:pPr>
        <w:tabs>
          <w:tab w:val="clear" w:pos="567"/>
        </w:tabs>
        <w:spacing w:line="240" w:lineRule="auto"/>
        <w:rPr>
          <w:szCs w:val="22"/>
        </w:rPr>
      </w:pPr>
    </w:p>
    <w:p w14:paraId="5DFD98C6" w14:textId="77777777" w:rsidR="00C114FF" w:rsidRPr="00BE15AB" w:rsidRDefault="000D4411" w:rsidP="00B13B6D">
      <w:pPr>
        <w:pStyle w:val="Style1"/>
      </w:pPr>
      <w:r w:rsidRPr="00BE15AB">
        <w:t>7.</w:t>
      </w:r>
      <w:r w:rsidRPr="00BE15AB">
        <w:tab/>
        <w:t>NUMER(-Y) POZWOLENIA NA DOPUSZCZENIE DO OBROTU</w:t>
      </w:r>
    </w:p>
    <w:p w14:paraId="5DFD98C7" w14:textId="77777777" w:rsidR="00C114FF" w:rsidRPr="00BE15AB" w:rsidRDefault="00C114FF" w:rsidP="00A9226B">
      <w:pPr>
        <w:tabs>
          <w:tab w:val="clear" w:pos="567"/>
        </w:tabs>
        <w:spacing w:line="240" w:lineRule="auto"/>
        <w:rPr>
          <w:szCs w:val="22"/>
        </w:rPr>
      </w:pPr>
    </w:p>
    <w:p w14:paraId="01BA1A87" w14:textId="77777777" w:rsidR="0060021B" w:rsidRPr="008037B6" w:rsidRDefault="0060021B" w:rsidP="0060021B">
      <w:pPr>
        <w:tabs>
          <w:tab w:val="left" w:pos="9063"/>
        </w:tabs>
        <w:rPr>
          <w:szCs w:val="22"/>
        </w:rPr>
      </w:pPr>
      <w:r w:rsidRPr="008037B6">
        <w:rPr>
          <w:szCs w:val="22"/>
        </w:rPr>
        <w:t>1977/10</w:t>
      </w:r>
    </w:p>
    <w:p w14:paraId="5DFD98C8" w14:textId="77777777" w:rsidR="00C114FF" w:rsidRDefault="00C114FF" w:rsidP="00A9226B">
      <w:pPr>
        <w:tabs>
          <w:tab w:val="clear" w:pos="567"/>
        </w:tabs>
        <w:spacing w:line="240" w:lineRule="auto"/>
        <w:rPr>
          <w:szCs w:val="22"/>
        </w:rPr>
      </w:pPr>
    </w:p>
    <w:p w14:paraId="6108A4DA" w14:textId="77777777" w:rsidR="001639CE" w:rsidRPr="00BE15AB" w:rsidRDefault="001639CE" w:rsidP="00A9226B">
      <w:pPr>
        <w:tabs>
          <w:tab w:val="clear" w:pos="567"/>
        </w:tabs>
        <w:spacing w:line="240" w:lineRule="auto"/>
        <w:rPr>
          <w:szCs w:val="22"/>
        </w:rPr>
      </w:pPr>
    </w:p>
    <w:p w14:paraId="5DFD98C9" w14:textId="77777777" w:rsidR="00C114FF" w:rsidRPr="00BE15AB" w:rsidRDefault="000D4411" w:rsidP="00B13B6D">
      <w:pPr>
        <w:pStyle w:val="Style1"/>
      </w:pPr>
      <w:r w:rsidRPr="00BE15AB">
        <w:t>8.</w:t>
      </w:r>
      <w:r w:rsidRPr="00BE15AB">
        <w:tab/>
        <w:t>DATA WYDANIA PIERWSZEGO POZWOLENIA NA DOPUSZCZENIE DO OBROTU</w:t>
      </w:r>
    </w:p>
    <w:p w14:paraId="5DFD98CA" w14:textId="77777777" w:rsidR="00C114FF" w:rsidRPr="00BE15AB" w:rsidRDefault="00C114FF" w:rsidP="00A9226B">
      <w:pPr>
        <w:tabs>
          <w:tab w:val="clear" w:pos="567"/>
        </w:tabs>
        <w:spacing w:line="240" w:lineRule="auto"/>
        <w:rPr>
          <w:szCs w:val="22"/>
        </w:rPr>
      </w:pPr>
    </w:p>
    <w:p w14:paraId="014E261A" w14:textId="4D42704D" w:rsidR="007E236F" w:rsidRPr="005E62B4" w:rsidRDefault="007E236F" w:rsidP="007E236F">
      <w:pPr>
        <w:tabs>
          <w:tab w:val="left" w:pos="9063"/>
        </w:tabs>
        <w:rPr>
          <w:szCs w:val="22"/>
        </w:rPr>
      </w:pPr>
      <w:r w:rsidRPr="008037B6">
        <w:rPr>
          <w:szCs w:val="22"/>
        </w:rPr>
        <w:t>Data wydania pierwszego pozwolenia na dopuszczenie do obrotu: 28</w:t>
      </w:r>
      <w:r>
        <w:rPr>
          <w:szCs w:val="22"/>
        </w:rPr>
        <w:t>/</w:t>
      </w:r>
      <w:r w:rsidRPr="005E62B4">
        <w:rPr>
          <w:szCs w:val="22"/>
        </w:rPr>
        <w:t>04</w:t>
      </w:r>
      <w:r>
        <w:rPr>
          <w:szCs w:val="22"/>
        </w:rPr>
        <w:t>/</w:t>
      </w:r>
      <w:r w:rsidRPr="005E62B4">
        <w:rPr>
          <w:szCs w:val="22"/>
        </w:rPr>
        <w:t>2010</w:t>
      </w:r>
      <w:r w:rsidR="00FD0DFB">
        <w:rPr>
          <w:szCs w:val="22"/>
        </w:rPr>
        <w:t>.</w:t>
      </w:r>
    </w:p>
    <w:p w14:paraId="5DFD98CD" w14:textId="77777777" w:rsidR="00D65777" w:rsidRDefault="00D65777" w:rsidP="00A9226B">
      <w:pPr>
        <w:tabs>
          <w:tab w:val="clear" w:pos="567"/>
        </w:tabs>
        <w:spacing w:line="240" w:lineRule="auto"/>
        <w:rPr>
          <w:szCs w:val="22"/>
        </w:rPr>
      </w:pPr>
    </w:p>
    <w:p w14:paraId="61594205" w14:textId="77777777" w:rsidR="001639CE" w:rsidRPr="00BE15AB" w:rsidRDefault="001639CE" w:rsidP="00A9226B">
      <w:pPr>
        <w:tabs>
          <w:tab w:val="clear" w:pos="567"/>
        </w:tabs>
        <w:spacing w:line="240" w:lineRule="auto"/>
        <w:rPr>
          <w:szCs w:val="22"/>
        </w:rPr>
      </w:pPr>
    </w:p>
    <w:p w14:paraId="5DFD98CE" w14:textId="746413FD" w:rsidR="00C114FF" w:rsidRPr="00BE15AB" w:rsidRDefault="000D4411" w:rsidP="00B13B6D">
      <w:pPr>
        <w:pStyle w:val="Style1"/>
      </w:pPr>
      <w:r w:rsidRPr="00BE15AB">
        <w:t>9.</w:t>
      </w:r>
      <w:r w:rsidRPr="00BE15AB">
        <w:tab/>
        <w:t xml:space="preserve">DATA OSTATNIEJ AKTUALIZACJI CHARAKTERYSTYKI PRODUKTU LECZNICZEGO </w:t>
      </w:r>
      <w:r w:rsidR="003C26CA">
        <w:t>WETERYNARYJNEGO</w:t>
      </w:r>
    </w:p>
    <w:p w14:paraId="5DFD98CF" w14:textId="77777777" w:rsidR="00C114FF" w:rsidRPr="00BE15AB" w:rsidRDefault="00C114FF" w:rsidP="00145C3F">
      <w:pPr>
        <w:tabs>
          <w:tab w:val="clear" w:pos="567"/>
        </w:tabs>
        <w:spacing w:line="240" w:lineRule="auto"/>
        <w:rPr>
          <w:szCs w:val="22"/>
        </w:rPr>
      </w:pPr>
    </w:p>
    <w:p w14:paraId="5DFD98DA" w14:textId="720105F7" w:rsidR="0078538F" w:rsidRDefault="00EB5BE7" w:rsidP="00A9226B">
      <w:pPr>
        <w:tabs>
          <w:tab w:val="clear" w:pos="567"/>
        </w:tabs>
        <w:spacing w:line="240" w:lineRule="auto"/>
        <w:rPr>
          <w:szCs w:val="22"/>
        </w:rPr>
      </w:pPr>
      <w:r>
        <w:rPr>
          <w:szCs w:val="22"/>
        </w:rPr>
        <w:t>16/09/2024</w:t>
      </w:r>
    </w:p>
    <w:p w14:paraId="6499C59B" w14:textId="77777777" w:rsidR="00EB5BE7" w:rsidRPr="00BE15AB" w:rsidRDefault="00EB5BE7" w:rsidP="00A9226B">
      <w:pPr>
        <w:tabs>
          <w:tab w:val="clear" w:pos="567"/>
        </w:tabs>
        <w:spacing w:line="240" w:lineRule="auto"/>
        <w:rPr>
          <w:szCs w:val="22"/>
        </w:rPr>
      </w:pPr>
    </w:p>
    <w:p w14:paraId="5DFD98DB" w14:textId="77777777" w:rsidR="00B113B9" w:rsidRPr="00BE15AB" w:rsidRDefault="00B113B9" w:rsidP="00A9226B">
      <w:pPr>
        <w:tabs>
          <w:tab w:val="clear" w:pos="567"/>
        </w:tabs>
        <w:spacing w:line="240" w:lineRule="auto"/>
        <w:rPr>
          <w:szCs w:val="22"/>
        </w:rPr>
      </w:pPr>
    </w:p>
    <w:p w14:paraId="3ADA205E" w14:textId="531D9C41" w:rsidR="003963A8" w:rsidRDefault="000D4411" w:rsidP="00E36061">
      <w:pPr>
        <w:pStyle w:val="Style1"/>
      </w:pPr>
      <w:r w:rsidRPr="00BE15AB">
        <w:lastRenderedPageBreak/>
        <w:t>10.</w:t>
      </w:r>
      <w:r w:rsidRPr="00BE15AB">
        <w:tab/>
        <w:t>KLASYFIKACJA WETERYNARYJNYCH PRODUKTÓW LECZNICZYCH</w:t>
      </w:r>
    </w:p>
    <w:p w14:paraId="2B11B7DB" w14:textId="77777777" w:rsidR="004E6BA3" w:rsidRPr="00BE15AB" w:rsidRDefault="004E6BA3" w:rsidP="00E36061">
      <w:pPr>
        <w:pStyle w:val="Style1"/>
      </w:pPr>
    </w:p>
    <w:p w14:paraId="5D188C51" w14:textId="46F79272" w:rsidR="003963A8" w:rsidRDefault="003963A8" w:rsidP="003963A8">
      <w:pPr>
        <w:numPr>
          <w:ilvl w:val="12"/>
          <w:numId w:val="0"/>
        </w:numPr>
      </w:pPr>
      <w:r w:rsidRPr="00BE15AB">
        <w:t xml:space="preserve">Wydawany </w:t>
      </w:r>
      <w:r>
        <w:t>na receptę weterynaryjną.</w:t>
      </w:r>
    </w:p>
    <w:p w14:paraId="22BA0372" w14:textId="77777777" w:rsidR="00B83283" w:rsidRDefault="00B83283" w:rsidP="003963A8">
      <w:pPr>
        <w:numPr>
          <w:ilvl w:val="12"/>
          <w:numId w:val="0"/>
        </w:numPr>
      </w:pPr>
    </w:p>
    <w:p w14:paraId="478ACD34" w14:textId="77777777" w:rsidR="00EB5BE7" w:rsidRDefault="00FE43C8" w:rsidP="00892534">
      <w:pPr>
        <w:tabs>
          <w:tab w:val="clear" w:pos="567"/>
        </w:tabs>
        <w:spacing w:line="240" w:lineRule="auto"/>
        <w:rPr>
          <w:i/>
          <w:szCs w:val="22"/>
        </w:rPr>
      </w:pPr>
      <w:bookmarkStart w:id="1" w:name="_Hlk73467306"/>
      <w:r w:rsidRPr="00410997">
        <w:rPr>
          <w:szCs w:val="22"/>
        </w:rPr>
        <w:t>Szcze</w:t>
      </w:r>
      <w:r w:rsidRPr="00BA6F44">
        <w:rPr>
          <w:szCs w:val="22"/>
        </w:rPr>
        <w:t xml:space="preserve">gółowe informacje dotyczące powyższego </w:t>
      </w:r>
      <w:r w:rsidR="0010277F">
        <w:rPr>
          <w:szCs w:val="22"/>
        </w:rPr>
        <w:t xml:space="preserve">weterynaryjnego </w:t>
      </w:r>
      <w:r w:rsidRPr="00BA6F44">
        <w:rPr>
          <w:szCs w:val="22"/>
        </w:rPr>
        <w:t xml:space="preserve">produktu leczniczego są dostępne w </w:t>
      </w:r>
      <w:r w:rsidRPr="00BE15AB">
        <w:t>unijnej bazie danych produktów</w:t>
      </w:r>
      <w:r>
        <w:t xml:space="preserve"> </w:t>
      </w:r>
      <w:r>
        <w:rPr>
          <w:szCs w:val="22"/>
        </w:rPr>
        <w:t>(</w:t>
      </w:r>
      <w:hyperlink r:id="rId10" w:history="1">
        <w:r w:rsidRPr="001D6052">
          <w:rPr>
            <w:rStyle w:val="Hyperlink"/>
            <w:szCs w:val="22"/>
          </w:rPr>
          <w:t>https://medicines.health.europa.eu/veterinary</w:t>
        </w:r>
      </w:hyperlink>
      <w:r>
        <w:rPr>
          <w:szCs w:val="22"/>
        </w:rPr>
        <w:t>)</w:t>
      </w:r>
      <w:r w:rsidRPr="00446F37">
        <w:rPr>
          <w:i/>
          <w:szCs w:val="22"/>
        </w:rPr>
        <w:t>.</w:t>
      </w:r>
      <w:bookmarkEnd w:id="1"/>
    </w:p>
    <w:p w14:paraId="252A7EBE" w14:textId="77777777" w:rsidR="00EB5BE7" w:rsidRDefault="00EB5BE7" w:rsidP="00892534">
      <w:pPr>
        <w:tabs>
          <w:tab w:val="clear" w:pos="567"/>
        </w:tabs>
        <w:spacing w:line="240" w:lineRule="auto"/>
        <w:rPr>
          <w:i/>
          <w:szCs w:val="22"/>
        </w:rPr>
      </w:pPr>
    </w:p>
    <w:p w14:paraId="711000A4" w14:textId="77777777" w:rsidR="00EB5BE7" w:rsidRDefault="00EB5BE7" w:rsidP="00EB5BE7">
      <w:r w:rsidRPr="005A43E9">
        <w:t>Pozwolenie na dopuszczenie do obrotu wydane przez URPL. </w:t>
      </w:r>
    </w:p>
    <w:p w14:paraId="5DFD9934" w14:textId="24FB13FE" w:rsidR="00C114FF" w:rsidRPr="00BE15AB" w:rsidRDefault="00C114FF" w:rsidP="00A9226B">
      <w:pPr>
        <w:tabs>
          <w:tab w:val="clear" w:pos="567"/>
        </w:tabs>
        <w:spacing w:line="240" w:lineRule="auto"/>
        <w:rPr>
          <w:szCs w:val="22"/>
        </w:rPr>
      </w:pPr>
    </w:p>
    <w:sectPr w:rsidR="00C114FF" w:rsidRPr="00BE15AB" w:rsidSect="00BE6BE9">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4C36" w14:textId="77777777" w:rsidR="00731CE9" w:rsidRDefault="00731CE9">
      <w:pPr>
        <w:spacing w:line="240" w:lineRule="auto"/>
      </w:pPr>
      <w:r>
        <w:separator/>
      </w:r>
    </w:p>
  </w:endnote>
  <w:endnote w:type="continuationSeparator" w:id="0">
    <w:p w14:paraId="3AB1500E" w14:textId="77777777" w:rsidR="00731CE9" w:rsidRDefault="00731CE9">
      <w:pPr>
        <w:spacing w:line="240" w:lineRule="auto"/>
      </w:pPr>
      <w:r>
        <w:continuationSeparator/>
      </w:r>
    </w:p>
  </w:endnote>
  <w:endnote w:type="continuationNotice" w:id="1">
    <w:p w14:paraId="551FAC47" w14:textId="77777777" w:rsidR="00731CE9" w:rsidRDefault="00731C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9B9B" w14:textId="3378E134" w:rsidR="00A63F4E" w:rsidRPr="00BE15AB" w:rsidRDefault="000D4411">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0C7058">
      <w:rPr>
        <w:rFonts w:ascii="Times New Roman" w:hAnsi="Times New Roman"/>
        <w:noProof/>
      </w:rPr>
      <w:t>19</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9B9C" w14:textId="77777777" w:rsidR="00A63F4E" w:rsidRPr="00BE15AB" w:rsidRDefault="000D4411">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80FF9" w14:textId="77777777" w:rsidR="00731CE9" w:rsidRDefault="00731CE9">
      <w:pPr>
        <w:spacing w:line="240" w:lineRule="auto"/>
      </w:pPr>
      <w:r>
        <w:separator/>
      </w:r>
    </w:p>
  </w:footnote>
  <w:footnote w:type="continuationSeparator" w:id="0">
    <w:p w14:paraId="0E04E006" w14:textId="77777777" w:rsidR="00731CE9" w:rsidRDefault="00731CE9">
      <w:pPr>
        <w:spacing w:line="240" w:lineRule="auto"/>
      </w:pPr>
      <w:r>
        <w:continuationSeparator/>
      </w:r>
    </w:p>
  </w:footnote>
  <w:footnote w:type="continuationNotice" w:id="1">
    <w:p w14:paraId="2E25FD89" w14:textId="77777777" w:rsidR="00731CE9" w:rsidRDefault="00731C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7367314">
      <w:start w:val="1"/>
      <w:numFmt w:val="decimal"/>
      <w:lvlText w:val="%1."/>
      <w:lvlJc w:val="left"/>
      <w:pPr>
        <w:tabs>
          <w:tab w:val="num" w:pos="720"/>
        </w:tabs>
        <w:ind w:left="720" w:hanging="360"/>
      </w:pPr>
    </w:lvl>
    <w:lvl w:ilvl="1" w:tplc="593003BE">
      <w:start w:val="1"/>
      <w:numFmt w:val="lowerLetter"/>
      <w:lvlText w:val="%2."/>
      <w:lvlJc w:val="left"/>
      <w:pPr>
        <w:tabs>
          <w:tab w:val="num" w:pos="1440"/>
        </w:tabs>
        <w:ind w:left="1440" w:hanging="360"/>
      </w:pPr>
    </w:lvl>
    <w:lvl w:ilvl="2" w:tplc="063CAAB8" w:tentative="1">
      <w:start w:val="1"/>
      <w:numFmt w:val="lowerRoman"/>
      <w:lvlText w:val="%3."/>
      <w:lvlJc w:val="right"/>
      <w:pPr>
        <w:tabs>
          <w:tab w:val="num" w:pos="2160"/>
        </w:tabs>
        <w:ind w:left="2160" w:hanging="180"/>
      </w:pPr>
    </w:lvl>
    <w:lvl w:ilvl="3" w:tplc="045204C4" w:tentative="1">
      <w:start w:val="1"/>
      <w:numFmt w:val="decimal"/>
      <w:lvlText w:val="%4."/>
      <w:lvlJc w:val="left"/>
      <w:pPr>
        <w:tabs>
          <w:tab w:val="num" w:pos="2880"/>
        </w:tabs>
        <w:ind w:left="2880" w:hanging="360"/>
      </w:pPr>
    </w:lvl>
    <w:lvl w:ilvl="4" w:tplc="2EEA22D8" w:tentative="1">
      <w:start w:val="1"/>
      <w:numFmt w:val="lowerLetter"/>
      <w:lvlText w:val="%5."/>
      <w:lvlJc w:val="left"/>
      <w:pPr>
        <w:tabs>
          <w:tab w:val="num" w:pos="3600"/>
        </w:tabs>
        <w:ind w:left="3600" w:hanging="360"/>
      </w:pPr>
    </w:lvl>
    <w:lvl w:ilvl="5" w:tplc="3490D8B2" w:tentative="1">
      <w:start w:val="1"/>
      <w:numFmt w:val="lowerRoman"/>
      <w:lvlText w:val="%6."/>
      <w:lvlJc w:val="right"/>
      <w:pPr>
        <w:tabs>
          <w:tab w:val="num" w:pos="4320"/>
        </w:tabs>
        <w:ind w:left="4320" w:hanging="180"/>
      </w:pPr>
    </w:lvl>
    <w:lvl w:ilvl="6" w:tplc="E5E04478" w:tentative="1">
      <w:start w:val="1"/>
      <w:numFmt w:val="decimal"/>
      <w:lvlText w:val="%7."/>
      <w:lvlJc w:val="left"/>
      <w:pPr>
        <w:tabs>
          <w:tab w:val="num" w:pos="5040"/>
        </w:tabs>
        <w:ind w:left="5040" w:hanging="360"/>
      </w:pPr>
    </w:lvl>
    <w:lvl w:ilvl="7" w:tplc="1974F588" w:tentative="1">
      <w:start w:val="1"/>
      <w:numFmt w:val="lowerLetter"/>
      <w:lvlText w:val="%8."/>
      <w:lvlJc w:val="left"/>
      <w:pPr>
        <w:tabs>
          <w:tab w:val="num" w:pos="5760"/>
        </w:tabs>
        <w:ind w:left="5760" w:hanging="360"/>
      </w:pPr>
    </w:lvl>
    <w:lvl w:ilvl="8" w:tplc="E6921FA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7BE67C2">
      <w:start w:val="6"/>
      <w:numFmt w:val="decimal"/>
      <w:lvlText w:val="%1."/>
      <w:lvlJc w:val="left"/>
      <w:pPr>
        <w:tabs>
          <w:tab w:val="num" w:pos="930"/>
        </w:tabs>
        <w:ind w:left="930" w:hanging="570"/>
      </w:pPr>
      <w:rPr>
        <w:rFonts w:hint="default"/>
      </w:rPr>
    </w:lvl>
    <w:lvl w:ilvl="1" w:tplc="FE640190" w:tentative="1">
      <w:start w:val="1"/>
      <w:numFmt w:val="lowerLetter"/>
      <w:lvlText w:val="%2."/>
      <w:lvlJc w:val="left"/>
      <w:pPr>
        <w:tabs>
          <w:tab w:val="num" w:pos="1440"/>
        </w:tabs>
        <w:ind w:left="1440" w:hanging="360"/>
      </w:pPr>
    </w:lvl>
    <w:lvl w:ilvl="2" w:tplc="62A0E7C8" w:tentative="1">
      <w:start w:val="1"/>
      <w:numFmt w:val="lowerRoman"/>
      <w:lvlText w:val="%3."/>
      <w:lvlJc w:val="right"/>
      <w:pPr>
        <w:tabs>
          <w:tab w:val="num" w:pos="2160"/>
        </w:tabs>
        <w:ind w:left="2160" w:hanging="180"/>
      </w:pPr>
    </w:lvl>
    <w:lvl w:ilvl="3" w:tplc="96C215A2" w:tentative="1">
      <w:start w:val="1"/>
      <w:numFmt w:val="decimal"/>
      <w:lvlText w:val="%4."/>
      <w:lvlJc w:val="left"/>
      <w:pPr>
        <w:tabs>
          <w:tab w:val="num" w:pos="2880"/>
        </w:tabs>
        <w:ind w:left="2880" w:hanging="360"/>
      </w:pPr>
    </w:lvl>
    <w:lvl w:ilvl="4" w:tplc="688A12E8" w:tentative="1">
      <w:start w:val="1"/>
      <w:numFmt w:val="lowerLetter"/>
      <w:lvlText w:val="%5."/>
      <w:lvlJc w:val="left"/>
      <w:pPr>
        <w:tabs>
          <w:tab w:val="num" w:pos="3600"/>
        </w:tabs>
        <w:ind w:left="3600" w:hanging="360"/>
      </w:pPr>
    </w:lvl>
    <w:lvl w:ilvl="5" w:tplc="B27A78A0" w:tentative="1">
      <w:start w:val="1"/>
      <w:numFmt w:val="lowerRoman"/>
      <w:lvlText w:val="%6."/>
      <w:lvlJc w:val="right"/>
      <w:pPr>
        <w:tabs>
          <w:tab w:val="num" w:pos="4320"/>
        </w:tabs>
        <w:ind w:left="4320" w:hanging="180"/>
      </w:pPr>
    </w:lvl>
    <w:lvl w:ilvl="6" w:tplc="F34686A6" w:tentative="1">
      <w:start w:val="1"/>
      <w:numFmt w:val="decimal"/>
      <w:lvlText w:val="%7."/>
      <w:lvlJc w:val="left"/>
      <w:pPr>
        <w:tabs>
          <w:tab w:val="num" w:pos="5040"/>
        </w:tabs>
        <w:ind w:left="5040" w:hanging="360"/>
      </w:pPr>
    </w:lvl>
    <w:lvl w:ilvl="7" w:tplc="18EA4AC2" w:tentative="1">
      <w:start w:val="1"/>
      <w:numFmt w:val="lowerLetter"/>
      <w:lvlText w:val="%8."/>
      <w:lvlJc w:val="left"/>
      <w:pPr>
        <w:tabs>
          <w:tab w:val="num" w:pos="5760"/>
        </w:tabs>
        <w:ind w:left="5760" w:hanging="360"/>
      </w:pPr>
    </w:lvl>
    <w:lvl w:ilvl="8" w:tplc="431CDBE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3085DBE">
      <w:start w:val="1"/>
      <w:numFmt w:val="bullet"/>
      <w:lvlText w:val=""/>
      <w:lvlJc w:val="left"/>
      <w:pPr>
        <w:tabs>
          <w:tab w:val="num" w:pos="776"/>
        </w:tabs>
        <w:ind w:left="776" w:hanging="360"/>
      </w:pPr>
      <w:rPr>
        <w:rFonts w:ascii="Symbol" w:hAnsi="Symbol" w:hint="default"/>
      </w:rPr>
    </w:lvl>
    <w:lvl w:ilvl="1" w:tplc="D4F658FC" w:tentative="1">
      <w:start w:val="1"/>
      <w:numFmt w:val="bullet"/>
      <w:lvlText w:val="o"/>
      <w:lvlJc w:val="left"/>
      <w:pPr>
        <w:tabs>
          <w:tab w:val="num" w:pos="1496"/>
        </w:tabs>
        <w:ind w:left="1496" w:hanging="360"/>
      </w:pPr>
      <w:rPr>
        <w:rFonts w:ascii="Courier New" w:hAnsi="Courier New" w:hint="default"/>
      </w:rPr>
    </w:lvl>
    <w:lvl w:ilvl="2" w:tplc="3F42307E" w:tentative="1">
      <w:start w:val="1"/>
      <w:numFmt w:val="bullet"/>
      <w:lvlText w:val=""/>
      <w:lvlJc w:val="left"/>
      <w:pPr>
        <w:tabs>
          <w:tab w:val="num" w:pos="2216"/>
        </w:tabs>
        <w:ind w:left="2216" w:hanging="360"/>
      </w:pPr>
      <w:rPr>
        <w:rFonts w:ascii="Wingdings" w:hAnsi="Wingdings" w:hint="default"/>
      </w:rPr>
    </w:lvl>
    <w:lvl w:ilvl="3" w:tplc="D7F0D158" w:tentative="1">
      <w:start w:val="1"/>
      <w:numFmt w:val="bullet"/>
      <w:lvlText w:val=""/>
      <w:lvlJc w:val="left"/>
      <w:pPr>
        <w:tabs>
          <w:tab w:val="num" w:pos="2936"/>
        </w:tabs>
        <w:ind w:left="2936" w:hanging="360"/>
      </w:pPr>
      <w:rPr>
        <w:rFonts w:ascii="Symbol" w:hAnsi="Symbol" w:hint="default"/>
      </w:rPr>
    </w:lvl>
    <w:lvl w:ilvl="4" w:tplc="9878D654" w:tentative="1">
      <w:start w:val="1"/>
      <w:numFmt w:val="bullet"/>
      <w:lvlText w:val="o"/>
      <w:lvlJc w:val="left"/>
      <w:pPr>
        <w:tabs>
          <w:tab w:val="num" w:pos="3656"/>
        </w:tabs>
        <w:ind w:left="3656" w:hanging="360"/>
      </w:pPr>
      <w:rPr>
        <w:rFonts w:ascii="Courier New" w:hAnsi="Courier New" w:hint="default"/>
      </w:rPr>
    </w:lvl>
    <w:lvl w:ilvl="5" w:tplc="E30A8F38" w:tentative="1">
      <w:start w:val="1"/>
      <w:numFmt w:val="bullet"/>
      <w:lvlText w:val=""/>
      <w:lvlJc w:val="left"/>
      <w:pPr>
        <w:tabs>
          <w:tab w:val="num" w:pos="4376"/>
        </w:tabs>
        <w:ind w:left="4376" w:hanging="360"/>
      </w:pPr>
      <w:rPr>
        <w:rFonts w:ascii="Wingdings" w:hAnsi="Wingdings" w:hint="default"/>
      </w:rPr>
    </w:lvl>
    <w:lvl w:ilvl="6" w:tplc="F3ACC36E" w:tentative="1">
      <w:start w:val="1"/>
      <w:numFmt w:val="bullet"/>
      <w:lvlText w:val=""/>
      <w:lvlJc w:val="left"/>
      <w:pPr>
        <w:tabs>
          <w:tab w:val="num" w:pos="5096"/>
        </w:tabs>
        <w:ind w:left="5096" w:hanging="360"/>
      </w:pPr>
      <w:rPr>
        <w:rFonts w:ascii="Symbol" w:hAnsi="Symbol" w:hint="default"/>
      </w:rPr>
    </w:lvl>
    <w:lvl w:ilvl="7" w:tplc="C95C6C66" w:tentative="1">
      <w:start w:val="1"/>
      <w:numFmt w:val="bullet"/>
      <w:lvlText w:val="o"/>
      <w:lvlJc w:val="left"/>
      <w:pPr>
        <w:tabs>
          <w:tab w:val="num" w:pos="5816"/>
        </w:tabs>
        <w:ind w:left="5816" w:hanging="360"/>
      </w:pPr>
      <w:rPr>
        <w:rFonts w:ascii="Courier New" w:hAnsi="Courier New" w:hint="default"/>
      </w:rPr>
    </w:lvl>
    <w:lvl w:ilvl="8" w:tplc="FB2EBA1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4208A4CC">
      <w:start w:val="1"/>
      <w:numFmt w:val="bullet"/>
      <w:lvlText w:val=""/>
      <w:lvlJc w:val="left"/>
      <w:pPr>
        <w:tabs>
          <w:tab w:val="num" w:pos="776"/>
        </w:tabs>
        <w:ind w:left="776" w:hanging="360"/>
      </w:pPr>
      <w:rPr>
        <w:rFonts w:ascii="Symbol" w:hAnsi="Symbol" w:hint="default"/>
      </w:rPr>
    </w:lvl>
    <w:lvl w:ilvl="1" w:tplc="D2F493EE" w:tentative="1">
      <w:start w:val="1"/>
      <w:numFmt w:val="bullet"/>
      <w:lvlText w:val="o"/>
      <w:lvlJc w:val="left"/>
      <w:pPr>
        <w:tabs>
          <w:tab w:val="num" w:pos="1496"/>
        </w:tabs>
        <w:ind w:left="1496" w:hanging="360"/>
      </w:pPr>
      <w:rPr>
        <w:rFonts w:ascii="Courier New" w:hAnsi="Courier New" w:hint="default"/>
      </w:rPr>
    </w:lvl>
    <w:lvl w:ilvl="2" w:tplc="81C83340" w:tentative="1">
      <w:start w:val="1"/>
      <w:numFmt w:val="bullet"/>
      <w:lvlText w:val=""/>
      <w:lvlJc w:val="left"/>
      <w:pPr>
        <w:tabs>
          <w:tab w:val="num" w:pos="2216"/>
        </w:tabs>
        <w:ind w:left="2216" w:hanging="360"/>
      </w:pPr>
      <w:rPr>
        <w:rFonts w:ascii="Wingdings" w:hAnsi="Wingdings" w:hint="default"/>
      </w:rPr>
    </w:lvl>
    <w:lvl w:ilvl="3" w:tplc="961E878A" w:tentative="1">
      <w:start w:val="1"/>
      <w:numFmt w:val="bullet"/>
      <w:lvlText w:val=""/>
      <w:lvlJc w:val="left"/>
      <w:pPr>
        <w:tabs>
          <w:tab w:val="num" w:pos="2936"/>
        </w:tabs>
        <w:ind w:left="2936" w:hanging="360"/>
      </w:pPr>
      <w:rPr>
        <w:rFonts w:ascii="Symbol" w:hAnsi="Symbol" w:hint="default"/>
      </w:rPr>
    </w:lvl>
    <w:lvl w:ilvl="4" w:tplc="519E9F76" w:tentative="1">
      <w:start w:val="1"/>
      <w:numFmt w:val="bullet"/>
      <w:lvlText w:val="o"/>
      <w:lvlJc w:val="left"/>
      <w:pPr>
        <w:tabs>
          <w:tab w:val="num" w:pos="3656"/>
        </w:tabs>
        <w:ind w:left="3656" w:hanging="360"/>
      </w:pPr>
      <w:rPr>
        <w:rFonts w:ascii="Courier New" w:hAnsi="Courier New" w:hint="default"/>
      </w:rPr>
    </w:lvl>
    <w:lvl w:ilvl="5" w:tplc="FE7696F0" w:tentative="1">
      <w:start w:val="1"/>
      <w:numFmt w:val="bullet"/>
      <w:lvlText w:val=""/>
      <w:lvlJc w:val="left"/>
      <w:pPr>
        <w:tabs>
          <w:tab w:val="num" w:pos="4376"/>
        </w:tabs>
        <w:ind w:left="4376" w:hanging="360"/>
      </w:pPr>
      <w:rPr>
        <w:rFonts w:ascii="Wingdings" w:hAnsi="Wingdings" w:hint="default"/>
      </w:rPr>
    </w:lvl>
    <w:lvl w:ilvl="6" w:tplc="0692661A" w:tentative="1">
      <w:start w:val="1"/>
      <w:numFmt w:val="bullet"/>
      <w:lvlText w:val=""/>
      <w:lvlJc w:val="left"/>
      <w:pPr>
        <w:tabs>
          <w:tab w:val="num" w:pos="5096"/>
        </w:tabs>
        <w:ind w:left="5096" w:hanging="360"/>
      </w:pPr>
      <w:rPr>
        <w:rFonts w:ascii="Symbol" w:hAnsi="Symbol" w:hint="default"/>
      </w:rPr>
    </w:lvl>
    <w:lvl w:ilvl="7" w:tplc="9080FD4A" w:tentative="1">
      <w:start w:val="1"/>
      <w:numFmt w:val="bullet"/>
      <w:lvlText w:val="o"/>
      <w:lvlJc w:val="left"/>
      <w:pPr>
        <w:tabs>
          <w:tab w:val="num" w:pos="5816"/>
        </w:tabs>
        <w:ind w:left="5816" w:hanging="360"/>
      </w:pPr>
      <w:rPr>
        <w:rFonts w:ascii="Courier New" w:hAnsi="Courier New" w:hint="default"/>
      </w:rPr>
    </w:lvl>
    <w:lvl w:ilvl="8" w:tplc="B4A81BB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C026F08">
      <w:start w:val="1"/>
      <w:numFmt w:val="decimal"/>
      <w:lvlText w:val="%1."/>
      <w:lvlJc w:val="left"/>
      <w:pPr>
        <w:tabs>
          <w:tab w:val="num" w:pos="720"/>
        </w:tabs>
        <w:ind w:left="720" w:hanging="360"/>
      </w:pPr>
    </w:lvl>
    <w:lvl w:ilvl="1" w:tplc="1F4E7416">
      <w:start w:val="1"/>
      <w:numFmt w:val="lowerLetter"/>
      <w:lvlText w:val="%2."/>
      <w:lvlJc w:val="left"/>
      <w:pPr>
        <w:tabs>
          <w:tab w:val="num" w:pos="1440"/>
        </w:tabs>
        <w:ind w:left="1440" w:hanging="360"/>
      </w:pPr>
    </w:lvl>
    <w:lvl w:ilvl="2" w:tplc="CEFC3D8E" w:tentative="1">
      <w:start w:val="1"/>
      <w:numFmt w:val="lowerRoman"/>
      <w:lvlText w:val="%3."/>
      <w:lvlJc w:val="right"/>
      <w:pPr>
        <w:tabs>
          <w:tab w:val="num" w:pos="2160"/>
        </w:tabs>
        <w:ind w:left="2160" w:hanging="180"/>
      </w:pPr>
    </w:lvl>
    <w:lvl w:ilvl="3" w:tplc="F5C42896" w:tentative="1">
      <w:start w:val="1"/>
      <w:numFmt w:val="decimal"/>
      <w:lvlText w:val="%4."/>
      <w:lvlJc w:val="left"/>
      <w:pPr>
        <w:tabs>
          <w:tab w:val="num" w:pos="2880"/>
        </w:tabs>
        <w:ind w:left="2880" w:hanging="360"/>
      </w:pPr>
    </w:lvl>
    <w:lvl w:ilvl="4" w:tplc="4F6C4D28" w:tentative="1">
      <w:start w:val="1"/>
      <w:numFmt w:val="lowerLetter"/>
      <w:lvlText w:val="%5."/>
      <w:lvlJc w:val="left"/>
      <w:pPr>
        <w:tabs>
          <w:tab w:val="num" w:pos="3600"/>
        </w:tabs>
        <w:ind w:left="3600" w:hanging="360"/>
      </w:pPr>
    </w:lvl>
    <w:lvl w:ilvl="5" w:tplc="7F6E1D70" w:tentative="1">
      <w:start w:val="1"/>
      <w:numFmt w:val="lowerRoman"/>
      <w:lvlText w:val="%6."/>
      <w:lvlJc w:val="right"/>
      <w:pPr>
        <w:tabs>
          <w:tab w:val="num" w:pos="4320"/>
        </w:tabs>
        <w:ind w:left="4320" w:hanging="180"/>
      </w:pPr>
    </w:lvl>
    <w:lvl w:ilvl="6" w:tplc="B308DAFA" w:tentative="1">
      <w:start w:val="1"/>
      <w:numFmt w:val="decimal"/>
      <w:lvlText w:val="%7."/>
      <w:lvlJc w:val="left"/>
      <w:pPr>
        <w:tabs>
          <w:tab w:val="num" w:pos="5040"/>
        </w:tabs>
        <w:ind w:left="5040" w:hanging="360"/>
      </w:pPr>
    </w:lvl>
    <w:lvl w:ilvl="7" w:tplc="445E56C6" w:tentative="1">
      <w:start w:val="1"/>
      <w:numFmt w:val="lowerLetter"/>
      <w:lvlText w:val="%8."/>
      <w:lvlJc w:val="left"/>
      <w:pPr>
        <w:tabs>
          <w:tab w:val="num" w:pos="5760"/>
        </w:tabs>
        <w:ind w:left="5760" w:hanging="360"/>
      </w:pPr>
    </w:lvl>
    <w:lvl w:ilvl="8" w:tplc="62966E7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AB020C0E">
      <w:numFmt w:val="bullet"/>
      <w:lvlText w:val="-"/>
      <w:lvlJc w:val="left"/>
      <w:pPr>
        <w:tabs>
          <w:tab w:val="num" w:pos="720"/>
        </w:tabs>
        <w:ind w:left="720" w:hanging="360"/>
      </w:pPr>
      <w:rPr>
        <w:rFonts w:ascii="Times New Roman" w:eastAsia="Times New Roman" w:hAnsi="Times New Roman" w:cs="Times New Roman" w:hint="default"/>
      </w:rPr>
    </w:lvl>
    <w:lvl w:ilvl="1" w:tplc="F73C4890" w:tentative="1">
      <w:start w:val="1"/>
      <w:numFmt w:val="bullet"/>
      <w:lvlText w:val="o"/>
      <w:lvlJc w:val="left"/>
      <w:pPr>
        <w:tabs>
          <w:tab w:val="num" w:pos="1440"/>
        </w:tabs>
        <w:ind w:left="1440" w:hanging="360"/>
      </w:pPr>
      <w:rPr>
        <w:rFonts w:ascii="Courier New" w:hAnsi="Courier New" w:hint="default"/>
      </w:rPr>
    </w:lvl>
    <w:lvl w:ilvl="2" w:tplc="195670A0" w:tentative="1">
      <w:start w:val="1"/>
      <w:numFmt w:val="bullet"/>
      <w:lvlText w:val=""/>
      <w:lvlJc w:val="left"/>
      <w:pPr>
        <w:tabs>
          <w:tab w:val="num" w:pos="2160"/>
        </w:tabs>
        <w:ind w:left="2160" w:hanging="360"/>
      </w:pPr>
      <w:rPr>
        <w:rFonts w:ascii="Wingdings" w:hAnsi="Wingdings" w:hint="default"/>
      </w:rPr>
    </w:lvl>
    <w:lvl w:ilvl="3" w:tplc="16F037C8" w:tentative="1">
      <w:start w:val="1"/>
      <w:numFmt w:val="bullet"/>
      <w:lvlText w:val=""/>
      <w:lvlJc w:val="left"/>
      <w:pPr>
        <w:tabs>
          <w:tab w:val="num" w:pos="2880"/>
        </w:tabs>
        <w:ind w:left="2880" w:hanging="360"/>
      </w:pPr>
      <w:rPr>
        <w:rFonts w:ascii="Symbol" w:hAnsi="Symbol" w:hint="default"/>
      </w:rPr>
    </w:lvl>
    <w:lvl w:ilvl="4" w:tplc="4B404EEE" w:tentative="1">
      <w:start w:val="1"/>
      <w:numFmt w:val="bullet"/>
      <w:lvlText w:val="o"/>
      <w:lvlJc w:val="left"/>
      <w:pPr>
        <w:tabs>
          <w:tab w:val="num" w:pos="3600"/>
        </w:tabs>
        <w:ind w:left="3600" w:hanging="360"/>
      </w:pPr>
      <w:rPr>
        <w:rFonts w:ascii="Courier New" w:hAnsi="Courier New" w:hint="default"/>
      </w:rPr>
    </w:lvl>
    <w:lvl w:ilvl="5" w:tplc="71E01F00" w:tentative="1">
      <w:start w:val="1"/>
      <w:numFmt w:val="bullet"/>
      <w:lvlText w:val=""/>
      <w:lvlJc w:val="left"/>
      <w:pPr>
        <w:tabs>
          <w:tab w:val="num" w:pos="4320"/>
        </w:tabs>
        <w:ind w:left="4320" w:hanging="360"/>
      </w:pPr>
      <w:rPr>
        <w:rFonts w:ascii="Wingdings" w:hAnsi="Wingdings" w:hint="default"/>
      </w:rPr>
    </w:lvl>
    <w:lvl w:ilvl="6" w:tplc="C070143C" w:tentative="1">
      <w:start w:val="1"/>
      <w:numFmt w:val="bullet"/>
      <w:lvlText w:val=""/>
      <w:lvlJc w:val="left"/>
      <w:pPr>
        <w:tabs>
          <w:tab w:val="num" w:pos="5040"/>
        </w:tabs>
        <w:ind w:left="5040" w:hanging="360"/>
      </w:pPr>
      <w:rPr>
        <w:rFonts w:ascii="Symbol" w:hAnsi="Symbol" w:hint="default"/>
      </w:rPr>
    </w:lvl>
    <w:lvl w:ilvl="7" w:tplc="81AC3DDE" w:tentative="1">
      <w:start w:val="1"/>
      <w:numFmt w:val="bullet"/>
      <w:lvlText w:val="o"/>
      <w:lvlJc w:val="left"/>
      <w:pPr>
        <w:tabs>
          <w:tab w:val="num" w:pos="5760"/>
        </w:tabs>
        <w:ind w:left="5760" w:hanging="360"/>
      </w:pPr>
      <w:rPr>
        <w:rFonts w:ascii="Courier New" w:hAnsi="Courier New" w:hint="default"/>
      </w:rPr>
    </w:lvl>
    <w:lvl w:ilvl="8" w:tplc="C16CCA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2C1A3B42">
      <w:start w:val="1"/>
      <w:numFmt w:val="decimal"/>
      <w:lvlText w:val="%1."/>
      <w:lvlJc w:val="left"/>
      <w:pPr>
        <w:tabs>
          <w:tab w:val="num" w:pos="1080"/>
        </w:tabs>
        <w:ind w:left="1080" w:hanging="360"/>
      </w:pPr>
    </w:lvl>
    <w:lvl w:ilvl="1" w:tplc="C824909E" w:tentative="1">
      <w:start w:val="1"/>
      <w:numFmt w:val="lowerLetter"/>
      <w:lvlText w:val="%2."/>
      <w:lvlJc w:val="left"/>
      <w:pPr>
        <w:tabs>
          <w:tab w:val="num" w:pos="1800"/>
        </w:tabs>
        <w:ind w:left="1800" w:hanging="360"/>
      </w:pPr>
    </w:lvl>
    <w:lvl w:ilvl="2" w:tplc="8AB23B4A" w:tentative="1">
      <w:start w:val="1"/>
      <w:numFmt w:val="lowerRoman"/>
      <w:lvlText w:val="%3."/>
      <w:lvlJc w:val="right"/>
      <w:pPr>
        <w:tabs>
          <w:tab w:val="num" w:pos="2520"/>
        </w:tabs>
        <w:ind w:left="2520" w:hanging="180"/>
      </w:pPr>
    </w:lvl>
    <w:lvl w:ilvl="3" w:tplc="F98C0FF4" w:tentative="1">
      <w:start w:val="1"/>
      <w:numFmt w:val="decimal"/>
      <w:lvlText w:val="%4."/>
      <w:lvlJc w:val="left"/>
      <w:pPr>
        <w:tabs>
          <w:tab w:val="num" w:pos="3240"/>
        </w:tabs>
        <w:ind w:left="3240" w:hanging="360"/>
      </w:pPr>
    </w:lvl>
    <w:lvl w:ilvl="4" w:tplc="574ECDC2" w:tentative="1">
      <w:start w:val="1"/>
      <w:numFmt w:val="lowerLetter"/>
      <w:lvlText w:val="%5."/>
      <w:lvlJc w:val="left"/>
      <w:pPr>
        <w:tabs>
          <w:tab w:val="num" w:pos="3960"/>
        </w:tabs>
        <w:ind w:left="3960" w:hanging="360"/>
      </w:pPr>
    </w:lvl>
    <w:lvl w:ilvl="5" w:tplc="1FEAA64C" w:tentative="1">
      <w:start w:val="1"/>
      <w:numFmt w:val="lowerRoman"/>
      <w:lvlText w:val="%6."/>
      <w:lvlJc w:val="right"/>
      <w:pPr>
        <w:tabs>
          <w:tab w:val="num" w:pos="4680"/>
        </w:tabs>
        <w:ind w:left="4680" w:hanging="180"/>
      </w:pPr>
    </w:lvl>
    <w:lvl w:ilvl="6" w:tplc="27CAD8C0" w:tentative="1">
      <w:start w:val="1"/>
      <w:numFmt w:val="decimal"/>
      <w:lvlText w:val="%7."/>
      <w:lvlJc w:val="left"/>
      <w:pPr>
        <w:tabs>
          <w:tab w:val="num" w:pos="5400"/>
        </w:tabs>
        <w:ind w:left="5400" w:hanging="360"/>
      </w:pPr>
    </w:lvl>
    <w:lvl w:ilvl="7" w:tplc="B678D0FC" w:tentative="1">
      <w:start w:val="1"/>
      <w:numFmt w:val="lowerLetter"/>
      <w:lvlText w:val="%8."/>
      <w:lvlJc w:val="left"/>
      <w:pPr>
        <w:tabs>
          <w:tab w:val="num" w:pos="6120"/>
        </w:tabs>
        <w:ind w:left="6120" w:hanging="360"/>
      </w:pPr>
    </w:lvl>
    <w:lvl w:ilvl="8" w:tplc="CE20171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0C18710E">
      <w:start w:val="1"/>
      <w:numFmt w:val="bullet"/>
      <w:lvlText w:val="-"/>
      <w:lvlJc w:val="left"/>
      <w:pPr>
        <w:tabs>
          <w:tab w:val="num" w:pos="360"/>
        </w:tabs>
        <w:ind w:left="360" w:hanging="360"/>
      </w:pPr>
      <w:rPr>
        <w:rFonts w:ascii="Cambria" w:hAnsi="Cambria" w:hint="default"/>
      </w:rPr>
    </w:lvl>
    <w:lvl w:ilvl="1" w:tplc="933CE1FA" w:tentative="1">
      <w:start w:val="1"/>
      <w:numFmt w:val="bullet"/>
      <w:lvlText w:val="o"/>
      <w:lvlJc w:val="left"/>
      <w:pPr>
        <w:ind w:left="1440" w:hanging="360"/>
      </w:pPr>
      <w:rPr>
        <w:rFonts w:ascii="Courier New" w:hAnsi="Courier New" w:cs="Courier New" w:hint="default"/>
      </w:rPr>
    </w:lvl>
    <w:lvl w:ilvl="2" w:tplc="DEFA95FC" w:tentative="1">
      <w:start w:val="1"/>
      <w:numFmt w:val="bullet"/>
      <w:lvlText w:val=""/>
      <w:lvlJc w:val="left"/>
      <w:pPr>
        <w:ind w:left="2160" w:hanging="360"/>
      </w:pPr>
      <w:rPr>
        <w:rFonts w:ascii="Wingdings" w:hAnsi="Wingdings" w:hint="default"/>
      </w:rPr>
    </w:lvl>
    <w:lvl w:ilvl="3" w:tplc="7240934E" w:tentative="1">
      <w:start w:val="1"/>
      <w:numFmt w:val="bullet"/>
      <w:lvlText w:val=""/>
      <w:lvlJc w:val="left"/>
      <w:pPr>
        <w:ind w:left="2880" w:hanging="360"/>
      </w:pPr>
      <w:rPr>
        <w:rFonts w:ascii="Symbol" w:hAnsi="Symbol" w:hint="default"/>
      </w:rPr>
    </w:lvl>
    <w:lvl w:ilvl="4" w:tplc="96FEF3CE" w:tentative="1">
      <w:start w:val="1"/>
      <w:numFmt w:val="bullet"/>
      <w:lvlText w:val="o"/>
      <w:lvlJc w:val="left"/>
      <w:pPr>
        <w:ind w:left="3600" w:hanging="360"/>
      </w:pPr>
      <w:rPr>
        <w:rFonts w:ascii="Courier New" w:hAnsi="Courier New" w:cs="Courier New" w:hint="default"/>
      </w:rPr>
    </w:lvl>
    <w:lvl w:ilvl="5" w:tplc="AC7A79A6" w:tentative="1">
      <w:start w:val="1"/>
      <w:numFmt w:val="bullet"/>
      <w:lvlText w:val=""/>
      <w:lvlJc w:val="left"/>
      <w:pPr>
        <w:ind w:left="4320" w:hanging="360"/>
      </w:pPr>
      <w:rPr>
        <w:rFonts w:ascii="Wingdings" w:hAnsi="Wingdings" w:hint="default"/>
      </w:rPr>
    </w:lvl>
    <w:lvl w:ilvl="6" w:tplc="55761B5E" w:tentative="1">
      <w:start w:val="1"/>
      <w:numFmt w:val="bullet"/>
      <w:lvlText w:val=""/>
      <w:lvlJc w:val="left"/>
      <w:pPr>
        <w:ind w:left="5040" w:hanging="360"/>
      </w:pPr>
      <w:rPr>
        <w:rFonts w:ascii="Symbol" w:hAnsi="Symbol" w:hint="default"/>
      </w:rPr>
    </w:lvl>
    <w:lvl w:ilvl="7" w:tplc="49D4A36C" w:tentative="1">
      <w:start w:val="1"/>
      <w:numFmt w:val="bullet"/>
      <w:lvlText w:val="o"/>
      <w:lvlJc w:val="left"/>
      <w:pPr>
        <w:ind w:left="5760" w:hanging="360"/>
      </w:pPr>
      <w:rPr>
        <w:rFonts w:ascii="Courier New" w:hAnsi="Courier New" w:cs="Courier New" w:hint="default"/>
      </w:rPr>
    </w:lvl>
    <w:lvl w:ilvl="8" w:tplc="DA70792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4109E52">
      <w:start w:val="1"/>
      <w:numFmt w:val="decimal"/>
      <w:lvlText w:val="%1."/>
      <w:lvlJc w:val="left"/>
      <w:pPr>
        <w:tabs>
          <w:tab w:val="num" w:pos="930"/>
        </w:tabs>
        <w:ind w:left="930" w:hanging="570"/>
      </w:pPr>
      <w:rPr>
        <w:rFonts w:hint="default"/>
      </w:rPr>
    </w:lvl>
    <w:lvl w:ilvl="1" w:tplc="30B26482">
      <w:start w:val="5"/>
      <w:numFmt w:val="decimal"/>
      <w:lvlText w:val="%2"/>
      <w:lvlJc w:val="left"/>
      <w:pPr>
        <w:tabs>
          <w:tab w:val="num" w:pos="1650"/>
        </w:tabs>
        <w:ind w:left="1650" w:hanging="570"/>
      </w:pPr>
      <w:rPr>
        <w:rFonts w:hint="default"/>
      </w:rPr>
    </w:lvl>
    <w:lvl w:ilvl="2" w:tplc="435A5EBC" w:tentative="1">
      <w:start w:val="1"/>
      <w:numFmt w:val="lowerRoman"/>
      <w:lvlText w:val="%3."/>
      <w:lvlJc w:val="right"/>
      <w:pPr>
        <w:tabs>
          <w:tab w:val="num" w:pos="2160"/>
        </w:tabs>
        <w:ind w:left="2160" w:hanging="180"/>
      </w:pPr>
    </w:lvl>
    <w:lvl w:ilvl="3" w:tplc="C3DECEB6" w:tentative="1">
      <w:start w:val="1"/>
      <w:numFmt w:val="decimal"/>
      <w:lvlText w:val="%4."/>
      <w:lvlJc w:val="left"/>
      <w:pPr>
        <w:tabs>
          <w:tab w:val="num" w:pos="2880"/>
        </w:tabs>
        <w:ind w:left="2880" w:hanging="360"/>
      </w:pPr>
    </w:lvl>
    <w:lvl w:ilvl="4" w:tplc="A0E267D8" w:tentative="1">
      <w:start w:val="1"/>
      <w:numFmt w:val="lowerLetter"/>
      <w:lvlText w:val="%5."/>
      <w:lvlJc w:val="left"/>
      <w:pPr>
        <w:tabs>
          <w:tab w:val="num" w:pos="3600"/>
        </w:tabs>
        <w:ind w:left="3600" w:hanging="360"/>
      </w:pPr>
    </w:lvl>
    <w:lvl w:ilvl="5" w:tplc="31C48AEE" w:tentative="1">
      <w:start w:val="1"/>
      <w:numFmt w:val="lowerRoman"/>
      <w:lvlText w:val="%6."/>
      <w:lvlJc w:val="right"/>
      <w:pPr>
        <w:tabs>
          <w:tab w:val="num" w:pos="4320"/>
        </w:tabs>
        <w:ind w:left="4320" w:hanging="180"/>
      </w:pPr>
    </w:lvl>
    <w:lvl w:ilvl="6" w:tplc="5D029AA8" w:tentative="1">
      <w:start w:val="1"/>
      <w:numFmt w:val="decimal"/>
      <w:lvlText w:val="%7."/>
      <w:lvlJc w:val="left"/>
      <w:pPr>
        <w:tabs>
          <w:tab w:val="num" w:pos="5040"/>
        </w:tabs>
        <w:ind w:left="5040" w:hanging="360"/>
      </w:pPr>
    </w:lvl>
    <w:lvl w:ilvl="7" w:tplc="8E086B90" w:tentative="1">
      <w:start w:val="1"/>
      <w:numFmt w:val="lowerLetter"/>
      <w:lvlText w:val="%8."/>
      <w:lvlJc w:val="left"/>
      <w:pPr>
        <w:tabs>
          <w:tab w:val="num" w:pos="5760"/>
        </w:tabs>
        <w:ind w:left="5760" w:hanging="360"/>
      </w:pPr>
    </w:lvl>
    <w:lvl w:ilvl="8" w:tplc="0912713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A426C840">
      <w:start w:val="1"/>
      <w:numFmt w:val="bullet"/>
      <w:lvlText w:val=""/>
      <w:lvlJc w:val="left"/>
      <w:pPr>
        <w:tabs>
          <w:tab w:val="num" w:pos="278"/>
        </w:tabs>
        <w:ind w:left="278" w:hanging="360"/>
      </w:pPr>
      <w:rPr>
        <w:rFonts w:ascii="Symbol" w:hAnsi="Symbol" w:hint="default"/>
      </w:rPr>
    </w:lvl>
    <w:lvl w:ilvl="1" w:tplc="C3342954" w:tentative="1">
      <w:start w:val="1"/>
      <w:numFmt w:val="bullet"/>
      <w:lvlText w:val="o"/>
      <w:lvlJc w:val="left"/>
      <w:pPr>
        <w:tabs>
          <w:tab w:val="num" w:pos="1440"/>
        </w:tabs>
        <w:ind w:left="1440" w:hanging="360"/>
      </w:pPr>
      <w:rPr>
        <w:rFonts w:ascii="Courier New" w:hAnsi="Courier New" w:hint="default"/>
      </w:rPr>
    </w:lvl>
    <w:lvl w:ilvl="2" w:tplc="FD8A6244" w:tentative="1">
      <w:start w:val="1"/>
      <w:numFmt w:val="bullet"/>
      <w:lvlText w:val=""/>
      <w:lvlJc w:val="left"/>
      <w:pPr>
        <w:tabs>
          <w:tab w:val="num" w:pos="2160"/>
        </w:tabs>
        <w:ind w:left="2160" w:hanging="360"/>
      </w:pPr>
      <w:rPr>
        <w:rFonts w:ascii="Wingdings" w:hAnsi="Wingdings" w:hint="default"/>
      </w:rPr>
    </w:lvl>
    <w:lvl w:ilvl="3" w:tplc="2A10156E" w:tentative="1">
      <w:start w:val="1"/>
      <w:numFmt w:val="bullet"/>
      <w:lvlText w:val=""/>
      <w:lvlJc w:val="left"/>
      <w:pPr>
        <w:tabs>
          <w:tab w:val="num" w:pos="2880"/>
        </w:tabs>
        <w:ind w:left="2880" w:hanging="360"/>
      </w:pPr>
      <w:rPr>
        <w:rFonts w:ascii="Symbol" w:hAnsi="Symbol" w:hint="default"/>
      </w:rPr>
    </w:lvl>
    <w:lvl w:ilvl="4" w:tplc="706C478E" w:tentative="1">
      <w:start w:val="1"/>
      <w:numFmt w:val="bullet"/>
      <w:lvlText w:val="o"/>
      <w:lvlJc w:val="left"/>
      <w:pPr>
        <w:tabs>
          <w:tab w:val="num" w:pos="3600"/>
        </w:tabs>
        <w:ind w:left="3600" w:hanging="360"/>
      </w:pPr>
      <w:rPr>
        <w:rFonts w:ascii="Courier New" w:hAnsi="Courier New" w:hint="default"/>
      </w:rPr>
    </w:lvl>
    <w:lvl w:ilvl="5" w:tplc="910262B2" w:tentative="1">
      <w:start w:val="1"/>
      <w:numFmt w:val="bullet"/>
      <w:lvlText w:val=""/>
      <w:lvlJc w:val="left"/>
      <w:pPr>
        <w:tabs>
          <w:tab w:val="num" w:pos="4320"/>
        </w:tabs>
        <w:ind w:left="4320" w:hanging="360"/>
      </w:pPr>
      <w:rPr>
        <w:rFonts w:ascii="Wingdings" w:hAnsi="Wingdings" w:hint="default"/>
      </w:rPr>
    </w:lvl>
    <w:lvl w:ilvl="6" w:tplc="9DBE07F2" w:tentative="1">
      <w:start w:val="1"/>
      <w:numFmt w:val="bullet"/>
      <w:lvlText w:val=""/>
      <w:lvlJc w:val="left"/>
      <w:pPr>
        <w:tabs>
          <w:tab w:val="num" w:pos="5040"/>
        </w:tabs>
        <w:ind w:left="5040" w:hanging="360"/>
      </w:pPr>
      <w:rPr>
        <w:rFonts w:ascii="Symbol" w:hAnsi="Symbol" w:hint="default"/>
      </w:rPr>
    </w:lvl>
    <w:lvl w:ilvl="7" w:tplc="363049A0" w:tentative="1">
      <w:start w:val="1"/>
      <w:numFmt w:val="bullet"/>
      <w:lvlText w:val="o"/>
      <w:lvlJc w:val="left"/>
      <w:pPr>
        <w:tabs>
          <w:tab w:val="num" w:pos="5760"/>
        </w:tabs>
        <w:ind w:left="5760" w:hanging="360"/>
      </w:pPr>
      <w:rPr>
        <w:rFonts w:ascii="Courier New" w:hAnsi="Courier New" w:hint="default"/>
      </w:rPr>
    </w:lvl>
    <w:lvl w:ilvl="8" w:tplc="E85EE3E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E1671FE">
      <w:start w:val="5"/>
      <w:numFmt w:val="upperLetter"/>
      <w:lvlText w:val="%1."/>
      <w:lvlJc w:val="left"/>
      <w:pPr>
        <w:tabs>
          <w:tab w:val="num" w:pos="720"/>
        </w:tabs>
        <w:ind w:left="720" w:hanging="360"/>
      </w:pPr>
      <w:rPr>
        <w:rFonts w:hint="default"/>
      </w:rPr>
    </w:lvl>
    <w:lvl w:ilvl="1" w:tplc="B5840256" w:tentative="1">
      <w:start w:val="1"/>
      <w:numFmt w:val="lowerLetter"/>
      <w:lvlText w:val="%2."/>
      <w:lvlJc w:val="left"/>
      <w:pPr>
        <w:tabs>
          <w:tab w:val="num" w:pos="1440"/>
        </w:tabs>
        <w:ind w:left="1440" w:hanging="360"/>
      </w:pPr>
    </w:lvl>
    <w:lvl w:ilvl="2" w:tplc="E824395A" w:tentative="1">
      <w:start w:val="1"/>
      <w:numFmt w:val="lowerRoman"/>
      <w:lvlText w:val="%3."/>
      <w:lvlJc w:val="right"/>
      <w:pPr>
        <w:tabs>
          <w:tab w:val="num" w:pos="2160"/>
        </w:tabs>
        <w:ind w:left="2160" w:hanging="180"/>
      </w:pPr>
    </w:lvl>
    <w:lvl w:ilvl="3" w:tplc="B0A8B628" w:tentative="1">
      <w:start w:val="1"/>
      <w:numFmt w:val="decimal"/>
      <w:lvlText w:val="%4."/>
      <w:lvlJc w:val="left"/>
      <w:pPr>
        <w:tabs>
          <w:tab w:val="num" w:pos="2880"/>
        </w:tabs>
        <w:ind w:left="2880" w:hanging="360"/>
      </w:pPr>
    </w:lvl>
    <w:lvl w:ilvl="4" w:tplc="9F9214F0" w:tentative="1">
      <w:start w:val="1"/>
      <w:numFmt w:val="lowerLetter"/>
      <w:lvlText w:val="%5."/>
      <w:lvlJc w:val="left"/>
      <w:pPr>
        <w:tabs>
          <w:tab w:val="num" w:pos="3600"/>
        </w:tabs>
        <w:ind w:left="3600" w:hanging="360"/>
      </w:pPr>
    </w:lvl>
    <w:lvl w:ilvl="5" w:tplc="A6162CDE" w:tentative="1">
      <w:start w:val="1"/>
      <w:numFmt w:val="lowerRoman"/>
      <w:lvlText w:val="%6."/>
      <w:lvlJc w:val="right"/>
      <w:pPr>
        <w:tabs>
          <w:tab w:val="num" w:pos="4320"/>
        </w:tabs>
        <w:ind w:left="4320" w:hanging="180"/>
      </w:pPr>
    </w:lvl>
    <w:lvl w:ilvl="6" w:tplc="C36C8E50" w:tentative="1">
      <w:start w:val="1"/>
      <w:numFmt w:val="decimal"/>
      <w:lvlText w:val="%7."/>
      <w:lvlJc w:val="left"/>
      <w:pPr>
        <w:tabs>
          <w:tab w:val="num" w:pos="5040"/>
        </w:tabs>
        <w:ind w:left="5040" w:hanging="360"/>
      </w:pPr>
    </w:lvl>
    <w:lvl w:ilvl="7" w:tplc="30C8C808" w:tentative="1">
      <w:start w:val="1"/>
      <w:numFmt w:val="lowerLetter"/>
      <w:lvlText w:val="%8."/>
      <w:lvlJc w:val="left"/>
      <w:pPr>
        <w:tabs>
          <w:tab w:val="num" w:pos="5760"/>
        </w:tabs>
        <w:ind w:left="5760" w:hanging="360"/>
      </w:pPr>
    </w:lvl>
    <w:lvl w:ilvl="8" w:tplc="6234F93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2676C74E">
      <w:start w:val="1"/>
      <w:numFmt w:val="bullet"/>
      <w:lvlText w:val=""/>
      <w:lvlJc w:val="left"/>
      <w:pPr>
        <w:tabs>
          <w:tab w:val="num" w:pos="776"/>
        </w:tabs>
        <w:ind w:left="776" w:hanging="360"/>
      </w:pPr>
      <w:rPr>
        <w:rFonts w:ascii="Symbol" w:hAnsi="Symbol" w:hint="default"/>
      </w:rPr>
    </w:lvl>
    <w:lvl w:ilvl="1" w:tplc="927C419C" w:tentative="1">
      <w:start w:val="1"/>
      <w:numFmt w:val="bullet"/>
      <w:lvlText w:val="o"/>
      <w:lvlJc w:val="left"/>
      <w:pPr>
        <w:tabs>
          <w:tab w:val="num" w:pos="1496"/>
        </w:tabs>
        <w:ind w:left="1496" w:hanging="360"/>
      </w:pPr>
      <w:rPr>
        <w:rFonts w:ascii="Courier New" w:hAnsi="Courier New" w:hint="default"/>
      </w:rPr>
    </w:lvl>
    <w:lvl w:ilvl="2" w:tplc="9272A178" w:tentative="1">
      <w:start w:val="1"/>
      <w:numFmt w:val="bullet"/>
      <w:lvlText w:val=""/>
      <w:lvlJc w:val="left"/>
      <w:pPr>
        <w:tabs>
          <w:tab w:val="num" w:pos="2216"/>
        </w:tabs>
        <w:ind w:left="2216" w:hanging="360"/>
      </w:pPr>
      <w:rPr>
        <w:rFonts w:ascii="Wingdings" w:hAnsi="Wingdings" w:hint="default"/>
      </w:rPr>
    </w:lvl>
    <w:lvl w:ilvl="3" w:tplc="1B7A639C" w:tentative="1">
      <w:start w:val="1"/>
      <w:numFmt w:val="bullet"/>
      <w:lvlText w:val=""/>
      <w:lvlJc w:val="left"/>
      <w:pPr>
        <w:tabs>
          <w:tab w:val="num" w:pos="2936"/>
        </w:tabs>
        <w:ind w:left="2936" w:hanging="360"/>
      </w:pPr>
      <w:rPr>
        <w:rFonts w:ascii="Symbol" w:hAnsi="Symbol" w:hint="default"/>
      </w:rPr>
    </w:lvl>
    <w:lvl w:ilvl="4" w:tplc="EC1EF0A2" w:tentative="1">
      <w:start w:val="1"/>
      <w:numFmt w:val="bullet"/>
      <w:lvlText w:val="o"/>
      <w:lvlJc w:val="left"/>
      <w:pPr>
        <w:tabs>
          <w:tab w:val="num" w:pos="3656"/>
        </w:tabs>
        <w:ind w:left="3656" w:hanging="360"/>
      </w:pPr>
      <w:rPr>
        <w:rFonts w:ascii="Courier New" w:hAnsi="Courier New" w:hint="default"/>
      </w:rPr>
    </w:lvl>
    <w:lvl w:ilvl="5" w:tplc="0CA208EC" w:tentative="1">
      <w:start w:val="1"/>
      <w:numFmt w:val="bullet"/>
      <w:lvlText w:val=""/>
      <w:lvlJc w:val="left"/>
      <w:pPr>
        <w:tabs>
          <w:tab w:val="num" w:pos="4376"/>
        </w:tabs>
        <w:ind w:left="4376" w:hanging="360"/>
      </w:pPr>
      <w:rPr>
        <w:rFonts w:ascii="Wingdings" w:hAnsi="Wingdings" w:hint="default"/>
      </w:rPr>
    </w:lvl>
    <w:lvl w:ilvl="6" w:tplc="A3AEC1EC" w:tentative="1">
      <w:start w:val="1"/>
      <w:numFmt w:val="bullet"/>
      <w:lvlText w:val=""/>
      <w:lvlJc w:val="left"/>
      <w:pPr>
        <w:tabs>
          <w:tab w:val="num" w:pos="5096"/>
        </w:tabs>
        <w:ind w:left="5096" w:hanging="360"/>
      </w:pPr>
      <w:rPr>
        <w:rFonts w:ascii="Symbol" w:hAnsi="Symbol" w:hint="default"/>
      </w:rPr>
    </w:lvl>
    <w:lvl w:ilvl="7" w:tplc="F89E756E" w:tentative="1">
      <w:start w:val="1"/>
      <w:numFmt w:val="bullet"/>
      <w:lvlText w:val="o"/>
      <w:lvlJc w:val="left"/>
      <w:pPr>
        <w:tabs>
          <w:tab w:val="num" w:pos="5816"/>
        </w:tabs>
        <w:ind w:left="5816" w:hanging="360"/>
      </w:pPr>
      <w:rPr>
        <w:rFonts w:ascii="Courier New" w:hAnsi="Courier New" w:hint="default"/>
      </w:rPr>
    </w:lvl>
    <w:lvl w:ilvl="8" w:tplc="5D40FA7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727C8A28">
      <w:start w:val="1"/>
      <w:numFmt w:val="bullet"/>
      <w:lvlText w:val=""/>
      <w:lvlJc w:val="left"/>
      <w:pPr>
        <w:tabs>
          <w:tab w:val="num" w:pos="278"/>
        </w:tabs>
        <w:ind w:left="278" w:hanging="360"/>
      </w:pPr>
      <w:rPr>
        <w:rFonts w:ascii="Symbol" w:hAnsi="Symbol" w:hint="default"/>
      </w:rPr>
    </w:lvl>
    <w:lvl w:ilvl="1" w:tplc="A35ECCA2" w:tentative="1">
      <w:start w:val="1"/>
      <w:numFmt w:val="bullet"/>
      <w:lvlText w:val="o"/>
      <w:lvlJc w:val="left"/>
      <w:pPr>
        <w:tabs>
          <w:tab w:val="num" w:pos="1440"/>
        </w:tabs>
        <w:ind w:left="1440" w:hanging="360"/>
      </w:pPr>
      <w:rPr>
        <w:rFonts w:ascii="Courier New" w:hAnsi="Courier New" w:hint="default"/>
      </w:rPr>
    </w:lvl>
    <w:lvl w:ilvl="2" w:tplc="E4981EFA" w:tentative="1">
      <w:start w:val="1"/>
      <w:numFmt w:val="bullet"/>
      <w:lvlText w:val=""/>
      <w:lvlJc w:val="left"/>
      <w:pPr>
        <w:tabs>
          <w:tab w:val="num" w:pos="2160"/>
        </w:tabs>
        <w:ind w:left="2160" w:hanging="360"/>
      </w:pPr>
      <w:rPr>
        <w:rFonts w:ascii="Wingdings" w:hAnsi="Wingdings" w:hint="default"/>
      </w:rPr>
    </w:lvl>
    <w:lvl w:ilvl="3" w:tplc="A858B046" w:tentative="1">
      <w:start w:val="1"/>
      <w:numFmt w:val="bullet"/>
      <w:lvlText w:val=""/>
      <w:lvlJc w:val="left"/>
      <w:pPr>
        <w:tabs>
          <w:tab w:val="num" w:pos="2880"/>
        </w:tabs>
        <w:ind w:left="2880" w:hanging="360"/>
      </w:pPr>
      <w:rPr>
        <w:rFonts w:ascii="Symbol" w:hAnsi="Symbol" w:hint="default"/>
      </w:rPr>
    </w:lvl>
    <w:lvl w:ilvl="4" w:tplc="1256D60A" w:tentative="1">
      <w:start w:val="1"/>
      <w:numFmt w:val="bullet"/>
      <w:lvlText w:val="o"/>
      <w:lvlJc w:val="left"/>
      <w:pPr>
        <w:tabs>
          <w:tab w:val="num" w:pos="3600"/>
        </w:tabs>
        <w:ind w:left="3600" w:hanging="360"/>
      </w:pPr>
      <w:rPr>
        <w:rFonts w:ascii="Courier New" w:hAnsi="Courier New" w:hint="default"/>
      </w:rPr>
    </w:lvl>
    <w:lvl w:ilvl="5" w:tplc="E17E4AA4" w:tentative="1">
      <w:start w:val="1"/>
      <w:numFmt w:val="bullet"/>
      <w:lvlText w:val=""/>
      <w:lvlJc w:val="left"/>
      <w:pPr>
        <w:tabs>
          <w:tab w:val="num" w:pos="4320"/>
        </w:tabs>
        <w:ind w:left="4320" w:hanging="360"/>
      </w:pPr>
      <w:rPr>
        <w:rFonts w:ascii="Wingdings" w:hAnsi="Wingdings" w:hint="default"/>
      </w:rPr>
    </w:lvl>
    <w:lvl w:ilvl="6" w:tplc="F4FE4EE8" w:tentative="1">
      <w:start w:val="1"/>
      <w:numFmt w:val="bullet"/>
      <w:lvlText w:val=""/>
      <w:lvlJc w:val="left"/>
      <w:pPr>
        <w:tabs>
          <w:tab w:val="num" w:pos="5040"/>
        </w:tabs>
        <w:ind w:left="5040" w:hanging="360"/>
      </w:pPr>
      <w:rPr>
        <w:rFonts w:ascii="Symbol" w:hAnsi="Symbol" w:hint="default"/>
      </w:rPr>
    </w:lvl>
    <w:lvl w:ilvl="7" w:tplc="A5A2A4A4" w:tentative="1">
      <w:start w:val="1"/>
      <w:numFmt w:val="bullet"/>
      <w:lvlText w:val="o"/>
      <w:lvlJc w:val="left"/>
      <w:pPr>
        <w:tabs>
          <w:tab w:val="num" w:pos="5760"/>
        </w:tabs>
        <w:ind w:left="5760" w:hanging="360"/>
      </w:pPr>
      <w:rPr>
        <w:rFonts w:ascii="Courier New" w:hAnsi="Courier New" w:hint="default"/>
      </w:rPr>
    </w:lvl>
    <w:lvl w:ilvl="8" w:tplc="C3120B9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E138D118">
      <w:start w:val="1"/>
      <w:numFmt w:val="upperLetter"/>
      <w:pStyle w:val="Style3"/>
      <w:suff w:val="space"/>
      <w:lvlText w:val="%1."/>
      <w:lvlJc w:val="left"/>
      <w:pPr>
        <w:ind w:left="0" w:firstLine="0"/>
      </w:pPr>
      <w:rPr>
        <w:rFonts w:hint="default"/>
      </w:rPr>
    </w:lvl>
    <w:lvl w:ilvl="1" w:tplc="37C011DE" w:tentative="1">
      <w:start w:val="1"/>
      <w:numFmt w:val="lowerLetter"/>
      <w:lvlText w:val="%2."/>
      <w:lvlJc w:val="left"/>
      <w:pPr>
        <w:ind w:left="1440" w:hanging="360"/>
      </w:pPr>
    </w:lvl>
    <w:lvl w:ilvl="2" w:tplc="F7A2A71C" w:tentative="1">
      <w:start w:val="1"/>
      <w:numFmt w:val="lowerRoman"/>
      <w:lvlText w:val="%3."/>
      <w:lvlJc w:val="right"/>
      <w:pPr>
        <w:ind w:left="2160" w:hanging="180"/>
      </w:pPr>
    </w:lvl>
    <w:lvl w:ilvl="3" w:tplc="649AF9DC" w:tentative="1">
      <w:start w:val="1"/>
      <w:numFmt w:val="decimal"/>
      <w:lvlText w:val="%4."/>
      <w:lvlJc w:val="left"/>
      <w:pPr>
        <w:ind w:left="2880" w:hanging="360"/>
      </w:pPr>
    </w:lvl>
    <w:lvl w:ilvl="4" w:tplc="378EC55E" w:tentative="1">
      <w:start w:val="1"/>
      <w:numFmt w:val="lowerLetter"/>
      <w:lvlText w:val="%5."/>
      <w:lvlJc w:val="left"/>
      <w:pPr>
        <w:ind w:left="3600" w:hanging="360"/>
      </w:pPr>
    </w:lvl>
    <w:lvl w:ilvl="5" w:tplc="2B221144" w:tentative="1">
      <w:start w:val="1"/>
      <w:numFmt w:val="lowerRoman"/>
      <w:lvlText w:val="%6."/>
      <w:lvlJc w:val="right"/>
      <w:pPr>
        <w:ind w:left="4320" w:hanging="180"/>
      </w:pPr>
    </w:lvl>
    <w:lvl w:ilvl="6" w:tplc="A5D2FEE4" w:tentative="1">
      <w:start w:val="1"/>
      <w:numFmt w:val="decimal"/>
      <w:lvlText w:val="%7."/>
      <w:lvlJc w:val="left"/>
      <w:pPr>
        <w:ind w:left="5040" w:hanging="360"/>
      </w:pPr>
    </w:lvl>
    <w:lvl w:ilvl="7" w:tplc="3C166FE8" w:tentative="1">
      <w:start w:val="1"/>
      <w:numFmt w:val="lowerLetter"/>
      <w:lvlText w:val="%8."/>
      <w:lvlJc w:val="left"/>
      <w:pPr>
        <w:ind w:left="5760" w:hanging="360"/>
      </w:pPr>
    </w:lvl>
    <w:lvl w:ilvl="8" w:tplc="75A0059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1B2022D0">
      <w:start w:val="1"/>
      <w:numFmt w:val="bullet"/>
      <w:lvlText w:val=""/>
      <w:lvlJc w:val="left"/>
      <w:pPr>
        <w:tabs>
          <w:tab w:val="num" w:pos="278"/>
        </w:tabs>
        <w:ind w:left="278" w:hanging="360"/>
      </w:pPr>
      <w:rPr>
        <w:rFonts w:ascii="Symbol" w:hAnsi="Symbol" w:hint="default"/>
      </w:rPr>
    </w:lvl>
    <w:lvl w:ilvl="1" w:tplc="E8407190" w:tentative="1">
      <w:start w:val="1"/>
      <w:numFmt w:val="bullet"/>
      <w:lvlText w:val="o"/>
      <w:lvlJc w:val="left"/>
      <w:pPr>
        <w:tabs>
          <w:tab w:val="num" w:pos="1440"/>
        </w:tabs>
        <w:ind w:left="1440" w:hanging="360"/>
      </w:pPr>
      <w:rPr>
        <w:rFonts w:ascii="Courier New" w:hAnsi="Courier New" w:hint="default"/>
      </w:rPr>
    </w:lvl>
    <w:lvl w:ilvl="2" w:tplc="26AE2CF2" w:tentative="1">
      <w:start w:val="1"/>
      <w:numFmt w:val="bullet"/>
      <w:lvlText w:val=""/>
      <w:lvlJc w:val="left"/>
      <w:pPr>
        <w:tabs>
          <w:tab w:val="num" w:pos="2160"/>
        </w:tabs>
        <w:ind w:left="2160" w:hanging="360"/>
      </w:pPr>
      <w:rPr>
        <w:rFonts w:ascii="Wingdings" w:hAnsi="Wingdings" w:hint="default"/>
      </w:rPr>
    </w:lvl>
    <w:lvl w:ilvl="3" w:tplc="AA005ADC" w:tentative="1">
      <w:start w:val="1"/>
      <w:numFmt w:val="bullet"/>
      <w:lvlText w:val=""/>
      <w:lvlJc w:val="left"/>
      <w:pPr>
        <w:tabs>
          <w:tab w:val="num" w:pos="2880"/>
        </w:tabs>
        <w:ind w:left="2880" w:hanging="360"/>
      </w:pPr>
      <w:rPr>
        <w:rFonts w:ascii="Symbol" w:hAnsi="Symbol" w:hint="default"/>
      </w:rPr>
    </w:lvl>
    <w:lvl w:ilvl="4" w:tplc="22A45808" w:tentative="1">
      <w:start w:val="1"/>
      <w:numFmt w:val="bullet"/>
      <w:lvlText w:val="o"/>
      <w:lvlJc w:val="left"/>
      <w:pPr>
        <w:tabs>
          <w:tab w:val="num" w:pos="3600"/>
        </w:tabs>
        <w:ind w:left="3600" w:hanging="360"/>
      </w:pPr>
      <w:rPr>
        <w:rFonts w:ascii="Courier New" w:hAnsi="Courier New" w:hint="default"/>
      </w:rPr>
    </w:lvl>
    <w:lvl w:ilvl="5" w:tplc="A3FC70D2" w:tentative="1">
      <w:start w:val="1"/>
      <w:numFmt w:val="bullet"/>
      <w:lvlText w:val=""/>
      <w:lvlJc w:val="left"/>
      <w:pPr>
        <w:tabs>
          <w:tab w:val="num" w:pos="4320"/>
        </w:tabs>
        <w:ind w:left="4320" w:hanging="360"/>
      </w:pPr>
      <w:rPr>
        <w:rFonts w:ascii="Wingdings" w:hAnsi="Wingdings" w:hint="default"/>
      </w:rPr>
    </w:lvl>
    <w:lvl w:ilvl="6" w:tplc="A824F024" w:tentative="1">
      <w:start w:val="1"/>
      <w:numFmt w:val="bullet"/>
      <w:lvlText w:val=""/>
      <w:lvlJc w:val="left"/>
      <w:pPr>
        <w:tabs>
          <w:tab w:val="num" w:pos="5040"/>
        </w:tabs>
        <w:ind w:left="5040" w:hanging="360"/>
      </w:pPr>
      <w:rPr>
        <w:rFonts w:ascii="Symbol" w:hAnsi="Symbol" w:hint="default"/>
      </w:rPr>
    </w:lvl>
    <w:lvl w:ilvl="7" w:tplc="16CE26A2" w:tentative="1">
      <w:start w:val="1"/>
      <w:numFmt w:val="bullet"/>
      <w:lvlText w:val="o"/>
      <w:lvlJc w:val="left"/>
      <w:pPr>
        <w:tabs>
          <w:tab w:val="num" w:pos="5760"/>
        </w:tabs>
        <w:ind w:left="5760" w:hanging="360"/>
      </w:pPr>
      <w:rPr>
        <w:rFonts w:ascii="Courier New" w:hAnsi="Courier New" w:hint="default"/>
      </w:rPr>
    </w:lvl>
    <w:lvl w:ilvl="8" w:tplc="8734475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FFE028C">
      <w:start w:val="1"/>
      <w:numFmt w:val="decimal"/>
      <w:lvlText w:val="%1."/>
      <w:lvlJc w:val="left"/>
      <w:pPr>
        <w:tabs>
          <w:tab w:val="num" w:pos="720"/>
        </w:tabs>
        <w:ind w:left="720" w:hanging="360"/>
      </w:pPr>
    </w:lvl>
    <w:lvl w:ilvl="1" w:tplc="121CF9AE" w:tentative="1">
      <w:start w:val="1"/>
      <w:numFmt w:val="lowerLetter"/>
      <w:lvlText w:val="%2."/>
      <w:lvlJc w:val="left"/>
      <w:pPr>
        <w:tabs>
          <w:tab w:val="num" w:pos="1440"/>
        </w:tabs>
        <w:ind w:left="1440" w:hanging="360"/>
      </w:pPr>
    </w:lvl>
    <w:lvl w:ilvl="2" w:tplc="3022E32C" w:tentative="1">
      <w:start w:val="1"/>
      <w:numFmt w:val="lowerRoman"/>
      <w:lvlText w:val="%3."/>
      <w:lvlJc w:val="right"/>
      <w:pPr>
        <w:tabs>
          <w:tab w:val="num" w:pos="2160"/>
        </w:tabs>
        <w:ind w:left="2160" w:hanging="180"/>
      </w:pPr>
    </w:lvl>
    <w:lvl w:ilvl="3" w:tplc="D102BF64" w:tentative="1">
      <w:start w:val="1"/>
      <w:numFmt w:val="decimal"/>
      <w:lvlText w:val="%4."/>
      <w:lvlJc w:val="left"/>
      <w:pPr>
        <w:tabs>
          <w:tab w:val="num" w:pos="2880"/>
        </w:tabs>
        <w:ind w:left="2880" w:hanging="360"/>
      </w:pPr>
    </w:lvl>
    <w:lvl w:ilvl="4" w:tplc="11DA49F2" w:tentative="1">
      <w:start w:val="1"/>
      <w:numFmt w:val="lowerLetter"/>
      <w:lvlText w:val="%5."/>
      <w:lvlJc w:val="left"/>
      <w:pPr>
        <w:tabs>
          <w:tab w:val="num" w:pos="3600"/>
        </w:tabs>
        <w:ind w:left="3600" w:hanging="360"/>
      </w:pPr>
    </w:lvl>
    <w:lvl w:ilvl="5" w:tplc="5AA85494" w:tentative="1">
      <w:start w:val="1"/>
      <w:numFmt w:val="lowerRoman"/>
      <w:lvlText w:val="%6."/>
      <w:lvlJc w:val="right"/>
      <w:pPr>
        <w:tabs>
          <w:tab w:val="num" w:pos="4320"/>
        </w:tabs>
        <w:ind w:left="4320" w:hanging="180"/>
      </w:pPr>
    </w:lvl>
    <w:lvl w:ilvl="6" w:tplc="3EFA73C4" w:tentative="1">
      <w:start w:val="1"/>
      <w:numFmt w:val="decimal"/>
      <w:lvlText w:val="%7."/>
      <w:lvlJc w:val="left"/>
      <w:pPr>
        <w:tabs>
          <w:tab w:val="num" w:pos="5040"/>
        </w:tabs>
        <w:ind w:left="5040" w:hanging="360"/>
      </w:pPr>
    </w:lvl>
    <w:lvl w:ilvl="7" w:tplc="A3C07F24" w:tentative="1">
      <w:start w:val="1"/>
      <w:numFmt w:val="lowerLetter"/>
      <w:lvlText w:val="%8."/>
      <w:lvlJc w:val="left"/>
      <w:pPr>
        <w:tabs>
          <w:tab w:val="num" w:pos="5760"/>
        </w:tabs>
        <w:ind w:left="5760" w:hanging="360"/>
      </w:pPr>
    </w:lvl>
    <w:lvl w:ilvl="8" w:tplc="0E4E468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C53E87AE">
      <w:start w:val="4"/>
      <w:numFmt w:val="upperLetter"/>
      <w:lvlText w:val="%1."/>
      <w:lvlJc w:val="left"/>
      <w:pPr>
        <w:tabs>
          <w:tab w:val="num" w:pos="930"/>
        </w:tabs>
        <w:ind w:left="930" w:hanging="570"/>
      </w:pPr>
      <w:rPr>
        <w:rFonts w:hint="default"/>
      </w:rPr>
    </w:lvl>
    <w:lvl w:ilvl="1" w:tplc="C2783188" w:tentative="1">
      <w:start w:val="1"/>
      <w:numFmt w:val="lowerLetter"/>
      <w:lvlText w:val="%2."/>
      <w:lvlJc w:val="left"/>
      <w:pPr>
        <w:tabs>
          <w:tab w:val="num" w:pos="1440"/>
        </w:tabs>
        <w:ind w:left="1440" w:hanging="360"/>
      </w:pPr>
    </w:lvl>
    <w:lvl w:ilvl="2" w:tplc="7CEA9926" w:tentative="1">
      <w:start w:val="1"/>
      <w:numFmt w:val="lowerRoman"/>
      <w:lvlText w:val="%3."/>
      <w:lvlJc w:val="right"/>
      <w:pPr>
        <w:tabs>
          <w:tab w:val="num" w:pos="2160"/>
        </w:tabs>
        <w:ind w:left="2160" w:hanging="180"/>
      </w:pPr>
    </w:lvl>
    <w:lvl w:ilvl="3" w:tplc="CBC24DDA" w:tentative="1">
      <w:start w:val="1"/>
      <w:numFmt w:val="decimal"/>
      <w:lvlText w:val="%4."/>
      <w:lvlJc w:val="left"/>
      <w:pPr>
        <w:tabs>
          <w:tab w:val="num" w:pos="2880"/>
        </w:tabs>
        <w:ind w:left="2880" w:hanging="360"/>
      </w:pPr>
    </w:lvl>
    <w:lvl w:ilvl="4" w:tplc="F22C0E3A" w:tentative="1">
      <w:start w:val="1"/>
      <w:numFmt w:val="lowerLetter"/>
      <w:lvlText w:val="%5."/>
      <w:lvlJc w:val="left"/>
      <w:pPr>
        <w:tabs>
          <w:tab w:val="num" w:pos="3600"/>
        </w:tabs>
        <w:ind w:left="3600" w:hanging="360"/>
      </w:pPr>
    </w:lvl>
    <w:lvl w:ilvl="5" w:tplc="26169C52" w:tentative="1">
      <w:start w:val="1"/>
      <w:numFmt w:val="lowerRoman"/>
      <w:lvlText w:val="%6."/>
      <w:lvlJc w:val="right"/>
      <w:pPr>
        <w:tabs>
          <w:tab w:val="num" w:pos="4320"/>
        </w:tabs>
        <w:ind w:left="4320" w:hanging="180"/>
      </w:pPr>
    </w:lvl>
    <w:lvl w:ilvl="6" w:tplc="6DE8F0B2" w:tentative="1">
      <w:start w:val="1"/>
      <w:numFmt w:val="decimal"/>
      <w:lvlText w:val="%7."/>
      <w:lvlJc w:val="left"/>
      <w:pPr>
        <w:tabs>
          <w:tab w:val="num" w:pos="5040"/>
        </w:tabs>
        <w:ind w:left="5040" w:hanging="360"/>
      </w:pPr>
    </w:lvl>
    <w:lvl w:ilvl="7" w:tplc="8DC2C926" w:tentative="1">
      <w:start w:val="1"/>
      <w:numFmt w:val="lowerLetter"/>
      <w:lvlText w:val="%8."/>
      <w:lvlJc w:val="left"/>
      <w:pPr>
        <w:tabs>
          <w:tab w:val="num" w:pos="5760"/>
        </w:tabs>
        <w:ind w:left="5760" w:hanging="360"/>
      </w:pPr>
    </w:lvl>
    <w:lvl w:ilvl="8" w:tplc="45CE610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6A5E0B68">
      <w:start w:val="1"/>
      <w:numFmt w:val="decimal"/>
      <w:lvlText w:val="%1."/>
      <w:lvlJc w:val="left"/>
      <w:pPr>
        <w:ind w:left="720" w:hanging="360"/>
      </w:pPr>
    </w:lvl>
    <w:lvl w:ilvl="1" w:tplc="FC42124E" w:tentative="1">
      <w:start w:val="1"/>
      <w:numFmt w:val="lowerLetter"/>
      <w:lvlText w:val="%2."/>
      <w:lvlJc w:val="left"/>
      <w:pPr>
        <w:ind w:left="1440" w:hanging="360"/>
      </w:pPr>
    </w:lvl>
    <w:lvl w:ilvl="2" w:tplc="97C61E16" w:tentative="1">
      <w:start w:val="1"/>
      <w:numFmt w:val="lowerRoman"/>
      <w:lvlText w:val="%3."/>
      <w:lvlJc w:val="right"/>
      <w:pPr>
        <w:ind w:left="2160" w:hanging="180"/>
      </w:pPr>
    </w:lvl>
    <w:lvl w:ilvl="3" w:tplc="7E947226" w:tentative="1">
      <w:start w:val="1"/>
      <w:numFmt w:val="decimal"/>
      <w:lvlText w:val="%4."/>
      <w:lvlJc w:val="left"/>
      <w:pPr>
        <w:ind w:left="2880" w:hanging="360"/>
      </w:pPr>
    </w:lvl>
    <w:lvl w:ilvl="4" w:tplc="7DCEE4DA" w:tentative="1">
      <w:start w:val="1"/>
      <w:numFmt w:val="lowerLetter"/>
      <w:lvlText w:val="%5."/>
      <w:lvlJc w:val="left"/>
      <w:pPr>
        <w:ind w:left="3600" w:hanging="360"/>
      </w:pPr>
    </w:lvl>
    <w:lvl w:ilvl="5" w:tplc="362EE32C" w:tentative="1">
      <w:start w:val="1"/>
      <w:numFmt w:val="lowerRoman"/>
      <w:lvlText w:val="%6."/>
      <w:lvlJc w:val="right"/>
      <w:pPr>
        <w:ind w:left="4320" w:hanging="180"/>
      </w:pPr>
    </w:lvl>
    <w:lvl w:ilvl="6" w:tplc="B1AC88C2" w:tentative="1">
      <w:start w:val="1"/>
      <w:numFmt w:val="decimal"/>
      <w:lvlText w:val="%7."/>
      <w:lvlJc w:val="left"/>
      <w:pPr>
        <w:ind w:left="5040" w:hanging="360"/>
      </w:pPr>
    </w:lvl>
    <w:lvl w:ilvl="7" w:tplc="0D48E988" w:tentative="1">
      <w:start w:val="1"/>
      <w:numFmt w:val="lowerLetter"/>
      <w:lvlText w:val="%8."/>
      <w:lvlJc w:val="left"/>
      <w:pPr>
        <w:ind w:left="5760" w:hanging="360"/>
      </w:pPr>
    </w:lvl>
    <w:lvl w:ilvl="8" w:tplc="88909088" w:tentative="1">
      <w:start w:val="1"/>
      <w:numFmt w:val="lowerRoman"/>
      <w:lvlText w:val="%9."/>
      <w:lvlJc w:val="right"/>
      <w:pPr>
        <w:ind w:left="6480" w:hanging="180"/>
      </w:pPr>
    </w:lvl>
  </w:abstractNum>
  <w:abstractNum w:abstractNumId="37" w15:restartNumberingAfterBreak="0">
    <w:nsid w:val="79B90508"/>
    <w:multiLevelType w:val="hybridMultilevel"/>
    <w:tmpl w:val="7298B3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8A5987"/>
    <w:multiLevelType w:val="hybridMultilevel"/>
    <w:tmpl w:val="D73EEE10"/>
    <w:lvl w:ilvl="0" w:tplc="304E6D64">
      <w:start w:val="1"/>
      <w:numFmt w:val="bullet"/>
      <w:lvlText w:val=""/>
      <w:lvlJc w:val="left"/>
      <w:pPr>
        <w:tabs>
          <w:tab w:val="num" w:pos="278"/>
        </w:tabs>
        <w:ind w:left="278" w:hanging="360"/>
      </w:pPr>
      <w:rPr>
        <w:rFonts w:ascii="Symbol" w:hAnsi="Symbol" w:hint="default"/>
      </w:rPr>
    </w:lvl>
    <w:lvl w:ilvl="1" w:tplc="F2A0843C">
      <w:start w:val="1"/>
      <w:numFmt w:val="bullet"/>
      <w:lvlText w:val="o"/>
      <w:lvlJc w:val="left"/>
      <w:pPr>
        <w:tabs>
          <w:tab w:val="num" w:pos="1440"/>
        </w:tabs>
        <w:ind w:left="1440" w:hanging="360"/>
      </w:pPr>
      <w:rPr>
        <w:rFonts w:ascii="Courier New" w:hAnsi="Courier New" w:hint="default"/>
      </w:rPr>
    </w:lvl>
    <w:lvl w:ilvl="2" w:tplc="5A805570" w:tentative="1">
      <w:start w:val="1"/>
      <w:numFmt w:val="bullet"/>
      <w:lvlText w:val=""/>
      <w:lvlJc w:val="left"/>
      <w:pPr>
        <w:tabs>
          <w:tab w:val="num" w:pos="2160"/>
        </w:tabs>
        <w:ind w:left="2160" w:hanging="360"/>
      </w:pPr>
      <w:rPr>
        <w:rFonts w:ascii="Wingdings" w:hAnsi="Wingdings" w:hint="default"/>
      </w:rPr>
    </w:lvl>
    <w:lvl w:ilvl="3" w:tplc="00983C30" w:tentative="1">
      <w:start w:val="1"/>
      <w:numFmt w:val="bullet"/>
      <w:lvlText w:val=""/>
      <w:lvlJc w:val="left"/>
      <w:pPr>
        <w:tabs>
          <w:tab w:val="num" w:pos="2880"/>
        </w:tabs>
        <w:ind w:left="2880" w:hanging="360"/>
      </w:pPr>
      <w:rPr>
        <w:rFonts w:ascii="Symbol" w:hAnsi="Symbol" w:hint="default"/>
      </w:rPr>
    </w:lvl>
    <w:lvl w:ilvl="4" w:tplc="7FD0B96A" w:tentative="1">
      <w:start w:val="1"/>
      <w:numFmt w:val="bullet"/>
      <w:lvlText w:val="o"/>
      <w:lvlJc w:val="left"/>
      <w:pPr>
        <w:tabs>
          <w:tab w:val="num" w:pos="3600"/>
        </w:tabs>
        <w:ind w:left="3600" w:hanging="360"/>
      </w:pPr>
      <w:rPr>
        <w:rFonts w:ascii="Courier New" w:hAnsi="Courier New" w:hint="default"/>
      </w:rPr>
    </w:lvl>
    <w:lvl w:ilvl="5" w:tplc="C796744E" w:tentative="1">
      <w:start w:val="1"/>
      <w:numFmt w:val="bullet"/>
      <w:lvlText w:val=""/>
      <w:lvlJc w:val="left"/>
      <w:pPr>
        <w:tabs>
          <w:tab w:val="num" w:pos="4320"/>
        </w:tabs>
        <w:ind w:left="4320" w:hanging="360"/>
      </w:pPr>
      <w:rPr>
        <w:rFonts w:ascii="Wingdings" w:hAnsi="Wingdings" w:hint="default"/>
      </w:rPr>
    </w:lvl>
    <w:lvl w:ilvl="6" w:tplc="3ECC7138" w:tentative="1">
      <w:start w:val="1"/>
      <w:numFmt w:val="bullet"/>
      <w:lvlText w:val=""/>
      <w:lvlJc w:val="left"/>
      <w:pPr>
        <w:tabs>
          <w:tab w:val="num" w:pos="5040"/>
        </w:tabs>
        <w:ind w:left="5040" w:hanging="360"/>
      </w:pPr>
      <w:rPr>
        <w:rFonts w:ascii="Symbol" w:hAnsi="Symbol" w:hint="default"/>
      </w:rPr>
    </w:lvl>
    <w:lvl w:ilvl="7" w:tplc="DD801428" w:tentative="1">
      <w:start w:val="1"/>
      <w:numFmt w:val="bullet"/>
      <w:lvlText w:val="o"/>
      <w:lvlJc w:val="left"/>
      <w:pPr>
        <w:tabs>
          <w:tab w:val="num" w:pos="5760"/>
        </w:tabs>
        <w:ind w:left="5760" w:hanging="360"/>
      </w:pPr>
      <w:rPr>
        <w:rFonts w:ascii="Courier New" w:hAnsi="Courier New" w:hint="default"/>
      </w:rPr>
    </w:lvl>
    <w:lvl w:ilvl="8" w:tplc="96E078A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7692464">
    <w:abstractNumId w:val="0"/>
    <w:lvlOverride w:ilvl="0">
      <w:lvl w:ilvl="0">
        <w:start w:val="1"/>
        <w:numFmt w:val="bullet"/>
        <w:lvlText w:val="-"/>
        <w:legacy w:legacy="1" w:legacySpace="0" w:legacyIndent="360"/>
        <w:lvlJc w:val="left"/>
        <w:pPr>
          <w:ind w:left="360" w:hanging="360"/>
        </w:pPr>
      </w:lvl>
    </w:lvlOverride>
  </w:num>
  <w:num w:numId="2" w16cid:durableId="13828976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93357690">
    <w:abstractNumId w:val="33"/>
  </w:num>
  <w:num w:numId="4" w16cid:durableId="1866475659">
    <w:abstractNumId w:val="32"/>
  </w:num>
  <w:num w:numId="5" w16cid:durableId="2038314156">
    <w:abstractNumId w:val="13"/>
  </w:num>
  <w:num w:numId="6" w16cid:durableId="452019539">
    <w:abstractNumId w:val="24"/>
  </w:num>
  <w:num w:numId="7" w16cid:durableId="1204441626">
    <w:abstractNumId w:val="19"/>
  </w:num>
  <w:num w:numId="8" w16cid:durableId="1738939131">
    <w:abstractNumId w:val="9"/>
  </w:num>
  <w:num w:numId="9" w16cid:durableId="238834293">
    <w:abstractNumId w:val="30"/>
  </w:num>
  <w:num w:numId="10" w16cid:durableId="1505702397">
    <w:abstractNumId w:val="31"/>
  </w:num>
  <w:num w:numId="11" w16cid:durableId="1449154455">
    <w:abstractNumId w:val="15"/>
  </w:num>
  <w:num w:numId="12" w16cid:durableId="297534861">
    <w:abstractNumId w:val="14"/>
  </w:num>
  <w:num w:numId="13" w16cid:durableId="1676415105">
    <w:abstractNumId w:val="3"/>
  </w:num>
  <w:num w:numId="14" w16cid:durableId="981541425">
    <w:abstractNumId w:val="29"/>
  </w:num>
  <w:num w:numId="15" w16cid:durableId="1034115932">
    <w:abstractNumId w:val="18"/>
  </w:num>
  <w:num w:numId="16" w16cid:durableId="302857673">
    <w:abstractNumId w:val="34"/>
  </w:num>
  <w:num w:numId="17" w16cid:durableId="1199390421">
    <w:abstractNumId w:val="10"/>
  </w:num>
  <w:num w:numId="18" w16cid:durableId="1803306961">
    <w:abstractNumId w:val="1"/>
  </w:num>
  <w:num w:numId="19" w16cid:durableId="637688631">
    <w:abstractNumId w:val="16"/>
  </w:num>
  <w:num w:numId="20" w16cid:durableId="70321414">
    <w:abstractNumId w:val="4"/>
  </w:num>
  <w:num w:numId="21" w16cid:durableId="821047091">
    <w:abstractNumId w:val="8"/>
  </w:num>
  <w:num w:numId="22" w16cid:durableId="752241595">
    <w:abstractNumId w:val="26"/>
  </w:num>
  <w:num w:numId="23" w16cid:durableId="1630086910">
    <w:abstractNumId w:val="35"/>
  </w:num>
  <w:num w:numId="24" w16cid:durableId="1768766722">
    <w:abstractNumId w:val="21"/>
  </w:num>
  <w:num w:numId="25" w16cid:durableId="52586700">
    <w:abstractNumId w:val="11"/>
  </w:num>
  <w:num w:numId="26" w16cid:durableId="386298747">
    <w:abstractNumId w:val="12"/>
  </w:num>
  <w:num w:numId="27" w16cid:durableId="331953553">
    <w:abstractNumId w:val="6"/>
  </w:num>
  <w:num w:numId="28" w16cid:durableId="792022451">
    <w:abstractNumId w:val="7"/>
  </w:num>
  <w:num w:numId="29" w16cid:durableId="1347053354">
    <w:abstractNumId w:val="22"/>
  </w:num>
  <w:num w:numId="30" w16cid:durableId="1366566238">
    <w:abstractNumId w:val="38"/>
  </w:num>
  <w:num w:numId="31" w16cid:durableId="948584283">
    <w:abstractNumId w:val="39"/>
  </w:num>
  <w:num w:numId="32" w16cid:durableId="1206869215">
    <w:abstractNumId w:val="20"/>
  </w:num>
  <w:num w:numId="33" w16cid:durableId="297347845">
    <w:abstractNumId w:val="28"/>
  </w:num>
  <w:num w:numId="34" w16cid:durableId="1514220663">
    <w:abstractNumId w:val="23"/>
  </w:num>
  <w:num w:numId="35" w16cid:durableId="1538156178">
    <w:abstractNumId w:val="2"/>
  </w:num>
  <w:num w:numId="36" w16cid:durableId="676226869">
    <w:abstractNumId w:val="5"/>
  </w:num>
  <w:num w:numId="37" w16cid:durableId="1050229815">
    <w:abstractNumId w:val="25"/>
  </w:num>
  <w:num w:numId="38" w16cid:durableId="1981037294">
    <w:abstractNumId w:val="17"/>
  </w:num>
  <w:num w:numId="39" w16cid:durableId="1059089150">
    <w:abstractNumId w:val="36"/>
  </w:num>
  <w:num w:numId="40" w16cid:durableId="1394619281">
    <w:abstractNumId w:val="27"/>
  </w:num>
  <w:num w:numId="41" w16cid:durableId="17445201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13D7E"/>
    <w:rsid w:val="00021B82"/>
    <w:rsid w:val="00024777"/>
    <w:rsid w:val="00024E21"/>
    <w:rsid w:val="0002550C"/>
    <w:rsid w:val="00027100"/>
    <w:rsid w:val="00032799"/>
    <w:rsid w:val="00033A77"/>
    <w:rsid w:val="00036C50"/>
    <w:rsid w:val="00047869"/>
    <w:rsid w:val="00052D2B"/>
    <w:rsid w:val="00054F55"/>
    <w:rsid w:val="00056102"/>
    <w:rsid w:val="0005731C"/>
    <w:rsid w:val="00061DDE"/>
    <w:rsid w:val="00062945"/>
    <w:rsid w:val="00064986"/>
    <w:rsid w:val="000678CD"/>
    <w:rsid w:val="00070395"/>
    <w:rsid w:val="00070B85"/>
    <w:rsid w:val="000755AE"/>
    <w:rsid w:val="000756EB"/>
    <w:rsid w:val="0007666D"/>
    <w:rsid w:val="00077951"/>
    <w:rsid w:val="00080453"/>
    <w:rsid w:val="0008169A"/>
    <w:rsid w:val="00082200"/>
    <w:rsid w:val="000849E6"/>
    <w:rsid w:val="000856D0"/>
    <w:rsid w:val="000860CE"/>
    <w:rsid w:val="00092A37"/>
    <w:rsid w:val="000938A6"/>
    <w:rsid w:val="00095799"/>
    <w:rsid w:val="00096E78"/>
    <w:rsid w:val="00097C1E"/>
    <w:rsid w:val="000A0810"/>
    <w:rsid w:val="000A1D6C"/>
    <w:rsid w:val="000A1DF5"/>
    <w:rsid w:val="000A5BB0"/>
    <w:rsid w:val="000A6471"/>
    <w:rsid w:val="000B4465"/>
    <w:rsid w:val="000B4DE5"/>
    <w:rsid w:val="000B7873"/>
    <w:rsid w:val="000C02A1"/>
    <w:rsid w:val="000C1D4F"/>
    <w:rsid w:val="000C3D0C"/>
    <w:rsid w:val="000C3E03"/>
    <w:rsid w:val="000C3ED7"/>
    <w:rsid w:val="000C483B"/>
    <w:rsid w:val="000C55E6"/>
    <w:rsid w:val="000C687A"/>
    <w:rsid w:val="000C7058"/>
    <w:rsid w:val="000C7BE5"/>
    <w:rsid w:val="000D1A01"/>
    <w:rsid w:val="000D4411"/>
    <w:rsid w:val="000D5C3C"/>
    <w:rsid w:val="000D67D0"/>
    <w:rsid w:val="000E195C"/>
    <w:rsid w:val="000E1FBE"/>
    <w:rsid w:val="000E3602"/>
    <w:rsid w:val="000E6215"/>
    <w:rsid w:val="000E705A"/>
    <w:rsid w:val="000E7D06"/>
    <w:rsid w:val="000F22AB"/>
    <w:rsid w:val="000F38DA"/>
    <w:rsid w:val="000F39AC"/>
    <w:rsid w:val="000F3B1D"/>
    <w:rsid w:val="000F5822"/>
    <w:rsid w:val="000F6000"/>
    <w:rsid w:val="000F63F1"/>
    <w:rsid w:val="000F751D"/>
    <w:rsid w:val="000F796B"/>
    <w:rsid w:val="0010031E"/>
    <w:rsid w:val="001012EB"/>
    <w:rsid w:val="0010277F"/>
    <w:rsid w:val="001075A3"/>
    <w:rsid w:val="001078D1"/>
    <w:rsid w:val="001109DF"/>
    <w:rsid w:val="00110E04"/>
    <w:rsid w:val="00111185"/>
    <w:rsid w:val="00115782"/>
    <w:rsid w:val="00116BE8"/>
    <w:rsid w:val="00124F36"/>
    <w:rsid w:val="00125094"/>
    <w:rsid w:val="00125666"/>
    <w:rsid w:val="00125C80"/>
    <w:rsid w:val="00125FFD"/>
    <w:rsid w:val="00133631"/>
    <w:rsid w:val="0013597F"/>
    <w:rsid w:val="001359C0"/>
    <w:rsid w:val="0013799F"/>
    <w:rsid w:val="00140DF6"/>
    <w:rsid w:val="00141E79"/>
    <w:rsid w:val="00142A1F"/>
    <w:rsid w:val="00145C3F"/>
    <w:rsid w:val="00145D34"/>
    <w:rsid w:val="00146284"/>
    <w:rsid w:val="0014690F"/>
    <w:rsid w:val="0015098E"/>
    <w:rsid w:val="00163002"/>
    <w:rsid w:val="001639CE"/>
    <w:rsid w:val="00163FAF"/>
    <w:rsid w:val="00164543"/>
    <w:rsid w:val="0016488F"/>
    <w:rsid w:val="001666B1"/>
    <w:rsid w:val="001674D3"/>
    <w:rsid w:val="00172771"/>
    <w:rsid w:val="00172C51"/>
    <w:rsid w:val="00175264"/>
    <w:rsid w:val="001756D6"/>
    <w:rsid w:val="0017618A"/>
    <w:rsid w:val="00177AF7"/>
    <w:rsid w:val="001803D2"/>
    <w:rsid w:val="00180845"/>
    <w:rsid w:val="0018228B"/>
    <w:rsid w:val="0018334A"/>
    <w:rsid w:val="00185B50"/>
    <w:rsid w:val="0018625C"/>
    <w:rsid w:val="0018657D"/>
    <w:rsid w:val="00187A5D"/>
    <w:rsid w:val="00187DE7"/>
    <w:rsid w:val="00187E59"/>
    <w:rsid w:val="00187E62"/>
    <w:rsid w:val="00192045"/>
    <w:rsid w:val="00192D98"/>
    <w:rsid w:val="00192F90"/>
    <w:rsid w:val="00193B14"/>
    <w:rsid w:val="00193E72"/>
    <w:rsid w:val="00195267"/>
    <w:rsid w:val="00195A89"/>
    <w:rsid w:val="0019600B"/>
    <w:rsid w:val="0019686E"/>
    <w:rsid w:val="00196CDF"/>
    <w:rsid w:val="001A0E2C"/>
    <w:rsid w:val="001A13ED"/>
    <w:rsid w:val="001A141E"/>
    <w:rsid w:val="001A28C9"/>
    <w:rsid w:val="001A34BC"/>
    <w:rsid w:val="001B1C77"/>
    <w:rsid w:val="001B26EB"/>
    <w:rsid w:val="001B3C83"/>
    <w:rsid w:val="001B48EA"/>
    <w:rsid w:val="001B6F4A"/>
    <w:rsid w:val="001B74F6"/>
    <w:rsid w:val="001B77C1"/>
    <w:rsid w:val="001B7FCD"/>
    <w:rsid w:val="001C3042"/>
    <w:rsid w:val="001C5096"/>
    <w:rsid w:val="001C5288"/>
    <w:rsid w:val="001C5B03"/>
    <w:rsid w:val="001D4CE4"/>
    <w:rsid w:val="001D6D96"/>
    <w:rsid w:val="001E23CF"/>
    <w:rsid w:val="001E35F3"/>
    <w:rsid w:val="001E5621"/>
    <w:rsid w:val="001E58AF"/>
    <w:rsid w:val="001F3239"/>
    <w:rsid w:val="001F3EF9"/>
    <w:rsid w:val="001F627D"/>
    <w:rsid w:val="001F6622"/>
    <w:rsid w:val="00200EFE"/>
    <w:rsid w:val="0020126C"/>
    <w:rsid w:val="002029E7"/>
    <w:rsid w:val="00205D19"/>
    <w:rsid w:val="00206099"/>
    <w:rsid w:val="00206F93"/>
    <w:rsid w:val="002100FC"/>
    <w:rsid w:val="00213172"/>
    <w:rsid w:val="00213890"/>
    <w:rsid w:val="00214E52"/>
    <w:rsid w:val="002207C0"/>
    <w:rsid w:val="0022306F"/>
    <w:rsid w:val="0022368F"/>
    <w:rsid w:val="0022380D"/>
    <w:rsid w:val="00224B93"/>
    <w:rsid w:val="002278C0"/>
    <w:rsid w:val="00234AE6"/>
    <w:rsid w:val="00235ACA"/>
    <w:rsid w:val="0023676E"/>
    <w:rsid w:val="002414B6"/>
    <w:rsid w:val="002422EB"/>
    <w:rsid w:val="00242397"/>
    <w:rsid w:val="00243DAC"/>
    <w:rsid w:val="002444E5"/>
    <w:rsid w:val="00247A48"/>
    <w:rsid w:val="00250DD1"/>
    <w:rsid w:val="0025109E"/>
    <w:rsid w:val="00251183"/>
    <w:rsid w:val="00251689"/>
    <w:rsid w:val="0025267C"/>
    <w:rsid w:val="00253B6B"/>
    <w:rsid w:val="002571A5"/>
    <w:rsid w:val="00263291"/>
    <w:rsid w:val="00264B25"/>
    <w:rsid w:val="00265656"/>
    <w:rsid w:val="00265E77"/>
    <w:rsid w:val="0026609B"/>
    <w:rsid w:val="00266155"/>
    <w:rsid w:val="002679B9"/>
    <w:rsid w:val="00271D28"/>
    <w:rsid w:val="0027270B"/>
    <w:rsid w:val="00274D17"/>
    <w:rsid w:val="0027508B"/>
    <w:rsid w:val="002767B8"/>
    <w:rsid w:val="00276F9E"/>
    <w:rsid w:val="002826C3"/>
    <w:rsid w:val="00282E7B"/>
    <w:rsid w:val="002838C8"/>
    <w:rsid w:val="0028448A"/>
    <w:rsid w:val="00284BCA"/>
    <w:rsid w:val="00285FF2"/>
    <w:rsid w:val="00290805"/>
    <w:rsid w:val="00290C2A"/>
    <w:rsid w:val="002931DD"/>
    <w:rsid w:val="00295140"/>
    <w:rsid w:val="00296EAD"/>
    <w:rsid w:val="002972C0"/>
    <w:rsid w:val="002A0E7C"/>
    <w:rsid w:val="002A21ED"/>
    <w:rsid w:val="002A2EEB"/>
    <w:rsid w:val="002A3F88"/>
    <w:rsid w:val="002A5C86"/>
    <w:rsid w:val="002A710D"/>
    <w:rsid w:val="002A761C"/>
    <w:rsid w:val="002B028E"/>
    <w:rsid w:val="002B0ED5"/>
    <w:rsid w:val="002B0F11"/>
    <w:rsid w:val="002B2E17"/>
    <w:rsid w:val="002B439F"/>
    <w:rsid w:val="002B6560"/>
    <w:rsid w:val="002B78EE"/>
    <w:rsid w:val="002B79A8"/>
    <w:rsid w:val="002C50B8"/>
    <w:rsid w:val="002C55FF"/>
    <w:rsid w:val="002C592B"/>
    <w:rsid w:val="002C7845"/>
    <w:rsid w:val="002C7F61"/>
    <w:rsid w:val="002D0A66"/>
    <w:rsid w:val="002D2B55"/>
    <w:rsid w:val="002D300D"/>
    <w:rsid w:val="002D62D5"/>
    <w:rsid w:val="002E073C"/>
    <w:rsid w:val="002E0CD4"/>
    <w:rsid w:val="002E3A90"/>
    <w:rsid w:val="002E46CC"/>
    <w:rsid w:val="002E4F48"/>
    <w:rsid w:val="002E62CB"/>
    <w:rsid w:val="002E6DF1"/>
    <w:rsid w:val="002E6ED9"/>
    <w:rsid w:val="002F0957"/>
    <w:rsid w:val="002F2CFC"/>
    <w:rsid w:val="002F3F0B"/>
    <w:rsid w:val="002F41AD"/>
    <w:rsid w:val="002F43F6"/>
    <w:rsid w:val="002F4DCF"/>
    <w:rsid w:val="002F615A"/>
    <w:rsid w:val="002F6905"/>
    <w:rsid w:val="002F6DAA"/>
    <w:rsid w:val="002F71D5"/>
    <w:rsid w:val="0030180D"/>
    <w:rsid w:val="003020BB"/>
    <w:rsid w:val="00302266"/>
    <w:rsid w:val="003042C8"/>
    <w:rsid w:val="00304393"/>
    <w:rsid w:val="00305AB2"/>
    <w:rsid w:val="0031032B"/>
    <w:rsid w:val="00312D3F"/>
    <w:rsid w:val="00316E87"/>
    <w:rsid w:val="00317C0E"/>
    <w:rsid w:val="003215BA"/>
    <w:rsid w:val="00322CFA"/>
    <w:rsid w:val="00322D92"/>
    <w:rsid w:val="00324224"/>
    <w:rsid w:val="0032439D"/>
    <w:rsid w:val="0032453E"/>
    <w:rsid w:val="00325053"/>
    <w:rsid w:val="003256AC"/>
    <w:rsid w:val="0033129D"/>
    <w:rsid w:val="00331C58"/>
    <w:rsid w:val="003320ED"/>
    <w:rsid w:val="0033480E"/>
    <w:rsid w:val="00337123"/>
    <w:rsid w:val="0034105D"/>
    <w:rsid w:val="00341866"/>
    <w:rsid w:val="00342C0C"/>
    <w:rsid w:val="003503F1"/>
    <w:rsid w:val="00350911"/>
    <w:rsid w:val="003535E0"/>
    <w:rsid w:val="003543AC"/>
    <w:rsid w:val="00355D02"/>
    <w:rsid w:val="0036069B"/>
    <w:rsid w:val="00360808"/>
    <w:rsid w:val="00360BA8"/>
    <w:rsid w:val="00366F56"/>
    <w:rsid w:val="00373301"/>
    <w:rsid w:val="0037357D"/>
    <w:rsid w:val="003737C8"/>
    <w:rsid w:val="00374B84"/>
    <w:rsid w:val="0037589D"/>
    <w:rsid w:val="00376466"/>
    <w:rsid w:val="00376BB1"/>
    <w:rsid w:val="00377E23"/>
    <w:rsid w:val="0038094F"/>
    <w:rsid w:val="003809DB"/>
    <w:rsid w:val="0038277C"/>
    <w:rsid w:val="0038368B"/>
    <w:rsid w:val="003837F1"/>
    <w:rsid w:val="003841FC"/>
    <w:rsid w:val="0038638B"/>
    <w:rsid w:val="00386858"/>
    <w:rsid w:val="003909E0"/>
    <w:rsid w:val="00393E09"/>
    <w:rsid w:val="00394977"/>
    <w:rsid w:val="00395B15"/>
    <w:rsid w:val="00395C8C"/>
    <w:rsid w:val="00396026"/>
    <w:rsid w:val="003963A8"/>
    <w:rsid w:val="003A1897"/>
    <w:rsid w:val="003A2160"/>
    <w:rsid w:val="003A2D51"/>
    <w:rsid w:val="003A31B9"/>
    <w:rsid w:val="003A3E2F"/>
    <w:rsid w:val="003A65A4"/>
    <w:rsid w:val="003A6CCB"/>
    <w:rsid w:val="003B10C4"/>
    <w:rsid w:val="003B2DD8"/>
    <w:rsid w:val="003B48EB"/>
    <w:rsid w:val="003B5CD1"/>
    <w:rsid w:val="003B7463"/>
    <w:rsid w:val="003C26CA"/>
    <w:rsid w:val="003C33FF"/>
    <w:rsid w:val="003C64A5"/>
    <w:rsid w:val="003D03CC"/>
    <w:rsid w:val="003D11CC"/>
    <w:rsid w:val="003D2DDB"/>
    <w:rsid w:val="003D378C"/>
    <w:rsid w:val="003D3893"/>
    <w:rsid w:val="003D4BB7"/>
    <w:rsid w:val="003E0116"/>
    <w:rsid w:val="003E10EE"/>
    <w:rsid w:val="003E26C3"/>
    <w:rsid w:val="003E7005"/>
    <w:rsid w:val="003F0BC8"/>
    <w:rsid w:val="003F0D6C"/>
    <w:rsid w:val="003F0F26"/>
    <w:rsid w:val="003F12D9"/>
    <w:rsid w:val="003F1B4C"/>
    <w:rsid w:val="003F33DF"/>
    <w:rsid w:val="003F36C0"/>
    <w:rsid w:val="003F3CE6"/>
    <w:rsid w:val="003F677F"/>
    <w:rsid w:val="003F68BB"/>
    <w:rsid w:val="004008F6"/>
    <w:rsid w:val="00400F48"/>
    <w:rsid w:val="004048C2"/>
    <w:rsid w:val="00404C4A"/>
    <w:rsid w:val="004063BC"/>
    <w:rsid w:val="00407A6C"/>
    <w:rsid w:val="00407C22"/>
    <w:rsid w:val="00412BBE"/>
    <w:rsid w:val="00414B20"/>
    <w:rsid w:val="0041628A"/>
    <w:rsid w:val="00416C1B"/>
    <w:rsid w:val="00417DE3"/>
    <w:rsid w:val="00420850"/>
    <w:rsid w:val="00423968"/>
    <w:rsid w:val="00424166"/>
    <w:rsid w:val="004251C6"/>
    <w:rsid w:val="004264D8"/>
    <w:rsid w:val="00426EDB"/>
    <w:rsid w:val="00427054"/>
    <w:rsid w:val="004304B1"/>
    <w:rsid w:val="00430AD8"/>
    <w:rsid w:val="004316A5"/>
    <w:rsid w:val="00431E91"/>
    <w:rsid w:val="00432DA8"/>
    <w:rsid w:val="0043320A"/>
    <w:rsid w:val="004332E3"/>
    <w:rsid w:val="004371A3"/>
    <w:rsid w:val="00445448"/>
    <w:rsid w:val="00446960"/>
    <w:rsid w:val="00446BA5"/>
    <w:rsid w:val="00446F37"/>
    <w:rsid w:val="00450582"/>
    <w:rsid w:val="004518A6"/>
    <w:rsid w:val="00453E1D"/>
    <w:rsid w:val="00454589"/>
    <w:rsid w:val="00454C3E"/>
    <w:rsid w:val="00456ED0"/>
    <w:rsid w:val="00457550"/>
    <w:rsid w:val="00457B74"/>
    <w:rsid w:val="00461B2A"/>
    <w:rsid w:val="004620A4"/>
    <w:rsid w:val="00474C50"/>
    <w:rsid w:val="004771F9"/>
    <w:rsid w:val="00480C18"/>
    <w:rsid w:val="00484015"/>
    <w:rsid w:val="00486006"/>
    <w:rsid w:val="00486BAD"/>
    <w:rsid w:val="00486BBE"/>
    <w:rsid w:val="00487123"/>
    <w:rsid w:val="00495A75"/>
    <w:rsid w:val="00495CAE"/>
    <w:rsid w:val="004967CD"/>
    <w:rsid w:val="00496BA6"/>
    <w:rsid w:val="00497F40"/>
    <w:rsid w:val="004A1BD5"/>
    <w:rsid w:val="004A1BF3"/>
    <w:rsid w:val="004A61E1"/>
    <w:rsid w:val="004B0C73"/>
    <w:rsid w:val="004B1A75"/>
    <w:rsid w:val="004B1D33"/>
    <w:rsid w:val="004B2344"/>
    <w:rsid w:val="004B4C0E"/>
    <w:rsid w:val="004B4E07"/>
    <w:rsid w:val="004B4F5A"/>
    <w:rsid w:val="004B5797"/>
    <w:rsid w:val="004B5D0E"/>
    <w:rsid w:val="004B5DDC"/>
    <w:rsid w:val="004B65D1"/>
    <w:rsid w:val="004B798E"/>
    <w:rsid w:val="004C1048"/>
    <w:rsid w:val="004C2ABD"/>
    <w:rsid w:val="004C5F62"/>
    <w:rsid w:val="004D3E58"/>
    <w:rsid w:val="004D598C"/>
    <w:rsid w:val="004D5ACC"/>
    <w:rsid w:val="004D6746"/>
    <w:rsid w:val="004D767B"/>
    <w:rsid w:val="004E0422"/>
    <w:rsid w:val="004E063F"/>
    <w:rsid w:val="004E0F32"/>
    <w:rsid w:val="004E109F"/>
    <w:rsid w:val="004E2211"/>
    <w:rsid w:val="004E23A1"/>
    <w:rsid w:val="004E493C"/>
    <w:rsid w:val="004E623E"/>
    <w:rsid w:val="004E6B04"/>
    <w:rsid w:val="004E6BA3"/>
    <w:rsid w:val="004E7092"/>
    <w:rsid w:val="004E78D5"/>
    <w:rsid w:val="004E7ECE"/>
    <w:rsid w:val="004F05EB"/>
    <w:rsid w:val="004F31DB"/>
    <w:rsid w:val="004F4DB1"/>
    <w:rsid w:val="004F6F64"/>
    <w:rsid w:val="005004EC"/>
    <w:rsid w:val="00500A96"/>
    <w:rsid w:val="00501B3E"/>
    <w:rsid w:val="00501D0E"/>
    <w:rsid w:val="00501E1D"/>
    <w:rsid w:val="00502C1A"/>
    <w:rsid w:val="0050332A"/>
    <w:rsid w:val="00506AAE"/>
    <w:rsid w:val="00517756"/>
    <w:rsid w:val="005202C6"/>
    <w:rsid w:val="00523C53"/>
    <w:rsid w:val="0052691B"/>
    <w:rsid w:val="00527B8F"/>
    <w:rsid w:val="00533C5E"/>
    <w:rsid w:val="0054134B"/>
    <w:rsid w:val="00542012"/>
    <w:rsid w:val="00543DF5"/>
    <w:rsid w:val="005440B2"/>
    <w:rsid w:val="00545A61"/>
    <w:rsid w:val="0055260D"/>
    <w:rsid w:val="00555422"/>
    <w:rsid w:val="00555810"/>
    <w:rsid w:val="00555FB1"/>
    <w:rsid w:val="005560F0"/>
    <w:rsid w:val="00562A30"/>
    <w:rsid w:val="00562DCA"/>
    <w:rsid w:val="00564744"/>
    <w:rsid w:val="00564EC1"/>
    <w:rsid w:val="0056568F"/>
    <w:rsid w:val="005667C7"/>
    <w:rsid w:val="00572A85"/>
    <w:rsid w:val="0057436C"/>
    <w:rsid w:val="0057445E"/>
    <w:rsid w:val="00575DE3"/>
    <w:rsid w:val="005765FE"/>
    <w:rsid w:val="005810E8"/>
    <w:rsid w:val="00582578"/>
    <w:rsid w:val="00582E5D"/>
    <w:rsid w:val="00583132"/>
    <w:rsid w:val="0058446B"/>
    <w:rsid w:val="0058582C"/>
    <w:rsid w:val="0058621D"/>
    <w:rsid w:val="005923EF"/>
    <w:rsid w:val="005A4CBE"/>
    <w:rsid w:val="005B04A8"/>
    <w:rsid w:val="005B1FD0"/>
    <w:rsid w:val="005B23BC"/>
    <w:rsid w:val="005B28AD"/>
    <w:rsid w:val="005B328D"/>
    <w:rsid w:val="005B34E5"/>
    <w:rsid w:val="005B3503"/>
    <w:rsid w:val="005B3EE7"/>
    <w:rsid w:val="005B4DCD"/>
    <w:rsid w:val="005B4FAD"/>
    <w:rsid w:val="005C276A"/>
    <w:rsid w:val="005C4647"/>
    <w:rsid w:val="005C59EB"/>
    <w:rsid w:val="005C5FB9"/>
    <w:rsid w:val="005D158A"/>
    <w:rsid w:val="005D380C"/>
    <w:rsid w:val="005D6D60"/>
    <w:rsid w:val="005D6E04"/>
    <w:rsid w:val="005D7781"/>
    <w:rsid w:val="005D7A12"/>
    <w:rsid w:val="005E4156"/>
    <w:rsid w:val="005E53EE"/>
    <w:rsid w:val="005E7CA8"/>
    <w:rsid w:val="005F0542"/>
    <w:rsid w:val="005F0F72"/>
    <w:rsid w:val="005F1C1F"/>
    <w:rsid w:val="005F346D"/>
    <w:rsid w:val="005F38FB"/>
    <w:rsid w:val="005F66DB"/>
    <w:rsid w:val="0060021B"/>
    <w:rsid w:val="00600F62"/>
    <w:rsid w:val="00602D3B"/>
    <w:rsid w:val="0060326F"/>
    <w:rsid w:val="00606EA1"/>
    <w:rsid w:val="006128F0"/>
    <w:rsid w:val="00613532"/>
    <w:rsid w:val="00615067"/>
    <w:rsid w:val="0061726B"/>
    <w:rsid w:val="00617B81"/>
    <w:rsid w:val="00620BBA"/>
    <w:rsid w:val="0062144E"/>
    <w:rsid w:val="0062387A"/>
    <w:rsid w:val="00626173"/>
    <w:rsid w:val="006326D8"/>
    <w:rsid w:val="0063377D"/>
    <w:rsid w:val="006343DB"/>
    <w:rsid w:val="006344BE"/>
    <w:rsid w:val="00634A66"/>
    <w:rsid w:val="00635D7E"/>
    <w:rsid w:val="00640336"/>
    <w:rsid w:val="00640FC9"/>
    <w:rsid w:val="006414D3"/>
    <w:rsid w:val="006432F2"/>
    <w:rsid w:val="006471A8"/>
    <w:rsid w:val="0065320F"/>
    <w:rsid w:val="00653D64"/>
    <w:rsid w:val="00654E13"/>
    <w:rsid w:val="00667489"/>
    <w:rsid w:val="00670972"/>
    <w:rsid w:val="00670D44"/>
    <w:rsid w:val="00672073"/>
    <w:rsid w:val="00673F4C"/>
    <w:rsid w:val="00676AFC"/>
    <w:rsid w:val="006807CD"/>
    <w:rsid w:val="00682D43"/>
    <w:rsid w:val="00685BAF"/>
    <w:rsid w:val="00687E5C"/>
    <w:rsid w:val="00690463"/>
    <w:rsid w:val="00693DE5"/>
    <w:rsid w:val="006A0D03"/>
    <w:rsid w:val="006A1CD5"/>
    <w:rsid w:val="006A41E9"/>
    <w:rsid w:val="006A700F"/>
    <w:rsid w:val="006B12CB"/>
    <w:rsid w:val="006B1A67"/>
    <w:rsid w:val="006B2030"/>
    <w:rsid w:val="006B2D4A"/>
    <w:rsid w:val="006B2F7C"/>
    <w:rsid w:val="006B5916"/>
    <w:rsid w:val="006B6C79"/>
    <w:rsid w:val="006C0784"/>
    <w:rsid w:val="006C2B3C"/>
    <w:rsid w:val="006C4775"/>
    <w:rsid w:val="006C4F4A"/>
    <w:rsid w:val="006C5E80"/>
    <w:rsid w:val="006C7CEE"/>
    <w:rsid w:val="006D075E"/>
    <w:rsid w:val="006D09DC"/>
    <w:rsid w:val="006D3509"/>
    <w:rsid w:val="006D4170"/>
    <w:rsid w:val="006D7C6E"/>
    <w:rsid w:val="006E042A"/>
    <w:rsid w:val="006E15A2"/>
    <w:rsid w:val="006E2F95"/>
    <w:rsid w:val="006E758B"/>
    <w:rsid w:val="006F148B"/>
    <w:rsid w:val="00703EDD"/>
    <w:rsid w:val="00704FE5"/>
    <w:rsid w:val="0070521A"/>
    <w:rsid w:val="00705EAF"/>
    <w:rsid w:val="0070773E"/>
    <w:rsid w:val="007078CD"/>
    <w:rsid w:val="007101CC"/>
    <w:rsid w:val="0071025B"/>
    <w:rsid w:val="00712647"/>
    <w:rsid w:val="0071393C"/>
    <w:rsid w:val="007151CE"/>
    <w:rsid w:val="00715C55"/>
    <w:rsid w:val="00724E3B"/>
    <w:rsid w:val="00725EEA"/>
    <w:rsid w:val="007276B6"/>
    <w:rsid w:val="00730CE9"/>
    <w:rsid w:val="00731CE9"/>
    <w:rsid w:val="007333D6"/>
    <w:rsid w:val="0073373D"/>
    <w:rsid w:val="0073378D"/>
    <w:rsid w:val="0073435E"/>
    <w:rsid w:val="00743589"/>
    <w:rsid w:val="007439DB"/>
    <w:rsid w:val="007522A9"/>
    <w:rsid w:val="007568D8"/>
    <w:rsid w:val="00756C66"/>
    <w:rsid w:val="00761925"/>
    <w:rsid w:val="00763BAB"/>
    <w:rsid w:val="00764DCF"/>
    <w:rsid w:val="00765316"/>
    <w:rsid w:val="007701EA"/>
    <w:rsid w:val="007708C8"/>
    <w:rsid w:val="00773870"/>
    <w:rsid w:val="0077719D"/>
    <w:rsid w:val="007802A0"/>
    <w:rsid w:val="00780DF0"/>
    <w:rsid w:val="007810B7"/>
    <w:rsid w:val="00781341"/>
    <w:rsid w:val="00782BA9"/>
    <w:rsid w:val="00782F0F"/>
    <w:rsid w:val="00782F26"/>
    <w:rsid w:val="00783A99"/>
    <w:rsid w:val="0078538F"/>
    <w:rsid w:val="00787482"/>
    <w:rsid w:val="007A0548"/>
    <w:rsid w:val="007A286D"/>
    <w:rsid w:val="007A314D"/>
    <w:rsid w:val="007A38DF"/>
    <w:rsid w:val="007A42B2"/>
    <w:rsid w:val="007A607E"/>
    <w:rsid w:val="007B00E5"/>
    <w:rsid w:val="007B0149"/>
    <w:rsid w:val="007B20CF"/>
    <w:rsid w:val="007B2499"/>
    <w:rsid w:val="007B5DB7"/>
    <w:rsid w:val="007B72E1"/>
    <w:rsid w:val="007B783A"/>
    <w:rsid w:val="007C1B95"/>
    <w:rsid w:val="007C1D13"/>
    <w:rsid w:val="007C3DF3"/>
    <w:rsid w:val="007C6855"/>
    <w:rsid w:val="007C6946"/>
    <w:rsid w:val="007C796D"/>
    <w:rsid w:val="007C7AFC"/>
    <w:rsid w:val="007D02B3"/>
    <w:rsid w:val="007D1FD8"/>
    <w:rsid w:val="007D52BB"/>
    <w:rsid w:val="007D6159"/>
    <w:rsid w:val="007D73FB"/>
    <w:rsid w:val="007E236F"/>
    <w:rsid w:val="007E2F2D"/>
    <w:rsid w:val="007E33CD"/>
    <w:rsid w:val="007F1433"/>
    <w:rsid w:val="007F1491"/>
    <w:rsid w:val="007F26F2"/>
    <w:rsid w:val="007F2F03"/>
    <w:rsid w:val="007F6407"/>
    <w:rsid w:val="00800FE0"/>
    <w:rsid w:val="008023EC"/>
    <w:rsid w:val="008064EB"/>
    <w:rsid w:val="008066AD"/>
    <w:rsid w:val="00814AF1"/>
    <w:rsid w:val="00814B90"/>
    <w:rsid w:val="0081517F"/>
    <w:rsid w:val="00815370"/>
    <w:rsid w:val="00816935"/>
    <w:rsid w:val="00817D62"/>
    <w:rsid w:val="0082137B"/>
    <w:rsid w:val="0082153D"/>
    <w:rsid w:val="00822867"/>
    <w:rsid w:val="008255AA"/>
    <w:rsid w:val="00830FF3"/>
    <w:rsid w:val="008334BF"/>
    <w:rsid w:val="00834106"/>
    <w:rsid w:val="00836B8C"/>
    <w:rsid w:val="00840062"/>
    <w:rsid w:val="008410C5"/>
    <w:rsid w:val="00841694"/>
    <w:rsid w:val="00842EFD"/>
    <w:rsid w:val="00844A0D"/>
    <w:rsid w:val="008459E4"/>
    <w:rsid w:val="008461D9"/>
    <w:rsid w:val="00846C08"/>
    <w:rsid w:val="008530E7"/>
    <w:rsid w:val="00856BDB"/>
    <w:rsid w:val="00857675"/>
    <w:rsid w:val="00861C9B"/>
    <w:rsid w:val="00861E49"/>
    <w:rsid w:val="00867213"/>
    <w:rsid w:val="00872C48"/>
    <w:rsid w:val="00875A60"/>
    <w:rsid w:val="00875EC3"/>
    <w:rsid w:val="008763E7"/>
    <w:rsid w:val="008808C5"/>
    <w:rsid w:val="00881A7C"/>
    <w:rsid w:val="008832BE"/>
    <w:rsid w:val="00883C78"/>
    <w:rsid w:val="00884BBF"/>
    <w:rsid w:val="00885159"/>
    <w:rsid w:val="00885214"/>
    <w:rsid w:val="0088590F"/>
    <w:rsid w:val="00886DB4"/>
    <w:rsid w:val="00887615"/>
    <w:rsid w:val="00890052"/>
    <w:rsid w:val="00892534"/>
    <w:rsid w:val="008947AE"/>
    <w:rsid w:val="00894E3A"/>
    <w:rsid w:val="00895A2F"/>
    <w:rsid w:val="00896EBD"/>
    <w:rsid w:val="008A0B65"/>
    <w:rsid w:val="008A2E07"/>
    <w:rsid w:val="008A455F"/>
    <w:rsid w:val="008A5665"/>
    <w:rsid w:val="008A62C3"/>
    <w:rsid w:val="008A6649"/>
    <w:rsid w:val="008B24A8"/>
    <w:rsid w:val="008B25E4"/>
    <w:rsid w:val="008B3D78"/>
    <w:rsid w:val="008B3DAB"/>
    <w:rsid w:val="008C1A0C"/>
    <w:rsid w:val="008C261B"/>
    <w:rsid w:val="008C4CFE"/>
    <w:rsid w:val="008C4FBA"/>
    <w:rsid w:val="008C4FCA"/>
    <w:rsid w:val="008C6C37"/>
    <w:rsid w:val="008C7882"/>
    <w:rsid w:val="008D0DC3"/>
    <w:rsid w:val="008D1C7A"/>
    <w:rsid w:val="008D2261"/>
    <w:rsid w:val="008D315F"/>
    <w:rsid w:val="008D3AC0"/>
    <w:rsid w:val="008D4C28"/>
    <w:rsid w:val="008D4E61"/>
    <w:rsid w:val="008D577B"/>
    <w:rsid w:val="008D5D75"/>
    <w:rsid w:val="008D7A98"/>
    <w:rsid w:val="008E0EA6"/>
    <w:rsid w:val="008E17C4"/>
    <w:rsid w:val="008E3AF4"/>
    <w:rsid w:val="008E4284"/>
    <w:rsid w:val="008E45C4"/>
    <w:rsid w:val="008E64B1"/>
    <w:rsid w:val="008E64FA"/>
    <w:rsid w:val="008E65F4"/>
    <w:rsid w:val="008E6B47"/>
    <w:rsid w:val="008E74ED"/>
    <w:rsid w:val="008F4DEF"/>
    <w:rsid w:val="008F6003"/>
    <w:rsid w:val="008F7287"/>
    <w:rsid w:val="00900F00"/>
    <w:rsid w:val="00902838"/>
    <w:rsid w:val="00903D0D"/>
    <w:rsid w:val="009048E1"/>
    <w:rsid w:val="00904F06"/>
    <w:rsid w:val="0090598C"/>
    <w:rsid w:val="00906139"/>
    <w:rsid w:val="009071BB"/>
    <w:rsid w:val="00913885"/>
    <w:rsid w:val="00913CEA"/>
    <w:rsid w:val="00914FFB"/>
    <w:rsid w:val="00915ABF"/>
    <w:rsid w:val="00921CAD"/>
    <w:rsid w:val="00921D52"/>
    <w:rsid w:val="009249D9"/>
    <w:rsid w:val="009311ED"/>
    <w:rsid w:val="00931D41"/>
    <w:rsid w:val="0093379D"/>
    <w:rsid w:val="00933D18"/>
    <w:rsid w:val="00934138"/>
    <w:rsid w:val="00937314"/>
    <w:rsid w:val="00940C5A"/>
    <w:rsid w:val="00942221"/>
    <w:rsid w:val="00950988"/>
    <w:rsid w:val="00950FBB"/>
    <w:rsid w:val="00951118"/>
    <w:rsid w:val="0095122F"/>
    <w:rsid w:val="0095192F"/>
    <w:rsid w:val="00953334"/>
    <w:rsid w:val="00953349"/>
    <w:rsid w:val="00953E4C"/>
    <w:rsid w:val="00953EA9"/>
    <w:rsid w:val="009549DA"/>
    <w:rsid w:val="00954E0C"/>
    <w:rsid w:val="009560C5"/>
    <w:rsid w:val="00961156"/>
    <w:rsid w:val="00962E71"/>
    <w:rsid w:val="00964E87"/>
    <w:rsid w:val="00964F03"/>
    <w:rsid w:val="00966F1F"/>
    <w:rsid w:val="00975676"/>
    <w:rsid w:val="00976467"/>
    <w:rsid w:val="00976D32"/>
    <w:rsid w:val="0098045A"/>
    <w:rsid w:val="009844F7"/>
    <w:rsid w:val="00984F6D"/>
    <w:rsid w:val="00986F1A"/>
    <w:rsid w:val="00992331"/>
    <w:rsid w:val="009938F7"/>
    <w:rsid w:val="009943D7"/>
    <w:rsid w:val="00994C17"/>
    <w:rsid w:val="009A05AA"/>
    <w:rsid w:val="009A2D5A"/>
    <w:rsid w:val="009A3CAE"/>
    <w:rsid w:val="009A406B"/>
    <w:rsid w:val="009A5AB3"/>
    <w:rsid w:val="009A6509"/>
    <w:rsid w:val="009A6E2F"/>
    <w:rsid w:val="009B1110"/>
    <w:rsid w:val="009B2969"/>
    <w:rsid w:val="009B2C7E"/>
    <w:rsid w:val="009B45C8"/>
    <w:rsid w:val="009B6DBD"/>
    <w:rsid w:val="009C108A"/>
    <w:rsid w:val="009C2E47"/>
    <w:rsid w:val="009C6BFB"/>
    <w:rsid w:val="009D0C05"/>
    <w:rsid w:val="009D1971"/>
    <w:rsid w:val="009D6EC4"/>
    <w:rsid w:val="009E01EA"/>
    <w:rsid w:val="009E0F03"/>
    <w:rsid w:val="009E2C00"/>
    <w:rsid w:val="009E49AD"/>
    <w:rsid w:val="009E4CC5"/>
    <w:rsid w:val="009E66FE"/>
    <w:rsid w:val="009E70F4"/>
    <w:rsid w:val="009E72A3"/>
    <w:rsid w:val="009E7B64"/>
    <w:rsid w:val="009F089F"/>
    <w:rsid w:val="009F14A3"/>
    <w:rsid w:val="009F1AD2"/>
    <w:rsid w:val="009F1B6C"/>
    <w:rsid w:val="00A00C78"/>
    <w:rsid w:val="00A0479E"/>
    <w:rsid w:val="00A07979"/>
    <w:rsid w:val="00A11755"/>
    <w:rsid w:val="00A1485D"/>
    <w:rsid w:val="00A15FDA"/>
    <w:rsid w:val="00A202CB"/>
    <w:rsid w:val="00A207FB"/>
    <w:rsid w:val="00A22FB1"/>
    <w:rsid w:val="00A23164"/>
    <w:rsid w:val="00A23843"/>
    <w:rsid w:val="00A24016"/>
    <w:rsid w:val="00A265BF"/>
    <w:rsid w:val="00A26F44"/>
    <w:rsid w:val="00A30C8E"/>
    <w:rsid w:val="00A34FAB"/>
    <w:rsid w:val="00A4097C"/>
    <w:rsid w:val="00A42C43"/>
    <w:rsid w:val="00A4313D"/>
    <w:rsid w:val="00A4378D"/>
    <w:rsid w:val="00A460B3"/>
    <w:rsid w:val="00A46298"/>
    <w:rsid w:val="00A46AD3"/>
    <w:rsid w:val="00A50120"/>
    <w:rsid w:val="00A5042C"/>
    <w:rsid w:val="00A51672"/>
    <w:rsid w:val="00A53749"/>
    <w:rsid w:val="00A57300"/>
    <w:rsid w:val="00A60351"/>
    <w:rsid w:val="00A61C6D"/>
    <w:rsid w:val="00A61F5F"/>
    <w:rsid w:val="00A63015"/>
    <w:rsid w:val="00A6387B"/>
    <w:rsid w:val="00A63938"/>
    <w:rsid w:val="00A63F4E"/>
    <w:rsid w:val="00A66097"/>
    <w:rsid w:val="00A66254"/>
    <w:rsid w:val="00A66C6D"/>
    <w:rsid w:val="00A678B4"/>
    <w:rsid w:val="00A704A3"/>
    <w:rsid w:val="00A734E3"/>
    <w:rsid w:val="00A74CE3"/>
    <w:rsid w:val="00A75E23"/>
    <w:rsid w:val="00A77D6B"/>
    <w:rsid w:val="00A80850"/>
    <w:rsid w:val="00A812A6"/>
    <w:rsid w:val="00A82AA0"/>
    <w:rsid w:val="00A82F8A"/>
    <w:rsid w:val="00A8305D"/>
    <w:rsid w:val="00A84622"/>
    <w:rsid w:val="00A84BF0"/>
    <w:rsid w:val="00A84EB3"/>
    <w:rsid w:val="00A9226B"/>
    <w:rsid w:val="00A9575C"/>
    <w:rsid w:val="00A95B56"/>
    <w:rsid w:val="00A969AF"/>
    <w:rsid w:val="00AA2F32"/>
    <w:rsid w:val="00AB1A2E"/>
    <w:rsid w:val="00AB328A"/>
    <w:rsid w:val="00AB3C36"/>
    <w:rsid w:val="00AB4918"/>
    <w:rsid w:val="00AB4BC8"/>
    <w:rsid w:val="00AB6BA7"/>
    <w:rsid w:val="00AB7BE8"/>
    <w:rsid w:val="00AC42BA"/>
    <w:rsid w:val="00AC6D32"/>
    <w:rsid w:val="00AD0710"/>
    <w:rsid w:val="00AD4DB9"/>
    <w:rsid w:val="00AD61B6"/>
    <w:rsid w:val="00AD63C0"/>
    <w:rsid w:val="00AD646D"/>
    <w:rsid w:val="00AD730D"/>
    <w:rsid w:val="00AD7749"/>
    <w:rsid w:val="00AE35B2"/>
    <w:rsid w:val="00AE4D8F"/>
    <w:rsid w:val="00AE6AA0"/>
    <w:rsid w:val="00AF1C19"/>
    <w:rsid w:val="00AF394E"/>
    <w:rsid w:val="00AF4CD3"/>
    <w:rsid w:val="00AF5847"/>
    <w:rsid w:val="00B00CA4"/>
    <w:rsid w:val="00B075D6"/>
    <w:rsid w:val="00B076DC"/>
    <w:rsid w:val="00B10C15"/>
    <w:rsid w:val="00B113B9"/>
    <w:rsid w:val="00B119A2"/>
    <w:rsid w:val="00B13627"/>
    <w:rsid w:val="00B13787"/>
    <w:rsid w:val="00B13B6D"/>
    <w:rsid w:val="00B177F2"/>
    <w:rsid w:val="00B1783B"/>
    <w:rsid w:val="00B201F1"/>
    <w:rsid w:val="00B20C54"/>
    <w:rsid w:val="00B2603F"/>
    <w:rsid w:val="00B304E7"/>
    <w:rsid w:val="00B318B6"/>
    <w:rsid w:val="00B3499B"/>
    <w:rsid w:val="00B34FEC"/>
    <w:rsid w:val="00B37FC7"/>
    <w:rsid w:val="00B4118B"/>
    <w:rsid w:val="00B41F47"/>
    <w:rsid w:val="00B42A34"/>
    <w:rsid w:val="00B44468"/>
    <w:rsid w:val="00B5181E"/>
    <w:rsid w:val="00B521CD"/>
    <w:rsid w:val="00B57478"/>
    <w:rsid w:val="00B608EB"/>
    <w:rsid w:val="00B60AC9"/>
    <w:rsid w:val="00B645D7"/>
    <w:rsid w:val="00B67323"/>
    <w:rsid w:val="00B67C36"/>
    <w:rsid w:val="00B7145C"/>
    <w:rsid w:val="00B715F2"/>
    <w:rsid w:val="00B7328A"/>
    <w:rsid w:val="00B74071"/>
    <w:rsid w:val="00B7428E"/>
    <w:rsid w:val="00B74B67"/>
    <w:rsid w:val="00B75580"/>
    <w:rsid w:val="00B779AA"/>
    <w:rsid w:val="00B81C1A"/>
    <w:rsid w:val="00B81C95"/>
    <w:rsid w:val="00B82330"/>
    <w:rsid w:val="00B82ED4"/>
    <w:rsid w:val="00B83283"/>
    <w:rsid w:val="00B8424F"/>
    <w:rsid w:val="00B86896"/>
    <w:rsid w:val="00B875A6"/>
    <w:rsid w:val="00B93E4C"/>
    <w:rsid w:val="00B94A1B"/>
    <w:rsid w:val="00BA5C89"/>
    <w:rsid w:val="00BA6A71"/>
    <w:rsid w:val="00BB04EB"/>
    <w:rsid w:val="00BB2539"/>
    <w:rsid w:val="00BB4CE2"/>
    <w:rsid w:val="00BB5EF0"/>
    <w:rsid w:val="00BB6724"/>
    <w:rsid w:val="00BB7837"/>
    <w:rsid w:val="00BC0EFB"/>
    <w:rsid w:val="00BC2E39"/>
    <w:rsid w:val="00BD13AC"/>
    <w:rsid w:val="00BD22F7"/>
    <w:rsid w:val="00BD2364"/>
    <w:rsid w:val="00BD28E3"/>
    <w:rsid w:val="00BD46D2"/>
    <w:rsid w:val="00BD5344"/>
    <w:rsid w:val="00BE117E"/>
    <w:rsid w:val="00BE15AB"/>
    <w:rsid w:val="00BE292E"/>
    <w:rsid w:val="00BE3261"/>
    <w:rsid w:val="00BE5004"/>
    <w:rsid w:val="00BE5ED0"/>
    <w:rsid w:val="00BE6BE9"/>
    <w:rsid w:val="00BF00EF"/>
    <w:rsid w:val="00BF0CF0"/>
    <w:rsid w:val="00BF58FC"/>
    <w:rsid w:val="00C00485"/>
    <w:rsid w:val="00C006AE"/>
    <w:rsid w:val="00C0141F"/>
    <w:rsid w:val="00C01534"/>
    <w:rsid w:val="00C01F77"/>
    <w:rsid w:val="00C01FFC"/>
    <w:rsid w:val="00C023C9"/>
    <w:rsid w:val="00C05321"/>
    <w:rsid w:val="00C059DD"/>
    <w:rsid w:val="00C06AE4"/>
    <w:rsid w:val="00C114FF"/>
    <w:rsid w:val="00C11D49"/>
    <w:rsid w:val="00C138A7"/>
    <w:rsid w:val="00C14682"/>
    <w:rsid w:val="00C15ABF"/>
    <w:rsid w:val="00C171A1"/>
    <w:rsid w:val="00C171A4"/>
    <w:rsid w:val="00C17F12"/>
    <w:rsid w:val="00C20734"/>
    <w:rsid w:val="00C20A87"/>
    <w:rsid w:val="00C21C1A"/>
    <w:rsid w:val="00C237E9"/>
    <w:rsid w:val="00C32989"/>
    <w:rsid w:val="00C33ADB"/>
    <w:rsid w:val="00C36883"/>
    <w:rsid w:val="00C36ECF"/>
    <w:rsid w:val="00C40928"/>
    <w:rsid w:val="00C40CFF"/>
    <w:rsid w:val="00C41B60"/>
    <w:rsid w:val="00C42374"/>
    <w:rsid w:val="00C42697"/>
    <w:rsid w:val="00C4373D"/>
    <w:rsid w:val="00C43F01"/>
    <w:rsid w:val="00C4413C"/>
    <w:rsid w:val="00C4583A"/>
    <w:rsid w:val="00C47552"/>
    <w:rsid w:val="00C542A2"/>
    <w:rsid w:val="00C57A81"/>
    <w:rsid w:val="00C60193"/>
    <w:rsid w:val="00C6037F"/>
    <w:rsid w:val="00C634D4"/>
    <w:rsid w:val="00C63AA5"/>
    <w:rsid w:val="00C65071"/>
    <w:rsid w:val="00C6727C"/>
    <w:rsid w:val="00C6744C"/>
    <w:rsid w:val="00C73134"/>
    <w:rsid w:val="00C73F6D"/>
    <w:rsid w:val="00C7460A"/>
    <w:rsid w:val="00C74F6E"/>
    <w:rsid w:val="00C75250"/>
    <w:rsid w:val="00C77FA4"/>
    <w:rsid w:val="00C77FFA"/>
    <w:rsid w:val="00C80401"/>
    <w:rsid w:val="00C81C97"/>
    <w:rsid w:val="00C828CF"/>
    <w:rsid w:val="00C840C2"/>
    <w:rsid w:val="00C84101"/>
    <w:rsid w:val="00C8528F"/>
    <w:rsid w:val="00C8535F"/>
    <w:rsid w:val="00C873E0"/>
    <w:rsid w:val="00C90AF4"/>
    <w:rsid w:val="00C90EDA"/>
    <w:rsid w:val="00C92F2E"/>
    <w:rsid w:val="00C94EE9"/>
    <w:rsid w:val="00C9504E"/>
    <w:rsid w:val="00C959E7"/>
    <w:rsid w:val="00C97E68"/>
    <w:rsid w:val="00CA0FCF"/>
    <w:rsid w:val="00CA3042"/>
    <w:rsid w:val="00CA3BAD"/>
    <w:rsid w:val="00CB0CE5"/>
    <w:rsid w:val="00CB79A7"/>
    <w:rsid w:val="00CC1E65"/>
    <w:rsid w:val="00CC2CFB"/>
    <w:rsid w:val="00CC4FF8"/>
    <w:rsid w:val="00CC567A"/>
    <w:rsid w:val="00CD3DD7"/>
    <w:rsid w:val="00CD4059"/>
    <w:rsid w:val="00CD4359"/>
    <w:rsid w:val="00CD4E5A"/>
    <w:rsid w:val="00CD6AFD"/>
    <w:rsid w:val="00CE03CE"/>
    <w:rsid w:val="00CE0E75"/>
    <w:rsid w:val="00CE0F5D"/>
    <w:rsid w:val="00CE13D1"/>
    <w:rsid w:val="00CE1A6A"/>
    <w:rsid w:val="00CE3DF4"/>
    <w:rsid w:val="00CE5C78"/>
    <w:rsid w:val="00CE5E9F"/>
    <w:rsid w:val="00CF0DFF"/>
    <w:rsid w:val="00CF2BDE"/>
    <w:rsid w:val="00CF3E6E"/>
    <w:rsid w:val="00CF581F"/>
    <w:rsid w:val="00CF7BF8"/>
    <w:rsid w:val="00D000D9"/>
    <w:rsid w:val="00D0087F"/>
    <w:rsid w:val="00D028A9"/>
    <w:rsid w:val="00D029BA"/>
    <w:rsid w:val="00D0359D"/>
    <w:rsid w:val="00D04DED"/>
    <w:rsid w:val="00D06F92"/>
    <w:rsid w:val="00D101B6"/>
    <w:rsid w:val="00D1089A"/>
    <w:rsid w:val="00D116BD"/>
    <w:rsid w:val="00D130AC"/>
    <w:rsid w:val="00D15BAD"/>
    <w:rsid w:val="00D2001A"/>
    <w:rsid w:val="00D20684"/>
    <w:rsid w:val="00D250E8"/>
    <w:rsid w:val="00D26B62"/>
    <w:rsid w:val="00D31B86"/>
    <w:rsid w:val="00D32624"/>
    <w:rsid w:val="00D3691A"/>
    <w:rsid w:val="00D377E2"/>
    <w:rsid w:val="00D403E9"/>
    <w:rsid w:val="00D413A9"/>
    <w:rsid w:val="00D42DCB"/>
    <w:rsid w:val="00D45482"/>
    <w:rsid w:val="00D46DF2"/>
    <w:rsid w:val="00D47674"/>
    <w:rsid w:val="00D5338C"/>
    <w:rsid w:val="00D55546"/>
    <w:rsid w:val="00D606B2"/>
    <w:rsid w:val="00D6156E"/>
    <w:rsid w:val="00D625A7"/>
    <w:rsid w:val="00D64074"/>
    <w:rsid w:val="00D65777"/>
    <w:rsid w:val="00D66A54"/>
    <w:rsid w:val="00D728A0"/>
    <w:rsid w:val="00D768A3"/>
    <w:rsid w:val="00D83661"/>
    <w:rsid w:val="00D85718"/>
    <w:rsid w:val="00D9216A"/>
    <w:rsid w:val="00D9493C"/>
    <w:rsid w:val="00D95529"/>
    <w:rsid w:val="00D97E7D"/>
    <w:rsid w:val="00DA02D1"/>
    <w:rsid w:val="00DA16D7"/>
    <w:rsid w:val="00DB3439"/>
    <w:rsid w:val="00DB3618"/>
    <w:rsid w:val="00DB468A"/>
    <w:rsid w:val="00DC2946"/>
    <w:rsid w:val="00DC550F"/>
    <w:rsid w:val="00DC64FD"/>
    <w:rsid w:val="00DD2139"/>
    <w:rsid w:val="00DD53C3"/>
    <w:rsid w:val="00DD6D4A"/>
    <w:rsid w:val="00DE127F"/>
    <w:rsid w:val="00DE1AC7"/>
    <w:rsid w:val="00DE3BDA"/>
    <w:rsid w:val="00DE3C62"/>
    <w:rsid w:val="00DE424A"/>
    <w:rsid w:val="00DE4419"/>
    <w:rsid w:val="00DE67C4"/>
    <w:rsid w:val="00DE7238"/>
    <w:rsid w:val="00DF025E"/>
    <w:rsid w:val="00DF0ACA"/>
    <w:rsid w:val="00DF2245"/>
    <w:rsid w:val="00DF3EB5"/>
    <w:rsid w:val="00DF4CE9"/>
    <w:rsid w:val="00DF6909"/>
    <w:rsid w:val="00DF77CF"/>
    <w:rsid w:val="00E026E8"/>
    <w:rsid w:val="00E060F7"/>
    <w:rsid w:val="00E07447"/>
    <w:rsid w:val="00E079A9"/>
    <w:rsid w:val="00E14C47"/>
    <w:rsid w:val="00E1775D"/>
    <w:rsid w:val="00E21BAD"/>
    <w:rsid w:val="00E22698"/>
    <w:rsid w:val="00E24045"/>
    <w:rsid w:val="00E25B7C"/>
    <w:rsid w:val="00E2789A"/>
    <w:rsid w:val="00E3076B"/>
    <w:rsid w:val="00E33472"/>
    <w:rsid w:val="00E34003"/>
    <w:rsid w:val="00E355E9"/>
    <w:rsid w:val="00E35AEC"/>
    <w:rsid w:val="00E36061"/>
    <w:rsid w:val="00E3725B"/>
    <w:rsid w:val="00E4224D"/>
    <w:rsid w:val="00E434D1"/>
    <w:rsid w:val="00E4706B"/>
    <w:rsid w:val="00E517BA"/>
    <w:rsid w:val="00E5253B"/>
    <w:rsid w:val="00E564A4"/>
    <w:rsid w:val="00E56CBB"/>
    <w:rsid w:val="00E617BB"/>
    <w:rsid w:val="00E61950"/>
    <w:rsid w:val="00E61E51"/>
    <w:rsid w:val="00E6552A"/>
    <w:rsid w:val="00E664ED"/>
    <w:rsid w:val="00E6707D"/>
    <w:rsid w:val="00E70337"/>
    <w:rsid w:val="00E708EE"/>
    <w:rsid w:val="00E70E7C"/>
    <w:rsid w:val="00E71313"/>
    <w:rsid w:val="00E72606"/>
    <w:rsid w:val="00E73C3E"/>
    <w:rsid w:val="00E74050"/>
    <w:rsid w:val="00E82496"/>
    <w:rsid w:val="00E825C0"/>
    <w:rsid w:val="00E834CD"/>
    <w:rsid w:val="00E84421"/>
    <w:rsid w:val="00E846DC"/>
    <w:rsid w:val="00E84E9D"/>
    <w:rsid w:val="00E86CEE"/>
    <w:rsid w:val="00E916B8"/>
    <w:rsid w:val="00E9275C"/>
    <w:rsid w:val="00E935AF"/>
    <w:rsid w:val="00EA5DF9"/>
    <w:rsid w:val="00EB0E20"/>
    <w:rsid w:val="00EB1A80"/>
    <w:rsid w:val="00EB23C3"/>
    <w:rsid w:val="00EB457B"/>
    <w:rsid w:val="00EB5BE7"/>
    <w:rsid w:val="00EC18EE"/>
    <w:rsid w:val="00EC47C4"/>
    <w:rsid w:val="00EC4F3A"/>
    <w:rsid w:val="00EC56FB"/>
    <w:rsid w:val="00EC5E74"/>
    <w:rsid w:val="00ED333D"/>
    <w:rsid w:val="00ED3B1F"/>
    <w:rsid w:val="00ED594D"/>
    <w:rsid w:val="00EE0D6E"/>
    <w:rsid w:val="00EE365F"/>
    <w:rsid w:val="00EE36E1"/>
    <w:rsid w:val="00EE6228"/>
    <w:rsid w:val="00EE7AC7"/>
    <w:rsid w:val="00EE7B3F"/>
    <w:rsid w:val="00EF0CA0"/>
    <w:rsid w:val="00EF1F93"/>
    <w:rsid w:val="00EF374E"/>
    <w:rsid w:val="00EF37C0"/>
    <w:rsid w:val="00EF3A8A"/>
    <w:rsid w:val="00EF70ED"/>
    <w:rsid w:val="00F0054D"/>
    <w:rsid w:val="00F02467"/>
    <w:rsid w:val="00F04D0E"/>
    <w:rsid w:val="00F05701"/>
    <w:rsid w:val="00F12214"/>
    <w:rsid w:val="00F12565"/>
    <w:rsid w:val="00F13BF1"/>
    <w:rsid w:val="00F144BE"/>
    <w:rsid w:val="00F14ACA"/>
    <w:rsid w:val="00F14C88"/>
    <w:rsid w:val="00F1521F"/>
    <w:rsid w:val="00F152D3"/>
    <w:rsid w:val="00F15AC0"/>
    <w:rsid w:val="00F1651E"/>
    <w:rsid w:val="00F17649"/>
    <w:rsid w:val="00F176BE"/>
    <w:rsid w:val="00F17A0C"/>
    <w:rsid w:val="00F219C3"/>
    <w:rsid w:val="00F23927"/>
    <w:rsid w:val="00F26A05"/>
    <w:rsid w:val="00F30464"/>
    <w:rsid w:val="00F307CE"/>
    <w:rsid w:val="00F311AA"/>
    <w:rsid w:val="00F328A4"/>
    <w:rsid w:val="00F343C8"/>
    <w:rsid w:val="00F354C5"/>
    <w:rsid w:val="00F370EE"/>
    <w:rsid w:val="00F37108"/>
    <w:rsid w:val="00F40449"/>
    <w:rsid w:val="00F45B8E"/>
    <w:rsid w:val="00F467F1"/>
    <w:rsid w:val="00F47BAA"/>
    <w:rsid w:val="00F51A5D"/>
    <w:rsid w:val="00F520FE"/>
    <w:rsid w:val="00F5269F"/>
    <w:rsid w:val="00F52EAB"/>
    <w:rsid w:val="00F55A04"/>
    <w:rsid w:val="00F61A31"/>
    <w:rsid w:val="00F63921"/>
    <w:rsid w:val="00F651AE"/>
    <w:rsid w:val="00F66F00"/>
    <w:rsid w:val="00F67A2D"/>
    <w:rsid w:val="00F70A1B"/>
    <w:rsid w:val="00F72FDF"/>
    <w:rsid w:val="00F732AA"/>
    <w:rsid w:val="00F75960"/>
    <w:rsid w:val="00F82526"/>
    <w:rsid w:val="00F82D0C"/>
    <w:rsid w:val="00F84672"/>
    <w:rsid w:val="00F84802"/>
    <w:rsid w:val="00F95A8C"/>
    <w:rsid w:val="00F96C19"/>
    <w:rsid w:val="00F96E47"/>
    <w:rsid w:val="00FA0320"/>
    <w:rsid w:val="00FA06FD"/>
    <w:rsid w:val="00FA23F4"/>
    <w:rsid w:val="00FA2FC1"/>
    <w:rsid w:val="00FA3FD8"/>
    <w:rsid w:val="00FA515B"/>
    <w:rsid w:val="00FA6B90"/>
    <w:rsid w:val="00FA70F9"/>
    <w:rsid w:val="00FA74CB"/>
    <w:rsid w:val="00FB207A"/>
    <w:rsid w:val="00FB2886"/>
    <w:rsid w:val="00FB466E"/>
    <w:rsid w:val="00FB5E3D"/>
    <w:rsid w:val="00FC02F3"/>
    <w:rsid w:val="00FC4DA8"/>
    <w:rsid w:val="00FC5FBB"/>
    <w:rsid w:val="00FC727E"/>
    <w:rsid w:val="00FC752C"/>
    <w:rsid w:val="00FC7541"/>
    <w:rsid w:val="00FD0492"/>
    <w:rsid w:val="00FD0DFB"/>
    <w:rsid w:val="00FD13EC"/>
    <w:rsid w:val="00FD1E45"/>
    <w:rsid w:val="00FD42B3"/>
    <w:rsid w:val="00FD4DA8"/>
    <w:rsid w:val="00FD4EEF"/>
    <w:rsid w:val="00FD5461"/>
    <w:rsid w:val="00FD6BDB"/>
    <w:rsid w:val="00FD6F00"/>
    <w:rsid w:val="00FD7B98"/>
    <w:rsid w:val="00FE02BF"/>
    <w:rsid w:val="00FE0D92"/>
    <w:rsid w:val="00FE1B30"/>
    <w:rsid w:val="00FE305B"/>
    <w:rsid w:val="00FE3513"/>
    <w:rsid w:val="00FE43C8"/>
    <w:rsid w:val="00FF18D2"/>
    <w:rsid w:val="00FF1EA1"/>
    <w:rsid w:val="00FF22F5"/>
    <w:rsid w:val="00FF4664"/>
    <w:rsid w:val="00FF6E17"/>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FD978A"/>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MediumGrid22">
    <w:name w:val="Medium Grid 22"/>
    <w:link w:val="MediumGrid2Char1"/>
    <w:uiPriority w:val="1"/>
    <w:qFormat/>
    <w:rsid w:val="00E07447"/>
    <w:rPr>
      <w:rFonts w:ascii="Verdana" w:eastAsia="SimSun" w:hAnsi="Verdana"/>
      <w:sz w:val="18"/>
      <w:szCs w:val="18"/>
      <w:lang w:val="en-GB" w:eastAsia="zh-CN"/>
    </w:rPr>
  </w:style>
  <w:style w:type="character" w:customStyle="1" w:styleId="MediumGrid2Char1">
    <w:name w:val="Medium Grid 2 Char1"/>
    <w:link w:val="MediumGrid22"/>
    <w:uiPriority w:val="1"/>
    <w:rsid w:val="00E07447"/>
    <w:rPr>
      <w:rFonts w:ascii="Verdana" w:eastAsia="SimSun" w:hAnsi="Verdana"/>
      <w:sz w:val="18"/>
      <w:szCs w:val="18"/>
      <w:lang w:val="en-GB" w:eastAsia="zh-CN"/>
    </w:rPr>
  </w:style>
  <w:style w:type="paragraph" w:customStyle="1" w:styleId="Text">
    <w:name w:val="Text"/>
    <w:basedOn w:val="Normal"/>
    <w:link w:val="TextChar"/>
    <w:rsid w:val="006B1A67"/>
    <w:pPr>
      <w:tabs>
        <w:tab w:val="clear" w:pos="567"/>
      </w:tabs>
      <w:spacing w:before="120" w:line="240" w:lineRule="auto"/>
      <w:jc w:val="both"/>
    </w:pPr>
    <w:rPr>
      <w:rFonts w:ascii="Arial" w:eastAsia="SimSun" w:hAnsi="Arial"/>
      <w:lang w:val="en-US"/>
    </w:rPr>
  </w:style>
  <w:style w:type="character" w:customStyle="1" w:styleId="TextChar">
    <w:name w:val="Text Char"/>
    <w:link w:val="Text"/>
    <w:rsid w:val="006B1A67"/>
    <w:rPr>
      <w:rFonts w:ascii="Arial" w:eastAsia="SimSun" w:hAnsi="Arial"/>
      <w:sz w:val="22"/>
      <w:lang w:val="en-US" w:eastAsia="en-US"/>
    </w:rPr>
  </w:style>
  <w:style w:type="paragraph" w:customStyle="1" w:styleId="MediumGrid21">
    <w:name w:val="Medium Grid 21"/>
    <w:uiPriority w:val="1"/>
    <w:qFormat/>
    <w:rsid w:val="00703EDD"/>
    <w:pPr>
      <w:tabs>
        <w:tab w:val="left" w:pos="567"/>
      </w:tabs>
    </w:pPr>
    <w:rPr>
      <w:snapToGrid w:val="0"/>
      <w:sz w:val="22"/>
      <w:lang w:val="en-GB" w:eastAsia="sl-SI"/>
    </w:rPr>
  </w:style>
  <w:style w:type="paragraph" w:styleId="ListParagraph">
    <w:name w:val="List Paragraph"/>
    <w:basedOn w:val="Normal"/>
    <w:uiPriority w:val="34"/>
    <w:qFormat/>
    <w:rsid w:val="00FC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6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medicines.health.europa.eu/veterin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6AF2C52FBD654CB29725A1976C431B" ma:contentTypeVersion="6" ma:contentTypeDescription="Utwórz nowy dokument." ma:contentTypeScope="" ma:versionID="7d570562ac70a2cf515472a5a645c070">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35e7fb22b3d73a57c7a60a8b4ce26f64"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E47EF-C449-4F91-BE3C-91F18942AB2A}">
  <ds:schemaRefs>
    <ds:schemaRef ds:uri="http://schemas.microsoft.com/sharepoint/v3/contenttype/forms"/>
  </ds:schemaRefs>
</ds:datastoreItem>
</file>

<file path=customXml/itemProps2.xml><?xml version="1.0" encoding="utf-8"?>
<ds:datastoreItem xmlns:ds="http://schemas.openxmlformats.org/officeDocument/2006/customXml" ds:itemID="{809919AA-F949-44C5-9CB2-F5111C59A508}"/>
</file>

<file path=customXml/itemProps3.xml><?xml version="1.0" encoding="utf-8"?>
<ds:datastoreItem xmlns:ds="http://schemas.openxmlformats.org/officeDocument/2006/customXml" ds:itemID="{8BA40F0B-4E8E-4EA8-AB30-751A8A504D22}">
  <ds:schemaRefs>
    <ds:schemaRef ds:uri="http://schemas.openxmlformats.org/officeDocument/2006/bibliography"/>
  </ds:schemaRefs>
</ds:datastoreItem>
</file>

<file path=customXml/itemProps4.xml><?xml version="1.0" encoding="utf-8"?>
<ds:datastoreItem xmlns:ds="http://schemas.openxmlformats.org/officeDocument/2006/customXml" ds:itemID="{45F0B130-74D8-459B-ADD4-24A27CDD8EA8}"/>
</file>

<file path=docProps/app.xml><?xml version="1.0" encoding="utf-8"?>
<Properties xmlns="http://schemas.openxmlformats.org/officeDocument/2006/extended-properties" xmlns:vt="http://schemas.openxmlformats.org/officeDocument/2006/docPropsVTypes">
  <Template>Normal</Template>
  <TotalTime>4</TotalTime>
  <Pages>8</Pages>
  <Words>2090</Words>
  <Characters>12542</Characters>
  <Application>Microsoft Office Word</Application>
  <DocSecurity>0</DocSecurity>
  <Lines>104</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Vqrdtemplateclean_pl</vt:lpstr>
      <vt:lpstr>QRD veterinary product-information (English) version 9</vt:lpstr>
    </vt:vector>
  </TitlesOfParts>
  <Company>CDT</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lastModifiedBy>ANNA JASINSKA</cp:lastModifiedBy>
  <cp:revision>5</cp:revision>
  <cp:lastPrinted>2021-09-02T10:04:00Z</cp:lastPrinted>
  <dcterms:created xsi:type="dcterms:W3CDTF">2024-09-05T07:12:00Z</dcterms:created>
  <dcterms:modified xsi:type="dcterms:W3CDTF">2024-09-24T09:43:00Z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11:50:46</vt:lpwstr>
  </property>
  <property fmtid="{D5CDD505-2E9C-101B-9397-08002B2CF9AE}" pid="6" name="DM_Creator_Name">
    <vt:lpwstr>Prizzi Monica</vt:lpwstr>
  </property>
  <property fmtid="{D5CDD505-2E9C-101B-9397-08002B2CF9AE}" pid="7" name="DM_DocRefId">
    <vt:lpwstr>EMA/560328/2021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EMA/560328/2021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11:50:46</vt:lpwstr>
  </property>
  <property fmtid="{D5CDD505-2E9C-101B-9397-08002B2CF9AE}" pid="34" name="DM_Modifier_Name">
    <vt:lpwstr>Prizzi Monica</vt:lpwstr>
  </property>
  <property fmtid="{D5CDD505-2E9C-101B-9397-08002B2CF9AE}" pid="35" name="DM_Modify_Date">
    <vt:lpwstr>14/10/2021 11:50:46</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368c1b7b-0608-4314-902b-12132170a2d7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2021-10-14T09:46:28Z</vt:lpwstr>
  </property>
  <property fmtid="{D5CDD505-2E9C-101B-9397-08002B2CF9AE}" pid="73" name="MSIP_Label_0eea11ca-d417-4147-80ed-01a58412c458_SiteId">
    <vt:lpwstr>bc9dc15c-61bc-4f03-b60b-e5b6d8922839</vt:lpwstr>
  </property>
  <property fmtid="{D5CDD505-2E9C-101B-9397-08002B2CF9AE}" pid="74" name="ContentTypeId">
    <vt:lpwstr>0x010100236AF2C52FBD654CB29725A1976C431B</vt:lpwstr>
  </property>
</Properties>
</file>