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2DC4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5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6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7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8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9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A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B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C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D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E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CF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0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1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2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3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4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5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6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7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8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9" w14:textId="77777777" w:rsidR="00C114FF" w:rsidRPr="0031419D" w:rsidRDefault="00C114FF" w:rsidP="0094610E">
      <w:pPr>
        <w:tabs>
          <w:tab w:val="clear" w:pos="567"/>
        </w:tabs>
        <w:spacing w:line="240" w:lineRule="auto"/>
        <w:rPr>
          <w:szCs w:val="22"/>
        </w:rPr>
      </w:pPr>
    </w:p>
    <w:p w14:paraId="1F722DDA" w14:textId="77777777" w:rsidR="00C114FF" w:rsidRPr="0031419D" w:rsidRDefault="003943F0" w:rsidP="0094610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1419D">
        <w:rPr>
          <w:b/>
          <w:szCs w:val="22"/>
        </w:rPr>
        <w:t>ANEKS I</w:t>
      </w:r>
    </w:p>
    <w:p w14:paraId="1F722DDB" w14:textId="77777777" w:rsidR="00C114FF" w:rsidRPr="0031419D" w:rsidRDefault="00C114FF" w:rsidP="0031419D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1F722DDC" w14:textId="77777777" w:rsidR="00C114FF" w:rsidRPr="0031419D" w:rsidRDefault="003943F0" w:rsidP="0094610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1419D">
        <w:rPr>
          <w:b/>
          <w:szCs w:val="22"/>
        </w:rPr>
        <w:t>CHARAKTERYSTYKA WETERYNARYJNEGO PRODUKTU LECZNICZEGO</w:t>
      </w:r>
    </w:p>
    <w:p w14:paraId="1F722DDD" w14:textId="77777777" w:rsidR="00C114FF" w:rsidRPr="0031419D" w:rsidRDefault="003943F0">
      <w:pPr>
        <w:pStyle w:val="Style1"/>
      </w:pPr>
      <w:r w:rsidRPr="0031419D">
        <w:br w:type="page"/>
      </w:r>
      <w:r w:rsidRPr="0031419D">
        <w:lastRenderedPageBreak/>
        <w:t>1.</w:t>
      </w:r>
      <w:r w:rsidRPr="0031419D">
        <w:tab/>
        <w:t>NAZWA WETERYNARYJNEGO PRODUKTU LECZNICZEGO</w:t>
      </w:r>
    </w:p>
    <w:p w14:paraId="1F722DDE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6DA2DB6" w14:textId="295AE960" w:rsidR="00D96BD4" w:rsidRPr="0031419D" w:rsidRDefault="00D96BD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419D">
        <w:rPr>
          <w:szCs w:val="22"/>
        </w:rPr>
        <w:t>DrySeal</w:t>
      </w:r>
      <w:proofErr w:type="spellEnd"/>
      <w:r w:rsidRPr="0031419D">
        <w:rPr>
          <w:szCs w:val="22"/>
        </w:rPr>
        <w:t xml:space="preserve"> 2.6 g zawiesina dowymieniowa</w:t>
      </w:r>
    </w:p>
    <w:p w14:paraId="1FB7CBFD" w14:textId="776A0579" w:rsidR="005C7002" w:rsidRPr="0031419D" w:rsidRDefault="005C7002">
      <w:pPr>
        <w:tabs>
          <w:tab w:val="clear" w:pos="567"/>
        </w:tabs>
        <w:spacing w:line="240" w:lineRule="auto"/>
        <w:rPr>
          <w:szCs w:val="22"/>
        </w:rPr>
      </w:pPr>
    </w:p>
    <w:p w14:paraId="1F722DE1" w14:textId="77777777" w:rsidR="00C114FF" w:rsidRPr="0029612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DE2" w14:textId="77777777" w:rsidR="00C114FF" w:rsidRPr="0031419D" w:rsidRDefault="003943F0">
      <w:pPr>
        <w:pStyle w:val="Style1"/>
      </w:pPr>
      <w:r w:rsidRPr="0031419D">
        <w:t>2.</w:t>
      </w:r>
      <w:r w:rsidRPr="0031419D">
        <w:tab/>
        <w:t>SKŁAD JAKOŚCIOWY I ILOŚCIOWY</w:t>
      </w:r>
    </w:p>
    <w:p w14:paraId="1F722DE3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EDBCF9" w14:textId="463495E8" w:rsidR="006A78BD" w:rsidRPr="0031419D" w:rsidRDefault="006A78BD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Każ</w:t>
      </w:r>
      <w:r w:rsidR="00FE43E0" w:rsidRPr="0031419D">
        <w:rPr>
          <w:szCs w:val="22"/>
        </w:rPr>
        <w:t>d</w:t>
      </w:r>
      <w:r w:rsidRPr="0031419D">
        <w:rPr>
          <w:szCs w:val="22"/>
        </w:rPr>
        <w:t>a 4</w:t>
      </w:r>
      <w:r w:rsidR="000F3F9E" w:rsidRPr="0031419D">
        <w:rPr>
          <w:szCs w:val="22"/>
        </w:rPr>
        <w:t xml:space="preserve"> </w:t>
      </w:r>
      <w:r w:rsidRPr="0031419D">
        <w:rPr>
          <w:szCs w:val="22"/>
        </w:rPr>
        <w:t xml:space="preserve">g </w:t>
      </w:r>
      <w:proofErr w:type="spellStart"/>
      <w:r w:rsidRPr="0031419D">
        <w:rPr>
          <w:szCs w:val="22"/>
        </w:rPr>
        <w:t>tubostrzykawka</w:t>
      </w:r>
      <w:proofErr w:type="spellEnd"/>
      <w:r w:rsidRPr="0031419D">
        <w:rPr>
          <w:szCs w:val="22"/>
        </w:rPr>
        <w:t xml:space="preserve"> </w:t>
      </w:r>
      <w:r w:rsidR="00FE43E0" w:rsidRPr="0031419D">
        <w:rPr>
          <w:szCs w:val="22"/>
        </w:rPr>
        <w:t>zawiera:</w:t>
      </w:r>
    </w:p>
    <w:p w14:paraId="37775BB3" w14:textId="77777777" w:rsidR="006A78BD" w:rsidRPr="0031419D" w:rsidRDefault="006A78BD">
      <w:pPr>
        <w:tabs>
          <w:tab w:val="clear" w:pos="567"/>
        </w:tabs>
        <w:spacing w:line="240" w:lineRule="auto"/>
        <w:rPr>
          <w:szCs w:val="22"/>
        </w:rPr>
      </w:pPr>
    </w:p>
    <w:p w14:paraId="1F722DE4" w14:textId="0478129A" w:rsidR="00C114FF" w:rsidRPr="0031419D" w:rsidRDefault="003943F0">
      <w:pPr>
        <w:tabs>
          <w:tab w:val="clear" w:pos="567"/>
        </w:tabs>
        <w:spacing w:line="240" w:lineRule="auto"/>
        <w:rPr>
          <w:b/>
          <w:szCs w:val="22"/>
        </w:rPr>
      </w:pPr>
      <w:r w:rsidRPr="0031419D">
        <w:rPr>
          <w:b/>
          <w:szCs w:val="22"/>
        </w:rPr>
        <w:t>Substancja czynna:</w:t>
      </w:r>
    </w:p>
    <w:p w14:paraId="37A742A5" w14:textId="09713C7F" w:rsidR="00CB1F85" w:rsidRPr="0031419D" w:rsidRDefault="00CB1F85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bizmutu azotan zasadowy</w:t>
      </w:r>
      <w:r w:rsidR="002C3915" w:rsidRPr="0031419D">
        <w:rPr>
          <w:szCs w:val="22"/>
        </w:rPr>
        <w:t xml:space="preserve"> ciężki</w:t>
      </w:r>
      <w:r w:rsidRPr="0031419D">
        <w:rPr>
          <w:szCs w:val="22"/>
        </w:rPr>
        <w:tab/>
        <w:t>2,6 g</w:t>
      </w:r>
    </w:p>
    <w:p w14:paraId="5D50213B" w14:textId="6A5F5D66" w:rsidR="00EE55FA" w:rsidRPr="0031419D" w:rsidRDefault="00EE55FA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szCs w:val="22"/>
        </w:rPr>
        <w:t>(</w:t>
      </w:r>
      <w:r w:rsidR="00626C97" w:rsidRPr="0031419D">
        <w:rPr>
          <w:szCs w:val="22"/>
        </w:rPr>
        <w:t xml:space="preserve">równoważne </w:t>
      </w:r>
      <w:r w:rsidR="00A816AB" w:rsidRPr="0031419D">
        <w:rPr>
          <w:szCs w:val="22"/>
        </w:rPr>
        <w:t xml:space="preserve">z </w:t>
      </w:r>
      <w:r w:rsidR="006C4194" w:rsidRPr="0031419D">
        <w:rPr>
          <w:szCs w:val="22"/>
        </w:rPr>
        <w:t xml:space="preserve">1,858 g bizmutu </w:t>
      </w:r>
      <w:r w:rsidR="00A816AB" w:rsidRPr="0031419D">
        <w:rPr>
          <w:szCs w:val="22"/>
        </w:rPr>
        <w:t>ciężkiego)</w:t>
      </w:r>
    </w:p>
    <w:p w14:paraId="1F722DE7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DE8" w14:textId="7DEDA51F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b/>
          <w:szCs w:val="22"/>
        </w:rPr>
        <w:t>Substancj</w:t>
      </w:r>
      <w:r w:rsidR="00A816AB" w:rsidRPr="0031419D">
        <w:rPr>
          <w:b/>
          <w:szCs w:val="22"/>
        </w:rPr>
        <w:t>e</w:t>
      </w:r>
      <w:r w:rsidRPr="0031419D">
        <w:rPr>
          <w:b/>
          <w:szCs w:val="22"/>
        </w:rPr>
        <w:t xml:space="preserve"> pomocnicze: </w:t>
      </w:r>
    </w:p>
    <w:p w14:paraId="1F722DE9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</w:tblGrid>
      <w:tr w:rsidR="00A816AB" w:rsidRPr="0031419D" w14:paraId="1F722DEC" w14:textId="77777777" w:rsidTr="00A816AB">
        <w:tc>
          <w:tcPr>
            <w:tcW w:w="7366" w:type="dxa"/>
            <w:shd w:val="clear" w:color="auto" w:fill="auto"/>
            <w:vAlign w:val="center"/>
          </w:tcPr>
          <w:p w14:paraId="1F722DEA" w14:textId="7A9E59DF" w:rsidR="00A816AB" w:rsidRPr="0031419D" w:rsidRDefault="00A816A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1419D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A816AB" w:rsidRPr="0031419D" w14:paraId="1F722DEF" w14:textId="77777777" w:rsidTr="00A816AB">
        <w:tc>
          <w:tcPr>
            <w:tcW w:w="7366" w:type="dxa"/>
            <w:shd w:val="clear" w:color="auto" w:fill="auto"/>
            <w:vAlign w:val="center"/>
          </w:tcPr>
          <w:p w14:paraId="1F722DED" w14:textId="2B11811B" w:rsidR="00A816AB" w:rsidRPr="0031419D" w:rsidRDefault="00EF64B6" w:rsidP="0094610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1419D">
              <w:rPr>
                <w:iCs/>
                <w:szCs w:val="22"/>
              </w:rPr>
              <w:t>Parafina ciekła</w:t>
            </w:r>
          </w:p>
        </w:tc>
      </w:tr>
      <w:tr w:rsidR="00A816AB" w:rsidRPr="0031419D" w14:paraId="1F722DF2" w14:textId="77777777" w:rsidTr="00A816AB">
        <w:tc>
          <w:tcPr>
            <w:tcW w:w="7366" w:type="dxa"/>
            <w:shd w:val="clear" w:color="auto" w:fill="auto"/>
            <w:vAlign w:val="center"/>
          </w:tcPr>
          <w:p w14:paraId="1F722DF0" w14:textId="03A670D7" w:rsidR="00A816AB" w:rsidRPr="0031419D" w:rsidRDefault="002640C0" w:rsidP="0094610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1419D">
              <w:rPr>
                <w:iCs/>
                <w:szCs w:val="22"/>
              </w:rPr>
              <w:t>Glinu</w:t>
            </w:r>
            <w:proofErr w:type="spellEnd"/>
            <w:r w:rsidR="0031419D" w:rsidRPr="0031419D">
              <w:rPr>
                <w:iCs/>
                <w:szCs w:val="22"/>
              </w:rPr>
              <w:t xml:space="preserve"> </w:t>
            </w:r>
            <w:r w:rsidR="003F4EEF">
              <w:rPr>
                <w:iCs/>
                <w:szCs w:val="22"/>
              </w:rPr>
              <w:t xml:space="preserve">di/tri - </w:t>
            </w:r>
            <w:r w:rsidR="00F175E3" w:rsidRPr="0031419D">
              <w:rPr>
                <w:iCs/>
                <w:szCs w:val="22"/>
              </w:rPr>
              <w:t>stearynian</w:t>
            </w:r>
          </w:p>
        </w:tc>
      </w:tr>
      <w:tr w:rsidR="00A816AB" w:rsidRPr="0031419D" w14:paraId="1F722DF5" w14:textId="77777777" w:rsidTr="00A816AB">
        <w:tc>
          <w:tcPr>
            <w:tcW w:w="7366" w:type="dxa"/>
            <w:shd w:val="clear" w:color="auto" w:fill="auto"/>
            <w:vAlign w:val="center"/>
          </w:tcPr>
          <w:p w14:paraId="1F722DF3" w14:textId="60E5ED84" w:rsidR="00A816AB" w:rsidRPr="0031419D" w:rsidRDefault="005229CA" w:rsidP="0094610E">
            <w:pPr>
              <w:spacing w:before="60" w:after="60"/>
              <w:rPr>
                <w:iCs/>
                <w:szCs w:val="22"/>
              </w:rPr>
            </w:pPr>
            <w:r w:rsidRPr="0031419D">
              <w:rPr>
                <w:iCs/>
                <w:szCs w:val="22"/>
              </w:rPr>
              <w:t>Krzemionka koloidalna bezwodna</w:t>
            </w:r>
          </w:p>
        </w:tc>
      </w:tr>
    </w:tbl>
    <w:p w14:paraId="2561CB53" w14:textId="77777777" w:rsidR="005229CA" w:rsidRPr="0031419D" w:rsidRDefault="005229CA" w:rsidP="0094610E">
      <w:pPr>
        <w:tabs>
          <w:tab w:val="clear" w:pos="567"/>
        </w:tabs>
        <w:spacing w:line="240" w:lineRule="auto"/>
        <w:rPr>
          <w:szCs w:val="22"/>
        </w:rPr>
      </w:pPr>
    </w:p>
    <w:p w14:paraId="738E9057" w14:textId="77777777" w:rsidR="00307460" w:rsidRPr="0031419D" w:rsidRDefault="00307460" w:rsidP="0094610E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Biała do prawie białej zawiesina dowymieniowa.</w:t>
      </w:r>
    </w:p>
    <w:p w14:paraId="23027810" w14:textId="77777777" w:rsidR="009C553C" w:rsidRPr="0031419D" w:rsidRDefault="009C553C" w:rsidP="0094610E">
      <w:pPr>
        <w:tabs>
          <w:tab w:val="clear" w:pos="567"/>
        </w:tabs>
        <w:spacing w:line="240" w:lineRule="auto"/>
        <w:rPr>
          <w:szCs w:val="22"/>
        </w:rPr>
      </w:pPr>
    </w:p>
    <w:p w14:paraId="31BDF98A" w14:textId="77777777" w:rsidR="005229CA" w:rsidRPr="0031419D" w:rsidRDefault="005229CA">
      <w:pPr>
        <w:tabs>
          <w:tab w:val="clear" w:pos="567"/>
        </w:tabs>
        <w:spacing w:line="240" w:lineRule="auto"/>
        <w:rPr>
          <w:szCs w:val="22"/>
        </w:rPr>
      </w:pPr>
    </w:p>
    <w:p w14:paraId="1F722DFE" w14:textId="77777777" w:rsidR="00C114FF" w:rsidRPr="0031419D" w:rsidRDefault="003943F0">
      <w:pPr>
        <w:pStyle w:val="Style1"/>
      </w:pPr>
      <w:r w:rsidRPr="0031419D">
        <w:t>3.</w:t>
      </w:r>
      <w:r w:rsidRPr="0031419D">
        <w:tab/>
        <w:t>DANE KLINICZNE</w:t>
      </w:r>
    </w:p>
    <w:p w14:paraId="1F722DFF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00" w14:textId="77777777" w:rsidR="00C114FF" w:rsidRPr="0031419D" w:rsidRDefault="003943F0">
      <w:pPr>
        <w:pStyle w:val="Style1"/>
      </w:pPr>
      <w:r w:rsidRPr="0031419D">
        <w:t>3.1</w:t>
      </w:r>
      <w:r w:rsidRPr="0031419D">
        <w:tab/>
        <w:t>Docelowe gatunki zwierząt</w:t>
      </w:r>
    </w:p>
    <w:p w14:paraId="4223DA96" w14:textId="4A4E4DEC" w:rsidR="00103A0B" w:rsidRPr="0031419D" w:rsidRDefault="00103A0B">
      <w:pPr>
        <w:tabs>
          <w:tab w:val="clear" w:pos="567"/>
        </w:tabs>
        <w:spacing w:line="240" w:lineRule="auto"/>
        <w:rPr>
          <w:szCs w:val="22"/>
        </w:rPr>
      </w:pPr>
    </w:p>
    <w:p w14:paraId="1D044ECD" w14:textId="677F4836" w:rsidR="00E0335A" w:rsidRPr="0031419D" w:rsidRDefault="00E0335A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Bydło (krowy</w:t>
      </w:r>
      <w:r w:rsidR="001E2989" w:rsidRPr="0031419D">
        <w:rPr>
          <w:szCs w:val="22"/>
        </w:rPr>
        <w:t xml:space="preserve"> </w:t>
      </w:r>
      <w:r w:rsidRPr="0031419D">
        <w:rPr>
          <w:szCs w:val="22"/>
        </w:rPr>
        <w:t xml:space="preserve">w okresie zasuszenia). </w:t>
      </w:r>
    </w:p>
    <w:p w14:paraId="3E0A3EBB" w14:textId="77777777" w:rsidR="00103A0B" w:rsidRPr="0031419D" w:rsidRDefault="00103A0B">
      <w:pPr>
        <w:tabs>
          <w:tab w:val="clear" w:pos="567"/>
        </w:tabs>
        <w:spacing w:line="240" w:lineRule="auto"/>
        <w:rPr>
          <w:szCs w:val="22"/>
        </w:rPr>
      </w:pPr>
    </w:p>
    <w:p w14:paraId="1F722E02" w14:textId="77777777" w:rsidR="00C114FF" w:rsidRPr="0031419D" w:rsidRDefault="003943F0">
      <w:pPr>
        <w:pStyle w:val="Style1"/>
      </w:pPr>
      <w:r w:rsidRPr="0031419D">
        <w:t>3.2</w:t>
      </w:r>
      <w:r w:rsidRPr="0031419D">
        <w:tab/>
        <w:t>Wskazania lecznicze dla każdego z docelowych gatunków zwierząt</w:t>
      </w:r>
    </w:p>
    <w:p w14:paraId="1F722E03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87069C9" w14:textId="2ACBF5FC" w:rsidR="00453C5B" w:rsidRPr="0031419D" w:rsidRDefault="00453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419D">
        <w:rPr>
          <w:color w:val="000000"/>
          <w:szCs w:val="22"/>
          <w:lang w:eastAsia="en-GB"/>
        </w:rPr>
        <w:t>Zapobieganie nowym infekcjom</w:t>
      </w:r>
      <w:r w:rsidR="008E558C" w:rsidRPr="0031419D">
        <w:rPr>
          <w:color w:val="000000"/>
          <w:szCs w:val="22"/>
          <w:lang w:eastAsia="en-GB"/>
        </w:rPr>
        <w:t xml:space="preserve"> </w:t>
      </w:r>
      <w:r w:rsidRPr="0031419D">
        <w:rPr>
          <w:color w:val="000000"/>
          <w:szCs w:val="22"/>
          <w:lang w:eastAsia="en-GB"/>
        </w:rPr>
        <w:t xml:space="preserve">gruczołu mlekowego krów w okresie zasuszenia. </w:t>
      </w:r>
    </w:p>
    <w:p w14:paraId="4B971325" w14:textId="77777777" w:rsidR="00453C5B" w:rsidRPr="0031419D" w:rsidRDefault="00453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DC64515" w14:textId="6B10CE92" w:rsidR="00453C5B" w:rsidRPr="0031419D" w:rsidRDefault="00453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419D">
        <w:rPr>
          <w:color w:val="000000"/>
          <w:szCs w:val="22"/>
          <w:lang w:eastAsia="en-GB"/>
        </w:rPr>
        <w:t xml:space="preserve">U krów wolnych od podklinicznych postaci </w:t>
      </w:r>
      <w:proofErr w:type="spellStart"/>
      <w:r w:rsidRPr="0031419D">
        <w:rPr>
          <w:i/>
          <w:iCs/>
          <w:color w:val="000000"/>
          <w:szCs w:val="22"/>
          <w:lang w:eastAsia="en-GB"/>
        </w:rPr>
        <w:t>mastitis</w:t>
      </w:r>
      <w:proofErr w:type="spellEnd"/>
      <w:r w:rsidRPr="0031419D">
        <w:rPr>
          <w:i/>
          <w:iCs/>
          <w:color w:val="000000"/>
          <w:szCs w:val="22"/>
          <w:lang w:eastAsia="en-GB"/>
        </w:rPr>
        <w:t xml:space="preserve"> </w:t>
      </w:r>
      <w:r w:rsidR="00B748A3" w:rsidRPr="0031419D">
        <w:rPr>
          <w:color w:val="000000"/>
          <w:szCs w:val="22"/>
          <w:lang w:eastAsia="en-GB"/>
        </w:rPr>
        <w:t>weterynaryjny produkt leczniczy</w:t>
      </w:r>
      <w:r w:rsidRPr="0031419D">
        <w:rPr>
          <w:color w:val="000000"/>
          <w:szCs w:val="22"/>
          <w:lang w:eastAsia="en-GB"/>
        </w:rPr>
        <w:t xml:space="preserve"> może być stosowany </w:t>
      </w:r>
      <w:r w:rsidR="00F6780F" w:rsidRPr="0031419D">
        <w:rPr>
          <w:color w:val="000000"/>
          <w:szCs w:val="22"/>
          <w:lang w:eastAsia="en-GB"/>
        </w:rPr>
        <w:t>jako jedyny produkt</w:t>
      </w:r>
      <w:r w:rsidRPr="0031419D">
        <w:rPr>
          <w:color w:val="000000"/>
          <w:szCs w:val="22"/>
          <w:lang w:eastAsia="en-GB"/>
        </w:rPr>
        <w:t xml:space="preserve"> w programach kontroli </w:t>
      </w:r>
      <w:proofErr w:type="spellStart"/>
      <w:r w:rsidRPr="0031419D">
        <w:rPr>
          <w:i/>
          <w:iCs/>
          <w:color w:val="000000"/>
          <w:szCs w:val="22"/>
          <w:lang w:eastAsia="en-GB"/>
        </w:rPr>
        <w:t>mastitis</w:t>
      </w:r>
      <w:proofErr w:type="spellEnd"/>
      <w:r w:rsidRPr="0031419D">
        <w:rPr>
          <w:i/>
          <w:iCs/>
          <w:color w:val="000000"/>
          <w:szCs w:val="22"/>
          <w:lang w:eastAsia="en-GB"/>
        </w:rPr>
        <w:t xml:space="preserve"> </w:t>
      </w:r>
      <w:r w:rsidRPr="0031419D">
        <w:rPr>
          <w:color w:val="000000"/>
          <w:szCs w:val="22"/>
          <w:lang w:eastAsia="en-GB"/>
        </w:rPr>
        <w:t xml:space="preserve">w okresie zasuszenia. </w:t>
      </w:r>
    </w:p>
    <w:p w14:paraId="1F722E07" w14:textId="77777777" w:rsidR="00E86CEE" w:rsidRPr="0031419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F722E08" w14:textId="77777777" w:rsidR="00C114FF" w:rsidRPr="0031419D" w:rsidRDefault="003943F0">
      <w:pPr>
        <w:pStyle w:val="Style1"/>
      </w:pPr>
      <w:r w:rsidRPr="0031419D">
        <w:t>3.3</w:t>
      </w:r>
      <w:r w:rsidRPr="0031419D">
        <w:tab/>
        <w:t>Przeciwwskazania</w:t>
      </w:r>
    </w:p>
    <w:p w14:paraId="1F722E09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B91D38A" w14:textId="77777777" w:rsidR="003E248C" w:rsidRPr="0031419D" w:rsidRDefault="003E248C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Patrz pkt. 3.7</w:t>
      </w:r>
    </w:p>
    <w:p w14:paraId="6BAE8E8F" w14:textId="77777777" w:rsidR="00DA07DA" w:rsidRPr="0031419D" w:rsidRDefault="00DA07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419D">
        <w:rPr>
          <w:color w:val="000000"/>
          <w:szCs w:val="22"/>
          <w:lang w:eastAsia="en-GB"/>
        </w:rPr>
        <w:t xml:space="preserve">Nie stosować u krów w okresie laktacji. </w:t>
      </w:r>
    </w:p>
    <w:p w14:paraId="229FE80E" w14:textId="41898E2B" w:rsidR="00DA07DA" w:rsidRPr="0031419D" w:rsidRDefault="00DA07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eastAsia="en-GB"/>
        </w:rPr>
      </w:pPr>
      <w:r w:rsidRPr="0031419D">
        <w:rPr>
          <w:color w:val="000000"/>
          <w:szCs w:val="22"/>
          <w:lang w:eastAsia="en-GB"/>
        </w:rPr>
        <w:t xml:space="preserve">Nie stosować </w:t>
      </w:r>
      <w:r w:rsidR="00F6780F" w:rsidRPr="0031419D">
        <w:rPr>
          <w:color w:val="000000"/>
          <w:szCs w:val="22"/>
          <w:lang w:eastAsia="en-GB"/>
        </w:rPr>
        <w:t>samego</w:t>
      </w:r>
      <w:r w:rsidRPr="0031419D">
        <w:rPr>
          <w:color w:val="000000"/>
          <w:szCs w:val="22"/>
          <w:lang w:eastAsia="en-GB"/>
        </w:rPr>
        <w:t xml:space="preserve"> weterynaryjnego produktu leczniczego, u krów z podkliniczną postacią </w:t>
      </w:r>
      <w:proofErr w:type="spellStart"/>
      <w:r w:rsidRPr="0031419D">
        <w:rPr>
          <w:i/>
          <w:iCs/>
          <w:color w:val="000000"/>
          <w:szCs w:val="22"/>
          <w:lang w:eastAsia="en-GB"/>
        </w:rPr>
        <w:t>mastitis</w:t>
      </w:r>
      <w:proofErr w:type="spellEnd"/>
      <w:r w:rsidRPr="0031419D">
        <w:rPr>
          <w:i/>
          <w:iCs/>
          <w:color w:val="000000"/>
          <w:szCs w:val="22"/>
          <w:lang w:eastAsia="en-GB"/>
        </w:rPr>
        <w:t>.</w:t>
      </w:r>
    </w:p>
    <w:p w14:paraId="6B962E56" w14:textId="77777777" w:rsidR="00DA07DA" w:rsidRPr="0031419D" w:rsidRDefault="00DA07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419D">
        <w:rPr>
          <w:color w:val="000000"/>
          <w:szCs w:val="22"/>
          <w:lang w:eastAsia="en-GB"/>
        </w:rPr>
        <w:t xml:space="preserve">Nie stosować u krów z klinicznymi postaciami </w:t>
      </w:r>
      <w:proofErr w:type="spellStart"/>
      <w:r w:rsidRPr="0031419D">
        <w:rPr>
          <w:i/>
          <w:iCs/>
          <w:color w:val="000000"/>
          <w:szCs w:val="22"/>
          <w:lang w:eastAsia="en-GB"/>
        </w:rPr>
        <w:t>mastitis</w:t>
      </w:r>
      <w:proofErr w:type="spellEnd"/>
      <w:r w:rsidRPr="0031419D">
        <w:rPr>
          <w:i/>
          <w:iCs/>
          <w:color w:val="000000"/>
          <w:szCs w:val="22"/>
          <w:lang w:eastAsia="en-GB"/>
        </w:rPr>
        <w:t xml:space="preserve"> </w:t>
      </w:r>
      <w:r w:rsidRPr="0031419D">
        <w:rPr>
          <w:color w:val="000000"/>
          <w:szCs w:val="22"/>
          <w:lang w:eastAsia="en-GB"/>
        </w:rPr>
        <w:t xml:space="preserve">w okresie zasuszania. </w:t>
      </w:r>
    </w:p>
    <w:p w14:paraId="7B7C7D7E" w14:textId="77777777" w:rsidR="00DA07DA" w:rsidRPr="0031419D" w:rsidRDefault="00DA07DA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31419D">
        <w:rPr>
          <w:color w:val="000000"/>
          <w:szCs w:val="22"/>
          <w:lang w:eastAsia="en-GB"/>
        </w:rPr>
        <w:t>Nie stosować w przypadkach nadwrażliwości na substancję czynną lub na dowolną substancję pomocniczą.</w:t>
      </w:r>
    </w:p>
    <w:p w14:paraId="1F722E0D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0E" w14:textId="77777777" w:rsidR="00C114FF" w:rsidRPr="0031419D" w:rsidRDefault="003943F0">
      <w:pPr>
        <w:pStyle w:val="Style1"/>
      </w:pPr>
      <w:r w:rsidRPr="0031419D">
        <w:t>3.4</w:t>
      </w:r>
      <w:r w:rsidRPr="0031419D">
        <w:tab/>
        <w:t>Specjalne ostrzeżenia</w:t>
      </w:r>
    </w:p>
    <w:p w14:paraId="1F722E0F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D8A53DA" w14:textId="5F502758" w:rsidR="009877A2" w:rsidRPr="0031419D" w:rsidRDefault="009877A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Wybór krów do leczenia weterynaryjnym produktem leczniczym powinien opierać się na weterynaryjnej ocenie klinicznej. Kryteria selekcji mogą opierać się na historii zapalenia wymienia i liczbie komórek </w:t>
      </w:r>
      <w:r w:rsidR="009B530F" w:rsidRPr="0031419D">
        <w:rPr>
          <w:szCs w:val="22"/>
        </w:rPr>
        <w:t xml:space="preserve">somatycznych w badaniach </w:t>
      </w:r>
      <w:r w:rsidRPr="0031419D">
        <w:rPr>
          <w:szCs w:val="22"/>
        </w:rPr>
        <w:t xml:space="preserve">poszczególnych krów lub na zatwierdzonych testach wykrywających </w:t>
      </w:r>
      <w:proofErr w:type="spellStart"/>
      <w:r w:rsidRPr="0031419D">
        <w:rPr>
          <w:szCs w:val="22"/>
        </w:rPr>
        <w:t>subkliniczne</w:t>
      </w:r>
      <w:proofErr w:type="spellEnd"/>
      <w:r w:rsidRPr="0031419D">
        <w:rPr>
          <w:szCs w:val="22"/>
        </w:rPr>
        <w:t xml:space="preserve"> zapalenie wymienia lub na </w:t>
      </w:r>
      <w:r w:rsidR="008402B6" w:rsidRPr="0031419D">
        <w:rPr>
          <w:szCs w:val="22"/>
        </w:rPr>
        <w:t>badaniach</w:t>
      </w:r>
      <w:r w:rsidRPr="0031419D">
        <w:rPr>
          <w:szCs w:val="22"/>
        </w:rPr>
        <w:t xml:space="preserve"> bakteriologicznych.</w:t>
      </w:r>
    </w:p>
    <w:p w14:paraId="1F722E13" w14:textId="77777777" w:rsidR="00E86CEE" w:rsidRPr="0031419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F722E14" w14:textId="77777777" w:rsidR="00C114FF" w:rsidRPr="0031419D" w:rsidRDefault="003943F0">
      <w:pPr>
        <w:pStyle w:val="Style1"/>
      </w:pPr>
      <w:r w:rsidRPr="0031419D">
        <w:t>3.5</w:t>
      </w:r>
      <w:r w:rsidRPr="0031419D">
        <w:tab/>
        <w:t>Specjalne środki ostrożności dotyczące stosowania</w:t>
      </w:r>
    </w:p>
    <w:p w14:paraId="1F722E15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16" w14:textId="77777777" w:rsidR="00C114FF" w:rsidRPr="0031419D" w:rsidRDefault="003943F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1419D">
        <w:rPr>
          <w:szCs w:val="22"/>
          <w:u w:val="single"/>
        </w:rPr>
        <w:t>Specjalne środki ostrożności dotyczące bezpiecznego stosowania u docelowych gatunków zwierząt:</w:t>
      </w:r>
    </w:p>
    <w:p w14:paraId="323863F3" w14:textId="77BEAAAB" w:rsidR="00163742" w:rsidRPr="0031419D" w:rsidRDefault="0016374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lastRenderedPageBreak/>
        <w:t>Dobrą praktyką jest regularna obserwacja krów w okresie zasuszenia pod kątem objawów klinicznego zapalenia wymienia. Jeżeli w zabezpieczonej ćwiartce rozwinie się kliniczne zapalenie wymienia, należy zdoić zawartość chorej ćwiartk</w:t>
      </w:r>
      <w:r w:rsidR="009969E5" w:rsidRPr="0031419D">
        <w:rPr>
          <w:szCs w:val="22"/>
        </w:rPr>
        <w:t>i</w:t>
      </w:r>
      <w:r w:rsidRPr="0031419D">
        <w:rPr>
          <w:szCs w:val="22"/>
        </w:rPr>
        <w:t xml:space="preserve"> przed rozpoczęciem odpowiedniego leczenia.</w:t>
      </w:r>
    </w:p>
    <w:p w14:paraId="385F2995" w14:textId="77777777" w:rsidR="00163742" w:rsidRPr="0031419D" w:rsidRDefault="0016374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Aby zmniejszyć ryzyko zanieczyszczenia, nie zanurzać </w:t>
      </w:r>
      <w:proofErr w:type="spellStart"/>
      <w:r w:rsidRPr="0031419D">
        <w:rPr>
          <w:szCs w:val="22"/>
        </w:rPr>
        <w:t>tubostrzykawki</w:t>
      </w:r>
      <w:proofErr w:type="spellEnd"/>
      <w:r w:rsidRPr="0031419D">
        <w:rPr>
          <w:szCs w:val="22"/>
        </w:rPr>
        <w:t xml:space="preserve"> w wodzie.</w:t>
      </w:r>
    </w:p>
    <w:p w14:paraId="35CB1DD5" w14:textId="5494560A" w:rsidR="00163742" w:rsidRPr="0031419D" w:rsidRDefault="0016374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Użyj </w:t>
      </w:r>
      <w:proofErr w:type="spellStart"/>
      <w:r w:rsidR="00BE2F77" w:rsidRPr="0031419D">
        <w:rPr>
          <w:szCs w:val="22"/>
        </w:rPr>
        <w:t>tubo</w:t>
      </w:r>
      <w:r w:rsidRPr="0031419D">
        <w:rPr>
          <w:szCs w:val="22"/>
        </w:rPr>
        <w:t>strzykawki</w:t>
      </w:r>
      <w:proofErr w:type="spellEnd"/>
      <w:r w:rsidRPr="0031419D">
        <w:rPr>
          <w:szCs w:val="22"/>
        </w:rPr>
        <w:t xml:space="preserve"> tylko raz.</w:t>
      </w:r>
    </w:p>
    <w:p w14:paraId="4C445303" w14:textId="4B15688D" w:rsidR="00163742" w:rsidRPr="0031419D" w:rsidRDefault="0016374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Ponieważ weterynaryjny produkt leczniczy nie ma działania przeciwbakteryjnego, istotne jest zminimalizowanie ryzyka ostrego zapalenia wymienia w wyniku nieprawidłowego podania produktu lub braku higieny (patrz punkt 3.6)</w:t>
      </w:r>
      <w:r w:rsidR="00970334" w:rsidRPr="0031419D">
        <w:rPr>
          <w:szCs w:val="22"/>
        </w:rPr>
        <w:t>, n</w:t>
      </w:r>
      <w:r w:rsidRPr="0031419D">
        <w:rPr>
          <w:szCs w:val="22"/>
        </w:rPr>
        <w:t xml:space="preserve">ależy </w:t>
      </w:r>
      <w:r w:rsidR="00970334" w:rsidRPr="0031419D">
        <w:rPr>
          <w:szCs w:val="22"/>
        </w:rPr>
        <w:t>przestrzegać</w:t>
      </w:r>
      <w:r w:rsidRPr="0031419D">
        <w:rPr>
          <w:szCs w:val="22"/>
        </w:rPr>
        <w:t xml:space="preserve"> aseptycznej techniki podawania opisanej w punkcie 3.9.</w:t>
      </w:r>
    </w:p>
    <w:p w14:paraId="743183BC" w14:textId="7854D3EE" w:rsidR="00163742" w:rsidRPr="0031419D" w:rsidRDefault="0016374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U krów, u których może występować </w:t>
      </w:r>
      <w:proofErr w:type="spellStart"/>
      <w:r w:rsidRPr="0031419D">
        <w:rPr>
          <w:szCs w:val="22"/>
        </w:rPr>
        <w:t>subkliniczne</w:t>
      </w:r>
      <w:proofErr w:type="spellEnd"/>
      <w:r w:rsidRPr="0031419D">
        <w:rPr>
          <w:szCs w:val="22"/>
        </w:rPr>
        <w:t xml:space="preserve"> </w:t>
      </w:r>
      <w:proofErr w:type="spellStart"/>
      <w:r w:rsidRPr="0031419D">
        <w:rPr>
          <w:i/>
          <w:iCs/>
          <w:szCs w:val="22"/>
        </w:rPr>
        <w:t>mastitis</w:t>
      </w:r>
      <w:proofErr w:type="spellEnd"/>
      <w:r w:rsidRPr="0031419D">
        <w:rPr>
          <w:szCs w:val="22"/>
        </w:rPr>
        <w:t xml:space="preserve">, weterynaryjny produkt leczniczy można stosować po podaniu odpowiedniego </w:t>
      </w:r>
      <w:r w:rsidR="00422263" w:rsidRPr="0031419D">
        <w:rPr>
          <w:szCs w:val="22"/>
        </w:rPr>
        <w:t>antybiotyku</w:t>
      </w:r>
      <w:r w:rsidRPr="0031419D">
        <w:rPr>
          <w:szCs w:val="22"/>
        </w:rPr>
        <w:t xml:space="preserve"> do zakażonej </w:t>
      </w:r>
      <w:r w:rsidR="00CD53C7" w:rsidRPr="0031419D">
        <w:rPr>
          <w:szCs w:val="22"/>
        </w:rPr>
        <w:t>ćwiartki wymienia.</w:t>
      </w:r>
    </w:p>
    <w:p w14:paraId="4B2AB3F2" w14:textId="77777777" w:rsidR="00422263" w:rsidRPr="0031419D" w:rsidRDefault="0016374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Po </w:t>
      </w:r>
      <w:r w:rsidR="00422263" w:rsidRPr="0031419D">
        <w:rPr>
          <w:szCs w:val="22"/>
        </w:rPr>
        <w:t xml:space="preserve">podaniu tego weterynaryjnego </w:t>
      </w:r>
      <w:r w:rsidRPr="0031419D">
        <w:rPr>
          <w:szCs w:val="22"/>
        </w:rPr>
        <w:t>podaniu produktu leczniczego nie podawać żadnego innego produktu dowymieniow</w:t>
      </w:r>
      <w:r w:rsidR="00422263" w:rsidRPr="0031419D">
        <w:rPr>
          <w:szCs w:val="22"/>
        </w:rPr>
        <w:t>o</w:t>
      </w:r>
      <w:r w:rsidRPr="0031419D">
        <w:rPr>
          <w:szCs w:val="22"/>
        </w:rPr>
        <w:t>.</w:t>
      </w:r>
    </w:p>
    <w:p w14:paraId="330B13EB" w14:textId="77777777" w:rsidR="00422263" w:rsidRPr="0031419D" w:rsidRDefault="00422263">
      <w:pPr>
        <w:tabs>
          <w:tab w:val="clear" w:pos="567"/>
        </w:tabs>
        <w:spacing w:line="240" w:lineRule="auto"/>
        <w:rPr>
          <w:szCs w:val="22"/>
        </w:rPr>
      </w:pPr>
    </w:p>
    <w:p w14:paraId="1F722E22" w14:textId="77777777" w:rsidR="00C114FF" w:rsidRPr="0031419D" w:rsidRDefault="003943F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1419D">
        <w:rPr>
          <w:szCs w:val="22"/>
          <w:u w:val="single"/>
        </w:rPr>
        <w:t>Specjalne środki ostrożności dla osób podających weterynaryjny produkt leczniczy zwierzętom:</w:t>
      </w:r>
    </w:p>
    <w:p w14:paraId="1B0EC649" w14:textId="77777777" w:rsidR="00F0392C" w:rsidRPr="0031419D" w:rsidRDefault="00F0392C">
      <w:pPr>
        <w:rPr>
          <w:szCs w:val="22"/>
        </w:rPr>
      </w:pPr>
      <w:r w:rsidRPr="0031419D">
        <w:rPr>
          <w:szCs w:val="22"/>
        </w:rPr>
        <w:t>Ten weterynaryjny produkt leczniczy może powodować podrażnienie skóry i oczu. Unikać kontaktu ze skórą lub oczami.</w:t>
      </w:r>
    </w:p>
    <w:p w14:paraId="20D993DF" w14:textId="77777777" w:rsidR="00F0392C" w:rsidRPr="0031419D" w:rsidRDefault="00F0392C">
      <w:pPr>
        <w:rPr>
          <w:szCs w:val="22"/>
        </w:rPr>
      </w:pPr>
      <w:r w:rsidRPr="0031419D">
        <w:rPr>
          <w:szCs w:val="22"/>
        </w:rPr>
        <w:t>W przypadku kontaktu ze skórą lub oczami należy dokładnie przemyć zanieczyszczone miejsce wodą.</w:t>
      </w:r>
    </w:p>
    <w:p w14:paraId="78619FD5" w14:textId="77777777" w:rsidR="00D94F52" w:rsidRPr="0031419D" w:rsidRDefault="00F0392C">
      <w:pPr>
        <w:rPr>
          <w:szCs w:val="22"/>
        </w:rPr>
      </w:pPr>
      <w:r w:rsidRPr="0031419D">
        <w:rPr>
          <w:szCs w:val="22"/>
        </w:rPr>
        <w:t xml:space="preserve">Jeżeli podrażnienie nie ustępuje, </w:t>
      </w:r>
      <w:r w:rsidR="00D94F52" w:rsidRPr="0031419D">
        <w:rPr>
          <w:szCs w:val="22"/>
        </w:rPr>
        <w:t xml:space="preserve">należy niezwłocznie zwrócić się o pomoc lekarską oraz przedstawić lekarzowi ulotkę informacyjną lub opakowanie. </w:t>
      </w:r>
    </w:p>
    <w:p w14:paraId="6E92C85A" w14:textId="0EA2929A" w:rsidR="00F0392C" w:rsidRPr="0031419D" w:rsidRDefault="00F0392C">
      <w:pPr>
        <w:rPr>
          <w:szCs w:val="22"/>
        </w:rPr>
      </w:pPr>
      <w:r w:rsidRPr="0031419D">
        <w:rPr>
          <w:szCs w:val="22"/>
        </w:rPr>
        <w:t xml:space="preserve">Sole bizmutu mogą powodować </w:t>
      </w:r>
      <w:r w:rsidR="002C12EE" w:rsidRPr="0031419D">
        <w:rPr>
          <w:szCs w:val="22"/>
        </w:rPr>
        <w:t xml:space="preserve">reakcje </w:t>
      </w:r>
      <w:r w:rsidRPr="0031419D">
        <w:rPr>
          <w:szCs w:val="22"/>
        </w:rPr>
        <w:t xml:space="preserve">nadwrażliwości. Osoby o znanej nadwrażliwości na sole bizmutu powinny unikać </w:t>
      </w:r>
      <w:r w:rsidR="00B21F59" w:rsidRPr="0031419D">
        <w:rPr>
          <w:szCs w:val="22"/>
        </w:rPr>
        <w:t>kontaktu z</w:t>
      </w:r>
      <w:r w:rsidR="00406FCA" w:rsidRPr="0031419D">
        <w:rPr>
          <w:szCs w:val="22"/>
        </w:rPr>
        <w:t xml:space="preserve"> </w:t>
      </w:r>
      <w:r w:rsidRPr="0031419D">
        <w:rPr>
          <w:szCs w:val="22"/>
        </w:rPr>
        <w:t>weterynaryjn</w:t>
      </w:r>
      <w:r w:rsidR="00406FCA" w:rsidRPr="0031419D">
        <w:rPr>
          <w:szCs w:val="22"/>
        </w:rPr>
        <w:t>ym</w:t>
      </w:r>
      <w:r w:rsidRPr="0031419D">
        <w:rPr>
          <w:szCs w:val="22"/>
        </w:rPr>
        <w:t xml:space="preserve"> produkt</w:t>
      </w:r>
      <w:r w:rsidR="00406FCA" w:rsidRPr="0031419D">
        <w:rPr>
          <w:szCs w:val="22"/>
        </w:rPr>
        <w:t>em</w:t>
      </w:r>
      <w:r w:rsidRPr="0031419D">
        <w:rPr>
          <w:szCs w:val="22"/>
        </w:rPr>
        <w:t xml:space="preserve"> lecznicz</w:t>
      </w:r>
      <w:r w:rsidR="00406FCA" w:rsidRPr="0031419D">
        <w:rPr>
          <w:szCs w:val="22"/>
        </w:rPr>
        <w:t>ym</w:t>
      </w:r>
      <w:r w:rsidRPr="0031419D">
        <w:rPr>
          <w:szCs w:val="22"/>
        </w:rPr>
        <w:t>. Jeżeli w wyniku narażenia wystąpią objawy, należy zwrócić się o pomoc lekarską oraz przedstawić lekarzowi ulotkę informacyjną lub opakowanie.</w:t>
      </w:r>
    </w:p>
    <w:p w14:paraId="101D22A7" w14:textId="77777777" w:rsidR="00F0392C" w:rsidRPr="0031419D" w:rsidRDefault="00F0392C">
      <w:pPr>
        <w:rPr>
          <w:szCs w:val="22"/>
        </w:rPr>
      </w:pPr>
      <w:r w:rsidRPr="0031419D">
        <w:rPr>
          <w:szCs w:val="22"/>
        </w:rPr>
        <w:t>Po użyciu umyć ręce</w:t>
      </w:r>
    </w:p>
    <w:p w14:paraId="48C7212E" w14:textId="77777777" w:rsidR="00F0392C" w:rsidRPr="0031419D" w:rsidRDefault="00F0392C">
      <w:pPr>
        <w:rPr>
          <w:szCs w:val="22"/>
          <w:u w:val="single"/>
        </w:rPr>
      </w:pPr>
    </w:p>
    <w:p w14:paraId="1A50CA9D" w14:textId="77777777" w:rsidR="00F0392C" w:rsidRPr="0031419D" w:rsidRDefault="00F0392C">
      <w:pPr>
        <w:rPr>
          <w:szCs w:val="22"/>
        </w:rPr>
      </w:pPr>
      <w:r w:rsidRPr="0031419D">
        <w:rPr>
          <w:szCs w:val="22"/>
        </w:rPr>
        <w:t>Chusteczki dezynfekcyjne:</w:t>
      </w:r>
    </w:p>
    <w:p w14:paraId="2879A7E7" w14:textId="603658C8" w:rsidR="00F0392C" w:rsidRPr="0031419D" w:rsidRDefault="00F0392C">
      <w:pPr>
        <w:rPr>
          <w:szCs w:val="22"/>
        </w:rPr>
      </w:pPr>
      <w:r w:rsidRPr="0031419D">
        <w:rPr>
          <w:szCs w:val="22"/>
        </w:rPr>
        <w:t xml:space="preserve">Chusteczki dezynfekcyjne mogą powodować podrażnienie skóry i oczu ze względu na zawartość alkoholu izopropylowego. </w:t>
      </w:r>
      <w:r w:rsidR="00A53264" w:rsidRPr="0031419D">
        <w:rPr>
          <w:szCs w:val="22"/>
        </w:rPr>
        <w:t>Należy unikać</w:t>
      </w:r>
      <w:r w:rsidRPr="0031419D">
        <w:rPr>
          <w:szCs w:val="22"/>
        </w:rPr>
        <w:t xml:space="preserve"> kontaktu z oczami. </w:t>
      </w:r>
      <w:r w:rsidR="00A53264" w:rsidRPr="0031419D">
        <w:rPr>
          <w:szCs w:val="22"/>
        </w:rPr>
        <w:t>Należy unikać</w:t>
      </w:r>
      <w:r w:rsidRPr="0031419D">
        <w:rPr>
          <w:szCs w:val="22"/>
        </w:rPr>
        <w:t xml:space="preserve"> długotrwałego kontaktu ze skórą. </w:t>
      </w:r>
      <w:r w:rsidR="00A53264" w:rsidRPr="0031419D">
        <w:rPr>
          <w:szCs w:val="22"/>
        </w:rPr>
        <w:t>Należy u</w:t>
      </w:r>
      <w:r w:rsidRPr="0031419D">
        <w:rPr>
          <w:szCs w:val="22"/>
        </w:rPr>
        <w:t>nikać wdychania oparów. Noszenie rękawiczek może zapobiec podrażnieniom skóry.</w:t>
      </w:r>
    </w:p>
    <w:p w14:paraId="5E2B0B9A" w14:textId="77777777" w:rsidR="00F0392C" w:rsidRPr="0031419D" w:rsidRDefault="00F0392C">
      <w:pPr>
        <w:rPr>
          <w:szCs w:val="22"/>
        </w:rPr>
      </w:pPr>
      <w:r w:rsidRPr="0031419D">
        <w:rPr>
          <w:szCs w:val="22"/>
        </w:rPr>
        <w:t>Po użyciu umyć ręce.</w:t>
      </w:r>
    </w:p>
    <w:p w14:paraId="3469061C" w14:textId="77777777" w:rsidR="00F0392C" w:rsidRPr="0031419D" w:rsidRDefault="00F0392C">
      <w:pPr>
        <w:rPr>
          <w:szCs w:val="22"/>
          <w:u w:val="single"/>
        </w:rPr>
      </w:pPr>
    </w:p>
    <w:p w14:paraId="1F722E3C" w14:textId="77777777" w:rsidR="00295140" w:rsidRPr="0031419D" w:rsidRDefault="003943F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1419D">
        <w:rPr>
          <w:szCs w:val="22"/>
          <w:u w:val="single"/>
        </w:rPr>
        <w:t>Specjalne środki ostrożności dotyczące ochrony środowiska:</w:t>
      </w:r>
    </w:p>
    <w:p w14:paraId="1F722E3D" w14:textId="77777777" w:rsidR="00295140" w:rsidRPr="0031419D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3E" w14:textId="4A6FAD55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Nie dotyczy.</w:t>
      </w:r>
    </w:p>
    <w:p w14:paraId="1F722E41" w14:textId="77777777" w:rsidR="00295140" w:rsidRPr="0031419D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42" w14:textId="55E48645" w:rsidR="00C114FF" w:rsidRPr="0031419D" w:rsidRDefault="003943F0">
      <w:pPr>
        <w:pStyle w:val="Style1"/>
      </w:pPr>
      <w:r w:rsidRPr="0031419D">
        <w:t>3.6</w:t>
      </w:r>
      <w:r w:rsidRPr="0031419D">
        <w:tab/>
      </w:r>
      <w:r w:rsidR="00DF1C85" w:rsidRPr="0031419D">
        <w:t>Zdarzenia</w:t>
      </w:r>
      <w:r w:rsidRPr="0031419D">
        <w:t xml:space="preserve"> niepożądane</w:t>
      </w:r>
    </w:p>
    <w:p w14:paraId="1F722E43" w14:textId="77777777" w:rsidR="00295140" w:rsidRPr="0031419D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44" w14:textId="43084740" w:rsidR="00AD0710" w:rsidRPr="0031419D" w:rsidRDefault="00702E61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Bydło (krowy w okresie zasuszenia)</w:t>
      </w:r>
    </w:p>
    <w:p w14:paraId="1F722E45" w14:textId="77777777" w:rsidR="00295140" w:rsidRPr="0031419D" w:rsidRDefault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937EB" w:rsidRPr="0031419D" w14:paraId="1F722E59" w14:textId="77777777" w:rsidTr="00617B81">
        <w:tc>
          <w:tcPr>
            <w:tcW w:w="1957" w:type="pct"/>
          </w:tcPr>
          <w:p w14:paraId="1F722E56" w14:textId="77777777" w:rsidR="00295140" w:rsidRPr="0031419D" w:rsidRDefault="003943F0">
            <w:pPr>
              <w:spacing w:before="60" w:after="60"/>
              <w:rPr>
                <w:szCs w:val="22"/>
              </w:rPr>
            </w:pPr>
            <w:r w:rsidRPr="0031419D">
              <w:rPr>
                <w:szCs w:val="22"/>
              </w:rPr>
              <w:t>Bardzo rzadko</w:t>
            </w:r>
          </w:p>
          <w:p w14:paraId="1F722E57" w14:textId="77777777" w:rsidR="00295140" w:rsidRPr="0031419D" w:rsidRDefault="003943F0">
            <w:pPr>
              <w:spacing w:before="60" w:after="60"/>
              <w:rPr>
                <w:szCs w:val="22"/>
              </w:rPr>
            </w:pPr>
            <w:r w:rsidRPr="0031419D">
              <w:rPr>
                <w:szCs w:val="22"/>
              </w:rPr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1F722E58" w14:textId="46040BDD" w:rsidR="00295140" w:rsidRPr="0031419D" w:rsidRDefault="00321696">
            <w:pPr>
              <w:spacing w:before="60" w:after="60"/>
              <w:rPr>
                <w:iCs/>
                <w:szCs w:val="22"/>
              </w:rPr>
            </w:pPr>
            <w:r w:rsidRPr="0031419D">
              <w:rPr>
                <w:color w:val="000000"/>
                <w:szCs w:val="22"/>
                <w:lang w:eastAsia="en-GB"/>
              </w:rPr>
              <w:t>Ostre zapalenie wymienia</w:t>
            </w:r>
            <w:r w:rsidRPr="0031419D">
              <w:rPr>
                <w:color w:val="000000"/>
                <w:szCs w:val="22"/>
                <w:vertAlign w:val="superscript"/>
                <w:lang w:eastAsia="en-GB"/>
              </w:rPr>
              <w:t>1</w:t>
            </w:r>
          </w:p>
        </w:tc>
      </w:tr>
    </w:tbl>
    <w:p w14:paraId="222D8094" w14:textId="0B0CCAAE" w:rsidR="00646D33" w:rsidRPr="0031419D" w:rsidRDefault="00321696" w:rsidP="009461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419D">
        <w:rPr>
          <w:szCs w:val="22"/>
          <w:vertAlign w:val="superscript"/>
        </w:rPr>
        <w:t>1</w:t>
      </w:r>
      <w:r w:rsidR="002E0A5F" w:rsidRPr="0031419D">
        <w:rPr>
          <w:szCs w:val="22"/>
        </w:rPr>
        <w:t xml:space="preserve"> </w:t>
      </w:r>
      <w:r w:rsidR="00646D33" w:rsidRPr="0031419D">
        <w:rPr>
          <w:color w:val="000000"/>
          <w:szCs w:val="22"/>
          <w:lang w:eastAsia="en-GB"/>
        </w:rPr>
        <w:t>Gównie w związku z nieprawidłową techniką podania i brakiem higieny. Patrz pkt: 3.5</w:t>
      </w:r>
      <w:r w:rsidR="00373417" w:rsidRPr="0031419D">
        <w:rPr>
          <w:color w:val="000000"/>
          <w:szCs w:val="22"/>
          <w:lang w:eastAsia="en-GB"/>
        </w:rPr>
        <w:t xml:space="preserve"> i 3.9 </w:t>
      </w:r>
      <w:r w:rsidR="00646D33" w:rsidRPr="0031419D">
        <w:rPr>
          <w:color w:val="000000"/>
          <w:szCs w:val="22"/>
          <w:lang w:eastAsia="en-GB"/>
        </w:rPr>
        <w:t xml:space="preserve">w celu zapoznania się z ważnymi </w:t>
      </w:r>
      <w:r w:rsidR="00373417" w:rsidRPr="0031419D">
        <w:rPr>
          <w:color w:val="000000"/>
          <w:szCs w:val="22"/>
          <w:lang w:eastAsia="en-GB"/>
        </w:rPr>
        <w:t>informacjami</w:t>
      </w:r>
      <w:r w:rsidR="00646D33" w:rsidRPr="0031419D">
        <w:rPr>
          <w:color w:val="000000"/>
          <w:szCs w:val="22"/>
          <w:lang w:eastAsia="en-GB"/>
        </w:rPr>
        <w:t xml:space="preserve"> dotyczącymi aseptycznych technik podania.</w:t>
      </w:r>
    </w:p>
    <w:p w14:paraId="1F722E5A" w14:textId="46AA6DAE" w:rsidR="00295140" w:rsidRPr="0031419D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5B" w14:textId="7795AEED" w:rsidR="00247A48" w:rsidRPr="0031419D" w:rsidRDefault="003943F0">
      <w:pPr>
        <w:rPr>
          <w:szCs w:val="22"/>
        </w:rPr>
      </w:pPr>
      <w:bookmarkStart w:id="0" w:name="_Hlk66891708"/>
      <w:bookmarkStart w:id="1" w:name="_Hlk83115233"/>
      <w:r w:rsidRPr="0031419D">
        <w:rPr>
          <w:szCs w:val="22"/>
        </w:rPr>
        <w:t xml:space="preserve">Zgłaszanie </w:t>
      </w:r>
      <w:r w:rsidR="00DF1C85" w:rsidRPr="0031419D">
        <w:rPr>
          <w:szCs w:val="22"/>
        </w:rPr>
        <w:t>zdarzeń</w:t>
      </w:r>
      <w:r w:rsidR="008D4E61" w:rsidRPr="0031419D">
        <w:rPr>
          <w:szCs w:val="22"/>
        </w:rPr>
        <w:t xml:space="preserve"> niepożądanych </w:t>
      </w:r>
      <w:r w:rsidRPr="0031419D">
        <w:rPr>
          <w:szCs w:val="22"/>
        </w:rPr>
        <w:t>jest istotne, ponieważ</w:t>
      </w:r>
      <w:r w:rsidR="004E719E" w:rsidRPr="0031419D">
        <w:rPr>
          <w:szCs w:val="22"/>
        </w:rPr>
        <w:t xml:space="preserve"> </w:t>
      </w:r>
      <w:r w:rsidRPr="0031419D">
        <w:rPr>
          <w:szCs w:val="22"/>
        </w:rPr>
        <w:t>u</w:t>
      </w:r>
      <w:r w:rsidR="004E719E" w:rsidRPr="0031419D">
        <w:rPr>
          <w:szCs w:val="22"/>
        </w:rPr>
        <w:t xml:space="preserve">możliwia </w:t>
      </w:r>
      <w:r w:rsidRPr="0031419D">
        <w:rPr>
          <w:szCs w:val="22"/>
        </w:rPr>
        <w:t xml:space="preserve">ciągłe </w:t>
      </w:r>
      <w:r w:rsidR="004E719E" w:rsidRPr="0031419D">
        <w:rPr>
          <w:szCs w:val="22"/>
        </w:rPr>
        <w:t xml:space="preserve">monitorowanie bezpieczeństwa stosowania weterynaryjnego produktu leczniczego. Zgłoszenia </w:t>
      </w:r>
      <w:r w:rsidRPr="0031419D">
        <w:rPr>
          <w:szCs w:val="22"/>
        </w:rPr>
        <w:t xml:space="preserve">najlepiej </w:t>
      </w:r>
      <w:r w:rsidR="004E719E" w:rsidRPr="0031419D">
        <w:rPr>
          <w:szCs w:val="22"/>
        </w:rPr>
        <w:t>przesłać</w:t>
      </w:r>
      <w:r w:rsidR="008461D9" w:rsidRPr="0031419D">
        <w:rPr>
          <w:szCs w:val="22"/>
        </w:rPr>
        <w:t xml:space="preserve"> za pośrednictwem lekarza weterynarii </w:t>
      </w:r>
      <w:r w:rsidR="00003981" w:rsidRPr="0031419D">
        <w:rPr>
          <w:szCs w:val="22"/>
        </w:rPr>
        <w:t>do właściwych organów krajowych</w:t>
      </w:r>
      <w:r w:rsidR="008461D9" w:rsidRPr="0031419D">
        <w:rPr>
          <w:szCs w:val="22"/>
        </w:rPr>
        <w:t xml:space="preserve"> lub</w:t>
      </w:r>
      <w:r w:rsidR="004E719E" w:rsidRPr="0031419D">
        <w:rPr>
          <w:szCs w:val="22"/>
        </w:rPr>
        <w:t xml:space="preserve"> do podmiotu odpowiedzialnego za pośrednictwem krajowego systemu zgłaszania. Właściwe dane kontaktowe znajdują się w </w:t>
      </w:r>
      <w:r w:rsidR="00482C98" w:rsidRPr="0031419D">
        <w:rPr>
          <w:szCs w:val="22"/>
        </w:rPr>
        <w:t xml:space="preserve">ulotce </w:t>
      </w:r>
      <w:r w:rsidR="004E719E" w:rsidRPr="0031419D">
        <w:rPr>
          <w:szCs w:val="22"/>
        </w:rPr>
        <w:t>informacyjnej.</w:t>
      </w:r>
    </w:p>
    <w:p w14:paraId="1F722E5C" w14:textId="77777777" w:rsidR="005D572E" w:rsidRPr="0031419D" w:rsidRDefault="005D572E">
      <w:pPr>
        <w:rPr>
          <w:szCs w:val="22"/>
        </w:rPr>
      </w:pPr>
    </w:p>
    <w:bookmarkEnd w:id="0"/>
    <w:bookmarkEnd w:id="1"/>
    <w:p w14:paraId="1F722E5D" w14:textId="77777777" w:rsidR="00C114FF" w:rsidRPr="0031419D" w:rsidRDefault="003943F0">
      <w:pPr>
        <w:pStyle w:val="Style1"/>
      </w:pPr>
      <w:r w:rsidRPr="0031419D">
        <w:t>3.7</w:t>
      </w:r>
      <w:r w:rsidRPr="0031419D">
        <w:tab/>
        <w:t>Stosowanie w ciąży, podczas laktacji lub w okresie nieśności</w:t>
      </w:r>
    </w:p>
    <w:p w14:paraId="1F722E5E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4149054" w14:textId="77777777" w:rsidR="00DF1C85" w:rsidRPr="0031419D" w:rsidRDefault="00DF1C85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  <w:u w:val="single"/>
        </w:rPr>
        <w:t>Ciąża</w:t>
      </w:r>
      <w:r w:rsidRPr="0031419D">
        <w:rPr>
          <w:szCs w:val="22"/>
        </w:rPr>
        <w:t>:</w:t>
      </w:r>
    </w:p>
    <w:p w14:paraId="43F1A4A2" w14:textId="27A31F48" w:rsidR="00DF1C85" w:rsidRPr="0031419D" w:rsidRDefault="00DF1C85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Weterynaryjny produkt leczniczy po podaniu dowymieniowym nie wchłania się, </w:t>
      </w:r>
      <w:r w:rsidR="00B169B8" w:rsidRPr="0031419D">
        <w:rPr>
          <w:szCs w:val="22"/>
        </w:rPr>
        <w:t xml:space="preserve">może </w:t>
      </w:r>
      <w:r w:rsidRPr="0031419D">
        <w:rPr>
          <w:szCs w:val="22"/>
        </w:rPr>
        <w:t xml:space="preserve">być stosowany w okresie ciąży. Nowonarodzone cielęta mogą wyssać produkt z wymienia. Spożycie przez cielęta tego weterynaryjnego produktu leczniczego jest bezpieczne i nie powoduje wystąpienia zdarzeń niepożądanych. </w:t>
      </w:r>
    </w:p>
    <w:p w14:paraId="1F722E62" w14:textId="77777777" w:rsidR="00092A37" w:rsidRPr="0031419D" w:rsidRDefault="00092A37">
      <w:pPr>
        <w:tabs>
          <w:tab w:val="clear" w:pos="567"/>
        </w:tabs>
        <w:spacing w:line="240" w:lineRule="auto"/>
        <w:rPr>
          <w:szCs w:val="22"/>
        </w:rPr>
      </w:pPr>
    </w:p>
    <w:p w14:paraId="5028BC8A" w14:textId="77777777" w:rsidR="000F7E62" w:rsidRPr="0031419D" w:rsidRDefault="000F7E6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  <w:u w:val="single"/>
        </w:rPr>
        <w:t>Laktacja</w:t>
      </w:r>
      <w:r w:rsidRPr="0031419D">
        <w:rPr>
          <w:szCs w:val="22"/>
        </w:rPr>
        <w:t>:</w:t>
      </w:r>
    </w:p>
    <w:p w14:paraId="45D5DC4A" w14:textId="6FA3907F" w:rsidR="000F7E62" w:rsidRPr="0031419D" w:rsidRDefault="000F7E62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Nie stosować w okresie laktacji. Jeżeli przypadkowo podano produkt krowie w okresie laktacji, niewielki (do dwukrotnego)</w:t>
      </w:r>
      <w:r w:rsidR="00C935E9" w:rsidRPr="0031419D">
        <w:rPr>
          <w:szCs w:val="22"/>
        </w:rPr>
        <w:t xml:space="preserve"> </w:t>
      </w:r>
      <w:r w:rsidRPr="0031419D">
        <w:rPr>
          <w:szCs w:val="22"/>
        </w:rPr>
        <w:t xml:space="preserve">przejściowy wzrost </w:t>
      </w:r>
      <w:r w:rsidR="009F7A4B" w:rsidRPr="0031419D">
        <w:rPr>
          <w:szCs w:val="22"/>
        </w:rPr>
        <w:t xml:space="preserve">liczby </w:t>
      </w:r>
      <w:r w:rsidRPr="0031419D">
        <w:rPr>
          <w:szCs w:val="22"/>
        </w:rPr>
        <w:t>komórek somatycznych</w:t>
      </w:r>
      <w:r w:rsidR="00360D84" w:rsidRPr="0031419D">
        <w:rPr>
          <w:szCs w:val="22"/>
        </w:rPr>
        <w:t xml:space="preserve"> może być obserwowany</w:t>
      </w:r>
      <w:r w:rsidRPr="0031419D">
        <w:rPr>
          <w:szCs w:val="22"/>
        </w:rPr>
        <w:t xml:space="preserve">. W takim przypadku należy ręcznie usunąć zdeponowany produkt z wymienia. Inne środki ostrożności nie są konieczne. </w:t>
      </w:r>
    </w:p>
    <w:p w14:paraId="1F722E73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74" w14:textId="77777777" w:rsidR="00C114FF" w:rsidRPr="0031419D" w:rsidRDefault="003943F0">
      <w:pPr>
        <w:pStyle w:val="Style1"/>
      </w:pPr>
      <w:r w:rsidRPr="0031419D">
        <w:t>3.8</w:t>
      </w:r>
      <w:r w:rsidRPr="0031419D">
        <w:tab/>
        <w:t>Interakcje z innymi produktami leczniczymi i inne rodzaje interakcji</w:t>
      </w:r>
    </w:p>
    <w:p w14:paraId="1F722E75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58662D6" w14:textId="360E2301" w:rsidR="005729BA" w:rsidRPr="0031419D" w:rsidRDefault="005729BA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W badaniach klinicznych </w:t>
      </w:r>
      <w:r w:rsidR="00FF47BF" w:rsidRPr="0031419D">
        <w:rPr>
          <w:szCs w:val="22"/>
        </w:rPr>
        <w:t xml:space="preserve">równoważnego produktu </w:t>
      </w:r>
      <w:r w:rsidR="006168FA" w:rsidRPr="0031419D">
        <w:rPr>
          <w:szCs w:val="22"/>
        </w:rPr>
        <w:t xml:space="preserve">do podawania dowymieniowego, </w:t>
      </w:r>
      <w:r w:rsidR="0070031F" w:rsidRPr="0031419D">
        <w:rPr>
          <w:szCs w:val="22"/>
        </w:rPr>
        <w:t>zawierającego bizmutu azotan</w:t>
      </w:r>
      <w:r w:rsidR="006168FA" w:rsidRPr="0031419D">
        <w:rPr>
          <w:szCs w:val="22"/>
        </w:rPr>
        <w:t xml:space="preserve"> zasadowy </w:t>
      </w:r>
      <w:r w:rsidR="000C648A" w:rsidRPr="0031419D">
        <w:rPr>
          <w:szCs w:val="22"/>
        </w:rPr>
        <w:t>wykazano zgodność</w:t>
      </w:r>
      <w:r w:rsidR="006168FA" w:rsidRPr="0031419D">
        <w:rPr>
          <w:szCs w:val="22"/>
        </w:rPr>
        <w:t xml:space="preserve"> </w:t>
      </w:r>
      <w:r w:rsidRPr="0031419D">
        <w:rPr>
          <w:szCs w:val="22"/>
        </w:rPr>
        <w:t xml:space="preserve">jedynie z </w:t>
      </w:r>
      <w:r w:rsidR="00D118CB" w:rsidRPr="0031419D">
        <w:rPr>
          <w:szCs w:val="22"/>
        </w:rPr>
        <w:t>produktam</w:t>
      </w:r>
      <w:r w:rsidR="00433576" w:rsidRPr="0031419D">
        <w:rPr>
          <w:szCs w:val="22"/>
        </w:rPr>
        <w:t>i</w:t>
      </w:r>
      <w:r w:rsidRPr="0031419D">
        <w:rPr>
          <w:szCs w:val="22"/>
        </w:rPr>
        <w:t xml:space="preserve"> zawierającym </w:t>
      </w:r>
      <w:r w:rsidR="000C648A" w:rsidRPr="0031419D">
        <w:rPr>
          <w:szCs w:val="22"/>
        </w:rPr>
        <w:t>koloksylinę</w:t>
      </w:r>
      <w:r w:rsidR="00433576" w:rsidRPr="0031419D">
        <w:rPr>
          <w:szCs w:val="22"/>
        </w:rPr>
        <w:t xml:space="preserve"> do </w:t>
      </w:r>
      <w:r w:rsidR="000C648A" w:rsidRPr="0031419D">
        <w:rPr>
          <w:szCs w:val="22"/>
        </w:rPr>
        <w:t>podawania</w:t>
      </w:r>
      <w:r w:rsidR="00433576" w:rsidRPr="0031419D">
        <w:rPr>
          <w:szCs w:val="22"/>
        </w:rPr>
        <w:t xml:space="preserve"> w okresie zasuszenia</w:t>
      </w:r>
      <w:r w:rsidR="00685ECF" w:rsidRPr="0031419D">
        <w:rPr>
          <w:szCs w:val="22"/>
        </w:rPr>
        <w:t>.</w:t>
      </w:r>
      <w:r w:rsidR="00433576" w:rsidRPr="0031419D">
        <w:rPr>
          <w:szCs w:val="22"/>
        </w:rPr>
        <w:t xml:space="preserve"> </w:t>
      </w:r>
    </w:p>
    <w:p w14:paraId="1F722E84" w14:textId="6F8A8FEB" w:rsidR="00C90EDA" w:rsidRPr="0031419D" w:rsidRDefault="005729BA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Patrz także sekcja 3.5.</w:t>
      </w:r>
    </w:p>
    <w:p w14:paraId="02CEA691" w14:textId="77777777" w:rsidR="0070031F" w:rsidRPr="0031419D" w:rsidRDefault="0070031F">
      <w:pPr>
        <w:tabs>
          <w:tab w:val="clear" w:pos="567"/>
        </w:tabs>
        <w:spacing w:line="240" w:lineRule="auto"/>
        <w:rPr>
          <w:szCs w:val="22"/>
        </w:rPr>
      </w:pPr>
    </w:p>
    <w:p w14:paraId="1F722E85" w14:textId="77777777" w:rsidR="00C114FF" w:rsidRPr="0031419D" w:rsidRDefault="003943F0">
      <w:pPr>
        <w:pStyle w:val="Style1"/>
      </w:pPr>
      <w:r w:rsidRPr="0031419D">
        <w:t>3.9</w:t>
      </w:r>
      <w:r w:rsidRPr="0031419D">
        <w:tab/>
        <w:t>Droga podania i dawkowanie</w:t>
      </w:r>
    </w:p>
    <w:p w14:paraId="1F722E86" w14:textId="77777777" w:rsidR="00145D34" w:rsidRPr="0031419D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4CAAF076" w14:textId="0C223BF7" w:rsidR="00701FEA" w:rsidRPr="0031419D" w:rsidRDefault="00701FEA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Podanie </w:t>
      </w:r>
      <w:r w:rsidR="008A594D" w:rsidRPr="0031419D">
        <w:rPr>
          <w:szCs w:val="22"/>
        </w:rPr>
        <w:t>dowymieniow</w:t>
      </w:r>
      <w:r w:rsidR="00FC5A2F" w:rsidRPr="0031419D">
        <w:rPr>
          <w:szCs w:val="22"/>
        </w:rPr>
        <w:t>e</w:t>
      </w:r>
      <w:r w:rsidRPr="0031419D">
        <w:rPr>
          <w:szCs w:val="22"/>
        </w:rPr>
        <w:t xml:space="preserve">. </w:t>
      </w:r>
    </w:p>
    <w:p w14:paraId="36AB2B78" w14:textId="77777777" w:rsidR="00915873" w:rsidRPr="0031419D" w:rsidRDefault="00915873">
      <w:pPr>
        <w:tabs>
          <w:tab w:val="clear" w:pos="567"/>
        </w:tabs>
        <w:spacing w:line="240" w:lineRule="auto"/>
        <w:rPr>
          <w:szCs w:val="22"/>
        </w:rPr>
      </w:pPr>
    </w:p>
    <w:p w14:paraId="54D7B901" w14:textId="04D33BF8" w:rsidR="00701FEA" w:rsidRPr="0031419D" w:rsidRDefault="00701FEA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Całą zawartość jednej </w:t>
      </w:r>
      <w:proofErr w:type="spellStart"/>
      <w:r w:rsidRPr="0031419D">
        <w:rPr>
          <w:szCs w:val="22"/>
        </w:rPr>
        <w:t>tubostrzykawki</w:t>
      </w:r>
      <w:proofErr w:type="spellEnd"/>
      <w:r w:rsidRPr="0031419D">
        <w:rPr>
          <w:szCs w:val="22"/>
        </w:rPr>
        <w:t xml:space="preserve"> należy podać do każdej z ćwiartek wymienia bezpośredni</w:t>
      </w:r>
      <w:r w:rsidR="00351FF8" w:rsidRPr="0031419D">
        <w:rPr>
          <w:szCs w:val="22"/>
        </w:rPr>
        <w:t>o</w:t>
      </w:r>
      <w:r w:rsidRPr="0031419D">
        <w:rPr>
          <w:szCs w:val="22"/>
        </w:rPr>
        <w:t xml:space="preserve"> </w:t>
      </w:r>
      <w:r w:rsidR="005D2D37" w:rsidRPr="0031419D">
        <w:rPr>
          <w:szCs w:val="22"/>
        </w:rPr>
        <w:t>po ostatnim</w:t>
      </w:r>
      <w:r w:rsidRPr="0031419D">
        <w:rPr>
          <w:szCs w:val="22"/>
        </w:rPr>
        <w:t xml:space="preserve"> udoju (rozpoczynając okres zasuszenia). </w:t>
      </w:r>
    </w:p>
    <w:p w14:paraId="01508341" w14:textId="21DC35D6" w:rsidR="006E1988" w:rsidRPr="0031419D" w:rsidRDefault="006E1988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  <w:u w:val="single"/>
        </w:rPr>
        <w:t>Nie masować strzyków</w:t>
      </w:r>
      <w:r w:rsidRPr="0031419D">
        <w:rPr>
          <w:szCs w:val="22"/>
        </w:rPr>
        <w:t xml:space="preserve"> ani wymion po infuzji weterynaryjnego produktu leczniczego</w:t>
      </w:r>
      <w:r w:rsidR="00733D86" w:rsidRPr="0031419D">
        <w:rPr>
          <w:szCs w:val="22"/>
        </w:rPr>
        <w:t xml:space="preserve">, ponieważ </w:t>
      </w:r>
      <w:r w:rsidR="005D2D37" w:rsidRPr="0031419D">
        <w:rPr>
          <w:szCs w:val="22"/>
        </w:rPr>
        <w:t xml:space="preserve">istotne jest by produkt pozostał w strzyku i nie przedostał się do wymienia. </w:t>
      </w:r>
    </w:p>
    <w:p w14:paraId="08C80ADD" w14:textId="77777777" w:rsidR="006E1988" w:rsidRPr="0031419D" w:rsidRDefault="006E1988">
      <w:pPr>
        <w:tabs>
          <w:tab w:val="clear" w:pos="567"/>
        </w:tabs>
        <w:spacing w:line="240" w:lineRule="auto"/>
        <w:rPr>
          <w:szCs w:val="22"/>
        </w:rPr>
      </w:pPr>
    </w:p>
    <w:p w14:paraId="7D55873D" w14:textId="77777777" w:rsidR="006E1988" w:rsidRPr="0031419D" w:rsidRDefault="006E1988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Należy zachować ostrożność, aby nie wprowadzić patogenów do strzyku, aby zmniejszyć ryzyko wystąpienia </w:t>
      </w:r>
      <w:proofErr w:type="spellStart"/>
      <w:r w:rsidRPr="0031419D">
        <w:rPr>
          <w:i/>
          <w:iCs/>
          <w:szCs w:val="22"/>
        </w:rPr>
        <w:t>mastitis</w:t>
      </w:r>
      <w:proofErr w:type="spellEnd"/>
      <w:r w:rsidRPr="0031419D">
        <w:rPr>
          <w:szCs w:val="22"/>
        </w:rPr>
        <w:t xml:space="preserve"> po podaniu produktu. </w:t>
      </w:r>
    </w:p>
    <w:p w14:paraId="55323B63" w14:textId="77777777" w:rsidR="006E1988" w:rsidRPr="0031419D" w:rsidRDefault="006E1988">
      <w:pPr>
        <w:tabs>
          <w:tab w:val="clear" w:pos="567"/>
        </w:tabs>
        <w:spacing w:line="240" w:lineRule="auto"/>
        <w:rPr>
          <w:szCs w:val="22"/>
        </w:rPr>
      </w:pPr>
    </w:p>
    <w:p w14:paraId="031D2FBE" w14:textId="777A8C89" w:rsidR="006E1988" w:rsidRPr="0031419D" w:rsidRDefault="006E1988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Bardzo ważne jest, aby przed infuzją strzyk został dokładnie oczyszczony i zdezynfekowany za pomocą dostarczonych chusteczek nasączonych alkoholem lub ich odpowiednika. Strzyki należy wycierać do momentu, aż chusteczki nie będą już w widoczny sposób brudne. Przed infuzją strzyki należy pozostawić do wyschnięcia. Podawać w sposób aseptyczny, uważając, aby nie dopuścić do zanieczyszczenia końcówki </w:t>
      </w:r>
      <w:proofErr w:type="spellStart"/>
      <w:r w:rsidR="00BE2F77" w:rsidRPr="0031419D">
        <w:rPr>
          <w:szCs w:val="22"/>
        </w:rPr>
        <w:t>tubo</w:t>
      </w:r>
      <w:r w:rsidRPr="0031419D">
        <w:rPr>
          <w:szCs w:val="22"/>
        </w:rPr>
        <w:t>strzykawki</w:t>
      </w:r>
      <w:proofErr w:type="spellEnd"/>
      <w:r w:rsidRPr="0031419D">
        <w:rPr>
          <w:szCs w:val="22"/>
        </w:rPr>
        <w:t>. Po infuzji zaleca się zastosowanie kąpieli strzyku w roztworze dezynfekcyjnym lub zastosowanie sprayu do strzyków.</w:t>
      </w:r>
    </w:p>
    <w:p w14:paraId="11BD3949" w14:textId="77777777" w:rsidR="006E1988" w:rsidRPr="0031419D" w:rsidRDefault="006E1988">
      <w:pPr>
        <w:tabs>
          <w:tab w:val="clear" w:pos="567"/>
        </w:tabs>
        <w:spacing w:line="240" w:lineRule="auto"/>
        <w:rPr>
          <w:szCs w:val="22"/>
        </w:rPr>
      </w:pPr>
    </w:p>
    <w:p w14:paraId="234B4DE9" w14:textId="7B6E0932" w:rsidR="006E1988" w:rsidRPr="0031419D" w:rsidRDefault="00E5485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Weterynaryjny p</w:t>
      </w:r>
      <w:r w:rsidR="006E1988" w:rsidRPr="0031419D">
        <w:rPr>
          <w:szCs w:val="22"/>
        </w:rPr>
        <w:t xml:space="preserve">rodukt leczniczy posiada </w:t>
      </w:r>
      <w:proofErr w:type="spellStart"/>
      <w:r w:rsidR="00BE2F77" w:rsidRPr="0031419D">
        <w:rPr>
          <w:szCs w:val="22"/>
        </w:rPr>
        <w:t>tubo</w:t>
      </w:r>
      <w:r w:rsidR="006E1988" w:rsidRPr="0031419D">
        <w:rPr>
          <w:szCs w:val="22"/>
        </w:rPr>
        <w:t>strzykawkę</w:t>
      </w:r>
      <w:proofErr w:type="spellEnd"/>
      <w:r w:rsidR="006E1988" w:rsidRPr="0031419D">
        <w:rPr>
          <w:szCs w:val="22"/>
        </w:rPr>
        <w:t xml:space="preserve"> z podwójną nasadką. (</w:t>
      </w:r>
      <w:r w:rsidRPr="0031419D">
        <w:rPr>
          <w:szCs w:val="22"/>
        </w:rPr>
        <w:t>p</w:t>
      </w:r>
      <w:r w:rsidR="006E1988" w:rsidRPr="0031419D">
        <w:rPr>
          <w:szCs w:val="22"/>
        </w:rPr>
        <w:t xml:space="preserve">atrz rysunek 1.) Nasadkę </w:t>
      </w:r>
      <w:proofErr w:type="spellStart"/>
      <w:r w:rsidR="00BE2F77" w:rsidRPr="0031419D">
        <w:rPr>
          <w:szCs w:val="22"/>
        </w:rPr>
        <w:t>tubo</w:t>
      </w:r>
      <w:r w:rsidR="006E1988" w:rsidRPr="0031419D">
        <w:rPr>
          <w:szCs w:val="22"/>
        </w:rPr>
        <w:t>strzykawki</w:t>
      </w:r>
      <w:proofErr w:type="spellEnd"/>
      <w:r w:rsidR="006E1988" w:rsidRPr="0031419D">
        <w:rPr>
          <w:szCs w:val="22"/>
        </w:rPr>
        <w:t xml:space="preserve"> można częściowo lub całkowicie zdjąć</w:t>
      </w:r>
      <w:r w:rsidR="00FE6891" w:rsidRPr="0031419D">
        <w:rPr>
          <w:szCs w:val="22"/>
        </w:rPr>
        <w:t xml:space="preserve">. </w:t>
      </w:r>
      <w:r w:rsidR="006E1988" w:rsidRPr="0031419D">
        <w:rPr>
          <w:szCs w:val="22"/>
        </w:rPr>
        <w:t>Zaleca się ściśnięcie strzyk</w:t>
      </w:r>
      <w:r w:rsidR="009307B2" w:rsidRPr="0031419D">
        <w:rPr>
          <w:szCs w:val="22"/>
        </w:rPr>
        <w:t>u</w:t>
      </w:r>
      <w:r w:rsidR="006E1988" w:rsidRPr="0031419D">
        <w:rPr>
          <w:szCs w:val="22"/>
        </w:rPr>
        <w:t xml:space="preserve"> u jego nasady, gdyż ułatwia to umieszczenie produktu w </w:t>
      </w:r>
      <w:r w:rsidR="009307B2" w:rsidRPr="0031419D">
        <w:rPr>
          <w:szCs w:val="22"/>
        </w:rPr>
        <w:t>kanale strzykowym</w:t>
      </w:r>
      <w:r w:rsidR="006E1988" w:rsidRPr="0031419D">
        <w:rPr>
          <w:szCs w:val="22"/>
        </w:rPr>
        <w:t xml:space="preserve"> i </w:t>
      </w:r>
      <w:r w:rsidR="009307B2" w:rsidRPr="0031419D">
        <w:rPr>
          <w:szCs w:val="22"/>
        </w:rPr>
        <w:t>uszczelnienie</w:t>
      </w:r>
      <w:r w:rsidR="006E1988" w:rsidRPr="0031419D">
        <w:rPr>
          <w:szCs w:val="22"/>
        </w:rPr>
        <w:t xml:space="preserve"> kanał</w:t>
      </w:r>
      <w:r w:rsidR="009307B2" w:rsidRPr="0031419D">
        <w:rPr>
          <w:szCs w:val="22"/>
        </w:rPr>
        <w:t>u</w:t>
      </w:r>
      <w:r w:rsidR="006E1988" w:rsidRPr="0031419D">
        <w:rPr>
          <w:szCs w:val="22"/>
        </w:rPr>
        <w:t xml:space="preserve"> strzykow</w:t>
      </w:r>
      <w:r w:rsidR="009307B2" w:rsidRPr="0031419D">
        <w:rPr>
          <w:szCs w:val="22"/>
        </w:rPr>
        <w:t>ego</w:t>
      </w:r>
      <w:r w:rsidR="006E1988" w:rsidRPr="0031419D">
        <w:rPr>
          <w:szCs w:val="22"/>
        </w:rPr>
        <w:t xml:space="preserve"> </w:t>
      </w:r>
      <w:r w:rsidR="009307B2" w:rsidRPr="0031419D">
        <w:rPr>
          <w:szCs w:val="22"/>
        </w:rPr>
        <w:t>na jego końcu</w:t>
      </w:r>
      <w:r w:rsidR="006E1988" w:rsidRPr="0031419D">
        <w:rPr>
          <w:szCs w:val="22"/>
        </w:rPr>
        <w:t>.</w:t>
      </w:r>
    </w:p>
    <w:p w14:paraId="1AF8AA74" w14:textId="77777777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noProof/>
          <w:szCs w:val="22"/>
          <w:lang w:eastAsia="pl-PL"/>
        </w:rPr>
        <w:drawing>
          <wp:inline distT="0" distB="0" distL="0" distR="0" wp14:anchorId="4C857728" wp14:editId="373906B5">
            <wp:extent cx="795020" cy="1002030"/>
            <wp:effectExtent l="0" t="0" r="0" b="0"/>
            <wp:docPr id="4" name="Picture 3" descr="A blue and white sign with a black out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white sign with a black out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F091" w14:textId="77777777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iCs/>
          <w:szCs w:val="22"/>
        </w:rPr>
        <w:t xml:space="preserve">Rysunek 1. </w:t>
      </w:r>
    </w:p>
    <w:p w14:paraId="19621ED2" w14:textId="77777777" w:rsidR="009307B2" w:rsidRPr="0031419D" w:rsidRDefault="009307B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ACCF02" w14:textId="77777777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iCs/>
          <w:szCs w:val="22"/>
        </w:rPr>
        <w:t>Opcja 1: Opcja z krótką końcówką umożliwia częściowe wprowadzenie, aby zminimalizować wnikanie do strzyku.</w:t>
      </w:r>
    </w:p>
    <w:p w14:paraId="688E3B84" w14:textId="7B5BC284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iCs/>
          <w:szCs w:val="22"/>
        </w:rPr>
        <w:t xml:space="preserve">Opcja 2: Opcję z długą końcówką można zastosować ze względu na wygodę podania, na </w:t>
      </w:r>
      <w:r w:rsidR="0009211C" w:rsidRPr="0031419D">
        <w:rPr>
          <w:iCs/>
          <w:szCs w:val="22"/>
        </w:rPr>
        <w:t>przykład,</w:t>
      </w:r>
      <w:r w:rsidRPr="0031419D">
        <w:rPr>
          <w:iCs/>
          <w:szCs w:val="22"/>
        </w:rPr>
        <w:t xml:space="preserve"> aby pomóc w utrzymaniu końcówki włożonej podczas podawania </w:t>
      </w:r>
      <w:r w:rsidR="00915873" w:rsidRPr="0031419D">
        <w:rPr>
          <w:iCs/>
          <w:szCs w:val="22"/>
        </w:rPr>
        <w:t xml:space="preserve">produktu </w:t>
      </w:r>
      <w:r w:rsidRPr="0031419D">
        <w:rPr>
          <w:iCs/>
          <w:szCs w:val="22"/>
        </w:rPr>
        <w:t>poruszającej się lub zdenerwowanej krowie.</w:t>
      </w:r>
    </w:p>
    <w:p w14:paraId="338E3535" w14:textId="77777777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noProof/>
          <w:szCs w:val="22"/>
          <w:lang w:eastAsia="pl-PL"/>
        </w:rPr>
        <w:lastRenderedPageBreak/>
        <w:drawing>
          <wp:inline distT="0" distB="0" distL="0" distR="0" wp14:anchorId="21C32B0B" wp14:editId="5756FDF1">
            <wp:extent cx="771525" cy="1002030"/>
            <wp:effectExtent l="0" t="0" r="0" b="0"/>
            <wp:docPr id="5" name="Picture 2" descr="A black and white sign with a fork and a p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black and white sign with a fork and a p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0E90" w14:textId="03B0C089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iCs/>
          <w:szCs w:val="22"/>
        </w:rPr>
        <w:t xml:space="preserve">Opcja 1: W przypadku podawania dowymieniowego za pomocą krótszej końcówki, należy przytrzymać cylinder </w:t>
      </w:r>
      <w:proofErr w:type="spellStart"/>
      <w:r w:rsidR="00BE2F77" w:rsidRPr="0031419D">
        <w:rPr>
          <w:iCs/>
          <w:szCs w:val="22"/>
        </w:rPr>
        <w:t>tubo</w:t>
      </w:r>
      <w:r w:rsidRPr="0031419D">
        <w:rPr>
          <w:iCs/>
          <w:szCs w:val="22"/>
        </w:rPr>
        <w:t>strzykawki</w:t>
      </w:r>
      <w:proofErr w:type="spellEnd"/>
      <w:r w:rsidRPr="0031419D">
        <w:rPr>
          <w:iCs/>
          <w:szCs w:val="22"/>
        </w:rPr>
        <w:t xml:space="preserve"> dowymieniowej i podstawę nasadki jedną ręką i odkręcić małą górną część nasadki powyżej znaku wcięcia (podstawa nasadki pozostaje na </w:t>
      </w:r>
      <w:proofErr w:type="spellStart"/>
      <w:r w:rsidR="00BE2F77" w:rsidRPr="0031419D">
        <w:rPr>
          <w:iCs/>
          <w:szCs w:val="22"/>
        </w:rPr>
        <w:t>tubo</w:t>
      </w:r>
      <w:r w:rsidRPr="0031419D">
        <w:rPr>
          <w:iCs/>
          <w:szCs w:val="22"/>
        </w:rPr>
        <w:t>strzykawce</w:t>
      </w:r>
      <w:proofErr w:type="spellEnd"/>
      <w:r w:rsidRPr="0031419D">
        <w:rPr>
          <w:iCs/>
          <w:szCs w:val="22"/>
        </w:rPr>
        <w:t xml:space="preserve"> </w:t>
      </w:r>
      <w:r w:rsidR="0009211C" w:rsidRPr="0031419D">
        <w:rPr>
          <w:iCs/>
          <w:szCs w:val="22"/>
        </w:rPr>
        <w:t>dowymieniowej)</w:t>
      </w:r>
      <w:r w:rsidR="0030452A" w:rsidRPr="0031419D">
        <w:rPr>
          <w:iCs/>
          <w:szCs w:val="22"/>
        </w:rPr>
        <w:t>.</w:t>
      </w:r>
      <w:r w:rsidRPr="0031419D">
        <w:rPr>
          <w:iCs/>
          <w:szCs w:val="22"/>
        </w:rPr>
        <w:t xml:space="preserve"> Należy uważać, aby nie zanieczyścić końcówki.</w:t>
      </w:r>
    </w:p>
    <w:p w14:paraId="0AE7A220" w14:textId="77777777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noProof/>
          <w:szCs w:val="22"/>
          <w:lang w:eastAsia="pl-PL"/>
        </w:rPr>
        <w:drawing>
          <wp:inline distT="0" distB="0" distL="0" distR="0" wp14:anchorId="3F58E230" wp14:editId="4FEA2AE5">
            <wp:extent cx="795020" cy="1009650"/>
            <wp:effectExtent l="0" t="0" r="0" b="0"/>
            <wp:docPr id="6" name="Picture 1" descr="A blue and white sign with a fo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blue and white sign with a fo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19D">
        <w:rPr>
          <w:iCs/>
          <w:szCs w:val="22"/>
        </w:rPr>
        <w:t>.</w:t>
      </w:r>
    </w:p>
    <w:p w14:paraId="73436A2E" w14:textId="6500BAF8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iCs/>
          <w:szCs w:val="22"/>
        </w:rPr>
        <w:t xml:space="preserve">Opcja 2: W przypadku podawania dowymieniowego z dłużą </w:t>
      </w:r>
      <w:r w:rsidR="0009211C" w:rsidRPr="0031419D">
        <w:rPr>
          <w:iCs/>
          <w:szCs w:val="22"/>
        </w:rPr>
        <w:t>końcówką</w:t>
      </w:r>
      <w:r w:rsidRPr="0031419D">
        <w:rPr>
          <w:iCs/>
          <w:szCs w:val="22"/>
        </w:rPr>
        <w:t xml:space="preserve">, należy całkowicie zdjąć nasadkę, trzymając mocno cylinder </w:t>
      </w:r>
      <w:proofErr w:type="spellStart"/>
      <w:r w:rsidR="00BE2F77" w:rsidRPr="0031419D">
        <w:rPr>
          <w:iCs/>
          <w:szCs w:val="22"/>
        </w:rPr>
        <w:t>tubo</w:t>
      </w:r>
      <w:r w:rsidRPr="0031419D">
        <w:rPr>
          <w:iCs/>
          <w:szCs w:val="22"/>
        </w:rPr>
        <w:t>strzykawki</w:t>
      </w:r>
      <w:proofErr w:type="spellEnd"/>
      <w:r w:rsidRPr="0031419D">
        <w:rPr>
          <w:iCs/>
          <w:szCs w:val="22"/>
        </w:rPr>
        <w:t xml:space="preserve"> dowymieniowej jedną ręką i kciukiem skierowanym do góry i wzdłuż nasadki, aż nasadka zeskoczy. Należy </w:t>
      </w:r>
      <w:r w:rsidR="0009211C" w:rsidRPr="0031419D">
        <w:rPr>
          <w:iCs/>
          <w:szCs w:val="22"/>
        </w:rPr>
        <w:t>uważać</w:t>
      </w:r>
      <w:r w:rsidRPr="0031419D">
        <w:rPr>
          <w:iCs/>
          <w:szCs w:val="22"/>
        </w:rPr>
        <w:t>, aby nie zanieczyścić końcówki.</w:t>
      </w:r>
    </w:p>
    <w:p w14:paraId="7C4D6EA1" w14:textId="77777777" w:rsidR="006E1988" w:rsidRPr="0031419D" w:rsidRDefault="006E19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9A0382" w14:textId="43FE074F" w:rsidR="006E1988" w:rsidRPr="0031419D" w:rsidRDefault="00581FA2">
      <w:pPr>
        <w:tabs>
          <w:tab w:val="clear" w:pos="567"/>
        </w:tabs>
        <w:spacing w:line="240" w:lineRule="auto"/>
        <w:rPr>
          <w:iCs/>
          <w:szCs w:val="22"/>
        </w:rPr>
      </w:pPr>
      <w:r w:rsidRPr="0031419D">
        <w:rPr>
          <w:iCs/>
          <w:szCs w:val="22"/>
        </w:rPr>
        <w:t>W</w:t>
      </w:r>
      <w:r w:rsidR="00A71223" w:rsidRPr="0031419D">
        <w:rPr>
          <w:iCs/>
          <w:szCs w:val="22"/>
        </w:rPr>
        <w:t xml:space="preserve">eterynaryjny </w:t>
      </w:r>
      <w:r w:rsidR="006E1988" w:rsidRPr="0031419D">
        <w:rPr>
          <w:iCs/>
          <w:szCs w:val="22"/>
        </w:rPr>
        <w:t>produkt leczniczy można ogrzać do temperatury pokojowej w ciepłym otoczeniu, aby ułatwić wstrzykiwanie.</w:t>
      </w:r>
    </w:p>
    <w:p w14:paraId="1F722E90" w14:textId="77777777" w:rsidR="00247A48" w:rsidRPr="0031419D" w:rsidRDefault="00247A48">
      <w:pPr>
        <w:tabs>
          <w:tab w:val="clear" w:pos="567"/>
        </w:tabs>
        <w:spacing w:line="240" w:lineRule="auto"/>
        <w:rPr>
          <w:szCs w:val="22"/>
        </w:rPr>
      </w:pPr>
    </w:p>
    <w:p w14:paraId="1F722E91" w14:textId="77777777" w:rsidR="00C114FF" w:rsidRPr="0031419D" w:rsidRDefault="003943F0">
      <w:pPr>
        <w:pStyle w:val="Style1"/>
      </w:pPr>
      <w:r w:rsidRPr="0031419D">
        <w:t>3.10</w:t>
      </w:r>
      <w:r w:rsidRPr="0031419D">
        <w:tab/>
        <w:t>Objawy przedawkowania (oraz sposób postępowania przy udzielaniu natychmiastowej pomocy i odtrutki, w stosownych przypadkach)</w:t>
      </w:r>
    </w:p>
    <w:p w14:paraId="5B189D8A" w14:textId="77777777" w:rsidR="00F72544" w:rsidRPr="0031419D" w:rsidRDefault="00F72544">
      <w:pPr>
        <w:pStyle w:val="Style1"/>
        <w:ind w:left="0" w:firstLine="0"/>
        <w:rPr>
          <w:b w:val="0"/>
          <w:bCs/>
        </w:rPr>
      </w:pPr>
    </w:p>
    <w:p w14:paraId="42D25A93" w14:textId="63E583FA" w:rsidR="00581FA2" w:rsidRPr="0031419D" w:rsidRDefault="0066729C">
      <w:pPr>
        <w:pStyle w:val="Style1"/>
        <w:ind w:left="0" w:firstLine="0"/>
        <w:rPr>
          <w:b w:val="0"/>
          <w:bCs/>
        </w:rPr>
      </w:pPr>
      <w:r w:rsidRPr="0031419D">
        <w:rPr>
          <w:b w:val="0"/>
          <w:bCs/>
        </w:rPr>
        <w:t xml:space="preserve">Podanie krowom podwójnej zalecanej dawki produktu </w:t>
      </w:r>
      <w:r w:rsidR="003226E4" w:rsidRPr="0031419D">
        <w:rPr>
          <w:b w:val="0"/>
          <w:bCs/>
        </w:rPr>
        <w:t>nie p</w:t>
      </w:r>
      <w:r w:rsidR="00F72544" w:rsidRPr="0031419D">
        <w:rPr>
          <w:b w:val="0"/>
          <w:bCs/>
        </w:rPr>
        <w:t>owodowało wystąpienia zdarzeń niepożądanych</w:t>
      </w:r>
    </w:p>
    <w:p w14:paraId="1F722E92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93" w14:textId="77777777" w:rsidR="009A6509" w:rsidRPr="0031419D" w:rsidRDefault="003943F0">
      <w:pPr>
        <w:pStyle w:val="Style1"/>
      </w:pPr>
      <w:r w:rsidRPr="0031419D">
        <w:t>3.11</w:t>
      </w:r>
      <w:r w:rsidRPr="0031419D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1F722E94" w14:textId="77777777" w:rsidR="009A6509" w:rsidRPr="0031419D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1F722E9D" w14:textId="2D0CF6B0" w:rsidR="009A6509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Nie dotyczy.</w:t>
      </w:r>
    </w:p>
    <w:p w14:paraId="1F722E9E" w14:textId="77777777" w:rsidR="009A6509" w:rsidRPr="0031419D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1F722E9F" w14:textId="77777777" w:rsidR="00C114FF" w:rsidRPr="0031419D" w:rsidRDefault="003943F0">
      <w:pPr>
        <w:pStyle w:val="Style1"/>
      </w:pPr>
      <w:r w:rsidRPr="0031419D">
        <w:t>3.12</w:t>
      </w:r>
      <w:r w:rsidRPr="0031419D">
        <w:tab/>
        <w:t>Okresy karencji</w:t>
      </w:r>
    </w:p>
    <w:p w14:paraId="1F722EA0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A3" w14:textId="76AB7D48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Tkanki jadalne</w:t>
      </w:r>
      <w:r w:rsidR="001F6003" w:rsidRPr="0031419D">
        <w:rPr>
          <w:szCs w:val="22"/>
        </w:rPr>
        <w:t>: Zer</w:t>
      </w:r>
      <w:r w:rsidR="00532062" w:rsidRPr="0031419D">
        <w:rPr>
          <w:szCs w:val="22"/>
        </w:rPr>
        <w:t>o</w:t>
      </w:r>
      <w:r w:rsidR="001F6003" w:rsidRPr="0031419D">
        <w:rPr>
          <w:szCs w:val="22"/>
        </w:rPr>
        <w:t xml:space="preserve"> dni</w:t>
      </w:r>
    </w:p>
    <w:p w14:paraId="1F389757" w14:textId="264438AC" w:rsidR="001F6003" w:rsidRPr="0031419D" w:rsidRDefault="001F6003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Mleko: Zero godzin</w:t>
      </w:r>
    </w:p>
    <w:p w14:paraId="1F722EAB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AC" w14:textId="77777777" w:rsidR="00FC02F3" w:rsidRPr="0031419D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1F722EAD" w14:textId="6EABB4E9" w:rsidR="00C114FF" w:rsidRPr="0031419D" w:rsidRDefault="003943F0">
      <w:pPr>
        <w:pStyle w:val="Style1"/>
      </w:pPr>
      <w:r w:rsidRPr="0031419D">
        <w:t>4.</w:t>
      </w:r>
      <w:r w:rsidRPr="0031419D">
        <w:tab/>
        <w:t>DANE FARMAKOLOGICZNE</w:t>
      </w:r>
    </w:p>
    <w:p w14:paraId="1F722EAE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17611D2" w14:textId="77777777" w:rsidR="00675B1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b/>
          <w:bCs/>
          <w:szCs w:val="22"/>
        </w:rPr>
        <w:t>4.1</w:t>
      </w:r>
      <w:r w:rsidRPr="0031419D">
        <w:rPr>
          <w:b/>
          <w:bCs/>
          <w:szCs w:val="22"/>
        </w:rPr>
        <w:tab/>
        <w:t xml:space="preserve">Kod </w:t>
      </w:r>
      <w:proofErr w:type="spellStart"/>
      <w:r w:rsidRPr="0031419D">
        <w:rPr>
          <w:b/>
          <w:bCs/>
          <w:szCs w:val="22"/>
        </w:rPr>
        <w:t>ATCvet</w:t>
      </w:r>
      <w:proofErr w:type="spellEnd"/>
      <w:r w:rsidRPr="0031419D">
        <w:rPr>
          <w:b/>
          <w:bCs/>
          <w:szCs w:val="22"/>
        </w:rPr>
        <w:t>:</w:t>
      </w:r>
      <w:r w:rsidR="00947E5D" w:rsidRPr="0031419D">
        <w:rPr>
          <w:szCs w:val="22"/>
        </w:rPr>
        <w:tab/>
      </w:r>
    </w:p>
    <w:p w14:paraId="3D9226EB" w14:textId="77777777" w:rsidR="00675B1F" w:rsidRPr="0031419D" w:rsidRDefault="00675B1F">
      <w:pPr>
        <w:tabs>
          <w:tab w:val="clear" w:pos="567"/>
        </w:tabs>
        <w:spacing w:line="240" w:lineRule="auto"/>
        <w:rPr>
          <w:szCs w:val="22"/>
        </w:rPr>
      </w:pPr>
    </w:p>
    <w:p w14:paraId="2BF7DD4E" w14:textId="19967EFB" w:rsidR="00947E5D" w:rsidRPr="0031419D" w:rsidRDefault="00947E5D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QG52X</w:t>
      </w:r>
    </w:p>
    <w:p w14:paraId="67FA7A0B" w14:textId="77777777" w:rsidR="00675B1F" w:rsidRPr="0031419D" w:rsidRDefault="00675B1F">
      <w:pPr>
        <w:tabs>
          <w:tab w:val="clear" w:pos="567"/>
        </w:tabs>
        <w:spacing w:line="240" w:lineRule="auto"/>
        <w:rPr>
          <w:szCs w:val="22"/>
        </w:rPr>
      </w:pPr>
    </w:p>
    <w:p w14:paraId="1F722EB2" w14:textId="10B6B0E8" w:rsidR="00C114FF" w:rsidRPr="0031419D" w:rsidRDefault="003943F0">
      <w:pPr>
        <w:pStyle w:val="Style1"/>
      </w:pPr>
      <w:r w:rsidRPr="0031419D">
        <w:t>4.2</w:t>
      </w:r>
      <w:r w:rsidRPr="0031419D">
        <w:tab/>
        <w:t>Dane farmakodynamiczne</w:t>
      </w:r>
    </w:p>
    <w:p w14:paraId="4B189AF3" w14:textId="77777777" w:rsidR="009D0510" w:rsidRPr="0031419D" w:rsidRDefault="009D0510">
      <w:pPr>
        <w:pStyle w:val="Style1"/>
      </w:pPr>
    </w:p>
    <w:p w14:paraId="55310A9E" w14:textId="2026CA62" w:rsidR="009D0510" w:rsidRPr="0031419D" w:rsidRDefault="00100144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>Wlew</w:t>
      </w:r>
      <w:r w:rsidRPr="0031419D">
        <w:rPr>
          <w:b w:val="0"/>
          <w:bCs/>
        </w:rPr>
        <w:t xml:space="preserve"> </w:t>
      </w:r>
      <w:r w:rsidR="009D0510" w:rsidRPr="0031419D">
        <w:rPr>
          <w:b w:val="0"/>
          <w:bCs/>
        </w:rPr>
        <w:t>tego weterynaryjnego produktu leczniczego do każdej ćwiartek wymi</w:t>
      </w:r>
      <w:r w:rsidR="00A065C1" w:rsidRPr="0031419D">
        <w:rPr>
          <w:b w:val="0"/>
          <w:bCs/>
        </w:rPr>
        <w:t>e</w:t>
      </w:r>
      <w:r w:rsidR="009D0510" w:rsidRPr="0031419D">
        <w:rPr>
          <w:b w:val="0"/>
          <w:bCs/>
        </w:rPr>
        <w:t xml:space="preserve">nia tworzy </w:t>
      </w:r>
      <w:r w:rsidR="00A065C1" w:rsidRPr="0031419D">
        <w:rPr>
          <w:b w:val="0"/>
          <w:bCs/>
        </w:rPr>
        <w:t>fizyczną barierę</w:t>
      </w:r>
      <w:r w:rsidR="009D0510" w:rsidRPr="0031419D">
        <w:rPr>
          <w:b w:val="0"/>
          <w:bCs/>
        </w:rPr>
        <w:t xml:space="preserve"> </w:t>
      </w:r>
      <w:r w:rsidR="00A065C1" w:rsidRPr="0031419D">
        <w:rPr>
          <w:b w:val="0"/>
          <w:bCs/>
        </w:rPr>
        <w:t xml:space="preserve">uniemożliwiającą wnikanie bakterii, </w:t>
      </w:r>
      <w:r w:rsidR="002D5076" w:rsidRPr="0031419D">
        <w:rPr>
          <w:b w:val="0"/>
          <w:bCs/>
        </w:rPr>
        <w:t>ograniczając</w:t>
      </w:r>
      <w:r w:rsidR="00A065C1" w:rsidRPr="0031419D">
        <w:rPr>
          <w:b w:val="0"/>
          <w:bCs/>
        </w:rPr>
        <w:t xml:space="preserve"> w ten sposób częstość występowania nowych zakażeń </w:t>
      </w:r>
      <w:r w:rsidR="002D5076" w:rsidRPr="0031419D">
        <w:rPr>
          <w:b w:val="0"/>
          <w:bCs/>
        </w:rPr>
        <w:t>wymienia</w:t>
      </w:r>
      <w:r w:rsidR="00A065C1" w:rsidRPr="0031419D">
        <w:rPr>
          <w:b w:val="0"/>
          <w:bCs/>
        </w:rPr>
        <w:t xml:space="preserve"> w okresie zasuszenia.</w:t>
      </w:r>
    </w:p>
    <w:p w14:paraId="34B33C27" w14:textId="77777777" w:rsidR="000233F5" w:rsidRPr="0031419D" w:rsidRDefault="000233F5">
      <w:pPr>
        <w:pStyle w:val="Style1"/>
        <w:ind w:left="0" w:firstLine="0"/>
        <w:rPr>
          <w:b w:val="0"/>
          <w:bCs/>
        </w:rPr>
      </w:pPr>
    </w:p>
    <w:p w14:paraId="1F722EB4" w14:textId="4DAFAF70" w:rsidR="00C114FF" w:rsidRPr="0031419D" w:rsidRDefault="003943F0">
      <w:pPr>
        <w:pStyle w:val="Style1"/>
      </w:pPr>
      <w:r w:rsidRPr="0031419D">
        <w:t>4.3</w:t>
      </w:r>
      <w:r w:rsidRPr="0031419D">
        <w:tab/>
        <w:t>Dane farmakokinetyczne</w:t>
      </w:r>
    </w:p>
    <w:p w14:paraId="1F722EB5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BE37BB8" w14:textId="5B2889D2" w:rsidR="005155BB" w:rsidRPr="0031419D" w:rsidRDefault="005155B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31419D">
        <w:rPr>
          <w:bCs/>
          <w:szCs w:val="22"/>
        </w:rPr>
        <w:lastRenderedPageBreak/>
        <w:t>Bizmutu azotan z</w:t>
      </w:r>
      <w:r w:rsidR="00EB3BBF" w:rsidRPr="0031419D">
        <w:rPr>
          <w:bCs/>
          <w:szCs w:val="22"/>
        </w:rPr>
        <w:t xml:space="preserve">asadowy nie jest </w:t>
      </w:r>
      <w:r w:rsidR="00A558E3" w:rsidRPr="0031419D">
        <w:rPr>
          <w:bCs/>
          <w:szCs w:val="22"/>
        </w:rPr>
        <w:t>wchłaniany</w:t>
      </w:r>
      <w:r w:rsidR="00EB3BBF" w:rsidRPr="0031419D">
        <w:rPr>
          <w:bCs/>
          <w:szCs w:val="22"/>
        </w:rPr>
        <w:t xml:space="preserve"> w gruczole mlekowym, </w:t>
      </w:r>
      <w:r w:rsidR="00A558E3" w:rsidRPr="0031419D">
        <w:rPr>
          <w:bCs/>
          <w:szCs w:val="22"/>
        </w:rPr>
        <w:t xml:space="preserve">pozostaje w strzyku do czasu jego fizycznego usunięcia. </w:t>
      </w:r>
    </w:p>
    <w:p w14:paraId="1F722EB8" w14:textId="77777777" w:rsidR="00C114FF" w:rsidRPr="0031419D" w:rsidRDefault="00C114F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62233B2" w14:textId="77777777" w:rsidR="00A558E3" w:rsidRPr="0031419D" w:rsidRDefault="00A558E3">
      <w:pPr>
        <w:tabs>
          <w:tab w:val="clear" w:pos="567"/>
        </w:tabs>
        <w:spacing w:line="240" w:lineRule="auto"/>
        <w:rPr>
          <w:szCs w:val="22"/>
        </w:rPr>
      </w:pPr>
    </w:p>
    <w:p w14:paraId="1F722EB9" w14:textId="77777777" w:rsidR="00C114FF" w:rsidRPr="0031419D" w:rsidRDefault="003943F0">
      <w:pPr>
        <w:pStyle w:val="Style1"/>
      </w:pPr>
      <w:r w:rsidRPr="0031419D">
        <w:t>5.</w:t>
      </w:r>
      <w:r w:rsidRPr="0031419D">
        <w:tab/>
        <w:t>DANE FARMACEUTYCZNE</w:t>
      </w:r>
    </w:p>
    <w:p w14:paraId="1F722EBA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BB" w14:textId="77777777" w:rsidR="00C114FF" w:rsidRPr="0031419D" w:rsidRDefault="003943F0">
      <w:pPr>
        <w:pStyle w:val="Style1"/>
      </w:pPr>
      <w:r w:rsidRPr="0031419D">
        <w:t>5.1</w:t>
      </w:r>
      <w:r w:rsidRPr="0031419D">
        <w:tab/>
        <w:t>Główne niezgodności farmaceutyczne</w:t>
      </w:r>
    </w:p>
    <w:p w14:paraId="1F722EBC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C0" w14:textId="7EE3A7CF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Nie dotyczy</w:t>
      </w:r>
      <w:r w:rsidR="00A558E3" w:rsidRPr="0031419D">
        <w:rPr>
          <w:szCs w:val="22"/>
        </w:rPr>
        <w:t>.</w:t>
      </w:r>
    </w:p>
    <w:p w14:paraId="1F722EC1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C2" w14:textId="77777777" w:rsidR="00C114FF" w:rsidRPr="0031419D" w:rsidRDefault="003943F0">
      <w:pPr>
        <w:pStyle w:val="Style1"/>
      </w:pPr>
      <w:r w:rsidRPr="0031419D">
        <w:t>5.2</w:t>
      </w:r>
      <w:r w:rsidRPr="0031419D">
        <w:tab/>
        <w:t>Okres ważności</w:t>
      </w:r>
    </w:p>
    <w:p w14:paraId="1F722EC3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C4" w14:textId="7EC0617A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Okres ważności weterynaryjnego produktu leczniczego zapakowanego do sprzedaży:</w:t>
      </w:r>
      <w:r w:rsidR="005A10D6" w:rsidRPr="0031419D">
        <w:rPr>
          <w:szCs w:val="22"/>
        </w:rPr>
        <w:t xml:space="preserve"> </w:t>
      </w:r>
      <w:r w:rsidR="00F93527" w:rsidRPr="0031419D">
        <w:rPr>
          <w:szCs w:val="22"/>
        </w:rPr>
        <w:t>2 lata</w:t>
      </w:r>
    </w:p>
    <w:p w14:paraId="1F722ECA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CB" w14:textId="77777777" w:rsidR="00C114FF" w:rsidRPr="0031419D" w:rsidRDefault="003943F0">
      <w:pPr>
        <w:pStyle w:val="Style1"/>
      </w:pPr>
      <w:r w:rsidRPr="0031419D">
        <w:t>5.3</w:t>
      </w:r>
      <w:r w:rsidRPr="0031419D">
        <w:tab/>
        <w:t>Specjalne środki ostrożności przy przechowywaniu</w:t>
      </w:r>
    </w:p>
    <w:p w14:paraId="1F722ECC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E8" w14:textId="2D34E587" w:rsidR="00C114FF" w:rsidRPr="0031419D" w:rsidRDefault="003943F0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31419D">
        <w:rPr>
          <w:szCs w:val="22"/>
        </w:rPr>
        <w:t>Brak specjalnych środków ostrożności dotyczących przechowywania</w:t>
      </w:r>
      <w:r w:rsidR="00B10C15" w:rsidRPr="0031419D">
        <w:rPr>
          <w:szCs w:val="22"/>
        </w:rPr>
        <w:t xml:space="preserve"> weterynaryjnego produktu leczniczego</w:t>
      </w:r>
      <w:r w:rsidRPr="0031419D">
        <w:rPr>
          <w:szCs w:val="22"/>
        </w:rPr>
        <w:t>.</w:t>
      </w:r>
    </w:p>
    <w:p w14:paraId="1F722EE9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EA" w14:textId="77777777" w:rsidR="00C114FF" w:rsidRPr="0031419D" w:rsidRDefault="003943F0">
      <w:pPr>
        <w:pStyle w:val="Style1"/>
      </w:pPr>
      <w:r w:rsidRPr="0031419D">
        <w:t>5.4</w:t>
      </w:r>
      <w:r w:rsidRPr="0031419D">
        <w:tab/>
        <w:t>Rodzaj i skład opakowania bezpośredniego</w:t>
      </w:r>
    </w:p>
    <w:p w14:paraId="1F722EEB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97797D" w14:textId="30E63FD8" w:rsidR="00ED366E" w:rsidRPr="00410C7E" w:rsidRDefault="00ED366E" w:rsidP="00410C7E">
      <w:pPr>
        <w:autoSpaceDE w:val="0"/>
        <w:autoSpaceDN w:val="0"/>
        <w:adjustRightInd w:val="0"/>
        <w:rPr>
          <w:szCs w:val="22"/>
        </w:rPr>
      </w:pPr>
      <w:r w:rsidRPr="00410C7E">
        <w:rPr>
          <w:szCs w:val="22"/>
        </w:rPr>
        <w:t xml:space="preserve">Jednodawkowa </w:t>
      </w:r>
      <w:proofErr w:type="spellStart"/>
      <w:r w:rsidRPr="00410C7E">
        <w:rPr>
          <w:szCs w:val="22"/>
        </w:rPr>
        <w:t>tubostrzykawka</w:t>
      </w:r>
      <w:proofErr w:type="spellEnd"/>
      <w:r w:rsidRPr="00410C7E">
        <w:rPr>
          <w:szCs w:val="22"/>
        </w:rPr>
        <w:t xml:space="preserve"> dowymieniowa z polietylenu o niskiej gęstości o pojemności 4 g, zamykana hermetycznie zwężającą się</w:t>
      </w:r>
      <w:r w:rsidR="00296120">
        <w:rPr>
          <w:szCs w:val="22"/>
        </w:rPr>
        <w:t xml:space="preserve"> </w:t>
      </w:r>
      <w:r w:rsidR="007A00F9" w:rsidRPr="00410C7E">
        <w:rPr>
          <w:szCs w:val="22"/>
        </w:rPr>
        <w:t>końcó</w:t>
      </w:r>
      <w:r w:rsidR="00410C7E" w:rsidRPr="00410C7E">
        <w:rPr>
          <w:szCs w:val="22"/>
        </w:rPr>
        <w:t>wką z nasadką</w:t>
      </w:r>
      <w:r w:rsidRPr="00410C7E">
        <w:rPr>
          <w:szCs w:val="22"/>
        </w:rPr>
        <w:t xml:space="preserve"> i tłokiem z polietylenu o niskiej gęstości. </w:t>
      </w:r>
    </w:p>
    <w:p w14:paraId="4A1C8B99" w14:textId="77777777" w:rsidR="00ED366E" w:rsidRPr="00410C7E" w:rsidRDefault="00ED366E" w:rsidP="00410C7E">
      <w:pPr>
        <w:autoSpaceDE w:val="0"/>
        <w:autoSpaceDN w:val="0"/>
        <w:adjustRightInd w:val="0"/>
        <w:rPr>
          <w:szCs w:val="22"/>
        </w:rPr>
      </w:pPr>
      <w:r w:rsidRPr="00410C7E">
        <w:rPr>
          <w:szCs w:val="22"/>
        </w:rPr>
        <w:t>Wielkość opakowań:</w:t>
      </w:r>
    </w:p>
    <w:p w14:paraId="44244898" w14:textId="12C741D4" w:rsidR="00ED366E" w:rsidRPr="00410C7E" w:rsidRDefault="00ED366E" w:rsidP="00410C7E">
      <w:pPr>
        <w:autoSpaceDE w:val="0"/>
        <w:autoSpaceDN w:val="0"/>
        <w:adjustRightInd w:val="0"/>
        <w:rPr>
          <w:szCs w:val="22"/>
        </w:rPr>
      </w:pPr>
      <w:r w:rsidRPr="00410C7E">
        <w:rPr>
          <w:szCs w:val="22"/>
        </w:rPr>
        <w:t xml:space="preserve">Pudełko tekturowe zawierające 20 </w:t>
      </w:r>
      <w:proofErr w:type="spellStart"/>
      <w:r w:rsidRPr="00410C7E">
        <w:rPr>
          <w:szCs w:val="22"/>
        </w:rPr>
        <w:t>tubostrzykawek</w:t>
      </w:r>
      <w:proofErr w:type="spellEnd"/>
      <w:r w:rsidRPr="00410C7E">
        <w:rPr>
          <w:szCs w:val="22"/>
        </w:rPr>
        <w:t xml:space="preserve"> dowymieniowych i </w:t>
      </w:r>
      <w:r w:rsidR="00F728C3" w:rsidRPr="00410C7E">
        <w:rPr>
          <w:szCs w:val="22"/>
        </w:rPr>
        <w:t>dezynfekujących chusteczek</w:t>
      </w:r>
      <w:r w:rsidRPr="00410C7E">
        <w:rPr>
          <w:szCs w:val="22"/>
        </w:rPr>
        <w:t xml:space="preserve"> nasączonych alkoholem.</w:t>
      </w:r>
    </w:p>
    <w:p w14:paraId="64C834A6" w14:textId="57E1BFE9" w:rsidR="000813F4" w:rsidRPr="00410C7E" w:rsidRDefault="00ED366E" w:rsidP="000813F4">
      <w:pPr>
        <w:tabs>
          <w:tab w:val="clear" w:pos="567"/>
        </w:tabs>
        <w:spacing w:line="240" w:lineRule="auto"/>
        <w:rPr>
          <w:szCs w:val="22"/>
        </w:rPr>
      </w:pPr>
      <w:r w:rsidRPr="00410C7E">
        <w:rPr>
          <w:szCs w:val="22"/>
        </w:rPr>
        <w:t xml:space="preserve">Plastikowe wiadro zawierające 144 </w:t>
      </w:r>
      <w:proofErr w:type="spellStart"/>
      <w:r w:rsidRPr="00410C7E">
        <w:rPr>
          <w:szCs w:val="22"/>
        </w:rPr>
        <w:t>tubostrzykawek</w:t>
      </w:r>
      <w:proofErr w:type="spellEnd"/>
      <w:r w:rsidRPr="00410C7E">
        <w:rPr>
          <w:szCs w:val="22"/>
        </w:rPr>
        <w:t xml:space="preserve"> dowymieniowych i </w:t>
      </w:r>
      <w:r w:rsidR="00F728C3" w:rsidRPr="00410C7E">
        <w:rPr>
          <w:szCs w:val="22"/>
        </w:rPr>
        <w:t>dezynfekujących chusteczek</w:t>
      </w:r>
      <w:r w:rsidRPr="00410C7E">
        <w:rPr>
          <w:szCs w:val="22"/>
        </w:rPr>
        <w:t xml:space="preserve"> nasączonych alkoholem.</w:t>
      </w:r>
    </w:p>
    <w:p w14:paraId="11F8CAE9" w14:textId="77777777" w:rsidR="00CA5CC5" w:rsidRPr="0031419D" w:rsidRDefault="00CA5CC5" w:rsidP="000813F4">
      <w:pPr>
        <w:tabs>
          <w:tab w:val="clear" w:pos="567"/>
        </w:tabs>
        <w:spacing w:line="240" w:lineRule="auto"/>
        <w:rPr>
          <w:szCs w:val="22"/>
        </w:rPr>
      </w:pPr>
    </w:p>
    <w:p w14:paraId="1F722EEC" w14:textId="41478A85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Niektóre wielkości opakowań mogą nie być dostępne w obrocie.</w:t>
      </w:r>
    </w:p>
    <w:p w14:paraId="1F722EED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EE" w14:textId="77777777" w:rsidR="00C114FF" w:rsidRPr="0031419D" w:rsidRDefault="003943F0">
      <w:pPr>
        <w:pStyle w:val="Style1"/>
      </w:pPr>
      <w:r w:rsidRPr="0031419D">
        <w:t>5.5</w:t>
      </w:r>
      <w:r w:rsidRPr="0031419D">
        <w:tab/>
        <w:t>Specjalne środki ostrożności dotyczące usuwania niezużyt</w:t>
      </w:r>
      <w:r w:rsidR="009B7E54" w:rsidRPr="0031419D">
        <w:t>ych</w:t>
      </w:r>
      <w:r w:rsidRPr="0031419D">
        <w:t xml:space="preserve"> weterynaryjn</w:t>
      </w:r>
      <w:r w:rsidR="009B7E54" w:rsidRPr="0031419D">
        <w:t>ych</w:t>
      </w:r>
      <w:r w:rsidRPr="0031419D">
        <w:t xml:space="preserve"> produkt</w:t>
      </w:r>
      <w:r w:rsidR="009B7E54" w:rsidRPr="0031419D">
        <w:t>ów</w:t>
      </w:r>
      <w:r w:rsidRPr="0031419D">
        <w:t xml:space="preserve"> lecznicz</w:t>
      </w:r>
      <w:r w:rsidR="009B7E54" w:rsidRPr="0031419D">
        <w:t>ych</w:t>
      </w:r>
      <w:r w:rsidRPr="0031419D">
        <w:t xml:space="preserve"> lub pochodzących z ni</w:t>
      </w:r>
      <w:r w:rsidR="009B7E54" w:rsidRPr="0031419D">
        <w:t>ch</w:t>
      </w:r>
      <w:r w:rsidRPr="0031419D">
        <w:t xml:space="preserve"> odpadów</w:t>
      </w:r>
    </w:p>
    <w:p w14:paraId="1F722EEF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1" w14:textId="01014020" w:rsidR="00C114FF" w:rsidRPr="0031419D" w:rsidRDefault="003943F0">
      <w:pPr>
        <w:rPr>
          <w:szCs w:val="22"/>
        </w:rPr>
      </w:pPr>
      <w:r w:rsidRPr="0031419D">
        <w:rPr>
          <w:szCs w:val="22"/>
        </w:rPr>
        <w:t>Leków nie należy usuwać do kanalizacji ani wyrzucać do śmieci.</w:t>
      </w:r>
    </w:p>
    <w:p w14:paraId="1F722EF3" w14:textId="77777777" w:rsidR="00FD1E45" w:rsidRPr="0031419D" w:rsidRDefault="00FD1E45">
      <w:pPr>
        <w:tabs>
          <w:tab w:val="clear" w:pos="567"/>
        </w:tabs>
        <w:spacing w:line="240" w:lineRule="auto"/>
        <w:rPr>
          <w:szCs w:val="22"/>
        </w:rPr>
      </w:pPr>
    </w:p>
    <w:p w14:paraId="1F722EF4" w14:textId="77777777" w:rsidR="0078538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 xml:space="preserve">Należy skorzystać z </w:t>
      </w:r>
      <w:r w:rsidR="00F176BE" w:rsidRPr="0031419D">
        <w:rPr>
          <w:szCs w:val="22"/>
        </w:rPr>
        <w:t xml:space="preserve">krajowego systemu odbioru odpadów </w:t>
      </w:r>
      <w:r w:rsidRPr="0031419D">
        <w:rPr>
          <w:szCs w:val="22"/>
        </w:rPr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 w:rsidRPr="0031419D">
        <w:rPr>
          <w:szCs w:val="22"/>
        </w:rPr>
        <w:t xml:space="preserve">odbioru </w:t>
      </w:r>
      <w:r w:rsidRPr="0031419D">
        <w:rPr>
          <w:szCs w:val="22"/>
        </w:rPr>
        <w:t>odpadów dotyczącymi danego weterynaryjnego produktu leczniczego.</w:t>
      </w:r>
    </w:p>
    <w:p w14:paraId="1F722EF7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8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9" w14:textId="77777777" w:rsidR="00C114FF" w:rsidRPr="0031419D" w:rsidRDefault="003943F0">
      <w:pPr>
        <w:pStyle w:val="Style1"/>
      </w:pPr>
      <w:r w:rsidRPr="0031419D">
        <w:t>6.</w:t>
      </w:r>
      <w:r w:rsidRPr="0031419D">
        <w:tab/>
        <w:t>NAZWA PODMIOTU ODPOWIEDZIALNEGO</w:t>
      </w:r>
    </w:p>
    <w:p w14:paraId="1F722EFA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C" w14:textId="3C93737B" w:rsidR="00C114FF" w:rsidRPr="0031419D" w:rsidRDefault="007242A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Elanco GmbH</w:t>
      </w:r>
    </w:p>
    <w:p w14:paraId="4F849FC3" w14:textId="77777777" w:rsidR="007242A0" w:rsidRPr="0031419D" w:rsidRDefault="007242A0">
      <w:pPr>
        <w:tabs>
          <w:tab w:val="clear" w:pos="567"/>
        </w:tabs>
        <w:spacing w:line="240" w:lineRule="auto"/>
        <w:rPr>
          <w:szCs w:val="22"/>
        </w:rPr>
      </w:pPr>
    </w:p>
    <w:p w14:paraId="1F722EFD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E" w14:textId="77777777" w:rsidR="00C114FF" w:rsidRPr="0031419D" w:rsidRDefault="003943F0">
      <w:pPr>
        <w:pStyle w:val="Style1"/>
      </w:pPr>
      <w:r w:rsidRPr="0031419D">
        <w:t>7.</w:t>
      </w:r>
      <w:r w:rsidRPr="0031419D">
        <w:tab/>
        <w:t>NUMER(-Y) POZWOLENIA NA DOPUSZCZENIE DO OBROTU</w:t>
      </w:r>
    </w:p>
    <w:p w14:paraId="1F722EFF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6DBC0B2" w14:textId="48214B74" w:rsidR="009202AF" w:rsidRPr="00F63E3B" w:rsidRDefault="00F63E3B">
      <w:pPr>
        <w:tabs>
          <w:tab w:val="clear" w:pos="567"/>
        </w:tabs>
        <w:spacing w:line="240" w:lineRule="auto"/>
        <w:rPr>
          <w:szCs w:val="22"/>
        </w:rPr>
      </w:pPr>
      <w:r w:rsidRPr="00F63E3B">
        <w:rPr>
          <w:szCs w:val="22"/>
        </w:rPr>
        <w:t>3357/24</w:t>
      </w:r>
    </w:p>
    <w:p w14:paraId="1F722F00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F01" w14:textId="77777777" w:rsidR="00C114FF" w:rsidRPr="0031419D" w:rsidRDefault="003943F0">
      <w:pPr>
        <w:pStyle w:val="Style1"/>
      </w:pPr>
      <w:r w:rsidRPr="0031419D">
        <w:t>8.</w:t>
      </w:r>
      <w:r w:rsidRPr="0031419D">
        <w:tab/>
        <w:t>DATA WYDANIA PIERWSZEGO POZWOLENIA NA DOPUSZCZENIE DO OBROTU</w:t>
      </w:r>
    </w:p>
    <w:p w14:paraId="1F722F02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F03" w14:textId="5C17703E" w:rsidR="00C114FF" w:rsidRPr="0031419D" w:rsidRDefault="003943F0">
      <w:pPr>
        <w:tabs>
          <w:tab w:val="clear" w:pos="567"/>
        </w:tabs>
        <w:spacing w:line="240" w:lineRule="auto"/>
        <w:rPr>
          <w:szCs w:val="22"/>
        </w:rPr>
      </w:pPr>
      <w:r w:rsidRPr="0031419D">
        <w:rPr>
          <w:szCs w:val="22"/>
        </w:rPr>
        <w:t>Data wydania pierwszego pozwolenia na dopuszczenie do obrotu</w:t>
      </w:r>
      <w:r w:rsidR="007242A0" w:rsidRPr="0031419D">
        <w:rPr>
          <w:szCs w:val="22"/>
        </w:rPr>
        <w:t xml:space="preserve">: </w:t>
      </w:r>
      <w:r w:rsidR="00F63E3B">
        <w:rPr>
          <w:szCs w:val="22"/>
        </w:rPr>
        <w:t>11/10/2024</w:t>
      </w:r>
    </w:p>
    <w:p w14:paraId="1F722F04" w14:textId="77777777" w:rsidR="00D65777" w:rsidRPr="0031419D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1F722F05" w14:textId="77777777" w:rsidR="00D65777" w:rsidRPr="0031419D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1F722F06" w14:textId="77777777" w:rsidR="00C114FF" w:rsidRPr="0031419D" w:rsidRDefault="003943F0">
      <w:pPr>
        <w:pStyle w:val="Style1"/>
      </w:pPr>
      <w:r w:rsidRPr="0031419D">
        <w:lastRenderedPageBreak/>
        <w:t>9.</w:t>
      </w:r>
      <w:r w:rsidRPr="0031419D">
        <w:tab/>
        <w:t>DATA OSTATNIEJ AKTUALIZACJI CHARAKTERYSTYKI PRODUKTU LECZNICZEGO WETER</w:t>
      </w:r>
      <w:r w:rsidR="00E55290" w:rsidRPr="0031419D">
        <w:t>YN</w:t>
      </w:r>
      <w:r w:rsidRPr="0031419D">
        <w:t>ARYJNEGO</w:t>
      </w:r>
    </w:p>
    <w:p w14:paraId="1F722F07" w14:textId="77777777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F0B" w14:textId="2D6BA8CD" w:rsidR="00C114FF" w:rsidRDefault="00F63E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10/2024</w:t>
      </w:r>
    </w:p>
    <w:p w14:paraId="6B75DFC5" w14:textId="77777777" w:rsidR="00F63E3B" w:rsidRDefault="00F63E3B">
      <w:pPr>
        <w:tabs>
          <w:tab w:val="clear" w:pos="567"/>
        </w:tabs>
        <w:spacing w:line="240" w:lineRule="auto"/>
        <w:rPr>
          <w:szCs w:val="22"/>
        </w:rPr>
      </w:pPr>
    </w:p>
    <w:p w14:paraId="0E368E94" w14:textId="77777777" w:rsidR="00F63E3B" w:rsidRPr="0031419D" w:rsidRDefault="00F63E3B">
      <w:pPr>
        <w:tabs>
          <w:tab w:val="clear" w:pos="567"/>
        </w:tabs>
        <w:spacing w:line="240" w:lineRule="auto"/>
        <w:rPr>
          <w:szCs w:val="22"/>
        </w:rPr>
      </w:pPr>
    </w:p>
    <w:p w14:paraId="1F722F14" w14:textId="77777777" w:rsidR="00C114FF" w:rsidRPr="0031419D" w:rsidRDefault="003943F0">
      <w:pPr>
        <w:pStyle w:val="Style1"/>
      </w:pPr>
      <w:r w:rsidRPr="0031419D">
        <w:t>10.</w:t>
      </w:r>
      <w:r w:rsidRPr="0031419D">
        <w:tab/>
        <w:t>KLASYFIKACJA WETERYNARYJNYCH PRODUKTÓW LECZNICZYCH</w:t>
      </w:r>
    </w:p>
    <w:p w14:paraId="1F722F15" w14:textId="77777777" w:rsidR="0078538F" w:rsidRPr="0031419D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1F722F18" w14:textId="7A478E32" w:rsidR="0078538F" w:rsidRPr="0031419D" w:rsidRDefault="003943F0">
      <w:pPr>
        <w:numPr>
          <w:ilvl w:val="12"/>
          <w:numId w:val="0"/>
        </w:numPr>
        <w:rPr>
          <w:szCs w:val="22"/>
        </w:rPr>
      </w:pPr>
      <w:r w:rsidRPr="0031419D">
        <w:rPr>
          <w:szCs w:val="22"/>
        </w:rPr>
        <w:t xml:space="preserve">Wydawany </w:t>
      </w:r>
      <w:r w:rsidR="00242DFF" w:rsidRPr="0031419D">
        <w:rPr>
          <w:szCs w:val="22"/>
        </w:rPr>
        <w:t>na receptę weterynaryjną</w:t>
      </w:r>
      <w:r w:rsidR="000B2E88" w:rsidRPr="0031419D">
        <w:rPr>
          <w:szCs w:val="22"/>
        </w:rPr>
        <w:t>.</w:t>
      </w:r>
    </w:p>
    <w:p w14:paraId="1F722F19" w14:textId="77777777" w:rsidR="0078538F" w:rsidRPr="0031419D" w:rsidRDefault="0078538F">
      <w:pPr>
        <w:ind w:right="-318"/>
        <w:rPr>
          <w:szCs w:val="22"/>
        </w:rPr>
      </w:pPr>
    </w:p>
    <w:p w14:paraId="1F722F1A" w14:textId="77777777" w:rsidR="0078538F" w:rsidRPr="0031419D" w:rsidRDefault="003943F0">
      <w:pPr>
        <w:ind w:right="-318"/>
        <w:rPr>
          <w:szCs w:val="22"/>
        </w:rPr>
      </w:pPr>
      <w:bookmarkStart w:id="2" w:name="_Hlk73467306"/>
      <w:r w:rsidRPr="0031419D">
        <w:rPr>
          <w:szCs w:val="22"/>
        </w:rPr>
        <w:t>Szczegółowe informacje dotyczące powyższego weterynaryjnego produktu leczniczego są dostępne w unijnej bazie danych produktów</w:t>
      </w:r>
      <w:r w:rsidR="00242DFF" w:rsidRPr="0031419D">
        <w:rPr>
          <w:szCs w:val="22"/>
        </w:rPr>
        <w:t xml:space="preserve"> (</w:t>
      </w:r>
      <w:hyperlink r:id="rId11" w:history="1">
        <w:r w:rsidR="00242DFF" w:rsidRPr="0031419D">
          <w:rPr>
            <w:rStyle w:val="Hyperlink"/>
            <w:szCs w:val="22"/>
          </w:rPr>
          <w:t>https://medicines.health.europa.eu/veterinary</w:t>
        </w:r>
      </w:hyperlink>
      <w:r w:rsidR="00242DFF" w:rsidRPr="0031419D">
        <w:rPr>
          <w:szCs w:val="22"/>
        </w:rPr>
        <w:t>)</w:t>
      </w:r>
      <w:r w:rsidR="00242DFF" w:rsidRPr="0031419D">
        <w:rPr>
          <w:i/>
          <w:szCs w:val="22"/>
        </w:rPr>
        <w:t>.</w:t>
      </w:r>
    </w:p>
    <w:bookmarkEnd w:id="2"/>
    <w:p w14:paraId="1F722F1B" w14:textId="5B11894D" w:rsidR="00C114FF" w:rsidRPr="0031419D" w:rsidRDefault="00C114FF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31419D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4621C" w14:textId="77777777" w:rsidR="00137AA2" w:rsidRDefault="00137AA2">
      <w:pPr>
        <w:spacing w:line="240" w:lineRule="auto"/>
      </w:pPr>
      <w:r>
        <w:separator/>
      </w:r>
    </w:p>
  </w:endnote>
  <w:endnote w:type="continuationSeparator" w:id="0">
    <w:p w14:paraId="6DB0D43E" w14:textId="77777777" w:rsidR="00137AA2" w:rsidRDefault="00137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31D6" w14:textId="4BBD574D" w:rsidR="00ED366E" w:rsidRPr="00BE15AB" w:rsidRDefault="00ED366E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2832FE">
      <w:rPr>
        <w:rFonts w:ascii="Times New Roman" w:hAnsi="Times New Roman"/>
        <w:noProof/>
      </w:rPr>
      <w:t>2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31D7" w14:textId="77777777" w:rsidR="00ED366E" w:rsidRPr="00BE15AB" w:rsidRDefault="00ED366E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5C5AF" w14:textId="77777777" w:rsidR="00137AA2" w:rsidRDefault="00137AA2">
      <w:pPr>
        <w:spacing w:line="240" w:lineRule="auto"/>
      </w:pPr>
      <w:r>
        <w:separator/>
      </w:r>
    </w:p>
  </w:footnote>
  <w:footnote w:type="continuationSeparator" w:id="0">
    <w:p w14:paraId="2D35337D" w14:textId="77777777" w:rsidR="00137AA2" w:rsidRDefault="00137A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548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42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E5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FAE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6E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61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6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A3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CC625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7E2E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6A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40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F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05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EE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CD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7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A7046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9434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9A99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60D4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C2BA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9C0B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6812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CE10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145D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96BA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E67A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7EC3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5087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E2F7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F224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F04D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8063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9EE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8348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626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A1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0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9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ED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D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6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5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ECE9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2EF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BC4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0E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2B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A80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66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40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06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8EA1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F0B9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9252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4E1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A461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864A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7A2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A6B3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D2A9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7FC5E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9BC9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C0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5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8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8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80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C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0AC849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3E04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0B63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60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8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E6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C6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C3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C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804C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B0A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D46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6A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86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1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2E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E5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820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5CC7C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A3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A6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020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06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AE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04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27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C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FB2C0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CC95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1EFE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A82BF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D48D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6A3D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63E18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F1851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9292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F3274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ED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B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6E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A8F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9C7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42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08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C2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4C26A5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1829C20" w:tentative="1">
      <w:start w:val="1"/>
      <w:numFmt w:val="lowerLetter"/>
      <w:lvlText w:val="%2."/>
      <w:lvlJc w:val="left"/>
      <w:pPr>
        <w:ind w:left="1440" w:hanging="360"/>
      </w:pPr>
    </w:lvl>
    <w:lvl w:ilvl="2" w:tplc="27705444" w:tentative="1">
      <w:start w:val="1"/>
      <w:numFmt w:val="lowerRoman"/>
      <w:lvlText w:val="%3."/>
      <w:lvlJc w:val="right"/>
      <w:pPr>
        <w:ind w:left="2160" w:hanging="180"/>
      </w:pPr>
    </w:lvl>
    <w:lvl w:ilvl="3" w:tplc="4134DBF4" w:tentative="1">
      <w:start w:val="1"/>
      <w:numFmt w:val="decimal"/>
      <w:lvlText w:val="%4."/>
      <w:lvlJc w:val="left"/>
      <w:pPr>
        <w:ind w:left="2880" w:hanging="360"/>
      </w:pPr>
    </w:lvl>
    <w:lvl w:ilvl="4" w:tplc="9D9AB320" w:tentative="1">
      <w:start w:val="1"/>
      <w:numFmt w:val="lowerLetter"/>
      <w:lvlText w:val="%5."/>
      <w:lvlJc w:val="left"/>
      <w:pPr>
        <w:ind w:left="3600" w:hanging="360"/>
      </w:pPr>
    </w:lvl>
    <w:lvl w:ilvl="5" w:tplc="5534FCFE" w:tentative="1">
      <w:start w:val="1"/>
      <w:numFmt w:val="lowerRoman"/>
      <w:lvlText w:val="%6."/>
      <w:lvlJc w:val="right"/>
      <w:pPr>
        <w:ind w:left="4320" w:hanging="180"/>
      </w:pPr>
    </w:lvl>
    <w:lvl w:ilvl="6" w:tplc="4E0E0836" w:tentative="1">
      <w:start w:val="1"/>
      <w:numFmt w:val="decimal"/>
      <w:lvlText w:val="%7."/>
      <w:lvlJc w:val="left"/>
      <w:pPr>
        <w:ind w:left="5040" w:hanging="360"/>
      </w:pPr>
    </w:lvl>
    <w:lvl w:ilvl="7" w:tplc="4B1E4B84" w:tentative="1">
      <w:start w:val="1"/>
      <w:numFmt w:val="lowerLetter"/>
      <w:lvlText w:val="%8."/>
      <w:lvlJc w:val="left"/>
      <w:pPr>
        <w:ind w:left="5760" w:hanging="360"/>
      </w:pPr>
    </w:lvl>
    <w:lvl w:ilvl="8" w:tplc="77F6B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6768C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746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4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88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4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B65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A1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EB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A2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AC05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6F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E2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69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8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9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05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2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64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4B2D5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0EC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26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EE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AF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2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0C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61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E8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75AD6B2">
      <w:start w:val="1"/>
      <w:numFmt w:val="decimal"/>
      <w:lvlText w:val="%1."/>
      <w:lvlJc w:val="left"/>
      <w:pPr>
        <w:ind w:left="720" w:hanging="360"/>
      </w:pPr>
    </w:lvl>
    <w:lvl w:ilvl="1" w:tplc="ECDC455C" w:tentative="1">
      <w:start w:val="1"/>
      <w:numFmt w:val="lowerLetter"/>
      <w:lvlText w:val="%2."/>
      <w:lvlJc w:val="left"/>
      <w:pPr>
        <w:ind w:left="1440" w:hanging="360"/>
      </w:pPr>
    </w:lvl>
    <w:lvl w:ilvl="2" w:tplc="2C74D740" w:tentative="1">
      <w:start w:val="1"/>
      <w:numFmt w:val="lowerRoman"/>
      <w:lvlText w:val="%3."/>
      <w:lvlJc w:val="right"/>
      <w:pPr>
        <w:ind w:left="2160" w:hanging="180"/>
      </w:pPr>
    </w:lvl>
    <w:lvl w:ilvl="3" w:tplc="68A26A90" w:tentative="1">
      <w:start w:val="1"/>
      <w:numFmt w:val="decimal"/>
      <w:lvlText w:val="%4."/>
      <w:lvlJc w:val="left"/>
      <w:pPr>
        <w:ind w:left="2880" w:hanging="360"/>
      </w:pPr>
    </w:lvl>
    <w:lvl w:ilvl="4" w:tplc="801E6F2C" w:tentative="1">
      <w:start w:val="1"/>
      <w:numFmt w:val="lowerLetter"/>
      <w:lvlText w:val="%5."/>
      <w:lvlJc w:val="left"/>
      <w:pPr>
        <w:ind w:left="3600" w:hanging="360"/>
      </w:pPr>
    </w:lvl>
    <w:lvl w:ilvl="5" w:tplc="4AAE7196" w:tentative="1">
      <w:start w:val="1"/>
      <w:numFmt w:val="lowerRoman"/>
      <w:lvlText w:val="%6."/>
      <w:lvlJc w:val="right"/>
      <w:pPr>
        <w:ind w:left="4320" w:hanging="180"/>
      </w:pPr>
    </w:lvl>
    <w:lvl w:ilvl="6" w:tplc="E0B88870" w:tentative="1">
      <w:start w:val="1"/>
      <w:numFmt w:val="decimal"/>
      <w:lvlText w:val="%7."/>
      <w:lvlJc w:val="left"/>
      <w:pPr>
        <w:ind w:left="5040" w:hanging="360"/>
      </w:pPr>
    </w:lvl>
    <w:lvl w:ilvl="7" w:tplc="A1745E54" w:tentative="1">
      <w:start w:val="1"/>
      <w:numFmt w:val="lowerLetter"/>
      <w:lvlText w:val="%8."/>
      <w:lvlJc w:val="left"/>
      <w:pPr>
        <w:ind w:left="5760" w:hanging="360"/>
      </w:pPr>
    </w:lvl>
    <w:lvl w:ilvl="8" w:tplc="16AAE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9CC65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34F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063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49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4C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CA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2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7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07095244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52031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04875524">
    <w:abstractNumId w:val="33"/>
  </w:num>
  <w:num w:numId="4" w16cid:durableId="1867674664">
    <w:abstractNumId w:val="32"/>
  </w:num>
  <w:num w:numId="5" w16cid:durableId="1243177649">
    <w:abstractNumId w:val="13"/>
  </w:num>
  <w:num w:numId="6" w16cid:durableId="560792251">
    <w:abstractNumId w:val="24"/>
  </w:num>
  <w:num w:numId="7" w16cid:durableId="2135127404">
    <w:abstractNumId w:val="19"/>
  </w:num>
  <w:num w:numId="8" w16cid:durableId="828669575">
    <w:abstractNumId w:val="9"/>
  </w:num>
  <w:num w:numId="9" w16cid:durableId="844369261">
    <w:abstractNumId w:val="30"/>
  </w:num>
  <w:num w:numId="10" w16cid:durableId="692994192">
    <w:abstractNumId w:val="31"/>
  </w:num>
  <w:num w:numId="11" w16cid:durableId="1827016344">
    <w:abstractNumId w:val="15"/>
  </w:num>
  <w:num w:numId="12" w16cid:durableId="1290937168">
    <w:abstractNumId w:val="14"/>
  </w:num>
  <w:num w:numId="13" w16cid:durableId="1756130105">
    <w:abstractNumId w:val="3"/>
  </w:num>
  <w:num w:numId="14" w16cid:durableId="1037242576">
    <w:abstractNumId w:val="29"/>
  </w:num>
  <w:num w:numId="15" w16cid:durableId="648434953">
    <w:abstractNumId w:val="18"/>
  </w:num>
  <w:num w:numId="16" w16cid:durableId="2136950295">
    <w:abstractNumId w:val="34"/>
  </w:num>
  <w:num w:numId="17" w16cid:durableId="1490823076">
    <w:abstractNumId w:val="10"/>
  </w:num>
  <w:num w:numId="18" w16cid:durableId="1413041541">
    <w:abstractNumId w:val="1"/>
  </w:num>
  <w:num w:numId="19" w16cid:durableId="388967244">
    <w:abstractNumId w:val="16"/>
  </w:num>
  <w:num w:numId="20" w16cid:durableId="1000156446">
    <w:abstractNumId w:val="4"/>
  </w:num>
  <w:num w:numId="21" w16cid:durableId="1401753087">
    <w:abstractNumId w:val="8"/>
  </w:num>
  <w:num w:numId="22" w16cid:durableId="973633481">
    <w:abstractNumId w:val="26"/>
  </w:num>
  <w:num w:numId="23" w16cid:durableId="247422343">
    <w:abstractNumId w:val="35"/>
  </w:num>
  <w:num w:numId="24" w16cid:durableId="553466683">
    <w:abstractNumId w:val="21"/>
  </w:num>
  <w:num w:numId="25" w16cid:durableId="910695491">
    <w:abstractNumId w:val="11"/>
  </w:num>
  <w:num w:numId="26" w16cid:durableId="2095322098">
    <w:abstractNumId w:val="12"/>
  </w:num>
  <w:num w:numId="27" w16cid:durableId="1183129141">
    <w:abstractNumId w:val="6"/>
  </w:num>
  <w:num w:numId="28" w16cid:durableId="178202128">
    <w:abstractNumId w:val="7"/>
  </w:num>
  <w:num w:numId="29" w16cid:durableId="2118326648">
    <w:abstractNumId w:val="22"/>
  </w:num>
  <w:num w:numId="30" w16cid:durableId="1464694239">
    <w:abstractNumId w:val="37"/>
  </w:num>
  <w:num w:numId="31" w16cid:durableId="808476331">
    <w:abstractNumId w:val="38"/>
  </w:num>
  <w:num w:numId="32" w16cid:durableId="1967394488">
    <w:abstractNumId w:val="20"/>
  </w:num>
  <w:num w:numId="33" w16cid:durableId="804200217">
    <w:abstractNumId w:val="28"/>
  </w:num>
  <w:num w:numId="34" w16cid:durableId="2138257187">
    <w:abstractNumId w:val="23"/>
  </w:num>
  <w:num w:numId="35" w16cid:durableId="619843374">
    <w:abstractNumId w:val="2"/>
  </w:num>
  <w:num w:numId="36" w16cid:durableId="570966805">
    <w:abstractNumId w:val="5"/>
  </w:num>
  <w:num w:numId="37" w16cid:durableId="1043948127">
    <w:abstractNumId w:val="25"/>
  </w:num>
  <w:num w:numId="38" w16cid:durableId="2042051288">
    <w:abstractNumId w:val="17"/>
  </w:num>
  <w:num w:numId="39" w16cid:durableId="242228672">
    <w:abstractNumId w:val="36"/>
  </w:num>
  <w:num w:numId="40" w16cid:durableId="16882172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21B82"/>
    <w:rsid w:val="000233F5"/>
    <w:rsid w:val="00024777"/>
    <w:rsid w:val="00024E21"/>
    <w:rsid w:val="00027100"/>
    <w:rsid w:val="00033A77"/>
    <w:rsid w:val="00036C50"/>
    <w:rsid w:val="000477BE"/>
    <w:rsid w:val="000516CD"/>
    <w:rsid w:val="00052D2B"/>
    <w:rsid w:val="00054F55"/>
    <w:rsid w:val="00055801"/>
    <w:rsid w:val="00056102"/>
    <w:rsid w:val="0005731C"/>
    <w:rsid w:val="00062945"/>
    <w:rsid w:val="000678CD"/>
    <w:rsid w:val="000756EB"/>
    <w:rsid w:val="0007666D"/>
    <w:rsid w:val="00077951"/>
    <w:rsid w:val="00080453"/>
    <w:rsid w:val="000813F4"/>
    <w:rsid w:val="0008169A"/>
    <w:rsid w:val="00082200"/>
    <w:rsid w:val="000849E6"/>
    <w:rsid w:val="000860CE"/>
    <w:rsid w:val="0009211C"/>
    <w:rsid w:val="00092A37"/>
    <w:rsid w:val="000938A6"/>
    <w:rsid w:val="00096E78"/>
    <w:rsid w:val="00097C1E"/>
    <w:rsid w:val="000A0BFB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648A"/>
    <w:rsid w:val="000C687A"/>
    <w:rsid w:val="000C7BE5"/>
    <w:rsid w:val="000D67D0"/>
    <w:rsid w:val="000D6E04"/>
    <w:rsid w:val="000E195C"/>
    <w:rsid w:val="000E2260"/>
    <w:rsid w:val="000E3602"/>
    <w:rsid w:val="000E705A"/>
    <w:rsid w:val="000E7D06"/>
    <w:rsid w:val="000F22AB"/>
    <w:rsid w:val="000F38DA"/>
    <w:rsid w:val="000F39AC"/>
    <w:rsid w:val="000F3F9E"/>
    <w:rsid w:val="000F5822"/>
    <w:rsid w:val="000F63F1"/>
    <w:rsid w:val="000F796B"/>
    <w:rsid w:val="000F7E62"/>
    <w:rsid w:val="00100144"/>
    <w:rsid w:val="0010031E"/>
    <w:rsid w:val="001012EB"/>
    <w:rsid w:val="00103A0B"/>
    <w:rsid w:val="001078D1"/>
    <w:rsid w:val="00110253"/>
    <w:rsid w:val="001109DF"/>
    <w:rsid w:val="00111185"/>
    <w:rsid w:val="0011359C"/>
    <w:rsid w:val="00115782"/>
    <w:rsid w:val="00116BE8"/>
    <w:rsid w:val="00124F36"/>
    <w:rsid w:val="00125666"/>
    <w:rsid w:val="00125C80"/>
    <w:rsid w:val="00133631"/>
    <w:rsid w:val="001359C0"/>
    <w:rsid w:val="0013799F"/>
    <w:rsid w:val="00137AA2"/>
    <w:rsid w:val="00140DF6"/>
    <w:rsid w:val="00142A1F"/>
    <w:rsid w:val="00144C4B"/>
    <w:rsid w:val="00145C3F"/>
    <w:rsid w:val="00145D34"/>
    <w:rsid w:val="00146284"/>
    <w:rsid w:val="0014690F"/>
    <w:rsid w:val="0015098E"/>
    <w:rsid w:val="0016025B"/>
    <w:rsid w:val="00163742"/>
    <w:rsid w:val="00163E30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1D44"/>
    <w:rsid w:val="001D2DE4"/>
    <w:rsid w:val="001D4CE4"/>
    <w:rsid w:val="001D6052"/>
    <w:rsid w:val="001D68D8"/>
    <w:rsid w:val="001D6D96"/>
    <w:rsid w:val="001E2989"/>
    <w:rsid w:val="001E5621"/>
    <w:rsid w:val="001F3239"/>
    <w:rsid w:val="001F3EF9"/>
    <w:rsid w:val="001F6003"/>
    <w:rsid w:val="001F627D"/>
    <w:rsid w:val="001F6622"/>
    <w:rsid w:val="00200EFE"/>
    <w:rsid w:val="0020126C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5E52"/>
    <w:rsid w:val="0023676E"/>
    <w:rsid w:val="00237A2A"/>
    <w:rsid w:val="002414B6"/>
    <w:rsid w:val="002422EB"/>
    <w:rsid w:val="00242397"/>
    <w:rsid w:val="00242DFF"/>
    <w:rsid w:val="00244246"/>
    <w:rsid w:val="00247A48"/>
    <w:rsid w:val="00250DD1"/>
    <w:rsid w:val="00251183"/>
    <w:rsid w:val="00251689"/>
    <w:rsid w:val="0025267C"/>
    <w:rsid w:val="00253B6B"/>
    <w:rsid w:val="00255836"/>
    <w:rsid w:val="002571A5"/>
    <w:rsid w:val="00263291"/>
    <w:rsid w:val="002640C0"/>
    <w:rsid w:val="00265656"/>
    <w:rsid w:val="00265E77"/>
    <w:rsid w:val="00266155"/>
    <w:rsid w:val="002679B9"/>
    <w:rsid w:val="0027270B"/>
    <w:rsid w:val="00274D17"/>
    <w:rsid w:val="00282E7B"/>
    <w:rsid w:val="002832FE"/>
    <w:rsid w:val="002838C8"/>
    <w:rsid w:val="00290805"/>
    <w:rsid w:val="00290C2A"/>
    <w:rsid w:val="00291744"/>
    <w:rsid w:val="002931DD"/>
    <w:rsid w:val="00295140"/>
    <w:rsid w:val="00295D33"/>
    <w:rsid w:val="00296120"/>
    <w:rsid w:val="002A0E7C"/>
    <w:rsid w:val="002A21ED"/>
    <w:rsid w:val="002A3E33"/>
    <w:rsid w:val="002A3F88"/>
    <w:rsid w:val="002A5C86"/>
    <w:rsid w:val="002A6C23"/>
    <w:rsid w:val="002A710D"/>
    <w:rsid w:val="002B0F11"/>
    <w:rsid w:val="002B2E17"/>
    <w:rsid w:val="002B439F"/>
    <w:rsid w:val="002B6560"/>
    <w:rsid w:val="002B79A8"/>
    <w:rsid w:val="002C12EE"/>
    <w:rsid w:val="002C3915"/>
    <w:rsid w:val="002C55FF"/>
    <w:rsid w:val="002C592B"/>
    <w:rsid w:val="002C7845"/>
    <w:rsid w:val="002C7F61"/>
    <w:rsid w:val="002D300D"/>
    <w:rsid w:val="002D5076"/>
    <w:rsid w:val="002E073C"/>
    <w:rsid w:val="002E0A5F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452A"/>
    <w:rsid w:val="00305AB2"/>
    <w:rsid w:val="00307460"/>
    <w:rsid w:val="0031032B"/>
    <w:rsid w:val="0031419D"/>
    <w:rsid w:val="00316E87"/>
    <w:rsid w:val="00321696"/>
    <w:rsid w:val="003226E4"/>
    <w:rsid w:val="00322D92"/>
    <w:rsid w:val="0032453E"/>
    <w:rsid w:val="00325053"/>
    <w:rsid w:val="003256AC"/>
    <w:rsid w:val="00326C2A"/>
    <w:rsid w:val="0033129D"/>
    <w:rsid w:val="003320ED"/>
    <w:rsid w:val="0033480E"/>
    <w:rsid w:val="00337123"/>
    <w:rsid w:val="00341866"/>
    <w:rsid w:val="00342A49"/>
    <w:rsid w:val="00342C0C"/>
    <w:rsid w:val="00350911"/>
    <w:rsid w:val="00351FF8"/>
    <w:rsid w:val="003535E0"/>
    <w:rsid w:val="003543AC"/>
    <w:rsid w:val="00355D02"/>
    <w:rsid w:val="00360808"/>
    <w:rsid w:val="00360BA8"/>
    <w:rsid w:val="00360D84"/>
    <w:rsid w:val="00366F56"/>
    <w:rsid w:val="003678BB"/>
    <w:rsid w:val="00373417"/>
    <w:rsid w:val="003737C8"/>
    <w:rsid w:val="0037589D"/>
    <w:rsid w:val="00376BB1"/>
    <w:rsid w:val="00377E23"/>
    <w:rsid w:val="0038277C"/>
    <w:rsid w:val="0038368B"/>
    <w:rsid w:val="003837F1"/>
    <w:rsid w:val="003841FC"/>
    <w:rsid w:val="00385554"/>
    <w:rsid w:val="0038638B"/>
    <w:rsid w:val="003909E0"/>
    <w:rsid w:val="00393E09"/>
    <w:rsid w:val="003943F0"/>
    <w:rsid w:val="00394977"/>
    <w:rsid w:val="00395B15"/>
    <w:rsid w:val="00396026"/>
    <w:rsid w:val="003A0710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B6A30"/>
    <w:rsid w:val="003C33FF"/>
    <w:rsid w:val="003C64A5"/>
    <w:rsid w:val="003D03CC"/>
    <w:rsid w:val="003D378C"/>
    <w:rsid w:val="003D3893"/>
    <w:rsid w:val="003D4BB7"/>
    <w:rsid w:val="003E0116"/>
    <w:rsid w:val="003E10EE"/>
    <w:rsid w:val="003E248C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4666"/>
    <w:rsid w:val="003F4EEF"/>
    <w:rsid w:val="003F677F"/>
    <w:rsid w:val="004008F6"/>
    <w:rsid w:val="004048C2"/>
    <w:rsid w:val="00405728"/>
    <w:rsid w:val="004063BC"/>
    <w:rsid w:val="00406FCA"/>
    <w:rsid w:val="004077B3"/>
    <w:rsid w:val="00407C22"/>
    <w:rsid w:val="00410C7E"/>
    <w:rsid w:val="00412BBE"/>
    <w:rsid w:val="00414B20"/>
    <w:rsid w:val="0041628A"/>
    <w:rsid w:val="00416C1B"/>
    <w:rsid w:val="00417DE3"/>
    <w:rsid w:val="00420850"/>
    <w:rsid w:val="00422263"/>
    <w:rsid w:val="00423968"/>
    <w:rsid w:val="004264D8"/>
    <w:rsid w:val="00427054"/>
    <w:rsid w:val="004304B1"/>
    <w:rsid w:val="00432DA8"/>
    <w:rsid w:val="0043320A"/>
    <w:rsid w:val="004332E3"/>
    <w:rsid w:val="00433576"/>
    <w:rsid w:val="00434F66"/>
    <w:rsid w:val="004371A3"/>
    <w:rsid w:val="004413FE"/>
    <w:rsid w:val="00446960"/>
    <w:rsid w:val="00446BA5"/>
    <w:rsid w:val="00446F37"/>
    <w:rsid w:val="004518A6"/>
    <w:rsid w:val="004524C1"/>
    <w:rsid w:val="00453C5B"/>
    <w:rsid w:val="00453E1D"/>
    <w:rsid w:val="00454589"/>
    <w:rsid w:val="00454C3E"/>
    <w:rsid w:val="00456ED0"/>
    <w:rsid w:val="00457550"/>
    <w:rsid w:val="00457B74"/>
    <w:rsid w:val="00461B2A"/>
    <w:rsid w:val="004620A4"/>
    <w:rsid w:val="00474C50"/>
    <w:rsid w:val="004771F9"/>
    <w:rsid w:val="00482C98"/>
    <w:rsid w:val="00484015"/>
    <w:rsid w:val="00486006"/>
    <w:rsid w:val="00486BAD"/>
    <w:rsid w:val="00486BBE"/>
    <w:rsid w:val="00487123"/>
    <w:rsid w:val="004905C5"/>
    <w:rsid w:val="00492722"/>
    <w:rsid w:val="00495A75"/>
    <w:rsid w:val="00495CAE"/>
    <w:rsid w:val="004967CD"/>
    <w:rsid w:val="00497EDC"/>
    <w:rsid w:val="00497F40"/>
    <w:rsid w:val="004A1BD5"/>
    <w:rsid w:val="004A61E1"/>
    <w:rsid w:val="004A6536"/>
    <w:rsid w:val="004B1A75"/>
    <w:rsid w:val="004B2344"/>
    <w:rsid w:val="004B25F2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17E0"/>
    <w:rsid w:val="004E23A1"/>
    <w:rsid w:val="004E2F3B"/>
    <w:rsid w:val="004E493C"/>
    <w:rsid w:val="004E623E"/>
    <w:rsid w:val="004E7092"/>
    <w:rsid w:val="004E719E"/>
    <w:rsid w:val="004E7ECE"/>
    <w:rsid w:val="004F31DB"/>
    <w:rsid w:val="004F4DB1"/>
    <w:rsid w:val="004F6DF2"/>
    <w:rsid w:val="004F6F64"/>
    <w:rsid w:val="005004EC"/>
    <w:rsid w:val="00501D0E"/>
    <w:rsid w:val="00502C1A"/>
    <w:rsid w:val="00506AAE"/>
    <w:rsid w:val="005155BB"/>
    <w:rsid w:val="00517756"/>
    <w:rsid w:val="005202C6"/>
    <w:rsid w:val="005229CA"/>
    <w:rsid w:val="00523C53"/>
    <w:rsid w:val="00527B8F"/>
    <w:rsid w:val="00532062"/>
    <w:rsid w:val="005369BB"/>
    <w:rsid w:val="0054134B"/>
    <w:rsid w:val="00542012"/>
    <w:rsid w:val="00543163"/>
    <w:rsid w:val="00543DF5"/>
    <w:rsid w:val="005440B2"/>
    <w:rsid w:val="00545473"/>
    <w:rsid w:val="00545A61"/>
    <w:rsid w:val="0055260D"/>
    <w:rsid w:val="00555422"/>
    <w:rsid w:val="00555810"/>
    <w:rsid w:val="00555FB1"/>
    <w:rsid w:val="005560F0"/>
    <w:rsid w:val="00562DCA"/>
    <w:rsid w:val="00564744"/>
    <w:rsid w:val="0056568F"/>
    <w:rsid w:val="00567624"/>
    <w:rsid w:val="005729BA"/>
    <w:rsid w:val="00572A85"/>
    <w:rsid w:val="0057436C"/>
    <w:rsid w:val="00575DE3"/>
    <w:rsid w:val="00575E46"/>
    <w:rsid w:val="00577B3D"/>
    <w:rsid w:val="005810E8"/>
    <w:rsid w:val="00581FA2"/>
    <w:rsid w:val="00582578"/>
    <w:rsid w:val="00582E5D"/>
    <w:rsid w:val="0058446B"/>
    <w:rsid w:val="0058621D"/>
    <w:rsid w:val="00586D35"/>
    <w:rsid w:val="00587107"/>
    <w:rsid w:val="005914E5"/>
    <w:rsid w:val="005A10D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4FE"/>
    <w:rsid w:val="005C276A"/>
    <w:rsid w:val="005C4647"/>
    <w:rsid w:val="005C5FB9"/>
    <w:rsid w:val="005C7002"/>
    <w:rsid w:val="005D2D37"/>
    <w:rsid w:val="005D380C"/>
    <w:rsid w:val="005D3C07"/>
    <w:rsid w:val="005D572E"/>
    <w:rsid w:val="005D6C7C"/>
    <w:rsid w:val="005D6E04"/>
    <w:rsid w:val="005D7A12"/>
    <w:rsid w:val="005E53E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6EA1"/>
    <w:rsid w:val="006128F0"/>
    <w:rsid w:val="006168FA"/>
    <w:rsid w:val="0061726B"/>
    <w:rsid w:val="00617B81"/>
    <w:rsid w:val="0062144E"/>
    <w:rsid w:val="0062387A"/>
    <w:rsid w:val="00626C97"/>
    <w:rsid w:val="006326D8"/>
    <w:rsid w:val="0063377D"/>
    <w:rsid w:val="00633CB6"/>
    <w:rsid w:val="006343DB"/>
    <w:rsid w:val="006344BE"/>
    <w:rsid w:val="00634A66"/>
    <w:rsid w:val="00640336"/>
    <w:rsid w:val="00640FC9"/>
    <w:rsid w:val="006414D3"/>
    <w:rsid w:val="006432F2"/>
    <w:rsid w:val="00646D33"/>
    <w:rsid w:val="0065320F"/>
    <w:rsid w:val="00653895"/>
    <w:rsid w:val="00653D64"/>
    <w:rsid w:val="00654E13"/>
    <w:rsid w:val="0066729C"/>
    <w:rsid w:val="00667489"/>
    <w:rsid w:val="00670972"/>
    <w:rsid w:val="00670D44"/>
    <w:rsid w:val="00673F4C"/>
    <w:rsid w:val="00675B1F"/>
    <w:rsid w:val="00676AFC"/>
    <w:rsid w:val="006807CD"/>
    <w:rsid w:val="00682D43"/>
    <w:rsid w:val="00685BAF"/>
    <w:rsid w:val="00685ECF"/>
    <w:rsid w:val="00687E5C"/>
    <w:rsid w:val="00690463"/>
    <w:rsid w:val="00693DE5"/>
    <w:rsid w:val="006A008C"/>
    <w:rsid w:val="006A0D03"/>
    <w:rsid w:val="006A41E9"/>
    <w:rsid w:val="006A78BD"/>
    <w:rsid w:val="006B12CB"/>
    <w:rsid w:val="006B2030"/>
    <w:rsid w:val="006B2D4A"/>
    <w:rsid w:val="006B5916"/>
    <w:rsid w:val="006B7FE2"/>
    <w:rsid w:val="006C2A31"/>
    <w:rsid w:val="006C4194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0EE9"/>
    <w:rsid w:val="006E15A2"/>
    <w:rsid w:val="006E1988"/>
    <w:rsid w:val="006E2F95"/>
    <w:rsid w:val="006F148B"/>
    <w:rsid w:val="006F4703"/>
    <w:rsid w:val="0070031F"/>
    <w:rsid w:val="00701FEA"/>
    <w:rsid w:val="00702E61"/>
    <w:rsid w:val="00705EAF"/>
    <w:rsid w:val="0070773E"/>
    <w:rsid w:val="007101CC"/>
    <w:rsid w:val="00711C3F"/>
    <w:rsid w:val="007151CE"/>
    <w:rsid w:val="00715C55"/>
    <w:rsid w:val="00715E45"/>
    <w:rsid w:val="007242A0"/>
    <w:rsid w:val="00724E3B"/>
    <w:rsid w:val="00725EEA"/>
    <w:rsid w:val="007276B6"/>
    <w:rsid w:val="00727D50"/>
    <w:rsid w:val="00730CE9"/>
    <w:rsid w:val="0073373D"/>
    <w:rsid w:val="00733D86"/>
    <w:rsid w:val="0073435E"/>
    <w:rsid w:val="00743589"/>
    <w:rsid w:val="007439DB"/>
    <w:rsid w:val="00744C20"/>
    <w:rsid w:val="00746009"/>
    <w:rsid w:val="007568D8"/>
    <w:rsid w:val="00765316"/>
    <w:rsid w:val="007708C8"/>
    <w:rsid w:val="0077719D"/>
    <w:rsid w:val="00780DF0"/>
    <w:rsid w:val="007810B7"/>
    <w:rsid w:val="00782BA9"/>
    <w:rsid w:val="00782F0F"/>
    <w:rsid w:val="00783A99"/>
    <w:rsid w:val="0078538F"/>
    <w:rsid w:val="00787482"/>
    <w:rsid w:val="007A00F9"/>
    <w:rsid w:val="007A0548"/>
    <w:rsid w:val="007A286D"/>
    <w:rsid w:val="007A314D"/>
    <w:rsid w:val="007A38DF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73FB"/>
    <w:rsid w:val="007E2DCD"/>
    <w:rsid w:val="007E2F2D"/>
    <w:rsid w:val="007F1433"/>
    <w:rsid w:val="007F1491"/>
    <w:rsid w:val="007F26F2"/>
    <w:rsid w:val="007F2F03"/>
    <w:rsid w:val="008003AC"/>
    <w:rsid w:val="00800FE0"/>
    <w:rsid w:val="008066AD"/>
    <w:rsid w:val="00814AF1"/>
    <w:rsid w:val="0081517F"/>
    <w:rsid w:val="00815370"/>
    <w:rsid w:val="008179BC"/>
    <w:rsid w:val="0082153D"/>
    <w:rsid w:val="008255AA"/>
    <w:rsid w:val="00830FF3"/>
    <w:rsid w:val="008329F0"/>
    <w:rsid w:val="0083317D"/>
    <w:rsid w:val="008334BF"/>
    <w:rsid w:val="00836B8C"/>
    <w:rsid w:val="00840062"/>
    <w:rsid w:val="008402B6"/>
    <w:rsid w:val="008410C5"/>
    <w:rsid w:val="008461D9"/>
    <w:rsid w:val="00846C08"/>
    <w:rsid w:val="0084737E"/>
    <w:rsid w:val="008530E7"/>
    <w:rsid w:val="00856BDB"/>
    <w:rsid w:val="00857675"/>
    <w:rsid w:val="00861C9B"/>
    <w:rsid w:val="00861E49"/>
    <w:rsid w:val="00872C48"/>
    <w:rsid w:val="00875A60"/>
    <w:rsid w:val="00875EC3"/>
    <w:rsid w:val="008763E7"/>
    <w:rsid w:val="008808C5"/>
    <w:rsid w:val="00881A7C"/>
    <w:rsid w:val="008822E6"/>
    <w:rsid w:val="00883C78"/>
    <w:rsid w:val="00884BBF"/>
    <w:rsid w:val="00885159"/>
    <w:rsid w:val="00885214"/>
    <w:rsid w:val="00885C9F"/>
    <w:rsid w:val="00887615"/>
    <w:rsid w:val="00890052"/>
    <w:rsid w:val="008947AE"/>
    <w:rsid w:val="00894E3A"/>
    <w:rsid w:val="00895A2F"/>
    <w:rsid w:val="00896EBD"/>
    <w:rsid w:val="008A2E07"/>
    <w:rsid w:val="008A5665"/>
    <w:rsid w:val="008A594D"/>
    <w:rsid w:val="008B021B"/>
    <w:rsid w:val="008B24A8"/>
    <w:rsid w:val="008B25E4"/>
    <w:rsid w:val="008B3D78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558C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6BF0"/>
    <w:rsid w:val="009071BB"/>
    <w:rsid w:val="00913885"/>
    <w:rsid w:val="00915873"/>
    <w:rsid w:val="00915ABF"/>
    <w:rsid w:val="009202AF"/>
    <w:rsid w:val="00921CAD"/>
    <w:rsid w:val="009307B2"/>
    <w:rsid w:val="009311ED"/>
    <w:rsid w:val="00931D41"/>
    <w:rsid w:val="00933D18"/>
    <w:rsid w:val="00934138"/>
    <w:rsid w:val="00942221"/>
    <w:rsid w:val="009427B8"/>
    <w:rsid w:val="0094610E"/>
    <w:rsid w:val="00947E5D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0334"/>
    <w:rsid w:val="00975676"/>
    <w:rsid w:val="00976467"/>
    <w:rsid w:val="00976D32"/>
    <w:rsid w:val="00977566"/>
    <w:rsid w:val="009828AF"/>
    <w:rsid w:val="009844F7"/>
    <w:rsid w:val="009877A2"/>
    <w:rsid w:val="00991E86"/>
    <w:rsid w:val="009938F7"/>
    <w:rsid w:val="009943D7"/>
    <w:rsid w:val="009969E5"/>
    <w:rsid w:val="009A05AA"/>
    <w:rsid w:val="009A2D5A"/>
    <w:rsid w:val="009A406B"/>
    <w:rsid w:val="009A6509"/>
    <w:rsid w:val="009A6E2F"/>
    <w:rsid w:val="009B1110"/>
    <w:rsid w:val="009B2969"/>
    <w:rsid w:val="009B2C7E"/>
    <w:rsid w:val="009B530F"/>
    <w:rsid w:val="009B6DBD"/>
    <w:rsid w:val="009B7E54"/>
    <w:rsid w:val="009C108A"/>
    <w:rsid w:val="009C2E47"/>
    <w:rsid w:val="009C553C"/>
    <w:rsid w:val="009C56BC"/>
    <w:rsid w:val="009C6BFB"/>
    <w:rsid w:val="009D0510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9F7A4B"/>
    <w:rsid w:val="00A00C78"/>
    <w:rsid w:val="00A0479E"/>
    <w:rsid w:val="00A065C1"/>
    <w:rsid w:val="00A07979"/>
    <w:rsid w:val="00A10ED4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3264"/>
    <w:rsid w:val="00A53749"/>
    <w:rsid w:val="00A558E3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1223"/>
    <w:rsid w:val="00A753FC"/>
    <w:rsid w:val="00A75E23"/>
    <w:rsid w:val="00A812A6"/>
    <w:rsid w:val="00A816AB"/>
    <w:rsid w:val="00A82AA0"/>
    <w:rsid w:val="00A82F8A"/>
    <w:rsid w:val="00A84622"/>
    <w:rsid w:val="00A84BF0"/>
    <w:rsid w:val="00A8670F"/>
    <w:rsid w:val="00A9226B"/>
    <w:rsid w:val="00A942B8"/>
    <w:rsid w:val="00A9575C"/>
    <w:rsid w:val="00A95B56"/>
    <w:rsid w:val="00A969AF"/>
    <w:rsid w:val="00A96B0A"/>
    <w:rsid w:val="00AB1A2E"/>
    <w:rsid w:val="00AB2E22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1E9C"/>
    <w:rsid w:val="00AE35B2"/>
    <w:rsid w:val="00AE3898"/>
    <w:rsid w:val="00AE6AA0"/>
    <w:rsid w:val="00AF394E"/>
    <w:rsid w:val="00AF410C"/>
    <w:rsid w:val="00AF4C68"/>
    <w:rsid w:val="00AF5847"/>
    <w:rsid w:val="00B00CA4"/>
    <w:rsid w:val="00B0142E"/>
    <w:rsid w:val="00B049E4"/>
    <w:rsid w:val="00B054D3"/>
    <w:rsid w:val="00B075D6"/>
    <w:rsid w:val="00B10C15"/>
    <w:rsid w:val="00B113B9"/>
    <w:rsid w:val="00B119A2"/>
    <w:rsid w:val="00B13B6D"/>
    <w:rsid w:val="00B169B8"/>
    <w:rsid w:val="00B177F2"/>
    <w:rsid w:val="00B201F1"/>
    <w:rsid w:val="00B21F59"/>
    <w:rsid w:val="00B2603F"/>
    <w:rsid w:val="00B269D3"/>
    <w:rsid w:val="00B279AD"/>
    <w:rsid w:val="00B304E7"/>
    <w:rsid w:val="00B318B6"/>
    <w:rsid w:val="00B3499B"/>
    <w:rsid w:val="00B34FEC"/>
    <w:rsid w:val="00B41F47"/>
    <w:rsid w:val="00B44468"/>
    <w:rsid w:val="00B521CD"/>
    <w:rsid w:val="00B52DF7"/>
    <w:rsid w:val="00B60AC9"/>
    <w:rsid w:val="00B610F8"/>
    <w:rsid w:val="00B645D7"/>
    <w:rsid w:val="00B67323"/>
    <w:rsid w:val="00B715F2"/>
    <w:rsid w:val="00B74071"/>
    <w:rsid w:val="00B7428E"/>
    <w:rsid w:val="00B748A3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1606"/>
    <w:rsid w:val="00B93E4C"/>
    <w:rsid w:val="00B94A1B"/>
    <w:rsid w:val="00B96E13"/>
    <w:rsid w:val="00BA26B5"/>
    <w:rsid w:val="00BA5C89"/>
    <w:rsid w:val="00BB04EB"/>
    <w:rsid w:val="00BB2539"/>
    <w:rsid w:val="00BB4CE2"/>
    <w:rsid w:val="00BB5914"/>
    <w:rsid w:val="00BB5EF0"/>
    <w:rsid w:val="00BB6724"/>
    <w:rsid w:val="00BB7837"/>
    <w:rsid w:val="00BC0EFB"/>
    <w:rsid w:val="00BC11A0"/>
    <w:rsid w:val="00BC2E39"/>
    <w:rsid w:val="00BC562D"/>
    <w:rsid w:val="00BD2364"/>
    <w:rsid w:val="00BD28E3"/>
    <w:rsid w:val="00BE117E"/>
    <w:rsid w:val="00BE15AB"/>
    <w:rsid w:val="00BE292E"/>
    <w:rsid w:val="00BE2F77"/>
    <w:rsid w:val="00BE3261"/>
    <w:rsid w:val="00BF00EF"/>
    <w:rsid w:val="00BF242B"/>
    <w:rsid w:val="00BF41F1"/>
    <w:rsid w:val="00BF58FC"/>
    <w:rsid w:val="00C01F77"/>
    <w:rsid w:val="00C01FFC"/>
    <w:rsid w:val="00C05321"/>
    <w:rsid w:val="00C059DD"/>
    <w:rsid w:val="00C06AE4"/>
    <w:rsid w:val="00C114FF"/>
    <w:rsid w:val="00C11D49"/>
    <w:rsid w:val="00C12B96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89"/>
    <w:rsid w:val="00C33ADB"/>
    <w:rsid w:val="00C36883"/>
    <w:rsid w:val="00C40928"/>
    <w:rsid w:val="00C40CFF"/>
    <w:rsid w:val="00C42697"/>
    <w:rsid w:val="00C43F01"/>
    <w:rsid w:val="00C47006"/>
    <w:rsid w:val="00C47552"/>
    <w:rsid w:val="00C5607A"/>
    <w:rsid w:val="00C57A81"/>
    <w:rsid w:val="00C60193"/>
    <w:rsid w:val="00C62733"/>
    <w:rsid w:val="00C634D4"/>
    <w:rsid w:val="00C63AA5"/>
    <w:rsid w:val="00C65071"/>
    <w:rsid w:val="00C6727C"/>
    <w:rsid w:val="00C6744C"/>
    <w:rsid w:val="00C73134"/>
    <w:rsid w:val="00C73F6D"/>
    <w:rsid w:val="00C74F6E"/>
    <w:rsid w:val="00C76DEB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68F1"/>
    <w:rsid w:val="00C86A98"/>
    <w:rsid w:val="00C90AF4"/>
    <w:rsid w:val="00C90D85"/>
    <w:rsid w:val="00C90EDA"/>
    <w:rsid w:val="00C935E9"/>
    <w:rsid w:val="00C959E7"/>
    <w:rsid w:val="00CA0FCF"/>
    <w:rsid w:val="00CA5CC5"/>
    <w:rsid w:val="00CB1F85"/>
    <w:rsid w:val="00CB3D50"/>
    <w:rsid w:val="00CC1E65"/>
    <w:rsid w:val="00CC567A"/>
    <w:rsid w:val="00CD4059"/>
    <w:rsid w:val="00CD4E5A"/>
    <w:rsid w:val="00CD53C7"/>
    <w:rsid w:val="00CD6AFD"/>
    <w:rsid w:val="00CE03CE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16BD"/>
    <w:rsid w:val="00D118CB"/>
    <w:rsid w:val="00D126EC"/>
    <w:rsid w:val="00D15BAD"/>
    <w:rsid w:val="00D2001A"/>
    <w:rsid w:val="00D20684"/>
    <w:rsid w:val="00D20743"/>
    <w:rsid w:val="00D26B62"/>
    <w:rsid w:val="00D31B86"/>
    <w:rsid w:val="00D3241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38C"/>
    <w:rsid w:val="00D5698F"/>
    <w:rsid w:val="00D606B2"/>
    <w:rsid w:val="00D625A7"/>
    <w:rsid w:val="00D64074"/>
    <w:rsid w:val="00D65777"/>
    <w:rsid w:val="00D66A54"/>
    <w:rsid w:val="00D728A0"/>
    <w:rsid w:val="00D75517"/>
    <w:rsid w:val="00D83661"/>
    <w:rsid w:val="00D9216A"/>
    <w:rsid w:val="00D9295E"/>
    <w:rsid w:val="00D930E5"/>
    <w:rsid w:val="00D94F52"/>
    <w:rsid w:val="00D96BD4"/>
    <w:rsid w:val="00D97E7D"/>
    <w:rsid w:val="00DA07DA"/>
    <w:rsid w:val="00DA7F7D"/>
    <w:rsid w:val="00DB3439"/>
    <w:rsid w:val="00DB3618"/>
    <w:rsid w:val="00DB468A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1C85"/>
    <w:rsid w:val="00DF2245"/>
    <w:rsid w:val="00DF2953"/>
    <w:rsid w:val="00DF3EB5"/>
    <w:rsid w:val="00DF4CE9"/>
    <w:rsid w:val="00DF77CF"/>
    <w:rsid w:val="00E026E8"/>
    <w:rsid w:val="00E0335A"/>
    <w:rsid w:val="00E060F7"/>
    <w:rsid w:val="00E14C47"/>
    <w:rsid w:val="00E17CCB"/>
    <w:rsid w:val="00E22698"/>
    <w:rsid w:val="00E25B7C"/>
    <w:rsid w:val="00E3076B"/>
    <w:rsid w:val="00E33472"/>
    <w:rsid w:val="00E34003"/>
    <w:rsid w:val="00E355E9"/>
    <w:rsid w:val="00E3725B"/>
    <w:rsid w:val="00E434D1"/>
    <w:rsid w:val="00E4706B"/>
    <w:rsid w:val="00E517BA"/>
    <w:rsid w:val="00E5253B"/>
    <w:rsid w:val="00E54850"/>
    <w:rsid w:val="00E55019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77D"/>
    <w:rsid w:val="00E84E9D"/>
    <w:rsid w:val="00E86CEE"/>
    <w:rsid w:val="00E9275C"/>
    <w:rsid w:val="00E935AF"/>
    <w:rsid w:val="00E937EB"/>
    <w:rsid w:val="00E97EB5"/>
    <w:rsid w:val="00EB0E20"/>
    <w:rsid w:val="00EB1A80"/>
    <w:rsid w:val="00EB23C3"/>
    <w:rsid w:val="00EB3BBF"/>
    <w:rsid w:val="00EB457B"/>
    <w:rsid w:val="00EC47C4"/>
    <w:rsid w:val="00EC4F3A"/>
    <w:rsid w:val="00EC56FB"/>
    <w:rsid w:val="00EC5E74"/>
    <w:rsid w:val="00ED366E"/>
    <w:rsid w:val="00ED594D"/>
    <w:rsid w:val="00EE0715"/>
    <w:rsid w:val="00EE365F"/>
    <w:rsid w:val="00EE36E1"/>
    <w:rsid w:val="00EE55FA"/>
    <w:rsid w:val="00EE6228"/>
    <w:rsid w:val="00EE7AC7"/>
    <w:rsid w:val="00EE7B3F"/>
    <w:rsid w:val="00EF374E"/>
    <w:rsid w:val="00EF3A8A"/>
    <w:rsid w:val="00EF64B6"/>
    <w:rsid w:val="00EF70ED"/>
    <w:rsid w:val="00EF765E"/>
    <w:rsid w:val="00F0054D"/>
    <w:rsid w:val="00F02467"/>
    <w:rsid w:val="00F0392C"/>
    <w:rsid w:val="00F04D0E"/>
    <w:rsid w:val="00F12214"/>
    <w:rsid w:val="00F12565"/>
    <w:rsid w:val="00F13BF1"/>
    <w:rsid w:val="00F144BE"/>
    <w:rsid w:val="00F14ACA"/>
    <w:rsid w:val="00F175E3"/>
    <w:rsid w:val="00F17649"/>
    <w:rsid w:val="00F176BE"/>
    <w:rsid w:val="00F17A0C"/>
    <w:rsid w:val="00F23927"/>
    <w:rsid w:val="00F25AD2"/>
    <w:rsid w:val="00F26A05"/>
    <w:rsid w:val="00F30572"/>
    <w:rsid w:val="00F307CE"/>
    <w:rsid w:val="00F33B3E"/>
    <w:rsid w:val="00F343C8"/>
    <w:rsid w:val="00F354C5"/>
    <w:rsid w:val="00F37108"/>
    <w:rsid w:val="00F40449"/>
    <w:rsid w:val="00F45A2E"/>
    <w:rsid w:val="00F45B8E"/>
    <w:rsid w:val="00F47BAA"/>
    <w:rsid w:val="00F520FE"/>
    <w:rsid w:val="00F5218E"/>
    <w:rsid w:val="00F52EAB"/>
    <w:rsid w:val="00F55A04"/>
    <w:rsid w:val="00F61A31"/>
    <w:rsid w:val="00F6280E"/>
    <w:rsid w:val="00F62E95"/>
    <w:rsid w:val="00F63921"/>
    <w:rsid w:val="00F63E3B"/>
    <w:rsid w:val="00F66F00"/>
    <w:rsid w:val="00F6780F"/>
    <w:rsid w:val="00F67A2D"/>
    <w:rsid w:val="00F70A1B"/>
    <w:rsid w:val="00F70BE1"/>
    <w:rsid w:val="00F72544"/>
    <w:rsid w:val="00F728C3"/>
    <w:rsid w:val="00F72F20"/>
    <w:rsid w:val="00F72FDF"/>
    <w:rsid w:val="00F732AA"/>
    <w:rsid w:val="00F73C2D"/>
    <w:rsid w:val="00F75960"/>
    <w:rsid w:val="00F82526"/>
    <w:rsid w:val="00F82D0C"/>
    <w:rsid w:val="00F84672"/>
    <w:rsid w:val="00F84802"/>
    <w:rsid w:val="00F93527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B4B8D"/>
    <w:rsid w:val="00FC02F3"/>
    <w:rsid w:val="00FC1140"/>
    <w:rsid w:val="00FC5A2F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21B6"/>
    <w:rsid w:val="00FE305B"/>
    <w:rsid w:val="00FE43E0"/>
    <w:rsid w:val="00FE6891"/>
    <w:rsid w:val="00FF18D2"/>
    <w:rsid w:val="00FF22F5"/>
    <w:rsid w:val="00FF4664"/>
    <w:rsid w:val="00FF47B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22DC3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DefaultParagraphFont"/>
    <w:rsid w:val="00633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DAA5-7BFD-4098-A9BD-2563DAA2E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1372</Words>
  <Characters>9901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dp</cp:lastModifiedBy>
  <cp:revision>5</cp:revision>
  <cp:lastPrinted>2022-11-03T08:22:00Z</cp:lastPrinted>
  <dcterms:created xsi:type="dcterms:W3CDTF">2024-12-12T14:49:00Z</dcterms:created>
  <dcterms:modified xsi:type="dcterms:W3CDTF">2024-12-12T14:51:00Z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