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CA051A" w14:textId="77777777" w:rsidR="00C114FF" w:rsidRPr="00BE15AB" w:rsidRDefault="00C114FF" w:rsidP="00A9226B">
      <w:pPr>
        <w:tabs>
          <w:tab w:val="clear" w:pos="567"/>
        </w:tabs>
        <w:spacing w:line="240" w:lineRule="auto"/>
        <w:rPr>
          <w:szCs w:val="22"/>
        </w:rPr>
      </w:pPr>
    </w:p>
    <w:p w14:paraId="70CA051B" w14:textId="77777777" w:rsidR="00C114FF" w:rsidRPr="00BE15AB" w:rsidRDefault="00C114FF" w:rsidP="00A9226B">
      <w:pPr>
        <w:tabs>
          <w:tab w:val="clear" w:pos="567"/>
        </w:tabs>
        <w:spacing w:line="240" w:lineRule="auto"/>
        <w:rPr>
          <w:szCs w:val="22"/>
        </w:rPr>
      </w:pPr>
    </w:p>
    <w:p w14:paraId="70CA051C" w14:textId="77777777" w:rsidR="00C114FF" w:rsidRPr="00BE15AB" w:rsidRDefault="00C114FF" w:rsidP="00A9226B">
      <w:pPr>
        <w:tabs>
          <w:tab w:val="clear" w:pos="567"/>
        </w:tabs>
        <w:spacing w:line="240" w:lineRule="auto"/>
        <w:rPr>
          <w:szCs w:val="22"/>
        </w:rPr>
      </w:pPr>
    </w:p>
    <w:p w14:paraId="70CA051D" w14:textId="77777777" w:rsidR="00C114FF" w:rsidRPr="00BE15AB" w:rsidRDefault="00C114FF" w:rsidP="00A9226B">
      <w:pPr>
        <w:tabs>
          <w:tab w:val="clear" w:pos="567"/>
        </w:tabs>
        <w:spacing w:line="240" w:lineRule="auto"/>
        <w:rPr>
          <w:szCs w:val="22"/>
        </w:rPr>
      </w:pPr>
    </w:p>
    <w:p w14:paraId="70CA051E" w14:textId="77777777" w:rsidR="00C114FF" w:rsidRPr="00BE15AB" w:rsidRDefault="00C114FF" w:rsidP="00A9226B">
      <w:pPr>
        <w:tabs>
          <w:tab w:val="clear" w:pos="567"/>
        </w:tabs>
        <w:spacing w:line="240" w:lineRule="auto"/>
        <w:rPr>
          <w:szCs w:val="22"/>
        </w:rPr>
      </w:pPr>
    </w:p>
    <w:p w14:paraId="70CA051F" w14:textId="77777777" w:rsidR="00C114FF" w:rsidRPr="00BE15AB" w:rsidRDefault="00C114FF" w:rsidP="00A9226B">
      <w:pPr>
        <w:tabs>
          <w:tab w:val="clear" w:pos="567"/>
        </w:tabs>
        <w:spacing w:line="240" w:lineRule="auto"/>
        <w:rPr>
          <w:szCs w:val="22"/>
        </w:rPr>
      </w:pPr>
    </w:p>
    <w:p w14:paraId="70CA0520" w14:textId="77777777" w:rsidR="00C114FF" w:rsidRPr="00BE15AB" w:rsidRDefault="00C114FF" w:rsidP="00A9226B">
      <w:pPr>
        <w:tabs>
          <w:tab w:val="clear" w:pos="567"/>
        </w:tabs>
        <w:spacing w:line="240" w:lineRule="auto"/>
        <w:rPr>
          <w:szCs w:val="22"/>
        </w:rPr>
      </w:pPr>
    </w:p>
    <w:p w14:paraId="70CA0521" w14:textId="77777777" w:rsidR="00C114FF" w:rsidRPr="00BE15AB" w:rsidRDefault="00C114FF" w:rsidP="00A9226B">
      <w:pPr>
        <w:tabs>
          <w:tab w:val="clear" w:pos="567"/>
        </w:tabs>
        <w:spacing w:line="240" w:lineRule="auto"/>
        <w:rPr>
          <w:szCs w:val="22"/>
        </w:rPr>
      </w:pPr>
    </w:p>
    <w:p w14:paraId="70CA0522" w14:textId="77777777" w:rsidR="00C114FF" w:rsidRPr="00BE15AB" w:rsidRDefault="00C114FF" w:rsidP="00A9226B">
      <w:pPr>
        <w:tabs>
          <w:tab w:val="clear" w:pos="567"/>
        </w:tabs>
        <w:spacing w:line="240" w:lineRule="auto"/>
        <w:rPr>
          <w:szCs w:val="22"/>
        </w:rPr>
      </w:pPr>
    </w:p>
    <w:p w14:paraId="70CA0523" w14:textId="77777777" w:rsidR="00C114FF" w:rsidRPr="00BE15AB" w:rsidRDefault="00C114FF" w:rsidP="00A9226B">
      <w:pPr>
        <w:tabs>
          <w:tab w:val="clear" w:pos="567"/>
        </w:tabs>
        <w:spacing w:line="240" w:lineRule="auto"/>
        <w:rPr>
          <w:szCs w:val="22"/>
        </w:rPr>
      </w:pPr>
    </w:p>
    <w:p w14:paraId="70CA0524" w14:textId="77777777" w:rsidR="00C114FF" w:rsidRPr="00BE15AB" w:rsidRDefault="00C114FF" w:rsidP="00A9226B">
      <w:pPr>
        <w:tabs>
          <w:tab w:val="clear" w:pos="567"/>
        </w:tabs>
        <w:spacing w:line="240" w:lineRule="auto"/>
        <w:rPr>
          <w:szCs w:val="22"/>
        </w:rPr>
      </w:pPr>
    </w:p>
    <w:p w14:paraId="70CA0525" w14:textId="77777777" w:rsidR="00C114FF" w:rsidRPr="00BE15AB" w:rsidRDefault="00C114FF" w:rsidP="00A9226B">
      <w:pPr>
        <w:tabs>
          <w:tab w:val="clear" w:pos="567"/>
        </w:tabs>
        <w:spacing w:line="240" w:lineRule="auto"/>
        <w:rPr>
          <w:szCs w:val="22"/>
        </w:rPr>
      </w:pPr>
    </w:p>
    <w:p w14:paraId="70CA0526" w14:textId="77777777" w:rsidR="00C114FF" w:rsidRPr="00BE15AB" w:rsidRDefault="00C114FF" w:rsidP="00A9226B">
      <w:pPr>
        <w:tabs>
          <w:tab w:val="clear" w:pos="567"/>
        </w:tabs>
        <w:spacing w:line="240" w:lineRule="auto"/>
        <w:rPr>
          <w:szCs w:val="22"/>
        </w:rPr>
      </w:pPr>
    </w:p>
    <w:p w14:paraId="70CA0527" w14:textId="77777777" w:rsidR="00C114FF" w:rsidRPr="00BE15AB" w:rsidRDefault="00C114FF" w:rsidP="00A9226B">
      <w:pPr>
        <w:tabs>
          <w:tab w:val="clear" w:pos="567"/>
        </w:tabs>
        <w:spacing w:line="240" w:lineRule="auto"/>
        <w:rPr>
          <w:szCs w:val="22"/>
        </w:rPr>
      </w:pPr>
    </w:p>
    <w:p w14:paraId="70CA0528" w14:textId="77777777" w:rsidR="00C114FF" w:rsidRPr="00BE15AB" w:rsidRDefault="00C114FF" w:rsidP="00A9226B">
      <w:pPr>
        <w:tabs>
          <w:tab w:val="clear" w:pos="567"/>
        </w:tabs>
        <w:spacing w:line="240" w:lineRule="auto"/>
        <w:rPr>
          <w:szCs w:val="22"/>
        </w:rPr>
      </w:pPr>
    </w:p>
    <w:p w14:paraId="70CA0529" w14:textId="77777777" w:rsidR="00C114FF" w:rsidRPr="00BE15AB" w:rsidRDefault="00C114FF" w:rsidP="00A9226B">
      <w:pPr>
        <w:tabs>
          <w:tab w:val="clear" w:pos="567"/>
        </w:tabs>
        <w:spacing w:line="240" w:lineRule="auto"/>
        <w:rPr>
          <w:szCs w:val="22"/>
        </w:rPr>
      </w:pPr>
    </w:p>
    <w:p w14:paraId="70CA052A" w14:textId="77777777" w:rsidR="00C114FF" w:rsidRPr="00BE15AB" w:rsidRDefault="00C114FF" w:rsidP="00A9226B">
      <w:pPr>
        <w:tabs>
          <w:tab w:val="clear" w:pos="567"/>
        </w:tabs>
        <w:spacing w:line="240" w:lineRule="auto"/>
        <w:rPr>
          <w:szCs w:val="22"/>
        </w:rPr>
      </w:pPr>
    </w:p>
    <w:p w14:paraId="70CA052B" w14:textId="77777777" w:rsidR="00C114FF" w:rsidRPr="00BE15AB" w:rsidRDefault="00C114FF" w:rsidP="00A9226B">
      <w:pPr>
        <w:tabs>
          <w:tab w:val="clear" w:pos="567"/>
        </w:tabs>
        <w:spacing w:line="240" w:lineRule="auto"/>
        <w:rPr>
          <w:szCs w:val="22"/>
        </w:rPr>
      </w:pPr>
    </w:p>
    <w:p w14:paraId="70CA052C" w14:textId="77777777" w:rsidR="00C114FF" w:rsidRPr="00BE15AB" w:rsidRDefault="00C114FF" w:rsidP="00A9226B">
      <w:pPr>
        <w:tabs>
          <w:tab w:val="clear" w:pos="567"/>
        </w:tabs>
        <w:spacing w:line="240" w:lineRule="auto"/>
        <w:rPr>
          <w:szCs w:val="22"/>
        </w:rPr>
      </w:pPr>
    </w:p>
    <w:p w14:paraId="70CA052D" w14:textId="77777777" w:rsidR="00C114FF" w:rsidRPr="00BE15AB" w:rsidRDefault="00C114FF" w:rsidP="00A9226B">
      <w:pPr>
        <w:tabs>
          <w:tab w:val="clear" w:pos="567"/>
        </w:tabs>
        <w:spacing w:line="240" w:lineRule="auto"/>
        <w:rPr>
          <w:szCs w:val="22"/>
        </w:rPr>
      </w:pPr>
    </w:p>
    <w:p w14:paraId="70CA052E" w14:textId="77777777" w:rsidR="00C114FF" w:rsidRPr="00BE15AB" w:rsidRDefault="00C114FF" w:rsidP="00A9226B">
      <w:pPr>
        <w:tabs>
          <w:tab w:val="clear" w:pos="567"/>
        </w:tabs>
        <w:spacing w:line="240" w:lineRule="auto"/>
        <w:rPr>
          <w:szCs w:val="22"/>
        </w:rPr>
      </w:pPr>
    </w:p>
    <w:p w14:paraId="70CA052F" w14:textId="77777777" w:rsidR="00C114FF" w:rsidRPr="00BE15AB" w:rsidRDefault="00C114FF" w:rsidP="00A9226B">
      <w:pPr>
        <w:tabs>
          <w:tab w:val="clear" w:pos="567"/>
        </w:tabs>
        <w:spacing w:line="240" w:lineRule="auto"/>
        <w:rPr>
          <w:szCs w:val="22"/>
        </w:rPr>
      </w:pPr>
    </w:p>
    <w:p w14:paraId="70CA0530" w14:textId="77777777" w:rsidR="00C114FF" w:rsidRPr="00BE15AB" w:rsidRDefault="00AB0E56" w:rsidP="00A9226B">
      <w:pPr>
        <w:tabs>
          <w:tab w:val="clear" w:pos="567"/>
        </w:tabs>
        <w:spacing w:line="240" w:lineRule="auto"/>
        <w:jc w:val="center"/>
        <w:rPr>
          <w:b/>
          <w:szCs w:val="22"/>
        </w:rPr>
      </w:pPr>
      <w:r w:rsidRPr="00BE15AB">
        <w:rPr>
          <w:b/>
          <w:szCs w:val="22"/>
        </w:rPr>
        <w:t>ANEKS I</w:t>
      </w:r>
    </w:p>
    <w:p w14:paraId="70CA0531" w14:textId="77777777" w:rsidR="00C114FF" w:rsidRPr="00BE15AB" w:rsidRDefault="00C114FF" w:rsidP="00A9226B">
      <w:pPr>
        <w:tabs>
          <w:tab w:val="clear" w:pos="567"/>
        </w:tabs>
        <w:spacing w:line="240" w:lineRule="auto"/>
        <w:rPr>
          <w:szCs w:val="22"/>
        </w:rPr>
      </w:pPr>
    </w:p>
    <w:p w14:paraId="70CA0532" w14:textId="77777777" w:rsidR="00C114FF" w:rsidRPr="00BE15AB" w:rsidRDefault="00AB0E56" w:rsidP="006E1A59">
      <w:pPr>
        <w:pStyle w:val="TitleA"/>
      </w:pPr>
      <w:r w:rsidRPr="00BE15AB">
        <w:t>CHARAKTERYSTYKA WETERYNARYJNEGO PRODUKTU LECZNICZEGO</w:t>
      </w:r>
    </w:p>
    <w:p w14:paraId="70CA0533" w14:textId="77777777" w:rsidR="00C114FF" w:rsidRPr="00BE15AB" w:rsidRDefault="00AB0E56" w:rsidP="00B13B6D">
      <w:pPr>
        <w:pStyle w:val="Style1"/>
      </w:pPr>
      <w:r w:rsidRPr="00BE15AB">
        <w:br w:type="page"/>
      </w:r>
      <w:r w:rsidRPr="00BE15AB">
        <w:lastRenderedPageBreak/>
        <w:t>1.</w:t>
      </w:r>
      <w:r w:rsidRPr="00BE15AB">
        <w:tab/>
        <w:t>NAZWA WETERYNARYJNEGO PRODUKTU LECZNICZEGO</w:t>
      </w:r>
    </w:p>
    <w:p w14:paraId="70CA0534" w14:textId="77777777" w:rsidR="00C114FF" w:rsidRPr="00BE15AB" w:rsidRDefault="00C114FF" w:rsidP="00A9226B">
      <w:pPr>
        <w:tabs>
          <w:tab w:val="clear" w:pos="567"/>
        </w:tabs>
        <w:spacing w:line="240" w:lineRule="auto"/>
        <w:rPr>
          <w:szCs w:val="22"/>
        </w:rPr>
      </w:pPr>
    </w:p>
    <w:p w14:paraId="074C1207" w14:textId="77777777" w:rsidR="00231396" w:rsidRPr="004020F2" w:rsidRDefault="00231396" w:rsidP="006E1A59">
      <w:pPr>
        <w:pStyle w:val="TitleB"/>
      </w:pPr>
      <w:r w:rsidRPr="004020F2">
        <w:t xml:space="preserve">Credelio 56 mg tabletki do rozgryzania i żucia dla psów (1,3–2,5 kg) </w:t>
      </w:r>
    </w:p>
    <w:p w14:paraId="0C5C3CFC" w14:textId="77777777" w:rsidR="00231396" w:rsidRPr="004020F2" w:rsidRDefault="00231396" w:rsidP="006E1A59">
      <w:pPr>
        <w:pStyle w:val="TitleB"/>
      </w:pPr>
      <w:r w:rsidRPr="004020F2">
        <w:t xml:space="preserve">Credelio 112 mg tabletki do rozgryzania i żucia dla psów (&gt;2,5–5,5 kg) </w:t>
      </w:r>
    </w:p>
    <w:p w14:paraId="499C49FE" w14:textId="77777777" w:rsidR="00231396" w:rsidRPr="004020F2" w:rsidRDefault="00231396" w:rsidP="006E1A59">
      <w:pPr>
        <w:pStyle w:val="TitleB"/>
      </w:pPr>
      <w:r w:rsidRPr="004020F2">
        <w:t xml:space="preserve">Credelio 225 mg tabletki do rozgryzania i żucia dla psów (&gt;5,5–11 kg) </w:t>
      </w:r>
    </w:p>
    <w:p w14:paraId="0BCF62D4" w14:textId="77777777" w:rsidR="00231396" w:rsidRPr="004020F2" w:rsidRDefault="00231396" w:rsidP="006E1A59">
      <w:pPr>
        <w:pStyle w:val="TitleB"/>
      </w:pPr>
      <w:r w:rsidRPr="004020F2">
        <w:t xml:space="preserve">Credelio 450 mg tabletki do rozgryzania i żucia dla psów (&gt;11–22 kg) </w:t>
      </w:r>
    </w:p>
    <w:p w14:paraId="2E0F126B" w14:textId="77777777" w:rsidR="00231396" w:rsidRPr="004020F2" w:rsidRDefault="00231396" w:rsidP="006E1A59">
      <w:pPr>
        <w:pStyle w:val="TitleB"/>
      </w:pPr>
      <w:r w:rsidRPr="004020F2">
        <w:t>Credelio 900 mg tabletki do rozgryzania i żucia dla psów (&gt;22–45 kg)</w:t>
      </w:r>
    </w:p>
    <w:p w14:paraId="70CA0536" w14:textId="77777777" w:rsidR="00C114FF" w:rsidRPr="00BE15AB" w:rsidRDefault="00C114FF" w:rsidP="00A9226B">
      <w:pPr>
        <w:tabs>
          <w:tab w:val="clear" w:pos="567"/>
        </w:tabs>
        <w:spacing w:line="240" w:lineRule="auto"/>
        <w:rPr>
          <w:szCs w:val="22"/>
        </w:rPr>
      </w:pPr>
    </w:p>
    <w:p w14:paraId="70CA0537" w14:textId="77777777" w:rsidR="00C114FF" w:rsidRPr="00BE15AB" w:rsidRDefault="00C114FF" w:rsidP="00A9226B">
      <w:pPr>
        <w:tabs>
          <w:tab w:val="clear" w:pos="567"/>
        </w:tabs>
        <w:spacing w:line="240" w:lineRule="auto"/>
        <w:rPr>
          <w:szCs w:val="22"/>
        </w:rPr>
      </w:pPr>
    </w:p>
    <w:p w14:paraId="70CA0538" w14:textId="77777777" w:rsidR="00C114FF" w:rsidRPr="00BE15AB" w:rsidRDefault="00AB0E56" w:rsidP="00B13B6D">
      <w:pPr>
        <w:pStyle w:val="Style1"/>
      </w:pPr>
      <w:r w:rsidRPr="00BE15AB">
        <w:t>2.</w:t>
      </w:r>
      <w:r w:rsidRPr="00BE15AB">
        <w:tab/>
        <w:t>SKŁAD JAKOŚCIOWY I ILOŚCIOWY</w:t>
      </w:r>
    </w:p>
    <w:p w14:paraId="70CA0539" w14:textId="77777777" w:rsidR="00C114FF" w:rsidRPr="00BE15AB" w:rsidRDefault="00C114FF" w:rsidP="00A9226B">
      <w:pPr>
        <w:tabs>
          <w:tab w:val="clear" w:pos="567"/>
        </w:tabs>
        <w:spacing w:line="240" w:lineRule="auto"/>
        <w:rPr>
          <w:szCs w:val="22"/>
        </w:rPr>
      </w:pPr>
    </w:p>
    <w:p w14:paraId="70CA053A" w14:textId="06F8EFC0" w:rsidR="00C114FF" w:rsidRDefault="00AB0E56" w:rsidP="00A9226B">
      <w:pPr>
        <w:tabs>
          <w:tab w:val="clear" w:pos="567"/>
        </w:tabs>
        <w:spacing w:line="240" w:lineRule="auto"/>
        <w:rPr>
          <w:b/>
          <w:szCs w:val="22"/>
        </w:rPr>
      </w:pPr>
      <w:r w:rsidRPr="00BE15AB">
        <w:rPr>
          <w:b/>
          <w:szCs w:val="22"/>
        </w:rPr>
        <w:t>Substancja czynna:</w:t>
      </w:r>
    </w:p>
    <w:p w14:paraId="08BAC588" w14:textId="77777777" w:rsidR="00DF625C" w:rsidRPr="004020F2" w:rsidRDefault="00DF625C" w:rsidP="00DF625C">
      <w:r w:rsidRPr="004020F2">
        <w:t>Każda tabletka do rozgryzania i żucia zawiera:</w:t>
      </w:r>
    </w:p>
    <w:p w14:paraId="0038BACB" w14:textId="77777777" w:rsidR="00DF625C" w:rsidRPr="004020F2" w:rsidRDefault="00DF625C" w:rsidP="00DF625C"/>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94"/>
        <w:gridCol w:w="3118"/>
      </w:tblGrid>
      <w:tr w:rsidR="00DF625C" w:rsidRPr="004020F2" w14:paraId="02527FFA" w14:textId="77777777" w:rsidTr="00952C32">
        <w:trPr>
          <w:trHeight w:hRule="exact" w:val="269"/>
        </w:trPr>
        <w:tc>
          <w:tcPr>
            <w:tcW w:w="4394" w:type="dxa"/>
          </w:tcPr>
          <w:p w14:paraId="1B629CB2" w14:textId="77777777" w:rsidR="00DF625C" w:rsidRPr="004020F2" w:rsidRDefault="00DF625C" w:rsidP="00952C32">
            <w:pPr>
              <w:jc w:val="center"/>
              <w:rPr>
                <w:b/>
              </w:rPr>
            </w:pPr>
            <w:r w:rsidRPr="004020F2">
              <w:rPr>
                <w:b/>
              </w:rPr>
              <w:t>Credelio tabletki do rozgryzania i żucia</w:t>
            </w:r>
          </w:p>
        </w:tc>
        <w:tc>
          <w:tcPr>
            <w:tcW w:w="3118" w:type="dxa"/>
          </w:tcPr>
          <w:p w14:paraId="31220CD1" w14:textId="77777777" w:rsidR="00DF625C" w:rsidRPr="004020F2" w:rsidRDefault="00DF625C" w:rsidP="00952C32">
            <w:pPr>
              <w:jc w:val="center"/>
              <w:rPr>
                <w:b/>
              </w:rPr>
            </w:pPr>
            <w:r w:rsidRPr="004020F2">
              <w:rPr>
                <w:b/>
              </w:rPr>
              <w:t>lotilaner (lotilanerum) (mg)</w:t>
            </w:r>
          </w:p>
        </w:tc>
      </w:tr>
      <w:tr w:rsidR="00DF625C" w:rsidRPr="004020F2" w14:paraId="1B668459" w14:textId="77777777" w:rsidTr="00952C32">
        <w:trPr>
          <w:trHeight w:hRule="exact" w:val="269"/>
        </w:trPr>
        <w:tc>
          <w:tcPr>
            <w:tcW w:w="4394" w:type="dxa"/>
          </w:tcPr>
          <w:p w14:paraId="32044953" w14:textId="77777777" w:rsidR="00DF625C" w:rsidRPr="004020F2" w:rsidRDefault="00DF625C" w:rsidP="00952C32">
            <w:pPr>
              <w:jc w:val="center"/>
            </w:pPr>
            <w:r w:rsidRPr="004020F2">
              <w:t>dla psów (1,3–2,5 kg)</w:t>
            </w:r>
          </w:p>
        </w:tc>
        <w:tc>
          <w:tcPr>
            <w:tcW w:w="3118" w:type="dxa"/>
          </w:tcPr>
          <w:p w14:paraId="697DD523" w14:textId="77777777" w:rsidR="00DF625C" w:rsidRPr="004020F2" w:rsidRDefault="00DF625C" w:rsidP="00952C32">
            <w:pPr>
              <w:jc w:val="center"/>
            </w:pPr>
            <w:r w:rsidRPr="004020F2">
              <w:t>56,25</w:t>
            </w:r>
          </w:p>
        </w:tc>
      </w:tr>
      <w:tr w:rsidR="00DF625C" w:rsidRPr="004020F2" w14:paraId="211BA893" w14:textId="77777777" w:rsidTr="00952C32">
        <w:trPr>
          <w:trHeight w:hRule="exact" w:val="269"/>
        </w:trPr>
        <w:tc>
          <w:tcPr>
            <w:tcW w:w="4394" w:type="dxa"/>
          </w:tcPr>
          <w:p w14:paraId="46EFFBA2" w14:textId="77777777" w:rsidR="00DF625C" w:rsidRPr="004020F2" w:rsidRDefault="00DF625C" w:rsidP="00952C32">
            <w:pPr>
              <w:jc w:val="center"/>
            </w:pPr>
            <w:r w:rsidRPr="004020F2">
              <w:t>dla psów (&gt;2,5–5,5 kg)</w:t>
            </w:r>
          </w:p>
        </w:tc>
        <w:tc>
          <w:tcPr>
            <w:tcW w:w="3118" w:type="dxa"/>
          </w:tcPr>
          <w:p w14:paraId="7F95639E" w14:textId="77777777" w:rsidR="00DF625C" w:rsidRPr="004020F2" w:rsidRDefault="00DF625C" w:rsidP="00952C32">
            <w:pPr>
              <w:jc w:val="center"/>
            </w:pPr>
            <w:r w:rsidRPr="004020F2">
              <w:t>112,5</w:t>
            </w:r>
          </w:p>
        </w:tc>
      </w:tr>
      <w:tr w:rsidR="00DF625C" w:rsidRPr="004020F2" w14:paraId="260A5D5B" w14:textId="77777777" w:rsidTr="00952C32">
        <w:trPr>
          <w:trHeight w:hRule="exact" w:val="269"/>
        </w:trPr>
        <w:tc>
          <w:tcPr>
            <w:tcW w:w="4394" w:type="dxa"/>
          </w:tcPr>
          <w:p w14:paraId="3D1ED2C3" w14:textId="77777777" w:rsidR="00DF625C" w:rsidRPr="004020F2" w:rsidRDefault="00DF625C" w:rsidP="00952C32">
            <w:pPr>
              <w:jc w:val="center"/>
            </w:pPr>
            <w:r w:rsidRPr="004020F2">
              <w:t>dla psów (&gt;5,5–11 kg)</w:t>
            </w:r>
          </w:p>
        </w:tc>
        <w:tc>
          <w:tcPr>
            <w:tcW w:w="3118" w:type="dxa"/>
          </w:tcPr>
          <w:p w14:paraId="628867FE" w14:textId="77777777" w:rsidR="00DF625C" w:rsidRPr="004020F2" w:rsidRDefault="00DF625C" w:rsidP="00952C32">
            <w:pPr>
              <w:jc w:val="center"/>
            </w:pPr>
            <w:r w:rsidRPr="004020F2">
              <w:t>225</w:t>
            </w:r>
          </w:p>
        </w:tc>
      </w:tr>
      <w:tr w:rsidR="00DF625C" w:rsidRPr="004020F2" w14:paraId="1491038C" w14:textId="77777777" w:rsidTr="00952C32">
        <w:trPr>
          <w:trHeight w:hRule="exact" w:val="269"/>
        </w:trPr>
        <w:tc>
          <w:tcPr>
            <w:tcW w:w="4394" w:type="dxa"/>
          </w:tcPr>
          <w:p w14:paraId="76AC3CFA" w14:textId="77777777" w:rsidR="00DF625C" w:rsidRPr="004020F2" w:rsidRDefault="00DF625C" w:rsidP="00952C32">
            <w:pPr>
              <w:jc w:val="center"/>
            </w:pPr>
            <w:r w:rsidRPr="004020F2">
              <w:t>dla psów (&gt;11–22 kg)</w:t>
            </w:r>
          </w:p>
        </w:tc>
        <w:tc>
          <w:tcPr>
            <w:tcW w:w="3118" w:type="dxa"/>
          </w:tcPr>
          <w:p w14:paraId="48AC499E" w14:textId="77777777" w:rsidR="00DF625C" w:rsidRPr="004020F2" w:rsidRDefault="00DF625C" w:rsidP="00952C32">
            <w:pPr>
              <w:jc w:val="center"/>
            </w:pPr>
            <w:r w:rsidRPr="004020F2">
              <w:t>450</w:t>
            </w:r>
          </w:p>
        </w:tc>
      </w:tr>
      <w:tr w:rsidR="00DF625C" w:rsidRPr="004020F2" w14:paraId="0244C946" w14:textId="77777777" w:rsidTr="00952C32">
        <w:trPr>
          <w:trHeight w:hRule="exact" w:val="269"/>
        </w:trPr>
        <w:tc>
          <w:tcPr>
            <w:tcW w:w="4394" w:type="dxa"/>
          </w:tcPr>
          <w:p w14:paraId="1A41E0D6" w14:textId="77777777" w:rsidR="00DF625C" w:rsidRPr="004020F2" w:rsidRDefault="00DF625C" w:rsidP="00952C32">
            <w:pPr>
              <w:jc w:val="center"/>
            </w:pPr>
            <w:r w:rsidRPr="004020F2">
              <w:t>dla psów (&gt;22–45 kg)</w:t>
            </w:r>
          </w:p>
        </w:tc>
        <w:tc>
          <w:tcPr>
            <w:tcW w:w="3118" w:type="dxa"/>
          </w:tcPr>
          <w:p w14:paraId="6C5B3673" w14:textId="77777777" w:rsidR="00DF625C" w:rsidRPr="004020F2" w:rsidRDefault="00DF625C" w:rsidP="00952C32">
            <w:pPr>
              <w:jc w:val="center"/>
            </w:pPr>
            <w:r w:rsidRPr="004020F2">
              <w:t>900</w:t>
            </w:r>
          </w:p>
        </w:tc>
      </w:tr>
    </w:tbl>
    <w:p w14:paraId="23EA40B2" w14:textId="77777777" w:rsidR="00DF625C" w:rsidRPr="004020F2" w:rsidRDefault="00DF625C" w:rsidP="00DF625C"/>
    <w:p w14:paraId="3A38CF4A" w14:textId="2CB33903" w:rsidR="00DF625C" w:rsidRPr="00316D1C" w:rsidRDefault="00DF625C" w:rsidP="00DF625C">
      <w:pPr>
        <w:rPr>
          <w:b/>
        </w:rPr>
      </w:pPr>
      <w:r w:rsidRPr="004020F2">
        <w:rPr>
          <w:b/>
        </w:rPr>
        <w:t>Substancje pomocnicze:</w:t>
      </w:r>
    </w:p>
    <w:p w14:paraId="70CA053F" w14:textId="77777777" w:rsidR="00C114FF" w:rsidRPr="00BE15AB" w:rsidRDefault="00C114FF" w:rsidP="00A9226B">
      <w:pPr>
        <w:tabs>
          <w:tab w:val="clear" w:pos="567"/>
        </w:tabs>
        <w:spacing w:line="240" w:lineRule="auto"/>
        <w:rPr>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25"/>
      </w:tblGrid>
      <w:tr w:rsidR="00DA590C" w14:paraId="70CA0542" w14:textId="77777777" w:rsidTr="00051515">
        <w:tc>
          <w:tcPr>
            <w:tcW w:w="4525" w:type="dxa"/>
            <w:shd w:val="clear" w:color="auto" w:fill="auto"/>
            <w:vAlign w:val="center"/>
          </w:tcPr>
          <w:p w14:paraId="70CA0540" w14:textId="618BB53C" w:rsidR="00DA590C" w:rsidRPr="00BE15AB" w:rsidRDefault="00DA590C" w:rsidP="00617B81">
            <w:pPr>
              <w:spacing w:before="60" w:after="60"/>
              <w:rPr>
                <w:b/>
                <w:bCs/>
                <w:iCs/>
                <w:szCs w:val="22"/>
              </w:rPr>
            </w:pPr>
            <w:r w:rsidRPr="00BE15AB">
              <w:rPr>
                <w:b/>
                <w:bCs/>
                <w:iCs/>
                <w:szCs w:val="22"/>
              </w:rPr>
              <w:t>Skład jakościowy substancji pomocniczych i pozostałych składników</w:t>
            </w:r>
          </w:p>
        </w:tc>
      </w:tr>
      <w:tr w:rsidR="00BC50A3" w14:paraId="70CA0545" w14:textId="77777777" w:rsidTr="00051515">
        <w:tc>
          <w:tcPr>
            <w:tcW w:w="4525" w:type="dxa"/>
            <w:shd w:val="clear" w:color="auto" w:fill="auto"/>
            <w:vAlign w:val="center"/>
          </w:tcPr>
          <w:p w14:paraId="70CA0543" w14:textId="36940D2F" w:rsidR="00BC50A3" w:rsidRPr="00BE15AB" w:rsidRDefault="000B1593" w:rsidP="00051515">
            <w:pPr>
              <w:spacing w:before="60" w:after="60"/>
              <w:rPr>
                <w:iCs/>
                <w:szCs w:val="22"/>
              </w:rPr>
            </w:pPr>
            <w:r w:rsidRPr="000B1593">
              <w:rPr>
                <w:iCs/>
                <w:lang w:val="en-GB"/>
              </w:rPr>
              <w:t>Celuloza, sproszkowana</w:t>
            </w:r>
          </w:p>
        </w:tc>
      </w:tr>
      <w:tr w:rsidR="00BC50A3" w14:paraId="70CA0548" w14:textId="77777777" w:rsidTr="00051515">
        <w:tc>
          <w:tcPr>
            <w:tcW w:w="4525" w:type="dxa"/>
            <w:shd w:val="clear" w:color="auto" w:fill="auto"/>
            <w:vAlign w:val="center"/>
          </w:tcPr>
          <w:p w14:paraId="70CA0546" w14:textId="4D5F991F" w:rsidR="00BC50A3" w:rsidRPr="00BE15AB" w:rsidRDefault="002D6ACB" w:rsidP="00BC50A3">
            <w:pPr>
              <w:spacing w:before="60" w:after="60"/>
              <w:rPr>
                <w:iCs/>
                <w:szCs w:val="22"/>
              </w:rPr>
            </w:pPr>
            <w:r w:rsidRPr="002D6ACB">
              <w:rPr>
                <w:iCs/>
                <w:lang w:val="en-GB"/>
              </w:rPr>
              <w:t>Laktoza jednowodna</w:t>
            </w:r>
          </w:p>
        </w:tc>
      </w:tr>
      <w:tr w:rsidR="00BC50A3" w14:paraId="70CA054B" w14:textId="77777777" w:rsidTr="00051515">
        <w:tc>
          <w:tcPr>
            <w:tcW w:w="4525" w:type="dxa"/>
            <w:shd w:val="clear" w:color="auto" w:fill="auto"/>
            <w:vAlign w:val="center"/>
          </w:tcPr>
          <w:p w14:paraId="70CA0549" w14:textId="66D6A5F2" w:rsidR="00BC50A3" w:rsidRPr="00BE15AB" w:rsidRDefault="00E87F3E" w:rsidP="00BC50A3">
            <w:pPr>
              <w:spacing w:before="60" w:after="60"/>
              <w:rPr>
                <w:iCs/>
                <w:szCs w:val="22"/>
              </w:rPr>
            </w:pPr>
            <w:r w:rsidRPr="00E87F3E">
              <w:rPr>
                <w:iCs/>
                <w:lang w:val="en-GB"/>
              </w:rPr>
              <w:t>Silifikowana celuloza mikrokrystaliczna</w:t>
            </w:r>
          </w:p>
        </w:tc>
      </w:tr>
      <w:tr w:rsidR="00BC50A3" w14:paraId="70CA054E" w14:textId="77777777" w:rsidTr="00051515">
        <w:tc>
          <w:tcPr>
            <w:tcW w:w="4525" w:type="dxa"/>
            <w:shd w:val="clear" w:color="auto" w:fill="auto"/>
            <w:vAlign w:val="center"/>
          </w:tcPr>
          <w:p w14:paraId="70CA054C" w14:textId="26F1B8AA" w:rsidR="00BC50A3" w:rsidRPr="00BE15AB" w:rsidRDefault="000D57F6" w:rsidP="00BC50A3">
            <w:pPr>
              <w:spacing w:before="60" w:after="60"/>
              <w:ind w:left="567" w:hanging="567"/>
              <w:rPr>
                <w:b/>
                <w:bCs/>
                <w:iCs/>
                <w:szCs w:val="22"/>
              </w:rPr>
            </w:pPr>
            <w:r w:rsidRPr="00051515">
              <w:rPr>
                <w:iCs/>
              </w:rPr>
              <w:t>Sucha substancja z aromatem mięsa</w:t>
            </w:r>
          </w:p>
        </w:tc>
      </w:tr>
      <w:tr w:rsidR="00BC50A3" w14:paraId="70CA0551" w14:textId="77777777" w:rsidTr="00051515">
        <w:tc>
          <w:tcPr>
            <w:tcW w:w="4525" w:type="dxa"/>
            <w:shd w:val="clear" w:color="auto" w:fill="auto"/>
            <w:vAlign w:val="center"/>
          </w:tcPr>
          <w:p w14:paraId="70CA054F" w14:textId="5E70E9B8" w:rsidR="00BC50A3" w:rsidRPr="00BE15AB" w:rsidRDefault="007A2E82" w:rsidP="00BC50A3">
            <w:pPr>
              <w:spacing w:before="60" w:after="60"/>
              <w:rPr>
                <w:iCs/>
                <w:szCs w:val="22"/>
              </w:rPr>
            </w:pPr>
            <w:r w:rsidRPr="007A2E82">
              <w:rPr>
                <w:iCs/>
                <w:lang w:val="en-GB"/>
              </w:rPr>
              <w:t>Krospowidon</w:t>
            </w:r>
          </w:p>
        </w:tc>
      </w:tr>
      <w:tr w:rsidR="00BC50A3" w14:paraId="129B9C84" w14:textId="77777777" w:rsidTr="00DA590C">
        <w:tc>
          <w:tcPr>
            <w:tcW w:w="4525" w:type="dxa"/>
            <w:shd w:val="clear" w:color="auto" w:fill="auto"/>
            <w:vAlign w:val="center"/>
          </w:tcPr>
          <w:p w14:paraId="2041AD21" w14:textId="276599B5" w:rsidR="00BC50A3" w:rsidRPr="00BE15AB" w:rsidRDefault="00434D3E" w:rsidP="00BC50A3">
            <w:pPr>
              <w:spacing w:before="60" w:after="60"/>
              <w:rPr>
                <w:iCs/>
                <w:szCs w:val="22"/>
              </w:rPr>
            </w:pPr>
            <w:r w:rsidRPr="00434D3E">
              <w:rPr>
                <w:iCs/>
                <w:lang w:val="en-GB"/>
              </w:rPr>
              <w:t>Powidon K30</w:t>
            </w:r>
          </w:p>
        </w:tc>
      </w:tr>
      <w:tr w:rsidR="00BC50A3" w14:paraId="2D79EF37" w14:textId="77777777" w:rsidTr="00DA590C">
        <w:tc>
          <w:tcPr>
            <w:tcW w:w="4525" w:type="dxa"/>
            <w:shd w:val="clear" w:color="auto" w:fill="auto"/>
            <w:vAlign w:val="center"/>
          </w:tcPr>
          <w:p w14:paraId="0FCFAF04" w14:textId="7E94CF93" w:rsidR="00BC50A3" w:rsidRPr="00BE15AB" w:rsidRDefault="009F4DD0" w:rsidP="00BC50A3">
            <w:pPr>
              <w:spacing w:before="60" w:after="60"/>
              <w:rPr>
                <w:iCs/>
                <w:szCs w:val="22"/>
              </w:rPr>
            </w:pPr>
            <w:r w:rsidRPr="009F4DD0">
              <w:rPr>
                <w:iCs/>
                <w:lang w:val="en-GB"/>
              </w:rPr>
              <w:t>Laurylosiarczan sodu</w:t>
            </w:r>
          </w:p>
        </w:tc>
      </w:tr>
      <w:tr w:rsidR="00BC50A3" w14:paraId="6155EE4F" w14:textId="77777777" w:rsidTr="00DA590C">
        <w:tc>
          <w:tcPr>
            <w:tcW w:w="4525" w:type="dxa"/>
            <w:shd w:val="clear" w:color="auto" w:fill="auto"/>
            <w:vAlign w:val="center"/>
          </w:tcPr>
          <w:p w14:paraId="3A336928" w14:textId="56EBA7C3" w:rsidR="00BC50A3" w:rsidRPr="00BE15AB" w:rsidRDefault="001A33E5" w:rsidP="00BC50A3">
            <w:pPr>
              <w:spacing w:before="60" w:after="60"/>
              <w:rPr>
                <w:iCs/>
                <w:szCs w:val="22"/>
              </w:rPr>
            </w:pPr>
            <w:r w:rsidRPr="001A33E5">
              <w:rPr>
                <w:iCs/>
                <w:lang w:val="en-GB"/>
              </w:rPr>
              <w:t>Krzemionka koloidalna bezwodna</w:t>
            </w:r>
          </w:p>
        </w:tc>
      </w:tr>
      <w:tr w:rsidR="00BC50A3" w14:paraId="4627875D" w14:textId="77777777" w:rsidTr="00DA590C">
        <w:tc>
          <w:tcPr>
            <w:tcW w:w="4525" w:type="dxa"/>
            <w:shd w:val="clear" w:color="auto" w:fill="auto"/>
            <w:vAlign w:val="center"/>
          </w:tcPr>
          <w:p w14:paraId="4F17265C" w14:textId="61FAED65" w:rsidR="00BC50A3" w:rsidRPr="00BE15AB" w:rsidRDefault="00D95F8E" w:rsidP="00BC50A3">
            <w:pPr>
              <w:spacing w:before="60" w:after="60"/>
              <w:rPr>
                <w:iCs/>
                <w:szCs w:val="22"/>
              </w:rPr>
            </w:pPr>
            <w:r w:rsidRPr="00D95F8E">
              <w:rPr>
                <w:iCs/>
                <w:lang w:val="en-GB"/>
              </w:rPr>
              <w:t>Stearynian magnezu</w:t>
            </w:r>
          </w:p>
        </w:tc>
      </w:tr>
    </w:tbl>
    <w:p w14:paraId="70CA0552" w14:textId="77777777" w:rsidR="00872C48" w:rsidRPr="00BE15AB" w:rsidRDefault="00872C48" w:rsidP="00A9226B">
      <w:pPr>
        <w:tabs>
          <w:tab w:val="clear" w:pos="567"/>
        </w:tabs>
        <w:spacing w:line="240" w:lineRule="auto"/>
        <w:rPr>
          <w:szCs w:val="22"/>
        </w:rPr>
      </w:pPr>
    </w:p>
    <w:p w14:paraId="04DB5119" w14:textId="77777777" w:rsidR="00856630" w:rsidRDefault="00856630" w:rsidP="00856630">
      <w:r w:rsidRPr="004020F2">
        <w:t>Białe do beżowych okrągłe tabletki do rozgryzania i żucia z brązowawymi plamkami.</w:t>
      </w:r>
    </w:p>
    <w:p w14:paraId="758A0D18" w14:textId="77777777" w:rsidR="00433C2B" w:rsidRPr="004020F2" w:rsidRDefault="00433C2B" w:rsidP="00856630"/>
    <w:p w14:paraId="70CA0553" w14:textId="77777777" w:rsidR="00C114FF" w:rsidRPr="00BE15AB" w:rsidRDefault="00C114FF" w:rsidP="00A9226B">
      <w:pPr>
        <w:tabs>
          <w:tab w:val="clear" w:pos="567"/>
        </w:tabs>
        <w:spacing w:line="240" w:lineRule="auto"/>
        <w:rPr>
          <w:szCs w:val="22"/>
        </w:rPr>
      </w:pPr>
    </w:p>
    <w:p w14:paraId="70CA0554" w14:textId="77777777" w:rsidR="00C114FF" w:rsidRPr="00BE15AB" w:rsidRDefault="00AB0E56" w:rsidP="00B13B6D">
      <w:pPr>
        <w:pStyle w:val="Style1"/>
      </w:pPr>
      <w:r w:rsidRPr="00BE15AB">
        <w:t>3.</w:t>
      </w:r>
      <w:r w:rsidRPr="00BE15AB">
        <w:tab/>
        <w:t>DANE KLINICZNE</w:t>
      </w:r>
    </w:p>
    <w:p w14:paraId="70CA0555" w14:textId="77777777" w:rsidR="00C114FF" w:rsidRPr="00BE15AB" w:rsidRDefault="00C114FF" w:rsidP="00A9226B">
      <w:pPr>
        <w:tabs>
          <w:tab w:val="clear" w:pos="567"/>
        </w:tabs>
        <w:spacing w:line="240" w:lineRule="auto"/>
        <w:rPr>
          <w:szCs w:val="22"/>
        </w:rPr>
      </w:pPr>
    </w:p>
    <w:p w14:paraId="70CA0556" w14:textId="77777777" w:rsidR="00C114FF" w:rsidRDefault="00AB0E56" w:rsidP="00B13B6D">
      <w:pPr>
        <w:pStyle w:val="Style1"/>
      </w:pPr>
      <w:r w:rsidRPr="00BE15AB">
        <w:t>3.1</w:t>
      </w:r>
      <w:r w:rsidRPr="00BE15AB">
        <w:tab/>
        <w:t>Docelowe gatunki zwierząt</w:t>
      </w:r>
    </w:p>
    <w:p w14:paraId="3545D4CE" w14:textId="77777777" w:rsidR="00626622" w:rsidRDefault="00626622" w:rsidP="00B13B6D">
      <w:pPr>
        <w:pStyle w:val="Style1"/>
      </w:pPr>
    </w:p>
    <w:p w14:paraId="736AD537" w14:textId="31F05E5F" w:rsidR="00626622" w:rsidRPr="00BE15AB" w:rsidRDefault="00AB4B00" w:rsidP="00AB4B00">
      <w:r w:rsidRPr="004020F2">
        <w:t>Psy</w:t>
      </w:r>
    </w:p>
    <w:p w14:paraId="70CA0557" w14:textId="77777777" w:rsidR="00C114FF" w:rsidRPr="00BE15AB" w:rsidRDefault="00C114FF" w:rsidP="00A9226B">
      <w:pPr>
        <w:tabs>
          <w:tab w:val="clear" w:pos="567"/>
        </w:tabs>
        <w:spacing w:line="240" w:lineRule="auto"/>
        <w:rPr>
          <w:szCs w:val="22"/>
        </w:rPr>
      </w:pPr>
    </w:p>
    <w:p w14:paraId="70CA0558" w14:textId="77777777" w:rsidR="00C114FF" w:rsidRPr="00BE15AB" w:rsidRDefault="00AB0E56" w:rsidP="00B13B6D">
      <w:pPr>
        <w:pStyle w:val="Style1"/>
      </w:pPr>
      <w:r w:rsidRPr="00BE15AB">
        <w:t>3.2</w:t>
      </w:r>
      <w:r w:rsidRPr="00BE15AB">
        <w:tab/>
        <w:t xml:space="preserve">Wskazania lecznicze </w:t>
      </w:r>
      <w:r w:rsidRPr="001B48EA">
        <w:t>dla</w:t>
      </w:r>
      <w:r w:rsidRPr="00BE15AB">
        <w:t xml:space="preserve"> każdego z docelowych gatunków zwierząt</w:t>
      </w:r>
    </w:p>
    <w:p w14:paraId="70CA0559" w14:textId="77777777" w:rsidR="00C114FF" w:rsidRPr="00BE15AB" w:rsidRDefault="00C114FF" w:rsidP="00A9226B">
      <w:pPr>
        <w:tabs>
          <w:tab w:val="clear" w:pos="567"/>
        </w:tabs>
        <w:spacing w:line="240" w:lineRule="auto"/>
        <w:rPr>
          <w:szCs w:val="22"/>
        </w:rPr>
      </w:pPr>
    </w:p>
    <w:p w14:paraId="7F96E706" w14:textId="77777777" w:rsidR="002C1CFC" w:rsidRPr="004020F2" w:rsidRDefault="002C1CFC" w:rsidP="002C1CFC">
      <w:r w:rsidRPr="004020F2">
        <w:t>Leczenie inwazji pcheł i kleszczy u psów.</w:t>
      </w:r>
    </w:p>
    <w:p w14:paraId="5B29C2EC" w14:textId="77777777" w:rsidR="002C1CFC" w:rsidRPr="004020F2" w:rsidRDefault="002C1CFC" w:rsidP="002C1CFC"/>
    <w:p w14:paraId="6C27BE4F" w14:textId="77777777" w:rsidR="002C1CFC" w:rsidRPr="004020F2" w:rsidRDefault="002C1CFC" w:rsidP="002C1CFC">
      <w:r w:rsidRPr="004020F2">
        <w:t>Ten produkt leczniczy weterynaryjny wykazuje natychmiastowe i trwające 1 miesiąc działanie bójcze wobec pcheł (</w:t>
      </w:r>
      <w:r w:rsidRPr="004020F2">
        <w:rPr>
          <w:i/>
        </w:rPr>
        <w:t xml:space="preserve">Ctenocephalides felis </w:t>
      </w:r>
      <w:r w:rsidRPr="004020F2">
        <w:t xml:space="preserve">i </w:t>
      </w:r>
      <w:r w:rsidRPr="004020F2">
        <w:rPr>
          <w:i/>
        </w:rPr>
        <w:t>C. canis</w:t>
      </w:r>
      <w:r w:rsidRPr="004020F2">
        <w:t>) oraz kleszczy (</w:t>
      </w:r>
      <w:r w:rsidRPr="004020F2">
        <w:rPr>
          <w:i/>
        </w:rPr>
        <w:t>Rhipicephalus sanguineus, Ixodes ricinus, I. hexagonus i Dermacentor reticulatus</w:t>
      </w:r>
      <w:r w:rsidRPr="004020F2">
        <w:t>).</w:t>
      </w:r>
    </w:p>
    <w:p w14:paraId="4BBCD017" w14:textId="77777777" w:rsidR="002C1CFC" w:rsidRPr="004020F2" w:rsidRDefault="002C1CFC" w:rsidP="002C1CFC"/>
    <w:p w14:paraId="2587D1B5" w14:textId="77777777" w:rsidR="002C1CFC" w:rsidRPr="004020F2" w:rsidRDefault="002C1CFC" w:rsidP="002C1CFC">
      <w:r w:rsidRPr="004020F2">
        <w:t>Pchły i kleszcze muszą znajdować się na zwierzęciu i rozpocząć odżywianie w celu kontaktu z substancją czynną.</w:t>
      </w:r>
    </w:p>
    <w:p w14:paraId="6684CDF1" w14:textId="77777777" w:rsidR="002C1CFC" w:rsidRPr="004020F2" w:rsidRDefault="002C1CFC" w:rsidP="002C1CFC"/>
    <w:p w14:paraId="0FDD7171" w14:textId="77777777" w:rsidR="002C1CFC" w:rsidRDefault="002C1CFC" w:rsidP="002C1CFC">
      <w:r w:rsidRPr="004020F2">
        <w:t>Produkt leczniczy weterynaryjny może być stosowany jako element strategii leczenia i kontrolowania alergicznego pchlego zapalenia skóry (APZS).</w:t>
      </w:r>
    </w:p>
    <w:p w14:paraId="3D55BC31" w14:textId="77777777" w:rsidR="002C1CFC" w:rsidRDefault="002C1CFC" w:rsidP="002C1CFC"/>
    <w:p w14:paraId="70CA055D" w14:textId="1CA5CBE8" w:rsidR="00E86CEE" w:rsidRPr="00730BD0" w:rsidRDefault="002C1CFC" w:rsidP="00730BD0">
      <w:r w:rsidRPr="001E39A3">
        <w:t xml:space="preserve">Leczenie nużycy (powodowanej przez </w:t>
      </w:r>
      <w:r w:rsidRPr="001E39A3">
        <w:rPr>
          <w:i/>
          <w:iCs/>
        </w:rPr>
        <w:t>Demodex canis</w:t>
      </w:r>
      <w:r w:rsidRPr="001E39A3">
        <w:t>).</w:t>
      </w:r>
    </w:p>
    <w:p w14:paraId="30F6C0F9" w14:textId="77777777" w:rsidR="002C1CFC" w:rsidRPr="00BE15AB" w:rsidRDefault="002C1CFC" w:rsidP="00145C3F">
      <w:pPr>
        <w:tabs>
          <w:tab w:val="clear" w:pos="567"/>
        </w:tabs>
        <w:spacing w:line="240" w:lineRule="auto"/>
        <w:rPr>
          <w:szCs w:val="22"/>
        </w:rPr>
      </w:pPr>
    </w:p>
    <w:p w14:paraId="70CA055E" w14:textId="77777777" w:rsidR="00C114FF" w:rsidRPr="00BE15AB" w:rsidRDefault="00AB0E56" w:rsidP="00B13B6D">
      <w:pPr>
        <w:pStyle w:val="Style1"/>
      </w:pPr>
      <w:r w:rsidRPr="00BE15AB">
        <w:t>3.3</w:t>
      </w:r>
      <w:r w:rsidRPr="00BE15AB">
        <w:tab/>
        <w:t>Przeciwwskazania</w:t>
      </w:r>
    </w:p>
    <w:p w14:paraId="70CA055F" w14:textId="77777777" w:rsidR="00C114FF" w:rsidRDefault="00C114FF" w:rsidP="00145C3F">
      <w:pPr>
        <w:tabs>
          <w:tab w:val="clear" w:pos="567"/>
        </w:tabs>
        <w:spacing w:line="240" w:lineRule="auto"/>
        <w:rPr>
          <w:szCs w:val="22"/>
        </w:rPr>
      </w:pPr>
    </w:p>
    <w:p w14:paraId="28D7DD8D" w14:textId="77777777" w:rsidR="008E4B1B" w:rsidRPr="004020F2" w:rsidRDefault="008E4B1B" w:rsidP="008E4B1B">
      <w:r w:rsidRPr="004020F2">
        <w:t>Nie stosować w przypadk</w:t>
      </w:r>
      <w:r>
        <w:t>ach</w:t>
      </w:r>
      <w:r w:rsidRPr="004020F2">
        <w:t xml:space="preserve"> nadwrażliwości na substancję czynną lub na dowolną substancję pomocniczą.</w:t>
      </w:r>
    </w:p>
    <w:p w14:paraId="70CA0563" w14:textId="77777777" w:rsidR="00C114FF" w:rsidRPr="00BE15AB" w:rsidRDefault="00C114FF" w:rsidP="00A9226B">
      <w:pPr>
        <w:tabs>
          <w:tab w:val="clear" w:pos="567"/>
        </w:tabs>
        <w:spacing w:line="240" w:lineRule="auto"/>
        <w:rPr>
          <w:szCs w:val="22"/>
        </w:rPr>
      </w:pPr>
    </w:p>
    <w:p w14:paraId="70CA0564" w14:textId="77777777" w:rsidR="00C114FF" w:rsidRPr="00BE15AB" w:rsidRDefault="00AB0E56" w:rsidP="00B13B6D">
      <w:pPr>
        <w:pStyle w:val="Style1"/>
      </w:pPr>
      <w:r w:rsidRPr="00BE15AB">
        <w:t>3.4</w:t>
      </w:r>
      <w:r w:rsidRPr="00BE15AB">
        <w:tab/>
        <w:t>Specjalne ostrzeżenia</w:t>
      </w:r>
    </w:p>
    <w:p w14:paraId="70CA0565" w14:textId="77777777" w:rsidR="00C114FF" w:rsidRPr="00BE15AB" w:rsidRDefault="00C114FF" w:rsidP="00145C3F">
      <w:pPr>
        <w:tabs>
          <w:tab w:val="clear" w:pos="567"/>
        </w:tabs>
        <w:spacing w:line="240" w:lineRule="auto"/>
        <w:rPr>
          <w:szCs w:val="22"/>
        </w:rPr>
      </w:pPr>
    </w:p>
    <w:p w14:paraId="70CA0569" w14:textId="7BD5B4BB" w:rsidR="00E86CEE" w:rsidRDefault="00730BD0">
      <w:pPr>
        <w:tabs>
          <w:tab w:val="clear" w:pos="567"/>
        </w:tabs>
        <w:spacing w:line="240" w:lineRule="auto"/>
      </w:pPr>
      <w:r w:rsidRPr="00730BD0">
        <w:t>Pasożyty muszą rozpocząć odżywianie na żywicielu, by wejść w kontakt z lotilanerem, dlatego nie można całkowicie wykluczyć ryzyka wystąpienia chorób przenoszonych przez te pasożyty.</w:t>
      </w:r>
    </w:p>
    <w:p w14:paraId="425600BA" w14:textId="77777777" w:rsidR="00730BD0" w:rsidRPr="00BE15AB" w:rsidRDefault="00730BD0">
      <w:pPr>
        <w:tabs>
          <w:tab w:val="clear" w:pos="567"/>
        </w:tabs>
        <w:spacing w:line="240" w:lineRule="auto"/>
        <w:rPr>
          <w:szCs w:val="22"/>
        </w:rPr>
      </w:pPr>
    </w:p>
    <w:p w14:paraId="70CA056A" w14:textId="77777777" w:rsidR="00C114FF" w:rsidRPr="00BE15AB" w:rsidRDefault="00AB0E56" w:rsidP="00B13B6D">
      <w:pPr>
        <w:pStyle w:val="Style1"/>
      </w:pPr>
      <w:r w:rsidRPr="00BE15AB">
        <w:t>3.5</w:t>
      </w:r>
      <w:r w:rsidRPr="00BE15AB">
        <w:tab/>
        <w:t>Specjalne środki ostrożności dotyczące stosowania</w:t>
      </w:r>
    </w:p>
    <w:p w14:paraId="70CA056B" w14:textId="77777777" w:rsidR="00C114FF" w:rsidRPr="00BE15AB" w:rsidRDefault="00C114FF" w:rsidP="00145C3F">
      <w:pPr>
        <w:tabs>
          <w:tab w:val="clear" w:pos="567"/>
        </w:tabs>
        <w:spacing w:line="240" w:lineRule="auto"/>
        <w:rPr>
          <w:szCs w:val="22"/>
        </w:rPr>
      </w:pPr>
    </w:p>
    <w:p w14:paraId="70CA056C" w14:textId="77777777" w:rsidR="00C114FF" w:rsidRPr="00BE15AB" w:rsidRDefault="00AB0E56" w:rsidP="00BF00EF">
      <w:pPr>
        <w:tabs>
          <w:tab w:val="clear" w:pos="567"/>
        </w:tabs>
        <w:spacing w:line="240" w:lineRule="auto"/>
        <w:rPr>
          <w:szCs w:val="22"/>
          <w:u w:val="single"/>
        </w:rPr>
      </w:pPr>
      <w:r w:rsidRPr="00BE15AB">
        <w:rPr>
          <w:szCs w:val="22"/>
          <w:u w:val="single"/>
        </w:rPr>
        <w:t>Specjalne środki ostrożności dotyczące bezpiecznego stosowania u docelowych gatunków zwierząt:</w:t>
      </w:r>
    </w:p>
    <w:p w14:paraId="70CA056D" w14:textId="77777777" w:rsidR="00C114FF" w:rsidRPr="00BE15AB" w:rsidRDefault="00C114FF" w:rsidP="00145C3F">
      <w:pPr>
        <w:tabs>
          <w:tab w:val="clear" w:pos="567"/>
        </w:tabs>
        <w:spacing w:line="240" w:lineRule="auto"/>
        <w:rPr>
          <w:szCs w:val="22"/>
        </w:rPr>
      </w:pPr>
    </w:p>
    <w:p w14:paraId="7061FA99" w14:textId="77777777" w:rsidR="00547954" w:rsidRPr="004020F2" w:rsidRDefault="00547954" w:rsidP="00547954">
      <w:r w:rsidRPr="004020F2">
        <w:t>Wszystkie dane na temat bezpieczeństwa i skuteczności uzyskano badając psy i szczenięta w wieku 8 tygodni i starsze oraz o masie ciała 1,3 kg i wyższej. Stosowanie tego produktu leczniczego weterynaryjnego u szczeniąt młodszych niż 8 tygodni lub psów o masie ciała mniejszej niż 1,3 kg powinno opierać się na ocenie bilansu korzyści/ryzyka przeprowadzonej przez lekarza weterynarii.</w:t>
      </w:r>
    </w:p>
    <w:p w14:paraId="70CA0577" w14:textId="77777777" w:rsidR="00C114FF" w:rsidRPr="00BE15AB" w:rsidRDefault="00C114FF" w:rsidP="00A9226B">
      <w:pPr>
        <w:tabs>
          <w:tab w:val="clear" w:pos="567"/>
        </w:tabs>
        <w:spacing w:line="240" w:lineRule="auto"/>
        <w:rPr>
          <w:szCs w:val="22"/>
        </w:rPr>
      </w:pPr>
    </w:p>
    <w:p w14:paraId="70CA0578" w14:textId="77777777" w:rsidR="00C114FF" w:rsidRPr="00BE15AB" w:rsidRDefault="00AB0E56" w:rsidP="00BF00EF">
      <w:pPr>
        <w:tabs>
          <w:tab w:val="clear" w:pos="567"/>
        </w:tabs>
        <w:spacing w:line="240" w:lineRule="auto"/>
        <w:rPr>
          <w:szCs w:val="22"/>
          <w:u w:val="single"/>
        </w:rPr>
      </w:pPr>
      <w:r w:rsidRPr="00BE15AB">
        <w:rPr>
          <w:szCs w:val="22"/>
          <w:u w:val="single"/>
        </w:rPr>
        <w:t xml:space="preserve">Specjalne środki ostrożności </w:t>
      </w:r>
      <w:r w:rsidRPr="0062144E">
        <w:rPr>
          <w:szCs w:val="22"/>
          <w:u w:val="single"/>
        </w:rPr>
        <w:t>dla</w:t>
      </w:r>
      <w:r w:rsidRPr="00BE15AB">
        <w:rPr>
          <w:szCs w:val="22"/>
          <w:u w:val="single"/>
        </w:rPr>
        <w:t xml:space="preserve"> osób podających weterynaryjny produkt leczniczy zwierzętom:</w:t>
      </w:r>
    </w:p>
    <w:p w14:paraId="70CA0579" w14:textId="77777777" w:rsidR="00C114FF" w:rsidRPr="00BE15AB" w:rsidRDefault="00C114FF" w:rsidP="00145C3F">
      <w:pPr>
        <w:tabs>
          <w:tab w:val="clear" w:pos="567"/>
        </w:tabs>
        <w:spacing w:line="240" w:lineRule="auto"/>
        <w:rPr>
          <w:szCs w:val="22"/>
        </w:rPr>
      </w:pPr>
    </w:p>
    <w:p w14:paraId="35542529" w14:textId="77777777" w:rsidR="00C54986" w:rsidRDefault="00C54986" w:rsidP="00C54986">
      <w:r w:rsidRPr="004020F2">
        <w:t>Po zastosowaniu produktu należy umyć ręce.</w:t>
      </w:r>
    </w:p>
    <w:p w14:paraId="34151F83" w14:textId="77777777" w:rsidR="006D59CE" w:rsidRPr="004020F2" w:rsidRDefault="006D59CE" w:rsidP="00C54986"/>
    <w:p w14:paraId="782278A6" w14:textId="77777777" w:rsidR="00C54986" w:rsidRPr="004020F2" w:rsidRDefault="00C54986" w:rsidP="00C54986">
      <w:r w:rsidRPr="004020F2">
        <w:t>Po przypadkowym połknięciu należy niezwłocznie zwrócić się o pomoc lekarską oraz przedstawić lekarzowi ulotkę informacyjną lub opakowanie.</w:t>
      </w:r>
    </w:p>
    <w:p w14:paraId="70CA0591" w14:textId="77777777" w:rsidR="00C114FF" w:rsidRPr="00BE15AB" w:rsidRDefault="00C114FF" w:rsidP="00A9226B">
      <w:pPr>
        <w:tabs>
          <w:tab w:val="clear" w:pos="567"/>
        </w:tabs>
        <w:spacing w:line="240" w:lineRule="auto"/>
        <w:rPr>
          <w:szCs w:val="22"/>
        </w:rPr>
      </w:pPr>
    </w:p>
    <w:p w14:paraId="31BD9B21" w14:textId="77777777" w:rsidR="00582BEA" w:rsidRPr="00BE15AB" w:rsidRDefault="00582BEA" w:rsidP="00582BEA">
      <w:pPr>
        <w:tabs>
          <w:tab w:val="clear" w:pos="567"/>
        </w:tabs>
        <w:spacing w:line="240" w:lineRule="auto"/>
        <w:rPr>
          <w:szCs w:val="22"/>
          <w:u w:val="single"/>
        </w:rPr>
      </w:pPr>
      <w:r w:rsidRPr="00BE15AB">
        <w:rPr>
          <w:szCs w:val="22"/>
          <w:u w:val="single"/>
        </w:rPr>
        <w:t>Specjalne środki ostrożności dotyczące ochrony środowiska:</w:t>
      </w:r>
    </w:p>
    <w:p w14:paraId="51F519B4" w14:textId="77777777" w:rsidR="00582BEA" w:rsidRPr="00BE15AB" w:rsidRDefault="00582BEA" w:rsidP="00582BEA">
      <w:pPr>
        <w:tabs>
          <w:tab w:val="clear" w:pos="567"/>
        </w:tabs>
        <w:spacing w:line="240" w:lineRule="auto"/>
        <w:rPr>
          <w:szCs w:val="22"/>
        </w:rPr>
      </w:pPr>
    </w:p>
    <w:p w14:paraId="42E7EAA1" w14:textId="77777777" w:rsidR="00582BEA" w:rsidRPr="00582BEA" w:rsidRDefault="00582BEA" w:rsidP="00582BEA">
      <w:pPr>
        <w:tabs>
          <w:tab w:val="clear" w:pos="567"/>
        </w:tabs>
        <w:spacing w:line="240" w:lineRule="auto"/>
      </w:pPr>
      <w:r w:rsidRPr="00BE15AB">
        <w:t>Nie dotyczy.</w:t>
      </w:r>
    </w:p>
    <w:p w14:paraId="70CA0597" w14:textId="77777777" w:rsidR="00295140" w:rsidRPr="00BE15AB" w:rsidRDefault="00295140" w:rsidP="00A9226B">
      <w:pPr>
        <w:tabs>
          <w:tab w:val="clear" w:pos="567"/>
        </w:tabs>
        <w:spacing w:line="240" w:lineRule="auto"/>
        <w:rPr>
          <w:szCs w:val="22"/>
        </w:rPr>
      </w:pPr>
    </w:p>
    <w:p w14:paraId="70CA0598" w14:textId="35BB1514" w:rsidR="00C114FF" w:rsidRPr="00BE15AB" w:rsidRDefault="00AB0E56" w:rsidP="00B13B6D">
      <w:pPr>
        <w:pStyle w:val="Style1"/>
      </w:pPr>
      <w:r w:rsidRPr="00BE15AB">
        <w:t>3.6</w:t>
      </w:r>
      <w:r w:rsidRPr="00BE15AB">
        <w:tab/>
      </w:r>
      <w:r w:rsidR="00324061">
        <w:t>Zdarzenia</w:t>
      </w:r>
      <w:r w:rsidR="00324061" w:rsidRPr="00BE15AB">
        <w:t xml:space="preserve"> </w:t>
      </w:r>
      <w:r w:rsidRPr="00BE15AB">
        <w:t>niepożądane</w:t>
      </w:r>
    </w:p>
    <w:p w14:paraId="70CA0599" w14:textId="77777777" w:rsidR="00295140" w:rsidRPr="00BE15AB" w:rsidRDefault="00295140" w:rsidP="00AD0710">
      <w:pPr>
        <w:tabs>
          <w:tab w:val="clear" w:pos="567"/>
        </w:tabs>
        <w:spacing w:line="240" w:lineRule="auto"/>
        <w:rPr>
          <w:szCs w:val="22"/>
        </w:rPr>
      </w:pPr>
    </w:p>
    <w:p w14:paraId="70CA059A" w14:textId="069C6A6F" w:rsidR="00AD0710" w:rsidRDefault="00AB0E56" w:rsidP="00AD0710">
      <w:pPr>
        <w:tabs>
          <w:tab w:val="clear" w:pos="567"/>
        </w:tabs>
        <w:spacing w:line="240" w:lineRule="auto"/>
      </w:pPr>
      <w:r w:rsidRPr="00BE15AB">
        <w:t>Docelowe gatunki zwierząt:</w:t>
      </w:r>
      <w:r w:rsidR="00D558C3">
        <w:t xml:space="preserve"> Psy</w:t>
      </w:r>
    </w:p>
    <w:p w14:paraId="3690782B" w14:textId="77777777" w:rsidR="00D558C3" w:rsidRDefault="00D558C3" w:rsidP="00AD0710">
      <w:pPr>
        <w:tabs>
          <w:tab w:val="clear" w:pos="567"/>
        </w:tabs>
        <w:spacing w:line="24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6"/>
        <w:gridCol w:w="5515"/>
      </w:tblGrid>
      <w:tr w:rsidR="00D558C3" w:rsidRPr="00D82246" w14:paraId="601107B6" w14:textId="77777777" w:rsidTr="00952C32">
        <w:tc>
          <w:tcPr>
            <w:tcW w:w="1957" w:type="pct"/>
          </w:tcPr>
          <w:p w14:paraId="481C95C9" w14:textId="77777777" w:rsidR="00D558C3" w:rsidRPr="00BE15AB" w:rsidRDefault="00D558C3" w:rsidP="00952C32">
            <w:pPr>
              <w:spacing w:before="60" w:after="60"/>
              <w:rPr>
                <w:szCs w:val="22"/>
              </w:rPr>
            </w:pPr>
            <w:r w:rsidRPr="00BE15AB">
              <w:t>Bardzo rzadko</w:t>
            </w:r>
          </w:p>
          <w:p w14:paraId="0BAB2C4B" w14:textId="77777777" w:rsidR="00D558C3" w:rsidRPr="00BE15AB" w:rsidRDefault="00D558C3" w:rsidP="00952C32">
            <w:pPr>
              <w:spacing w:before="60" w:after="60"/>
              <w:rPr>
                <w:szCs w:val="22"/>
              </w:rPr>
            </w:pPr>
            <w:r w:rsidRPr="00BE15AB">
              <w:t>(&lt; 1 zwierzę/10 000 leczonych zwierząt, włączając pojedyncze raporty):</w:t>
            </w:r>
          </w:p>
        </w:tc>
        <w:tc>
          <w:tcPr>
            <w:tcW w:w="3043" w:type="pct"/>
            <w:hideMark/>
          </w:tcPr>
          <w:p w14:paraId="56F2F1B1" w14:textId="41F4A06C" w:rsidR="00D82246" w:rsidRPr="00D17734" w:rsidRDefault="00120875" w:rsidP="00D82246">
            <w:pPr>
              <w:spacing w:before="60" w:after="60"/>
              <w:rPr>
                <w:iCs/>
              </w:rPr>
            </w:pPr>
            <w:r w:rsidRPr="00D17734">
              <w:rPr>
                <w:iCs/>
              </w:rPr>
              <w:t>Biegunka</w:t>
            </w:r>
            <w:r w:rsidR="00D82246" w:rsidRPr="00D17734">
              <w:rPr>
                <w:iCs/>
                <w:vertAlign w:val="superscript"/>
              </w:rPr>
              <w:t>1,2</w:t>
            </w:r>
            <w:r w:rsidR="00D82246" w:rsidRPr="00D17734">
              <w:rPr>
                <w:iCs/>
              </w:rPr>
              <w:t xml:space="preserve">, </w:t>
            </w:r>
            <w:r w:rsidR="00830771">
              <w:rPr>
                <w:iCs/>
              </w:rPr>
              <w:t>krwawa biegunka</w:t>
            </w:r>
            <w:r w:rsidR="00830771" w:rsidRPr="00A62D9B">
              <w:rPr>
                <w:iCs/>
                <w:vertAlign w:val="superscript"/>
              </w:rPr>
              <w:t>1</w:t>
            </w:r>
            <w:r w:rsidR="00830771">
              <w:rPr>
                <w:iCs/>
              </w:rPr>
              <w:t>,</w:t>
            </w:r>
            <w:r w:rsidR="00830771" w:rsidRPr="00D17734">
              <w:rPr>
                <w:iCs/>
              </w:rPr>
              <w:t xml:space="preserve"> </w:t>
            </w:r>
            <w:r w:rsidR="00830771">
              <w:rPr>
                <w:iCs/>
              </w:rPr>
              <w:t>w</w:t>
            </w:r>
            <w:r w:rsidR="00830771" w:rsidRPr="00830771">
              <w:rPr>
                <w:iCs/>
              </w:rPr>
              <w:t>ymioty</w:t>
            </w:r>
            <w:r w:rsidR="00830771" w:rsidRPr="00830771">
              <w:rPr>
                <w:iCs/>
                <w:vertAlign w:val="superscript"/>
              </w:rPr>
              <w:t>1</w:t>
            </w:r>
            <w:r w:rsidR="00D82246" w:rsidRPr="00D17734">
              <w:rPr>
                <w:iCs/>
                <w:vertAlign w:val="superscript"/>
              </w:rPr>
              <w:t>,2</w:t>
            </w:r>
            <w:r w:rsidR="00D82246" w:rsidRPr="00D17734">
              <w:rPr>
                <w:iCs/>
              </w:rPr>
              <w:t>;</w:t>
            </w:r>
          </w:p>
          <w:p w14:paraId="412F02CB" w14:textId="5F1709B1" w:rsidR="00D82246" w:rsidRPr="007F27C8" w:rsidRDefault="00830771" w:rsidP="00D82246">
            <w:pPr>
              <w:spacing w:before="60" w:after="60"/>
              <w:rPr>
                <w:iCs/>
              </w:rPr>
            </w:pPr>
            <w:r>
              <w:rPr>
                <w:iCs/>
              </w:rPr>
              <w:t>Anoreksja</w:t>
            </w:r>
            <w:r w:rsidR="00D82246" w:rsidRPr="00D17734">
              <w:rPr>
                <w:iCs/>
                <w:vertAlign w:val="superscript"/>
              </w:rPr>
              <w:t>1,2</w:t>
            </w:r>
            <w:r w:rsidR="00D82246" w:rsidRPr="00D17734">
              <w:rPr>
                <w:iCs/>
              </w:rPr>
              <w:t>,</w:t>
            </w:r>
            <w:r>
              <w:t xml:space="preserve"> letarg</w:t>
            </w:r>
            <w:r w:rsidR="00D82246" w:rsidRPr="00D17734">
              <w:rPr>
                <w:iCs/>
                <w:vertAlign w:val="superscript"/>
              </w:rPr>
              <w:t>2</w:t>
            </w:r>
            <w:r>
              <w:rPr>
                <w:iCs/>
              </w:rPr>
              <w:t xml:space="preserve">, </w:t>
            </w:r>
            <w:r>
              <w:t>p</w:t>
            </w:r>
            <w:r w:rsidRPr="00F0173C">
              <w:rPr>
                <w:iCs/>
              </w:rPr>
              <w:t>olidypsja</w:t>
            </w:r>
            <w:r w:rsidRPr="00D17734">
              <w:rPr>
                <w:iCs/>
                <w:vertAlign w:val="superscript"/>
              </w:rPr>
              <w:t>1,2</w:t>
            </w:r>
            <w:r w:rsidR="007F27C8">
              <w:rPr>
                <w:iCs/>
              </w:rPr>
              <w:t>;</w:t>
            </w:r>
          </w:p>
          <w:p w14:paraId="2195672A" w14:textId="2E936DB1" w:rsidR="00D558C3" w:rsidRPr="00693E8A" w:rsidRDefault="00D82246" w:rsidP="00D82246">
            <w:pPr>
              <w:spacing w:before="60" w:after="60"/>
              <w:rPr>
                <w:iCs/>
              </w:rPr>
            </w:pPr>
            <w:r w:rsidRPr="00693E8A">
              <w:rPr>
                <w:iCs/>
              </w:rPr>
              <w:t>Ata</w:t>
            </w:r>
            <w:r w:rsidR="00AC2D13" w:rsidRPr="00693E8A">
              <w:rPr>
                <w:iCs/>
              </w:rPr>
              <w:t>ksja</w:t>
            </w:r>
            <w:r w:rsidRPr="00693E8A">
              <w:rPr>
                <w:iCs/>
                <w:vertAlign w:val="superscript"/>
              </w:rPr>
              <w:t>3</w:t>
            </w:r>
            <w:r w:rsidRPr="00693E8A">
              <w:rPr>
                <w:iCs/>
              </w:rPr>
              <w:t>,</w:t>
            </w:r>
            <w:r w:rsidR="003C2F49" w:rsidRPr="00693E8A">
              <w:rPr>
                <w:iCs/>
              </w:rPr>
              <w:t xml:space="preserve"> </w:t>
            </w:r>
            <w:r w:rsidR="00830771">
              <w:rPr>
                <w:iCs/>
              </w:rPr>
              <w:t>d</w:t>
            </w:r>
            <w:r w:rsidR="00830771" w:rsidRPr="00693E8A">
              <w:rPr>
                <w:iCs/>
              </w:rPr>
              <w:t>rgawki</w:t>
            </w:r>
            <w:r w:rsidR="00830771" w:rsidRPr="00693E8A">
              <w:rPr>
                <w:iCs/>
                <w:vertAlign w:val="superscript"/>
              </w:rPr>
              <w:t>3</w:t>
            </w:r>
            <w:r w:rsidRPr="00693E8A">
              <w:rPr>
                <w:iCs/>
              </w:rPr>
              <w:t xml:space="preserve">, </w:t>
            </w:r>
            <w:r w:rsidR="00830771">
              <w:rPr>
                <w:iCs/>
              </w:rPr>
              <w:t>d</w:t>
            </w:r>
            <w:r w:rsidR="00830771" w:rsidRPr="00693E8A">
              <w:rPr>
                <w:iCs/>
              </w:rPr>
              <w:t>rżenia</w:t>
            </w:r>
            <w:r w:rsidR="00830771" w:rsidRPr="00693E8A">
              <w:rPr>
                <w:iCs/>
                <w:vertAlign w:val="superscript"/>
              </w:rPr>
              <w:t>3</w:t>
            </w:r>
            <w:r w:rsidR="007F27C8">
              <w:rPr>
                <w:iCs/>
              </w:rPr>
              <w:t>;</w:t>
            </w:r>
          </w:p>
          <w:p w14:paraId="75009311" w14:textId="5CB89A6F" w:rsidR="00830771" w:rsidRPr="00693E8A" w:rsidRDefault="00830771" w:rsidP="00830771">
            <w:pPr>
              <w:spacing w:before="60" w:after="60"/>
              <w:rPr>
                <w:iCs/>
              </w:rPr>
            </w:pPr>
            <w:r w:rsidRPr="00AB7B12">
              <w:rPr>
                <w:iCs/>
              </w:rPr>
              <w:t>Świąd</w:t>
            </w:r>
            <w:r w:rsidRPr="00AB7B12">
              <w:rPr>
                <w:iCs/>
                <w:vertAlign w:val="superscript"/>
              </w:rPr>
              <w:t>1,2</w:t>
            </w:r>
            <w:r w:rsidR="007F27C8">
              <w:rPr>
                <w:iCs/>
              </w:rPr>
              <w:t>;</w:t>
            </w:r>
          </w:p>
          <w:p w14:paraId="40CEFEC8" w14:textId="3216E78A" w:rsidR="00830771" w:rsidRPr="00693E8A" w:rsidRDefault="00830771" w:rsidP="00830771">
            <w:pPr>
              <w:spacing w:before="60" w:after="60"/>
              <w:rPr>
                <w:iCs/>
                <w:szCs w:val="22"/>
              </w:rPr>
            </w:pPr>
            <w:r>
              <w:rPr>
                <w:iCs/>
                <w:szCs w:val="22"/>
              </w:rPr>
              <w:t xml:space="preserve">Oddawanie </w:t>
            </w:r>
            <w:r w:rsidRPr="00A62D9B">
              <w:rPr>
                <w:iCs/>
                <w:szCs w:val="22"/>
              </w:rPr>
              <w:t>mocz</w:t>
            </w:r>
            <w:r>
              <w:rPr>
                <w:iCs/>
                <w:szCs w:val="22"/>
              </w:rPr>
              <w:t>u w niepożądanych miejscach</w:t>
            </w:r>
            <w:r w:rsidRPr="00A70BC9">
              <w:rPr>
                <w:iCs/>
                <w:szCs w:val="22"/>
                <w:vertAlign w:val="superscript"/>
              </w:rPr>
              <w:t>1</w:t>
            </w:r>
            <w:r w:rsidRPr="00A70BC9">
              <w:rPr>
                <w:iCs/>
                <w:szCs w:val="22"/>
              </w:rPr>
              <w:t xml:space="preserve">, </w:t>
            </w:r>
            <w:r>
              <w:rPr>
                <w:iCs/>
                <w:szCs w:val="22"/>
              </w:rPr>
              <w:t>p</w:t>
            </w:r>
            <w:r w:rsidRPr="00A70BC9">
              <w:rPr>
                <w:iCs/>
                <w:szCs w:val="22"/>
              </w:rPr>
              <w:t>ol</w:t>
            </w:r>
            <w:r>
              <w:rPr>
                <w:iCs/>
                <w:szCs w:val="22"/>
              </w:rPr>
              <w:t>i</w:t>
            </w:r>
            <w:r w:rsidRPr="00A70BC9">
              <w:rPr>
                <w:iCs/>
                <w:szCs w:val="22"/>
              </w:rPr>
              <w:t>uria</w:t>
            </w:r>
            <w:r w:rsidRPr="00A70BC9">
              <w:rPr>
                <w:iCs/>
                <w:szCs w:val="22"/>
                <w:vertAlign w:val="superscript"/>
              </w:rPr>
              <w:t>1,2</w:t>
            </w:r>
            <w:r w:rsidRPr="00A70BC9">
              <w:rPr>
                <w:iCs/>
                <w:szCs w:val="22"/>
              </w:rPr>
              <w:t xml:space="preserve">, </w:t>
            </w:r>
            <w:r>
              <w:rPr>
                <w:iCs/>
                <w:szCs w:val="22"/>
              </w:rPr>
              <w:t>nietrzymanie moczu</w:t>
            </w:r>
            <w:r>
              <w:rPr>
                <w:iCs/>
                <w:szCs w:val="22"/>
                <w:vertAlign w:val="superscript"/>
              </w:rPr>
              <w:t>1</w:t>
            </w:r>
            <w:r w:rsidRPr="00A70BC9">
              <w:rPr>
                <w:iCs/>
                <w:szCs w:val="22"/>
                <w:vertAlign w:val="superscript"/>
              </w:rPr>
              <w:t>,2</w:t>
            </w:r>
          </w:p>
        </w:tc>
      </w:tr>
    </w:tbl>
    <w:p w14:paraId="70CA05B0" w14:textId="77777777" w:rsidR="00295140" w:rsidRPr="00693E8A" w:rsidRDefault="00295140" w:rsidP="00AD0710">
      <w:pPr>
        <w:tabs>
          <w:tab w:val="clear" w:pos="567"/>
        </w:tabs>
        <w:spacing w:line="240" w:lineRule="auto"/>
        <w:rPr>
          <w:szCs w:val="22"/>
        </w:rPr>
      </w:pPr>
    </w:p>
    <w:p w14:paraId="75A6B8B5" w14:textId="4241C0EB" w:rsidR="0016181D" w:rsidRPr="00D17734" w:rsidRDefault="0016181D" w:rsidP="0016181D">
      <w:r w:rsidRPr="00D17734">
        <w:rPr>
          <w:vertAlign w:val="superscript"/>
        </w:rPr>
        <w:t>1</w:t>
      </w:r>
      <w:r w:rsidRPr="00D17734">
        <w:t xml:space="preserve"> </w:t>
      </w:r>
      <w:r w:rsidR="00120875" w:rsidRPr="00D17734">
        <w:t>Łagodne i przejściowe</w:t>
      </w:r>
    </w:p>
    <w:p w14:paraId="1808F8B5" w14:textId="366367DC" w:rsidR="0016181D" w:rsidRPr="00D17734" w:rsidRDefault="0016181D" w:rsidP="0016181D">
      <w:r w:rsidRPr="00D17734">
        <w:rPr>
          <w:vertAlign w:val="superscript"/>
        </w:rPr>
        <w:t>2</w:t>
      </w:r>
      <w:r w:rsidRPr="00D17734">
        <w:t xml:space="preserve"> </w:t>
      </w:r>
      <w:r w:rsidR="00C71A9D" w:rsidRPr="00D17734">
        <w:t>Objawy te zazwyczaj ustępowały bez leczenia.</w:t>
      </w:r>
    </w:p>
    <w:p w14:paraId="2B3A0276" w14:textId="567253A4" w:rsidR="0016181D" w:rsidRPr="00D17734" w:rsidRDefault="0016181D" w:rsidP="0016181D">
      <w:r w:rsidRPr="00D17734">
        <w:rPr>
          <w:vertAlign w:val="superscript"/>
        </w:rPr>
        <w:t>3</w:t>
      </w:r>
      <w:r w:rsidRPr="00D17734">
        <w:t xml:space="preserve"> </w:t>
      </w:r>
      <w:r w:rsidR="00996227">
        <w:t>Zazwyczaj objawy te są przejściowe.</w:t>
      </w:r>
    </w:p>
    <w:p w14:paraId="2C09BB44" w14:textId="77777777" w:rsidR="0016181D" w:rsidRDefault="0016181D" w:rsidP="00AD0710">
      <w:pPr>
        <w:tabs>
          <w:tab w:val="clear" w:pos="567"/>
        </w:tabs>
        <w:spacing w:line="240" w:lineRule="auto"/>
        <w:rPr>
          <w:szCs w:val="22"/>
        </w:rPr>
      </w:pPr>
    </w:p>
    <w:p w14:paraId="19B5AE1D" w14:textId="68E3F3D1" w:rsidR="00F9573E" w:rsidRPr="00C868F7" w:rsidRDefault="00B05D89" w:rsidP="00B05D89">
      <w:bookmarkStart w:id="0" w:name="_Hlk66891708"/>
      <w:bookmarkStart w:id="1" w:name="_Hlk83115233"/>
      <w:r w:rsidRPr="00977EDD">
        <w:lastRenderedPageBreak/>
        <w:t xml:space="preserve">Zgłaszanie </w:t>
      </w:r>
      <w:r w:rsidR="00324061">
        <w:t xml:space="preserve">zdarzeń </w:t>
      </w:r>
      <w:r w:rsidRPr="00977EDD">
        <w:t>niepożądanych jest istotne, ponieważ umożliwia ciągłe monitorowanie bezpieczeństwa stosowania weterynaryjnego produktu leczniczego. Zgłoszenia najlepiej przesłać za pośrednictwem lekarza weterynarii do właściwych organów krajowych lub do podmiotu odpowiedzialnego lub za pośrednictwem krajowego systemu zgłaszania. Właściwe dane kontaktowe</w:t>
      </w:r>
      <w:r w:rsidRPr="004063BC">
        <w:t xml:space="preserve"> znajdują się w ostatnim punkcie ulotki informacyjnej.</w:t>
      </w:r>
    </w:p>
    <w:bookmarkEnd w:id="0"/>
    <w:bookmarkEnd w:id="1"/>
    <w:p w14:paraId="4FB07339" w14:textId="77777777" w:rsidR="00B05D89" w:rsidRPr="00BE15AB" w:rsidRDefault="00B05D89" w:rsidP="00AD0710">
      <w:pPr>
        <w:tabs>
          <w:tab w:val="clear" w:pos="567"/>
        </w:tabs>
        <w:spacing w:line="240" w:lineRule="auto"/>
        <w:rPr>
          <w:szCs w:val="22"/>
        </w:rPr>
      </w:pPr>
    </w:p>
    <w:p w14:paraId="70CA05B3" w14:textId="77777777" w:rsidR="00C114FF" w:rsidRPr="00BE15AB" w:rsidRDefault="00AB0E56" w:rsidP="00B13B6D">
      <w:pPr>
        <w:pStyle w:val="Style1"/>
      </w:pPr>
      <w:r w:rsidRPr="00BE15AB">
        <w:t>3.7</w:t>
      </w:r>
      <w:r w:rsidRPr="00BE15AB">
        <w:tab/>
        <w:t>Stosowanie w ciąży, podczas laktacji lub w okresie nieśności</w:t>
      </w:r>
    </w:p>
    <w:p w14:paraId="70CA05B4" w14:textId="77777777" w:rsidR="00C114FF" w:rsidRPr="00BE15AB" w:rsidRDefault="00C114FF" w:rsidP="00145C3F">
      <w:pPr>
        <w:tabs>
          <w:tab w:val="clear" w:pos="567"/>
        </w:tabs>
        <w:spacing w:line="240" w:lineRule="auto"/>
        <w:rPr>
          <w:szCs w:val="22"/>
        </w:rPr>
      </w:pPr>
    </w:p>
    <w:p w14:paraId="70CA05B6" w14:textId="2071784E" w:rsidR="00C114FF" w:rsidRDefault="005E71FC" w:rsidP="00A9226B">
      <w:pPr>
        <w:tabs>
          <w:tab w:val="clear" w:pos="567"/>
        </w:tabs>
        <w:spacing w:line="240" w:lineRule="auto"/>
      </w:pPr>
      <w:r w:rsidRPr="00BE15AB">
        <w:t>Bezpieczeństwo weterynaryjnego produktu leczniczego stosowanego w czasie ciąży</w:t>
      </w:r>
      <w:r>
        <w:t xml:space="preserve">, </w:t>
      </w:r>
      <w:r w:rsidRPr="00BE15AB">
        <w:t>laktacji</w:t>
      </w:r>
      <w:r w:rsidR="002451ED">
        <w:t xml:space="preserve"> i u zwierząt przeznaczonych do rozrodu</w:t>
      </w:r>
      <w:r>
        <w:t xml:space="preserve"> </w:t>
      </w:r>
      <w:r w:rsidRPr="00BE15AB">
        <w:t>nie zostało określone.</w:t>
      </w:r>
    </w:p>
    <w:p w14:paraId="23B5A545" w14:textId="77777777" w:rsidR="005E71FC" w:rsidRPr="00BE15AB" w:rsidRDefault="005E71FC" w:rsidP="00A9226B">
      <w:pPr>
        <w:tabs>
          <w:tab w:val="clear" w:pos="567"/>
        </w:tabs>
        <w:spacing w:line="240" w:lineRule="auto"/>
        <w:rPr>
          <w:szCs w:val="22"/>
        </w:rPr>
      </w:pPr>
    </w:p>
    <w:p w14:paraId="2592A016" w14:textId="2E05C71D" w:rsidR="00667468" w:rsidRDefault="00667468" w:rsidP="00667468">
      <w:pPr>
        <w:tabs>
          <w:tab w:val="clear" w:pos="567"/>
        </w:tabs>
        <w:spacing w:line="240" w:lineRule="auto"/>
      </w:pPr>
      <w:r w:rsidRPr="00DE3029">
        <w:rPr>
          <w:szCs w:val="22"/>
          <w:u w:val="single"/>
        </w:rPr>
        <w:t>Ciąża</w:t>
      </w:r>
      <w:r w:rsidRPr="00DE3029">
        <w:rPr>
          <w:u w:val="single"/>
        </w:rPr>
        <w:t xml:space="preserve"> </w:t>
      </w:r>
      <w:r w:rsidRPr="00DE3029">
        <w:rPr>
          <w:szCs w:val="22"/>
          <w:u w:val="single"/>
        </w:rPr>
        <w:t>i laktacja</w:t>
      </w:r>
      <w:r w:rsidRPr="00BE15AB">
        <w:t>:</w:t>
      </w:r>
    </w:p>
    <w:p w14:paraId="6F88B1AA" w14:textId="77777777" w:rsidR="00726984" w:rsidRDefault="00726984" w:rsidP="00667468">
      <w:pPr>
        <w:tabs>
          <w:tab w:val="clear" w:pos="567"/>
        </w:tabs>
        <w:spacing w:line="240" w:lineRule="auto"/>
      </w:pPr>
    </w:p>
    <w:p w14:paraId="72DD19D0" w14:textId="0632D6C9" w:rsidR="00443465" w:rsidRPr="00BE15AB" w:rsidRDefault="00443465" w:rsidP="00667468">
      <w:pPr>
        <w:tabs>
          <w:tab w:val="clear" w:pos="567"/>
        </w:tabs>
        <w:spacing w:line="240" w:lineRule="auto"/>
        <w:rPr>
          <w:szCs w:val="22"/>
        </w:rPr>
      </w:pPr>
      <w:r w:rsidRPr="00443465">
        <w:rPr>
          <w:szCs w:val="22"/>
        </w:rPr>
        <w:t>Do stosowania jedynie po dokonaniu przez lekarza weterynarii oceny bilansu korzyści do ryzyka wynikającego ze stosowania produktu.</w:t>
      </w:r>
    </w:p>
    <w:p w14:paraId="35678EBB" w14:textId="74854443" w:rsidR="002B4DC5" w:rsidRPr="00BE15AB" w:rsidRDefault="002B4DC5" w:rsidP="00145C3F">
      <w:pPr>
        <w:tabs>
          <w:tab w:val="clear" w:pos="567"/>
        </w:tabs>
        <w:spacing w:line="240" w:lineRule="auto"/>
        <w:rPr>
          <w:szCs w:val="22"/>
        </w:rPr>
      </w:pPr>
      <w:r w:rsidRPr="004020F2">
        <w:t>Badania laboratoryjne u szczurów nie wykazały żadnych dowodów na działanie teratogenne ani jakiekolwiek działanie niepożądane mające wpływ na zdolność reprodukcyjną samców i samic</w:t>
      </w:r>
      <w:r w:rsidR="00E9372D">
        <w:t>.</w:t>
      </w:r>
    </w:p>
    <w:p w14:paraId="70CA05C9" w14:textId="77777777" w:rsidR="00C114FF" w:rsidRPr="00BE15AB" w:rsidRDefault="00C114FF" w:rsidP="00A9226B">
      <w:pPr>
        <w:tabs>
          <w:tab w:val="clear" w:pos="567"/>
        </w:tabs>
        <w:spacing w:line="240" w:lineRule="auto"/>
        <w:rPr>
          <w:szCs w:val="22"/>
        </w:rPr>
      </w:pPr>
    </w:p>
    <w:p w14:paraId="70CA05CA" w14:textId="77777777" w:rsidR="00C114FF" w:rsidRPr="00BE15AB" w:rsidRDefault="00AB0E56" w:rsidP="00B13B6D">
      <w:pPr>
        <w:pStyle w:val="Style1"/>
      </w:pPr>
      <w:r w:rsidRPr="00BE15AB">
        <w:t>3.8</w:t>
      </w:r>
      <w:r w:rsidRPr="00BE15AB">
        <w:tab/>
        <w:t>Interakcje z innymi produktami leczniczymi i inne rodzaje interakcji</w:t>
      </w:r>
    </w:p>
    <w:p w14:paraId="70CA05CB" w14:textId="77777777" w:rsidR="00C114FF" w:rsidRDefault="00C114FF" w:rsidP="00145C3F">
      <w:pPr>
        <w:tabs>
          <w:tab w:val="clear" w:pos="567"/>
        </w:tabs>
        <w:spacing w:line="240" w:lineRule="auto"/>
        <w:rPr>
          <w:szCs w:val="22"/>
        </w:rPr>
      </w:pPr>
    </w:p>
    <w:p w14:paraId="717C2635" w14:textId="77777777" w:rsidR="00F96658" w:rsidRDefault="00EA7920" w:rsidP="00145C3F">
      <w:pPr>
        <w:tabs>
          <w:tab w:val="clear" w:pos="567"/>
        </w:tabs>
        <w:spacing w:line="240" w:lineRule="auto"/>
        <w:rPr>
          <w:szCs w:val="22"/>
        </w:rPr>
      </w:pPr>
      <w:r w:rsidRPr="00EA7920">
        <w:rPr>
          <w:szCs w:val="22"/>
        </w:rPr>
        <w:t xml:space="preserve">Nieznane. </w:t>
      </w:r>
    </w:p>
    <w:p w14:paraId="60F8E953" w14:textId="614364BA" w:rsidR="00EA7920" w:rsidRPr="00BE15AB" w:rsidRDefault="00EA7920" w:rsidP="00145C3F">
      <w:pPr>
        <w:tabs>
          <w:tab w:val="clear" w:pos="567"/>
        </w:tabs>
        <w:spacing w:line="240" w:lineRule="auto"/>
        <w:rPr>
          <w:szCs w:val="22"/>
        </w:rPr>
      </w:pPr>
      <w:r w:rsidRPr="00EA7920">
        <w:rPr>
          <w:szCs w:val="22"/>
        </w:rPr>
        <w:t>Podczas badań klinicznych nie obserwowano interakcji produktu Credelio tabletki do rozgryzania i żucia z rutynowo stosowanymi produktami leczniczymi weterynaryjnymi.</w:t>
      </w:r>
    </w:p>
    <w:p w14:paraId="70CA05DA" w14:textId="77777777" w:rsidR="00C90EDA" w:rsidRPr="00BE15AB" w:rsidRDefault="00C90EDA" w:rsidP="00A9226B">
      <w:pPr>
        <w:tabs>
          <w:tab w:val="clear" w:pos="567"/>
        </w:tabs>
        <w:spacing w:line="240" w:lineRule="auto"/>
        <w:rPr>
          <w:szCs w:val="22"/>
        </w:rPr>
      </w:pPr>
    </w:p>
    <w:p w14:paraId="70CA05DB" w14:textId="77777777" w:rsidR="00C114FF" w:rsidRPr="00BE15AB" w:rsidRDefault="00AB0E56" w:rsidP="00B13B6D">
      <w:pPr>
        <w:pStyle w:val="Style1"/>
      </w:pPr>
      <w:r w:rsidRPr="00BE15AB">
        <w:t>3.9</w:t>
      </w:r>
      <w:r w:rsidRPr="00BE15AB">
        <w:tab/>
        <w:t>Droga podania i dawkowanie</w:t>
      </w:r>
    </w:p>
    <w:p w14:paraId="70CA05DC" w14:textId="77777777" w:rsidR="00145D34" w:rsidRPr="00BE15AB" w:rsidRDefault="00145D34" w:rsidP="00145C3F">
      <w:pPr>
        <w:tabs>
          <w:tab w:val="clear" w:pos="567"/>
        </w:tabs>
        <w:spacing w:line="240" w:lineRule="auto"/>
        <w:rPr>
          <w:szCs w:val="22"/>
        </w:rPr>
      </w:pPr>
    </w:p>
    <w:p w14:paraId="2F8D5A29" w14:textId="77777777" w:rsidR="008909BF" w:rsidRPr="004020F2" w:rsidRDefault="008909BF" w:rsidP="008909BF">
      <w:r w:rsidRPr="004020F2">
        <w:t>Podanie doustne</w:t>
      </w:r>
    </w:p>
    <w:p w14:paraId="5CC8A86A" w14:textId="77777777" w:rsidR="008909BF" w:rsidRPr="004020F2" w:rsidRDefault="008909BF" w:rsidP="008909BF"/>
    <w:p w14:paraId="18F1DC54" w14:textId="77777777" w:rsidR="008909BF" w:rsidRDefault="008909BF" w:rsidP="008909BF">
      <w:r w:rsidRPr="004020F2">
        <w:t>Produkt leczniczy weterynaryjny powinien być podawany w dawce 20–43 mg lotilaneru/kg masy ciała zgodnie z poniższą tabelą:</w:t>
      </w:r>
    </w:p>
    <w:p w14:paraId="7D08C8C3" w14:textId="77777777" w:rsidR="008909BF" w:rsidRPr="004020F2" w:rsidRDefault="008909BF" w:rsidP="008909B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512"/>
        <w:gridCol w:w="1514"/>
        <w:gridCol w:w="1514"/>
        <w:gridCol w:w="1514"/>
        <w:gridCol w:w="1512"/>
        <w:gridCol w:w="1516"/>
      </w:tblGrid>
      <w:tr w:rsidR="008909BF" w:rsidRPr="00A9422A" w14:paraId="0EB1B977" w14:textId="77777777" w:rsidTr="00952C32">
        <w:trPr>
          <w:trHeight w:hRule="exact" w:val="283"/>
        </w:trPr>
        <w:tc>
          <w:tcPr>
            <w:tcW w:w="1512" w:type="dxa"/>
            <w:vMerge w:val="restart"/>
          </w:tcPr>
          <w:p w14:paraId="550ADA39" w14:textId="77777777" w:rsidR="008909BF" w:rsidRPr="004020F2" w:rsidRDefault="008909BF" w:rsidP="00952C32">
            <w:pPr>
              <w:jc w:val="center"/>
              <w:rPr>
                <w:b/>
              </w:rPr>
            </w:pPr>
            <w:r w:rsidRPr="004020F2">
              <w:rPr>
                <w:b/>
              </w:rPr>
              <w:t>Masa ciała psa (kg)</w:t>
            </w:r>
          </w:p>
        </w:tc>
        <w:tc>
          <w:tcPr>
            <w:tcW w:w="7568" w:type="dxa"/>
            <w:gridSpan w:val="5"/>
          </w:tcPr>
          <w:p w14:paraId="1C62A070" w14:textId="77777777" w:rsidR="008909BF" w:rsidRPr="004020F2" w:rsidRDefault="008909BF" w:rsidP="00952C32">
            <w:pPr>
              <w:jc w:val="center"/>
              <w:rPr>
                <w:b/>
              </w:rPr>
            </w:pPr>
            <w:r w:rsidRPr="004020F2">
              <w:rPr>
                <w:b/>
              </w:rPr>
              <w:t>Moc i liczba tabletek, które należy podać</w:t>
            </w:r>
          </w:p>
        </w:tc>
      </w:tr>
      <w:tr w:rsidR="008909BF" w:rsidRPr="004020F2" w14:paraId="63A7AB71" w14:textId="77777777" w:rsidTr="00952C32">
        <w:trPr>
          <w:trHeight w:hRule="exact" w:val="581"/>
        </w:trPr>
        <w:tc>
          <w:tcPr>
            <w:tcW w:w="1512" w:type="dxa"/>
            <w:vMerge/>
          </w:tcPr>
          <w:p w14:paraId="5324B65D" w14:textId="77777777" w:rsidR="008909BF" w:rsidRPr="004020F2" w:rsidRDefault="008909BF" w:rsidP="00952C32"/>
        </w:tc>
        <w:tc>
          <w:tcPr>
            <w:tcW w:w="1514" w:type="dxa"/>
          </w:tcPr>
          <w:p w14:paraId="4274E71A" w14:textId="77777777" w:rsidR="008909BF" w:rsidRPr="004020F2" w:rsidRDefault="008909BF" w:rsidP="00952C32">
            <w:pPr>
              <w:jc w:val="center"/>
            </w:pPr>
            <w:r w:rsidRPr="004020F2">
              <w:t xml:space="preserve">Credelio </w:t>
            </w:r>
          </w:p>
          <w:p w14:paraId="19D297B4" w14:textId="77777777" w:rsidR="008909BF" w:rsidRPr="004020F2" w:rsidRDefault="008909BF" w:rsidP="00952C32">
            <w:pPr>
              <w:jc w:val="center"/>
            </w:pPr>
            <w:r w:rsidRPr="004020F2">
              <w:t>56 mg</w:t>
            </w:r>
          </w:p>
        </w:tc>
        <w:tc>
          <w:tcPr>
            <w:tcW w:w="1514" w:type="dxa"/>
          </w:tcPr>
          <w:p w14:paraId="3F12A444" w14:textId="77777777" w:rsidR="008909BF" w:rsidRPr="004020F2" w:rsidRDefault="008909BF" w:rsidP="00952C32">
            <w:pPr>
              <w:jc w:val="center"/>
            </w:pPr>
            <w:r w:rsidRPr="004020F2">
              <w:t xml:space="preserve">Credelio </w:t>
            </w:r>
          </w:p>
          <w:p w14:paraId="4934904E" w14:textId="77777777" w:rsidR="008909BF" w:rsidRPr="004020F2" w:rsidRDefault="008909BF" w:rsidP="00952C32">
            <w:pPr>
              <w:jc w:val="center"/>
            </w:pPr>
            <w:r w:rsidRPr="004020F2">
              <w:t>112 mg</w:t>
            </w:r>
          </w:p>
        </w:tc>
        <w:tc>
          <w:tcPr>
            <w:tcW w:w="1514" w:type="dxa"/>
          </w:tcPr>
          <w:p w14:paraId="0090E4BE" w14:textId="77777777" w:rsidR="008909BF" w:rsidRPr="004020F2" w:rsidRDefault="008909BF" w:rsidP="00952C32">
            <w:pPr>
              <w:jc w:val="center"/>
            </w:pPr>
            <w:r w:rsidRPr="004020F2">
              <w:t xml:space="preserve">Credelio </w:t>
            </w:r>
          </w:p>
          <w:p w14:paraId="51A40FC9" w14:textId="77777777" w:rsidR="008909BF" w:rsidRPr="004020F2" w:rsidRDefault="008909BF" w:rsidP="00952C32">
            <w:pPr>
              <w:jc w:val="center"/>
            </w:pPr>
            <w:r w:rsidRPr="004020F2">
              <w:t>225 mg</w:t>
            </w:r>
          </w:p>
        </w:tc>
        <w:tc>
          <w:tcPr>
            <w:tcW w:w="1512" w:type="dxa"/>
          </w:tcPr>
          <w:p w14:paraId="1DFE65CB" w14:textId="77777777" w:rsidR="008909BF" w:rsidRPr="004020F2" w:rsidRDefault="008909BF" w:rsidP="00952C32">
            <w:pPr>
              <w:jc w:val="center"/>
            </w:pPr>
            <w:r w:rsidRPr="004020F2">
              <w:t xml:space="preserve">Credelio </w:t>
            </w:r>
          </w:p>
          <w:p w14:paraId="4393DE89" w14:textId="77777777" w:rsidR="008909BF" w:rsidRPr="004020F2" w:rsidRDefault="008909BF" w:rsidP="00952C32">
            <w:pPr>
              <w:jc w:val="center"/>
            </w:pPr>
            <w:r w:rsidRPr="004020F2">
              <w:t>450 mg</w:t>
            </w:r>
          </w:p>
        </w:tc>
        <w:tc>
          <w:tcPr>
            <w:tcW w:w="1514" w:type="dxa"/>
          </w:tcPr>
          <w:p w14:paraId="1ACCF3AE" w14:textId="77777777" w:rsidR="008909BF" w:rsidRPr="004020F2" w:rsidRDefault="008909BF" w:rsidP="00952C32">
            <w:pPr>
              <w:jc w:val="center"/>
            </w:pPr>
            <w:r w:rsidRPr="004020F2">
              <w:t xml:space="preserve">Credelio </w:t>
            </w:r>
          </w:p>
          <w:p w14:paraId="43AD1FBF" w14:textId="77777777" w:rsidR="008909BF" w:rsidRPr="004020F2" w:rsidRDefault="008909BF" w:rsidP="00952C32">
            <w:pPr>
              <w:jc w:val="center"/>
            </w:pPr>
            <w:r w:rsidRPr="004020F2">
              <w:t>900 mg</w:t>
            </w:r>
          </w:p>
        </w:tc>
      </w:tr>
      <w:tr w:rsidR="008909BF" w:rsidRPr="004020F2" w14:paraId="03113564" w14:textId="77777777" w:rsidTr="00952C32">
        <w:trPr>
          <w:trHeight w:hRule="exact" w:val="350"/>
        </w:trPr>
        <w:tc>
          <w:tcPr>
            <w:tcW w:w="1512" w:type="dxa"/>
          </w:tcPr>
          <w:p w14:paraId="3268EBB6" w14:textId="77777777" w:rsidR="008909BF" w:rsidRPr="004020F2" w:rsidRDefault="008909BF" w:rsidP="00952C32">
            <w:pPr>
              <w:ind w:firstLine="39"/>
            </w:pPr>
            <w:r w:rsidRPr="004020F2">
              <w:t>1,3–2,5</w:t>
            </w:r>
          </w:p>
        </w:tc>
        <w:tc>
          <w:tcPr>
            <w:tcW w:w="1514" w:type="dxa"/>
          </w:tcPr>
          <w:p w14:paraId="7E2780E7" w14:textId="77777777" w:rsidR="008909BF" w:rsidRPr="004020F2" w:rsidRDefault="008909BF" w:rsidP="00952C32">
            <w:pPr>
              <w:jc w:val="center"/>
            </w:pPr>
            <w:r w:rsidRPr="004020F2">
              <w:t>1</w:t>
            </w:r>
          </w:p>
        </w:tc>
        <w:tc>
          <w:tcPr>
            <w:tcW w:w="1514" w:type="dxa"/>
            <w:shd w:val="clear" w:color="auto" w:fill="C0C0C0"/>
          </w:tcPr>
          <w:p w14:paraId="4C890B50" w14:textId="77777777" w:rsidR="008909BF" w:rsidRPr="004020F2" w:rsidRDefault="008909BF" w:rsidP="00952C32">
            <w:pPr>
              <w:jc w:val="center"/>
            </w:pPr>
          </w:p>
        </w:tc>
        <w:tc>
          <w:tcPr>
            <w:tcW w:w="1514" w:type="dxa"/>
            <w:shd w:val="clear" w:color="auto" w:fill="C0C0C0"/>
          </w:tcPr>
          <w:p w14:paraId="4083DD65" w14:textId="77777777" w:rsidR="008909BF" w:rsidRPr="004020F2" w:rsidRDefault="008909BF" w:rsidP="00952C32">
            <w:pPr>
              <w:jc w:val="center"/>
            </w:pPr>
          </w:p>
        </w:tc>
        <w:tc>
          <w:tcPr>
            <w:tcW w:w="1512" w:type="dxa"/>
            <w:shd w:val="clear" w:color="auto" w:fill="C0C0C0"/>
          </w:tcPr>
          <w:p w14:paraId="1DD143A9" w14:textId="77777777" w:rsidR="008909BF" w:rsidRPr="004020F2" w:rsidRDefault="008909BF" w:rsidP="00952C32">
            <w:pPr>
              <w:jc w:val="center"/>
            </w:pPr>
          </w:p>
        </w:tc>
        <w:tc>
          <w:tcPr>
            <w:tcW w:w="1514" w:type="dxa"/>
            <w:shd w:val="clear" w:color="auto" w:fill="C0C0C0"/>
          </w:tcPr>
          <w:p w14:paraId="001D6751" w14:textId="77777777" w:rsidR="008909BF" w:rsidRPr="004020F2" w:rsidRDefault="008909BF" w:rsidP="00952C32">
            <w:pPr>
              <w:jc w:val="center"/>
            </w:pPr>
          </w:p>
        </w:tc>
      </w:tr>
      <w:tr w:rsidR="008909BF" w:rsidRPr="004020F2" w14:paraId="773DDED2" w14:textId="77777777" w:rsidTr="00952C32">
        <w:trPr>
          <w:trHeight w:hRule="exact" w:val="294"/>
        </w:trPr>
        <w:tc>
          <w:tcPr>
            <w:tcW w:w="1512" w:type="dxa"/>
          </w:tcPr>
          <w:p w14:paraId="463A0230" w14:textId="77777777" w:rsidR="008909BF" w:rsidRPr="004020F2" w:rsidRDefault="008909BF" w:rsidP="00952C32">
            <w:pPr>
              <w:ind w:firstLine="39"/>
            </w:pPr>
            <w:r w:rsidRPr="004020F2">
              <w:t>&gt;2,5–5,5</w:t>
            </w:r>
          </w:p>
        </w:tc>
        <w:tc>
          <w:tcPr>
            <w:tcW w:w="1514" w:type="dxa"/>
            <w:shd w:val="clear" w:color="auto" w:fill="C0C0C0"/>
          </w:tcPr>
          <w:p w14:paraId="3A72D0E1" w14:textId="77777777" w:rsidR="008909BF" w:rsidRPr="004020F2" w:rsidRDefault="008909BF" w:rsidP="00952C32">
            <w:pPr>
              <w:jc w:val="center"/>
            </w:pPr>
          </w:p>
        </w:tc>
        <w:tc>
          <w:tcPr>
            <w:tcW w:w="1514" w:type="dxa"/>
          </w:tcPr>
          <w:p w14:paraId="61C41F67" w14:textId="77777777" w:rsidR="008909BF" w:rsidRPr="004020F2" w:rsidRDefault="008909BF" w:rsidP="00952C32">
            <w:pPr>
              <w:jc w:val="center"/>
            </w:pPr>
            <w:r w:rsidRPr="004020F2">
              <w:t>1</w:t>
            </w:r>
          </w:p>
        </w:tc>
        <w:tc>
          <w:tcPr>
            <w:tcW w:w="1514" w:type="dxa"/>
            <w:shd w:val="clear" w:color="auto" w:fill="C0C0C0"/>
          </w:tcPr>
          <w:p w14:paraId="3BF5A030" w14:textId="77777777" w:rsidR="008909BF" w:rsidRPr="004020F2" w:rsidRDefault="008909BF" w:rsidP="00952C32">
            <w:pPr>
              <w:jc w:val="center"/>
            </w:pPr>
          </w:p>
        </w:tc>
        <w:tc>
          <w:tcPr>
            <w:tcW w:w="1512" w:type="dxa"/>
            <w:shd w:val="clear" w:color="auto" w:fill="C0C0C0"/>
          </w:tcPr>
          <w:p w14:paraId="590F2F3F" w14:textId="77777777" w:rsidR="008909BF" w:rsidRPr="004020F2" w:rsidRDefault="008909BF" w:rsidP="00952C32">
            <w:pPr>
              <w:jc w:val="center"/>
            </w:pPr>
          </w:p>
        </w:tc>
        <w:tc>
          <w:tcPr>
            <w:tcW w:w="1514" w:type="dxa"/>
            <w:shd w:val="clear" w:color="auto" w:fill="C0C0C0"/>
          </w:tcPr>
          <w:p w14:paraId="36946D9D" w14:textId="77777777" w:rsidR="008909BF" w:rsidRPr="004020F2" w:rsidRDefault="008909BF" w:rsidP="00952C32">
            <w:pPr>
              <w:jc w:val="center"/>
            </w:pPr>
          </w:p>
        </w:tc>
      </w:tr>
      <w:tr w:rsidR="008909BF" w:rsidRPr="004020F2" w14:paraId="016D3673" w14:textId="77777777" w:rsidTr="00952C32">
        <w:trPr>
          <w:trHeight w:hRule="exact" w:val="314"/>
        </w:trPr>
        <w:tc>
          <w:tcPr>
            <w:tcW w:w="1512" w:type="dxa"/>
          </w:tcPr>
          <w:p w14:paraId="1B9A26BC" w14:textId="77777777" w:rsidR="008909BF" w:rsidRPr="004020F2" w:rsidRDefault="008909BF" w:rsidP="00952C32">
            <w:pPr>
              <w:ind w:firstLine="39"/>
            </w:pPr>
            <w:r w:rsidRPr="004020F2">
              <w:t>&gt;5,5–11,0</w:t>
            </w:r>
          </w:p>
        </w:tc>
        <w:tc>
          <w:tcPr>
            <w:tcW w:w="1514" w:type="dxa"/>
            <w:shd w:val="clear" w:color="auto" w:fill="C0C0C0"/>
          </w:tcPr>
          <w:p w14:paraId="03CCCB4C" w14:textId="77777777" w:rsidR="008909BF" w:rsidRPr="004020F2" w:rsidRDefault="008909BF" w:rsidP="00952C32">
            <w:pPr>
              <w:jc w:val="center"/>
            </w:pPr>
          </w:p>
        </w:tc>
        <w:tc>
          <w:tcPr>
            <w:tcW w:w="1514" w:type="dxa"/>
            <w:shd w:val="clear" w:color="auto" w:fill="C0C0C0"/>
          </w:tcPr>
          <w:p w14:paraId="629FE3A5" w14:textId="77777777" w:rsidR="008909BF" w:rsidRPr="004020F2" w:rsidRDefault="008909BF" w:rsidP="00952C32">
            <w:pPr>
              <w:jc w:val="center"/>
            </w:pPr>
          </w:p>
        </w:tc>
        <w:tc>
          <w:tcPr>
            <w:tcW w:w="1514" w:type="dxa"/>
          </w:tcPr>
          <w:p w14:paraId="2AED2442" w14:textId="77777777" w:rsidR="008909BF" w:rsidRPr="004020F2" w:rsidRDefault="008909BF" w:rsidP="00952C32">
            <w:pPr>
              <w:jc w:val="center"/>
            </w:pPr>
            <w:r w:rsidRPr="004020F2">
              <w:t>1</w:t>
            </w:r>
          </w:p>
        </w:tc>
        <w:tc>
          <w:tcPr>
            <w:tcW w:w="1512" w:type="dxa"/>
            <w:shd w:val="clear" w:color="auto" w:fill="C0C0C0"/>
          </w:tcPr>
          <w:p w14:paraId="6694C05B" w14:textId="77777777" w:rsidR="008909BF" w:rsidRPr="004020F2" w:rsidRDefault="008909BF" w:rsidP="00952C32">
            <w:pPr>
              <w:jc w:val="center"/>
            </w:pPr>
          </w:p>
        </w:tc>
        <w:tc>
          <w:tcPr>
            <w:tcW w:w="1514" w:type="dxa"/>
            <w:shd w:val="clear" w:color="auto" w:fill="C0C0C0"/>
          </w:tcPr>
          <w:p w14:paraId="73A44EBA" w14:textId="77777777" w:rsidR="008909BF" w:rsidRPr="004020F2" w:rsidRDefault="008909BF" w:rsidP="00952C32">
            <w:pPr>
              <w:jc w:val="center"/>
            </w:pPr>
          </w:p>
        </w:tc>
      </w:tr>
      <w:tr w:rsidR="008909BF" w:rsidRPr="004020F2" w14:paraId="64C41CD1" w14:textId="77777777" w:rsidTr="00952C32">
        <w:trPr>
          <w:trHeight w:hRule="exact" w:val="324"/>
        </w:trPr>
        <w:tc>
          <w:tcPr>
            <w:tcW w:w="1512" w:type="dxa"/>
          </w:tcPr>
          <w:p w14:paraId="55CE9D70" w14:textId="77777777" w:rsidR="008909BF" w:rsidRPr="004020F2" w:rsidRDefault="008909BF" w:rsidP="00952C32">
            <w:pPr>
              <w:ind w:firstLine="39"/>
            </w:pPr>
            <w:r w:rsidRPr="004020F2">
              <w:t>&gt;11,0–22,0</w:t>
            </w:r>
          </w:p>
        </w:tc>
        <w:tc>
          <w:tcPr>
            <w:tcW w:w="1514" w:type="dxa"/>
            <w:shd w:val="clear" w:color="auto" w:fill="C0C0C0"/>
          </w:tcPr>
          <w:p w14:paraId="727AAC59" w14:textId="77777777" w:rsidR="008909BF" w:rsidRPr="004020F2" w:rsidRDefault="008909BF" w:rsidP="00952C32">
            <w:pPr>
              <w:jc w:val="center"/>
            </w:pPr>
          </w:p>
        </w:tc>
        <w:tc>
          <w:tcPr>
            <w:tcW w:w="1514" w:type="dxa"/>
            <w:shd w:val="clear" w:color="auto" w:fill="C0C0C0"/>
          </w:tcPr>
          <w:p w14:paraId="6732D5C1" w14:textId="77777777" w:rsidR="008909BF" w:rsidRPr="004020F2" w:rsidRDefault="008909BF" w:rsidP="00952C32">
            <w:pPr>
              <w:jc w:val="center"/>
            </w:pPr>
          </w:p>
        </w:tc>
        <w:tc>
          <w:tcPr>
            <w:tcW w:w="1514" w:type="dxa"/>
            <w:shd w:val="clear" w:color="auto" w:fill="C0C0C0"/>
          </w:tcPr>
          <w:p w14:paraId="243F3E08" w14:textId="77777777" w:rsidR="008909BF" w:rsidRPr="004020F2" w:rsidRDefault="008909BF" w:rsidP="00952C32">
            <w:pPr>
              <w:jc w:val="center"/>
            </w:pPr>
          </w:p>
        </w:tc>
        <w:tc>
          <w:tcPr>
            <w:tcW w:w="1512" w:type="dxa"/>
          </w:tcPr>
          <w:p w14:paraId="293B887B" w14:textId="77777777" w:rsidR="008909BF" w:rsidRPr="004020F2" w:rsidRDefault="008909BF" w:rsidP="00952C32">
            <w:pPr>
              <w:jc w:val="center"/>
            </w:pPr>
            <w:r w:rsidRPr="004020F2">
              <w:t>1</w:t>
            </w:r>
          </w:p>
        </w:tc>
        <w:tc>
          <w:tcPr>
            <w:tcW w:w="1514" w:type="dxa"/>
            <w:shd w:val="clear" w:color="auto" w:fill="C0C0C0"/>
          </w:tcPr>
          <w:p w14:paraId="6BEFACC6" w14:textId="77777777" w:rsidR="008909BF" w:rsidRPr="004020F2" w:rsidRDefault="008909BF" w:rsidP="00952C32">
            <w:pPr>
              <w:jc w:val="center"/>
            </w:pPr>
          </w:p>
        </w:tc>
      </w:tr>
      <w:tr w:rsidR="008909BF" w:rsidRPr="004020F2" w14:paraId="632AF6CE" w14:textId="77777777" w:rsidTr="00952C32">
        <w:trPr>
          <w:trHeight w:hRule="exact" w:val="312"/>
        </w:trPr>
        <w:tc>
          <w:tcPr>
            <w:tcW w:w="1512" w:type="dxa"/>
          </w:tcPr>
          <w:p w14:paraId="5292658D" w14:textId="77777777" w:rsidR="008909BF" w:rsidRPr="004020F2" w:rsidRDefault="008909BF" w:rsidP="00952C32">
            <w:pPr>
              <w:ind w:firstLine="39"/>
            </w:pPr>
            <w:r w:rsidRPr="004020F2">
              <w:t>&gt;22,0–45,0</w:t>
            </w:r>
          </w:p>
        </w:tc>
        <w:tc>
          <w:tcPr>
            <w:tcW w:w="1514" w:type="dxa"/>
            <w:shd w:val="clear" w:color="auto" w:fill="C0C0C0"/>
          </w:tcPr>
          <w:p w14:paraId="554EB414" w14:textId="77777777" w:rsidR="008909BF" w:rsidRPr="004020F2" w:rsidRDefault="008909BF" w:rsidP="00952C32"/>
        </w:tc>
        <w:tc>
          <w:tcPr>
            <w:tcW w:w="1514" w:type="dxa"/>
            <w:shd w:val="clear" w:color="auto" w:fill="C0C0C0"/>
          </w:tcPr>
          <w:p w14:paraId="475F45A5" w14:textId="77777777" w:rsidR="008909BF" w:rsidRPr="004020F2" w:rsidRDefault="008909BF" w:rsidP="00952C32"/>
        </w:tc>
        <w:tc>
          <w:tcPr>
            <w:tcW w:w="1514" w:type="dxa"/>
            <w:shd w:val="clear" w:color="auto" w:fill="C0C0C0"/>
          </w:tcPr>
          <w:p w14:paraId="2CFFB7BD" w14:textId="77777777" w:rsidR="008909BF" w:rsidRPr="004020F2" w:rsidRDefault="008909BF" w:rsidP="00952C32"/>
        </w:tc>
        <w:tc>
          <w:tcPr>
            <w:tcW w:w="1512" w:type="dxa"/>
            <w:shd w:val="clear" w:color="auto" w:fill="C0C0C0"/>
          </w:tcPr>
          <w:p w14:paraId="69389D9B" w14:textId="77777777" w:rsidR="008909BF" w:rsidRPr="004020F2" w:rsidRDefault="008909BF" w:rsidP="00952C32"/>
        </w:tc>
        <w:tc>
          <w:tcPr>
            <w:tcW w:w="1516" w:type="dxa"/>
          </w:tcPr>
          <w:p w14:paraId="3C033C3E" w14:textId="77777777" w:rsidR="008909BF" w:rsidRPr="004020F2" w:rsidRDefault="008909BF" w:rsidP="00952C32">
            <w:pPr>
              <w:jc w:val="center"/>
            </w:pPr>
            <w:r w:rsidRPr="004020F2">
              <w:t>1</w:t>
            </w:r>
          </w:p>
        </w:tc>
      </w:tr>
      <w:tr w:rsidR="008909BF" w:rsidRPr="004020F2" w14:paraId="661686DB" w14:textId="77777777" w:rsidTr="00952C32">
        <w:trPr>
          <w:trHeight w:hRule="exact" w:val="283"/>
        </w:trPr>
        <w:tc>
          <w:tcPr>
            <w:tcW w:w="1512" w:type="dxa"/>
          </w:tcPr>
          <w:p w14:paraId="024B2657" w14:textId="77777777" w:rsidR="008909BF" w:rsidRPr="004020F2" w:rsidRDefault="008909BF" w:rsidP="00952C32">
            <w:pPr>
              <w:ind w:firstLine="39"/>
            </w:pPr>
            <w:r w:rsidRPr="004020F2">
              <w:t>&gt;45</w:t>
            </w:r>
          </w:p>
        </w:tc>
        <w:tc>
          <w:tcPr>
            <w:tcW w:w="7570" w:type="dxa"/>
            <w:gridSpan w:val="5"/>
          </w:tcPr>
          <w:p w14:paraId="180A817E" w14:textId="77777777" w:rsidR="008909BF" w:rsidRPr="004020F2" w:rsidRDefault="008909BF" w:rsidP="00952C32">
            <w:pPr>
              <w:jc w:val="center"/>
            </w:pPr>
            <w:r w:rsidRPr="004020F2">
              <w:t>Odpowiednia kombinacja tabletek</w:t>
            </w:r>
          </w:p>
        </w:tc>
      </w:tr>
    </w:tbl>
    <w:p w14:paraId="0940665D" w14:textId="77777777" w:rsidR="008909BF" w:rsidRPr="004020F2" w:rsidRDefault="008909BF" w:rsidP="008909BF"/>
    <w:p w14:paraId="06A3B95B" w14:textId="77777777" w:rsidR="008909BF" w:rsidRPr="004020F2" w:rsidRDefault="008909BF" w:rsidP="008909BF">
      <w:r w:rsidRPr="004020F2">
        <w:t>Aby osiągnąć zalecaną dawkę 20–43 mg/kg, należy podać odpowiednią kombinację tabletek o dostępnej mocy.</w:t>
      </w:r>
    </w:p>
    <w:p w14:paraId="520A9B0B" w14:textId="77777777" w:rsidR="008909BF" w:rsidRPr="004020F2" w:rsidRDefault="008909BF" w:rsidP="008909BF"/>
    <w:p w14:paraId="7BEADDAB" w14:textId="77777777" w:rsidR="008909BF" w:rsidRPr="004020F2" w:rsidRDefault="008909BF" w:rsidP="008909BF">
      <w:r w:rsidRPr="004020F2">
        <w:t>Produkt Credelio to smakowe tabletki do rozgryzania i żucia. Tabletkę(i) do rozgryzania i żucia należy podawać raz w miesiącu wraz z karmą lub po karmieniu.</w:t>
      </w:r>
    </w:p>
    <w:p w14:paraId="7C46DFCE" w14:textId="77777777" w:rsidR="008909BF" w:rsidRDefault="008909BF" w:rsidP="008909BF"/>
    <w:p w14:paraId="4604D740" w14:textId="77777777" w:rsidR="008909BF" w:rsidRDefault="008909BF" w:rsidP="008909BF">
      <w:r w:rsidRPr="008900A1">
        <w:t xml:space="preserve">Leczenie nużycy (powodowanej przez </w:t>
      </w:r>
      <w:r w:rsidRPr="008900A1">
        <w:rPr>
          <w:i/>
          <w:iCs/>
        </w:rPr>
        <w:t>Demodex canis</w:t>
      </w:r>
      <w:r w:rsidRPr="008900A1">
        <w:t>)</w:t>
      </w:r>
      <w:r>
        <w:t>:</w:t>
      </w:r>
    </w:p>
    <w:p w14:paraId="42C27E01" w14:textId="77777777" w:rsidR="008909BF" w:rsidRDefault="008909BF" w:rsidP="008909BF">
      <w:r w:rsidRPr="00EE79F1">
        <w:t>Podawanie produktu raz w miesiącu</w:t>
      </w:r>
      <w:r>
        <w:t xml:space="preserve"> przez dwa kolejne miesiące</w:t>
      </w:r>
      <w:r w:rsidRPr="0061288D">
        <w:t xml:space="preserve"> jest skuteczne i prowadzi do znacznej poprawy.</w:t>
      </w:r>
      <w:r>
        <w:t xml:space="preserve"> Leczenie powinno być </w:t>
      </w:r>
      <w:r w:rsidRPr="0061288D">
        <w:t>kontynuowane dopóki w dwukrotnym</w:t>
      </w:r>
      <w:r w:rsidRPr="00114889">
        <w:t xml:space="preserve"> </w:t>
      </w:r>
      <w:r w:rsidRPr="0061288D">
        <w:t>badaniu zeskrobin skóry,</w:t>
      </w:r>
      <w:r>
        <w:t xml:space="preserve"> </w:t>
      </w:r>
      <w:r w:rsidRPr="0061288D">
        <w:t>w odstępie miesiąca, nie uzyska się wyniku negatywnego.</w:t>
      </w:r>
      <w:r>
        <w:t xml:space="preserve"> </w:t>
      </w:r>
      <w:r w:rsidRPr="008647B3">
        <w:t>Ciężkie przypadki mogą wymagać przedłużonego comiesięcznego leczenia.</w:t>
      </w:r>
      <w:r>
        <w:t xml:space="preserve"> </w:t>
      </w:r>
      <w:r w:rsidRPr="0061288D">
        <w:t>Ponieważ nużyca jest chorobą wieloczynnikową,</w:t>
      </w:r>
      <w:r>
        <w:t xml:space="preserve"> w przypadkach, w których jest to możliwe,</w:t>
      </w:r>
      <w:r w:rsidRPr="0061288D">
        <w:t xml:space="preserve"> zaleca się odpowiednie leczenie także choroby podstawowej</w:t>
      </w:r>
      <w:r>
        <w:t>.</w:t>
      </w:r>
    </w:p>
    <w:p w14:paraId="70CA05E6" w14:textId="77777777" w:rsidR="00247A48" w:rsidRPr="00BE15AB" w:rsidRDefault="00247A48" w:rsidP="00A9226B">
      <w:pPr>
        <w:tabs>
          <w:tab w:val="clear" w:pos="567"/>
        </w:tabs>
        <w:spacing w:line="240" w:lineRule="auto"/>
        <w:rPr>
          <w:szCs w:val="22"/>
        </w:rPr>
      </w:pPr>
    </w:p>
    <w:p w14:paraId="70CA05E7" w14:textId="77777777" w:rsidR="00C114FF" w:rsidRPr="00BE15AB" w:rsidRDefault="00AB0E56" w:rsidP="00B13B6D">
      <w:pPr>
        <w:pStyle w:val="Style1"/>
      </w:pPr>
      <w:r w:rsidRPr="00BE15AB">
        <w:lastRenderedPageBreak/>
        <w:t>3.10</w:t>
      </w:r>
      <w:r w:rsidRPr="00BE15AB">
        <w:tab/>
        <w:t>Objawy przedawkowania (oraz sposób postępowania przy udzielaniu natychmiastowej pomocy i odtrutki, w stosownych przypadkach)</w:t>
      </w:r>
    </w:p>
    <w:p w14:paraId="70CA05E8" w14:textId="77777777" w:rsidR="00C114FF" w:rsidRDefault="00C114FF" w:rsidP="00A9226B">
      <w:pPr>
        <w:tabs>
          <w:tab w:val="clear" w:pos="567"/>
        </w:tabs>
        <w:spacing w:line="240" w:lineRule="auto"/>
        <w:rPr>
          <w:szCs w:val="22"/>
        </w:rPr>
      </w:pPr>
    </w:p>
    <w:p w14:paraId="4D457DE4" w14:textId="1035F08F" w:rsidR="00A27159" w:rsidRDefault="00A27159" w:rsidP="00A27159">
      <w:pPr>
        <w:rPr>
          <w:szCs w:val="22"/>
        </w:rPr>
      </w:pPr>
      <w:r w:rsidRPr="004020F2">
        <w:t>Nie obserwowano występowania działań niepożądanych u szczeniąt w wieku 8–9 tygodni i masie ciała 1,3–3,6 kg, po ośmiokrotnym podaniu doustnym (w jednomiesięcznych odstępach) dawek przekraczających do pięciu razy najwyższą dawkę zalecaną (43 mg, 129 mg i 215 mg lotilaneru/kg m.c.).</w:t>
      </w:r>
    </w:p>
    <w:p w14:paraId="5ADC27EB" w14:textId="77777777" w:rsidR="00A27159" w:rsidRPr="00BE15AB" w:rsidRDefault="00A27159" w:rsidP="00A9226B">
      <w:pPr>
        <w:tabs>
          <w:tab w:val="clear" w:pos="567"/>
        </w:tabs>
        <w:spacing w:line="240" w:lineRule="auto"/>
        <w:rPr>
          <w:szCs w:val="22"/>
        </w:rPr>
      </w:pPr>
    </w:p>
    <w:p w14:paraId="2B39B924" w14:textId="77777777" w:rsidR="00056F94" w:rsidRPr="00BE15AB" w:rsidRDefault="00056F94" w:rsidP="00056F94">
      <w:pPr>
        <w:pStyle w:val="Style1"/>
      </w:pPr>
      <w:r w:rsidRPr="00BE15AB">
        <w:t>3.11</w:t>
      </w:r>
      <w:r w:rsidRPr="00BE15AB">
        <w:tab/>
        <w:t>Szczególne ograniczenia dotyczące stosowania i specjalne warunki stosowania, w tym ograniczenia dotyczące stosowania przeciwdrobnoustrojowych i przeciwpasożytniczych weterynaryjnych produktów leczniczych w celu ograniczenia ryzyka rozwoju oporności</w:t>
      </w:r>
    </w:p>
    <w:p w14:paraId="608053FF" w14:textId="77777777" w:rsidR="00056F94" w:rsidRPr="00BE15AB" w:rsidRDefault="00056F94" w:rsidP="00056F94">
      <w:pPr>
        <w:rPr>
          <w:szCs w:val="22"/>
        </w:rPr>
      </w:pPr>
    </w:p>
    <w:p w14:paraId="36234723" w14:textId="77777777" w:rsidR="00056F94" w:rsidRPr="00BE15AB" w:rsidRDefault="00056F94" w:rsidP="00056F94">
      <w:pPr>
        <w:tabs>
          <w:tab w:val="clear" w:pos="567"/>
        </w:tabs>
        <w:spacing w:line="240" w:lineRule="auto"/>
        <w:rPr>
          <w:szCs w:val="22"/>
        </w:rPr>
      </w:pPr>
      <w:r w:rsidRPr="00BE15AB">
        <w:t>Nie dotyczy.</w:t>
      </w:r>
    </w:p>
    <w:p w14:paraId="70CA05F4" w14:textId="77777777" w:rsidR="009A6509" w:rsidRPr="00BE15AB" w:rsidRDefault="009A6509" w:rsidP="009A6509">
      <w:pPr>
        <w:tabs>
          <w:tab w:val="clear" w:pos="567"/>
        </w:tabs>
        <w:spacing w:line="240" w:lineRule="auto"/>
        <w:rPr>
          <w:szCs w:val="22"/>
        </w:rPr>
      </w:pPr>
    </w:p>
    <w:p w14:paraId="70CA05F5" w14:textId="77777777" w:rsidR="00C114FF" w:rsidRPr="00BE15AB" w:rsidRDefault="00AB0E56" w:rsidP="00B13B6D">
      <w:pPr>
        <w:pStyle w:val="Style1"/>
      </w:pPr>
      <w:r w:rsidRPr="00BE15AB">
        <w:t>3.12</w:t>
      </w:r>
      <w:r w:rsidRPr="00BE15AB">
        <w:tab/>
        <w:t>Okresy karencji</w:t>
      </w:r>
    </w:p>
    <w:p w14:paraId="70CA05F6" w14:textId="77777777" w:rsidR="00C114FF" w:rsidRPr="00BE15AB" w:rsidRDefault="00C114FF" w:rsidP="00145C3F">
      <w:pPr>
        <w:tabs>
          <w:tab w:val="clear" w:pos="567"/>
        </w:tabs>
        <w:spacing w:line="240" w:lineRule="auto"/>
        <w:rPr>
          <w:szCs w:val="22"/>
        </w:rPr>
      </w:pPr>
    </w:p>
    <w:p w14:paraId="70CA0601" w14:textId="4A747785" w:rsidR="00C114FF" w:rsidRDefault="00AB0E56" w:rsidP="00A9226B">
      <w:pPr>
        <w:tabs>
          <w:tab w:val="clear" w:pos="567"/>
        </w:tabs>
        <w:spacing w:line="240" w:lineRule="auto"/>
      </w:pPr>
      <w:r w:rsidRPr="00BE15AB">
        <w:t>Nie dotyczy.</w:t>
      </w:r>
    </w:p>
    <w:p w14:paraId="151DD899" w14:textId="77777777" w:rsidR="00234FAE" w:rsidRPr="00BE15AB" w:rsidRDefault="00234FAE" w:rsidP="00A9226B">
      <w:pPr>
        <w:tabs>
          <w:tab w:val="clear" w:pos="567"/>
        </w:tabs>
        <w:spacing w:line="240" w:lineRule="auto"/>
        <w:rPr>
          <w:szCs w:val="22"/>
        </w:rPr>
      </w:pPr>
    </w:p>
    <w:p w14:paraId="70CA0602" w14:textId="77777777" w:rsidR="00FC02F3" w:rsidRPr="00BE15AB" w:rsidRDefault="00FC02F3" w:rsidP="00A9226B">
      <w:pPr>
        <w:tabs>
          <w:tab w:val="clear" w:pos="567"/>
        </w:tabs>
        <w:spacing w:line="240" w:lineRule="auto"/>
        <w:rPr>
          <w:szCs w:val="22"/>
        </w:rPr>
      </w:pPr>
    </w:p>
    <w:p w14:paraId="70CA0604" w14:textId="1938DAA1" w:rsidR="00C114FF" w:rsidRDefault="00AB0E56" w:rsidP="00B46BEB">
      <w:pPr>
        <w:pStyle w:val="Style1"/>
      </w:pPr>
      <w:r w:rsidRPr="00D101B6">
        <w:t>4.</w:t>
      </w:r>
      <w:r w:rsidRPr="00D101B6">
        <w:tab/>
      </w:r>
      <w:r w:rsidRPr="00BE15AB">
        <w:t>DANE FARMAKOLOGICZNE</w:t>
      </w:r>
    </w:p>
    <w:p w14:paraId="43D4CA46" w14:textId="77777777" w:rsidR="008C295D" w:rsidRPr="008C295D" w:rsidRDefault="008C295D" w:rsidP="00C646AD"/>
    <w:p w14:paraId="70CA0606" w14:textId="773E6BE9" w:rsidR="00C114FF" w:rsidRPr="00BE15AB" w:rsidRDefault="00AB0E56" w:rsidP="004D6579">
      <w:pPr>
        <w:pStyle w:val="Style1"/>
        <w:ind w:left="0" w:firstLine="0"/>
      </w:pPr>
      <w:r w:rsidRPr="00D101B6">
        <w:t>4.1</w:t>
      </w:r>
      <w:r w:rsidRPr="00D101B6">
        <w:tab/>
      </w:r>
      <w:r w:rsidRPr="00BE15AB">
        <w:t>Kod ATCvet:</w:t>
      </w:r>
      <w:r w:rsidR="00545EF0">
        <w:t xml:space="preserve"> </w:t>
      </w:r>
      <w:r w:rsidR="00545EF0" w:rsidRPr="00545EF0">
        <w:rPr>
          <w:b w:val="0"/>
        </w:rPr>
        <w:t>QP53BE04</w:t>
      </w:r>
    </w:p>
    <w:p w14:paraId="70CA0607" w14:textId="77777777" w:rsidR="00C114FF" w:rsidRPr="00BE15AB" w:rsidRDefault="00C114FF" w:rsidP="00A9226B">
      <w:pPr>
        <w:tabs>
          <w:tab w:val="clear" w:pos="567"/>
        </w:tabs>
        <w:spacing w:line="240" w:lineRule="auto"/>
        <w:rPr>
          <w:szCs w:val="22"/>
        </w:rPr>
      </w:pPr>
    </w:p>
    <w:p w14:paraId="70CA0608" w14:textId="7FCC8E29" w:rsidR="00C114FF" w:rsidRDefault="00AB0E56" w:rsidP="00B13B6D">
      <w:pPr>
        <w:pStyle w:val="Style1"/>
      </w:pPr>
      <w:r w:rsidRPr="00BE15AB">
        <w:t>4.2</w:t>
      </w:r>
      <w:r w:rsidRPr="00BE15AB">
        <w:tab/>
        <w:t>Dane farmakodynamiczne</w:t>
      </w:r>
    </w:p>
    <w:p w14:paraId="39CA8A15" w14:textId="77777777" w:rsidR="004D6579" w:rsidRPr="00BE15AB" w:rsidRDefault="004D6579" w:rsidP="00B13B6D">
      <w:pPr>
        <w:pStyle w:val="Style1"/>
      </w:pPr>
    </w:p>
    <w:p w14:paraId="24B70B8D" w14:textId="77777777" w:rsidR="004D6579" w:rsidRPr="004020F2" w:rsidRDefault="004D6579" w:rsidP="004D6579">
      <w:r w:rsidRPr="004020F2">
        <w:t>Lotilaner jest czystym enancjomerem należącym do grupy izoksazolin, wykazującym działanie wobec pcheł (</w:t>
      </w:r>
      <w:r w:rsidRPr="004020F2">
        <w:rPr>
          <w:i/>
        </w:rPr>
        <w:t xml:space="preserve">Ctenocephalides felis </w:t>
      </w:r>
      <w:r w:rsidRPr="004020F2">
        <w:t xml:space="preserve">i </w:t>
      </w:r>
      <w:r w:rsidRPr="004020F2">
        <w:rPr>
          <w:i/>
        </w:rPr>
        <w:t>Ctenocephalides canis</w:t>
      </w:r>
      <w:r w:rsidRPr="004020F2">
        <w:t>)</w:t>
      </w:r>
      <w:r>
        <w:t>,</w:t>
      </w:r>
      <w:r w:rsidRPr="004020F2">
        <w:t xml:space="preserve"> następujących gatunków kleszczy: </w:t>
      </w:r>
      <w:r w:rsidRPr="004020F2">
        <w:rPr>
          <w:i/>
        </w:rPr>
        <w:t>Dermacentor reticulatus, Ixodes hexagonus, Ixodes ricinus, Rhipicephalus sanguineus</w:t>
      </w:r>
      <w:r>
        <w:t xml:space="preserve">, jak również roztoczy </w:t>
      </w:r>
      <w:r w:rsidRPr="008647B3">
        <w:rPr>
          <w:i/>
          <w:iCs/>
        </w:rPr>
        <w:t>Demodex canis</w:t>
      </w:r>
      <w:r>
        <w:rPr>
          <w:i/>
          <w:iCs/>
        </w:rPr>
        <w:t>.</w:t>
      </w:r>
    </w:p>
    <w:p w14:paraId="1D42D4FA" w14:textId="77777777" w:rsidR="004D6579" w:rsidRPr="004020F2" w:rsidRDefault="004D6579" w:rsidP="004D6579"/>
    <w:p w14:paraId="27F12981" w14:textId="77777777" w:rsidR="004D6579" w:rsidRPr="004020F2" w:rsidRDefault="004D6579" w:rsidP="004D6579">
      <w:r w:rsidRPr="004020F2">
        <w:t>Lotilaner jest silnym inhibitorem kanałów chlorkowych aktywowanych GABA, powodującym szybką śmierć kleszczy i pcheł. Na działanie lotilaneru nie wpływała oporność przeciw związkom chloroorganicznym (cyklodienom, np. dieldrynie), fenylopirazolom (np. fipronilowi), neonikotynoidom (np. imidaklopridowi), formamidynie (np. amitrazie) i pyretroidom (np. cypermetrynie).</w:t>
      </w:r>
    </w:p>
    <w:p w14:paraId="69D1F38E" w14:textId="77777777" w:rsidR="004D6579" w:rsidRPr="004020F2" w:rsidRDefault="004D6579" w:rsidP="004D6579">
      <w:r>
        <w:t xml:space="preserve"> </w:t>
      </w:r>
    </w:p>
    <w:p w14:paraId="3679898B" w14:textId="77777777" w:rsidR="004D6579" w:rsidRPr="004020F2" w:rsidRDefault="004D6579" w:rsidP="004D6579">
      <w:r w:rsidRPr="004020F2">
        <w:t>W przypadku pcheł działanie rozpoczyna się w ciągu 4 godzin i trwa 1 miesiąc po podaniu produktu. Pchły obecne na zwierzęciu przed podaniem produktu zabijane są w ciągu 6 godzin.</w:t>
      </w:r>
    </w:p>
    <w:p w14:paraId="6F9E761B" w14:textId="77777777" w:rsidR="004D6579" w:rsidRPr="004020F2" w:rsidRDefault="004D6579" w:rsidP="004D6579">
      <w:r w:rsidRPr="004020F2">
        <w:t xml:space="preserve">W przypadku kleszczy działanie rozpoczyna się w ciągu 48 godzin i trwa 1 miesiąc po podaniu produktu. Kleszcze </w:t>
      </w:r>
      <w:r w:rsidRPr="004020F2">
        <w:rPr>
          <w:i/>
        </w:rPr>
        <w:t>I.</w:t>
      </w:r>
      <w:r>
        <w:rPr>
          <w:i/>
        </w:rPr>
        <w:t xml:space="preserve"> </w:t>
      </w:r>
      <w:r w:rsidRPr="004020F2">
        <w:rPr>
          <w:i/>
        </w:rPr>
        <w:t xml:space="preserve">ricinus </w:t>
      </w:r>
      <w:r w:rsidRPr="004020F2">
        <w:t>obecne na zwierzęciu przed podaniem produktu zabijane są w ciągu 8 godzin.</w:t>
      </w:r>
    </w:p>
    <w:p w14:paraId="2D25D721" w14:textId="77777777" w:rsidR="004D6579" w:rsidRPr="004020F2" w:rsidRDefault="004D6579" w:rsidP="004D6579"/>
    <w:p w14:paraId="1FBAE76E" w14:textId="77777777" w:rsidR="004D6579" w:rsidRPr="004020F2" w:rsidRDefault="004D6579" w:rsidP="004D6579">
      <w:r w:rsidRPr="004020F2">
        <w:t>Produkt leczniczy weterynaryjny zabija pchły znajdujące się na psie, jak również nowo pojawiające się pchły zanim złożą jaja, przerywając cykl rozwojowy pcheł i zapobiegając tym samym ich rozprzestrzenianiu się na terenie, do którego pies ma dostęp.</w:t>
      </w:r>
    </w:p>
    <w:p w14:paraId="70CA0609" w14:textId="77777777" w:rsidR="00C114FF" w:rsidRPr="00BE15AB" w:rsidRDefault="00C114FF" w:rsidP="00A9226B">
      <w:pPr>
        <w:tabs>
          <w:tab w:val="clear" w:pos="567"/>
        </w:tabs>
        <w:spacing w:line="240" w:lineRule="auto"/>
        <w:rPr>
          <w:szCs w:val="22"/>
        </w:rPr>
      </w:pPr>
    </w:p>
    <w:p w14:paraId="70CA060A" w14:textId="6AD5A249" w:rsidR="00C114FF" w:rsidRDefault="00AB0E56" w:rsidP="00B13B6D">
      <w:pPr>
        <w:pStyle w:val="Style1"/>
      </w:pPr>
      <w:r w:rsidRPr="00BE15AB">
        <w:t>4.3</w:t>
      </w:r>
      <w:r w:rsidRPr="00BE15AB">
        <w:tab/>
        <w:t>Dane farmakokinetyczne</w:t>
      </w:r>
    </w:p>
    <w:p w14:paraId="35B85788" w14:textId="77777777" w:rsidR="00837F6E" w:rsidRPr="00BE15AB" w:rsidRDefault="00837F6E" w:rsidP="00B13B6D">
      <w:pPr>
        <w:pStyle w:val="Style1"/>
      </w:pPr>
    </w:p>
    <w:p w14:paraId="788BDA5C" w14:textId="77777777" w:rsidR="00837F6E" w:rsidRPr="004020F2" w:rsidRDefault="00837F6E" w:rsidP="00837F6E">
      <w:r w:rsidRPr="004020F2">
        <w:t>Po podaniu doustnym lotilaner jest szybko wchłaniany, osiągając najwyższe stężenie we krwi w ciągu 2 godzin. Obecność pokarmu poprawia wchłanianie produktu. Okres półtrwania w końcowej fazie eliminacji wynosi około 4 tygodni. Długi okres półtrwania zapewnia skuteczne stężenie produktu we krwi w całym okresie pomiędzy podaniami kolejnych dawek.</w:t>
      </w:r>
    </w:p>
    <w:p w14:paraId="70CA060D" w14:textId="13D263AD" w:rsidR="00C114FF" w:rsidRDefault="00837F6E" w:rsidP="00D73D0B">
      <w:r w:rsidRPr="004020F2">
        <w:t>Główną drogą eliminacji jest wydalanie wraz z żółcią, natomiast mniej istotną drogą eliminacji jest wydalanie przez nerki (mniej niż 10% dawki). Lotilaner jest metabolizowany w niewielkim zakresie do bardziej hydrofilowych związków, obserwowanych w kale i moczu.</w:t>
      </w:r>
    </w:p>
    <w:p w14:paraId="21B87199" w14:textId="77777777" w:rsidR="00740F5A" w:rsidRPr="00BE15AB" w:rsidRDefault="00740F5A" w:rsidP="00D73D0B">
      <w:pPr>
        <w:rPr>
          <w:szCs w:val="22"/>
        </w:rPr>
      </w:pPr>
    </w:p>
    <w:p w14:paraId="70CA060E" w14:textId="77777777" w:rsidR="00C114FF" w:rsidRPr="00BE15AB" w:rsidRDefault="00C114FF" w:rsidP="00A9226B">
      <w:pPr>
        <w:tabs>
          <w:tab w:val="clear" w:pos="567"/>
        </w:tabs>
        <w:spacing w:line="240" w:lineRule="auto"/>
        <w:rPr>
          <w:szCs w:val="22"/>
        </w:rPr>
      </w:pPr>
    </w:p>
    <w:p w14:paraId="329A5206" w14:textId="1D7DB029" w:rsidR="00D902C6" w:rsidRPr="00BE15AB" w:rsidRDefault="00AB0E56" w:rsidP="00176509">
      <w:pPr>
        <w:pStyle w:val="Style1"/>
      </w:pPr>
      <w:r w:rsidRPr="00BE15AB">
        <w:t>5.</w:t>
      </w:r>
      <w:r w:rsidRPr="00BE15AB">
        <w:tab/>
        <w:t>DANE FARMACEUTYCZNE</w:t>
      </w:r>
    </w:p>
    <w:p w14:paraId="70CA0610" w14:textId="77777777" w:rsidR="00C114FF" w:rsidRPr="00BE15AB" w:rsidRDefault="00C114FF" w:rsidP="00A9226B">
      <w:pPr>
        <w:tabs>
          <w:tab w:val="clear" w:pos="567"/>
        </w:tabs>
        <w:spacing w:line="240" w:lineRule="auto"/>
        <w:rPr>
          <w:szCs w:val="22"/>
        </w:rPr>
      </w:pPr>
    </w:p>
    <w:p w14:paraId="70CA0611" w14:textId="77777777" w:rsidR="00C114FF" w:rsidRPr="00BE15AB" w:rsidRDefault="00AB0E56" w:rsidP="00B13B6D">
      <w:pPr>
        <w:pStyle w:val="Style1"/>
      </w:pPr>
      <w:r w:rsidRPr="00BE15AB">
        <w:t>5.1</w:t>
      </w:r>
      <w:r w:rsidRPr="00BE15AB">
        <w:tab/>
        <w:t>Główne niezgodności farmaceutyczne</w:t>
      </w:r>
    </w:p>
    <w:p w14:paraId="70CA0612" w14:textId="77777777" w:rsidR="00C114FF" w:rsidRPr="00BE15AB" w:rsidRDefault="00C114FF" w:rsidP="00145C3F">
      <w:pPr>
        <w:tabs>
          <w:tab w:val="clear" w:pos="567"/>
        </w:tabs>
        <w:spacing w:line="240" w:lineRule="auto"/>
        <w:rPr>
          <w:szCs w:val="22"/>
        </w:rPr>
      </w:pPr>
    </w:p>
    <w:p w14:paraId="70CA0617" w14:textId="1A341626" w:rsidR="00C114FF" w:rsidRPr="00BE15AB" w:rsidRDefault="00AB0E56" w:rsidP="00052A9F">
      <w:pPr>
        <w:tabs>
          <w:tab w:val="clear" w:pos="567"/>
        </w:tabs>
        <w:spacing w:line="240" w:lineRule="auto"/>
        <w:rPr>
          <w:szCs w:val="22"/>
        </w:rPr>
      </w:pPr>
      <w:r w:rsidRPr="00BE15AB">
        <w:t>Nie dotyczy</w:t>
      </w:r>
    </w:p>
    <w:p w14:paraId="70CA0618" w14:textId="77777777" w:rsidR="00C114FF" w:rsidRPr="00BE15AB" w:rsidRDefault="00C114FF" w:rsidP="00A9226B">
      <w:pPr>
        <w:tabs>
          <w:tab w:val="clear" w:pos="567"/>
        </w:tabs>
        <w:spacing w:line="240" w:lineRule="auto"/>
        <w:rPr>
          <w:szCs w:val="22"/>
        </w:rPr>
      </w:pPr>
    </w:p>
    <w:p w14:paraId="70CA0619" w14:textId="77777777" w:rsidR="00C114FF" w:rsidRPr="00BE15AB" w:rsidRDefault="00AB0E56" w:rsidP="00B13B6D">
      <w:pPr>
        <w:pStyle w:val="Style1"/>
      </w:pPr>
      <w:r w:rsidRPr="00BE15AB">
        <w:t>5.2</w:t>
      </w:r>
      <w:r w:rsidRPr="00BE15AB">
        <w:tab/>
        <w:t>Okres ważności</w:t>
      </w:r>
    </w:p>
    <w:p w14:paraId="70CA061A" w14:textId="77777777" w:rsidR="00C114FF" w:rsidRPr="00BE15AB" w:rsidRDefault="00C114FF" w:rsidP="00145C3F">
      <w:pPr>
        <w:tabs>
          <w:tab w:val="clear" w:pos="567"/>
        </w:tabs>
        <w:spacing w:line="240" w:lineRule="auto"/>
        <w:rPr>
          <w:szCs w:val="22"/>
        </w:rPr>
      </w:pPr>
    </w:p>
    <w:p w14:paraId="70CA061B" w14:textId="3F679C68" w:rsidR="00C114FF" w:rsidRPr="00BE15AB" w:rsidRDefault="00AB0E56" w:rsidP="00A9226B">
      <w:pPr>
        <w:tabs>
          <w:tab w:val="clear" w:pos="567"/>
        </w:tabs>
        <w:spacing w:line="240" w:lineRule="auto"/>
        <w:rPr>
          <w:szCs w:val="22"/>
        </w:rPr>
      </w:pPr>
      <w:r w:rsidRPr="00BE15AB">
        <w:t>Okres ważności weterynaryjnego produktu leczniczego zapakowanego do sprzedaży:</w:t>
      </w:r>
      <w:r w:rsidR="00DD7A8E">
        <w:t xml:space="preserve"> 3 lata</w:t>
      </w:r>
    </w:p>
    <w:p w14:paraId="70CA0621" w14:textId="77777777" w:rsidR="00C114FF" w:rsidRPr="00BE15AB" w:rsidRDefault="00C114FF" w:rsidP="00A9226B">
      <w:pPr>
        <w:tabs>
          <w:tab w:val="clear" w:pos="567"/>
        </w:tabs>
        <w:spacing w:line="240" w:lineRule="auto"/>
        <w:rPr>
          <w:szCs w:val="22"/>
        </w:rPr>
      </w:pPr>
    </w:p>
    <w:p w14:paraId="70CA0622" w14:textId="77777777" w:rsidR="00C114FF" w:rsidRPr="00BE15AB" w:rsidRDefault="00AB0E56" w:rsidP="00B13B6D">
      <w:pPr>
        <w:pStyle w:val="Style1"/>
      </w:pPr>
      <w:r w:rsidRPr="00BE15AB">
        <w:t>5.3</w:t>
      </w:r>
      <w:r w:rsidRPr="00BE15AB">
        <w:tab/>
        <w:t>Specjalne środki ostrożności przy przechowywaniu</w:t>
      </w:r>
    </w:p>
    <w:p w14:paraId="70CA0636" w14:textId="3A866083" w:rsidR="00C114FF" w:rsidRPr="00BE15AB" w:rsidRDefault="00C114FF" w:rsidP="00A9226B">
      <w:pPr>
        <w:tabs>
          <w:tab w:val="clear" w:pos="567"/>
        </w:tabs>
        <w:spacing w:line="240" w:lineRule="auto"/>
        <w:rPr>
          <w:szCs w:val="22"/>
        </w:rPr>
      </w:pPr>
    </w:p>
    <w:p w14:paraId="70CA0637" w14:textId="305BE1C2" w:rsidR="00C114FF" w:rsidRPr="00BE15AB" w:rsidRDefault="00AB0E56" w:rsidP="00A9226B">
      <w:pPr>
        <w:tabs>
          <w:tab w:val="clear" w:pos="567"/>
        </w:tabs>
        <w:spacing w:line="240" w:lineRule="auto"/>
        <w:rPr>
          <w:szCs w:val="22"/>
        </w:rPr>
      </w:pPr>
      <w:r w:rsidRPr="00BE15AB">
        <w:t>Brak specjalnych środków ostrożności dotyczących przechowywania</w:t>
      </w:r>
      <w:r w:rsidR="00B10C15" w:rsidRPr="00B10C15">
        <w:t xml:space="preserve"> weterynaryjn</w:t>
      </w:r>
      <w:r w:rsidR="00B10C15">
        <w:t>ego</w:t>
      </w:r>
      <w:r w:rsidR="00B10C15" w:rsidRPr="00B10C15">
        <w:t xml:space="preserve"> produkt</w:t>
      </w:r>
      <w:r w:rsidR="00B10C15">
        <w:t>u</w:t>
      </w:r>
      <w:r w:rsidR="00B10C15" w:rsidRPr="00B10C15">
        <w:t xml:space="preserve"> lecznicz</w:t>
      </w:r>
      <w:r w:rsidR="00B10C15">
        <w:t>ego</w:t>
      </w:r>
      <w:r w:rsidRPr="00BE15AB">
        <w:t>.</w:t>
      </w:r>
    </w:p>
    <w:p w14:paraId="70CA0640" w14:textId="77777777" w:rsidR="00C114FF" w:rsidRPr="009C4A44" w:rsidRDefault="00C114FF" w:rsidP="00A9226B">
      <w:pPr>
        <w:tabs>
          <w:tab w:val="clear" w:pos="567"/>
        </w:tabs>
        <w:spacing w:line="240" w:lineRule="auto"/>
        <w:rPr>
          <w:szCs w:val="22"/>
        </w:rPr>
      </w:pPr>
    </w:p>
    <w:p w14:paraId="70CA0641" w14:textId="77777777" w:rsidR="00C114FF" w:rsidRPr="00BE15AB" w:rsidRDefault="00AB0E56" w:rsidP="00B13B6D">
      <w:pPr>
        <w:pStyle w:val="Style1"/>
      </w:pPr>
      <w:r w:rsidRPr="00BE15AB">
        <w:t>5.4</w:t>
      </w:r>
      <w:r w:rsidRPr="00BE15AB">
        <w:tab/>
        <w:t>Rodzaj i skład opakowania bezpośredniego</w:t>
      </w:r>
    </w:p>
    <w:p w14:paraId="70CA0642" w14:textId="77777777" w:rsidR="00C114FF" w:rsidRPr="00BE15AB" w:rsidRDefault="00C114FF" w:rsidP="00145C3F">
      <w:pPr>
        <w:tabs>
          <w:tab w:val="clear" w:pos="567"/>
        </w:tabs>
        <w:spacing w:line="240" w:lineRule="auto"/>
        <w:rPr>
          <w:szCs w:val="22"/>
        </w:rPr>
      </w:pPr>
    </w:p>
    <w:p w14:paraId="6AA46DC8" w14:textId="180CD40C" w:rsidR="00557BCC" w:rsidRDefault="00557BCC" w:rsidP="00557BCC">
      <w:pPr>
        <w:tabs>
          <w:tab w:val="clear" w:pos="567"/>
        </w:tabs>
        <w:spacing w:line="240" w:lineRule="auto"/>
      </w:pPr>
      <w:r>
        <w:t>Tabletki pakowane są w blistry aluminium/aluminium, umieszczone w tekturowym pudełku. Każda moc tabletki dostępna jest w opakowaniach po 1, 3</w:t>
      </w:r>
      <w:r w:rsidR="008E0505">
        <w:t>, 6</w:t>
      </w:r>
      <w:r>
        <w:t xml:space="preserve"> lub </w:t>
      </w:r>
      <w:r w:rsidR="008E0505">
        <w:t>18</w:t>
      </w:r>
      <w:r>
        <w:t xml:space="preserve"> sztuk.</w:t>
      </w:r>
    </w:p>
    <w:p w14:paraId="7167DAB1" w14:textId="77777777" w:rsidR="00ED5C13" w:rsidRDefault="00ED5C13" w:rsidP="00557BCC">
      <w:pPr>
        <w:tabs>
          <w:tab w:val="clear" w:pos="567"/>
        </w:tabs>
        <w:spacing w:line="240" w:lineRule="auto"/>
      </w:pPr>
    </w:p>
    <w:p w14:paraId="70CA0644" w14:textId="28939EC0" w:rsidR="00C114FF" w:rsidRDefault="00557BCC" w:rsidP="00A9226B">
      <w:pPr>
        <w:tabs>
          <w:tab w:val="clear" w:pos="567"/>
        </w:tabs>
        <w:spacing w:line="240" w:lineRule="auto"/>
      </w:pPr>
      <w:r>
        <w:t>Niektóre wielkości opakowań mogą nie być dostępne w obrocie</w:t>
      </w:r>
      <w:r w:rsidR="00ED5C13">
        <w:t>.</w:t>
      </w:r>
    </w:p>
    <w:p w14:paraId="59B1C7EA" w14:textId="77777777" w:rsidR="00ED5C13" w:rsidRPr="00BE15AB" w:rsidRDefault="00ED5C13" w:rsidP="00A9226B">
      <w:pPr>
        <w:tabs>
          <w:tab w:val="clear" w:pos="567"/>
        </w:tabs>
        <w:spacing w:line="240" w:lineRule="auto"/>
        <w:rPr>
          <w:szCs w:val="22"/>
        </w:rPr>
      </w:pPr>
    </w:p>
    <w:p w14:paraId="70CA0645" w14:textId="77777777" w:rsidR="00C114FF" w:rsidRPr="00BE15AB" w:rsidRDefault="00AB0E56" w:rsidP="00B13B6D">
      <w:pPr>
        <w:pStyle w:val="Style1"/>
      </w:pPr>
      <w:r w:rsidRPr="00BE15AB">
        <w:t>5.5</w:t>
      </w:r>
      <w:r w:rsidRPr="00BE15AB">
        <w:tab/>
        <w:t>Specjalne środki ostrożności dotyczące usuwania niezużytego weterynaryjnego produktu leczniczego lub pochodzących z niego odpadów</w:t>
      </w:r>
    </w:p>
    <w:p w14:paraId="5B79FA76" w14:textId="77777777" w:rsidR="003516BB" w:rsidRPr="00BE15AB" w:rsidRDefault="003516BB" w:rsidP="00145C3F">
      <w:pPr>
        <w:tabs>
          <w:tab w:val="clear" w:pos="567"/>
        </w:tabs>
        <w:spacing w:line="240" w:lineRule="auto"/>
        <w:rPr>
          <w:szCs w:val="22"/>
        </w:rPr>
      </w:pPr>
    </w:p>
    <w:p w14:paraId="70CA0647" w14:textId="6CFA3256" w:rsidR="00FD1E45" w:rsidRPr="00BE15AB" w:rsidRDefault="00AB0E56" w:rsidP="00FD1E45">
      <w:pPr>
        <w:rPr>
          <w:szCs w:val="22"/>
        </w:rPr>
      </w:pPr>
      <w:r w:rsidRPr="00BE15AB">
        <w:t>Leków nie należy usuwać do kanalizacji ani wyrzucać do śmieci.</w:t>
      </w:r>
    </w:p>
    <w:p w14:paraId="70CA064A" w14:textId="77777777" w:rsidR="00FD1E45" w:rsidRPr="00BE15AB" w:rsidRDefault="00FD1E45" w:rsidP="00FD1E45">
      <w:pPr>
        <w:tabs>
          <w:tab w:val="clear" w:pos="567"/>
        </w:tabs>
        <w:spacing w:line="240" w:lineRule="auto"/>
        <w:rPr>
          <w:szCs w:val="22"/>
        </w:rPr>
      </w:pPr>
    </w:p>
    <w:p w14:paraId="70CA064D" w14:textId="0A75340B" w:rsidR="00FD1E45" w:rsidRPr="00BE15AB" w:rsidRDefault="00AB0E56" w:rsidP="004D510A">
      <w:pPr>
        <w:tabs>
          <w:tab w:val="clear" w:pos="567"/>
        </w:tabs>
        <w:spacing w:line="240" w:lineRule="auto"/>
        <w:rPr>
          <w:szCs w:val="22"/>
        </w:rPr>
      </w:pPr>
      <w:r w:rsidRPr="00F176BE">
        <w:t xml:space="preserve">Należy skorzystać z </w:t>
      </w:r>
      <w:r w:rsidR="00F176BE">
        <w:t xml:space="preserve">krajowego </w:t>
      </w:r>
      <w:r w:rsidR="00F176BE" w:rsidRPr="00F176BE">
        <w:t>system</w:t>
      </w:r>
      <w:r w:rsidR="00F176BE">
        <w:t>u odbioru odpadów</w:t>
      </w:r>
      <w:r w:rsidR="00F176BE" w:rsidRPr="00F176BE">
        <w:t xml:space="preserve"> </w:t>
      </w:r>
      <w:r w:rsidRPr="00F176BE">
        <w:t xml:space="preserve">w celu usunięcia niewykorzystanego weterynaryjnego produktu leczniczego lub materiałów odpadowych pochodzących z jego zastosowania w sposób zgodny z obowiązującymi przepisami oraz krajowymi systemami </w:t>
      </w:r>
      <w:r w:rsidR="00F176BE">
        <w:t>odbioru</w:t>
      </w:r>
      <w:r w:rsidR="00F176BE" w:rsidRPr="00F176BE">
        <w:t xml:space="preserve"> </w:t>
      </w:r>
      <w:r w:rsidRPr="00F176BE">
        <w:t>odpadów dotyczącymi danego weterynaryjnego produktu leczniczego.</w:t>
      </w:r>
    </w:p>
    <w:p w14:paraId="70CA064F" w14:textId="77777777" w:rsidR="00C114FF" w:rsidRDefault="00C114FF" w:rsidP="00A9226B">
      <w:pPr>
        <w:tabs>
          <w:tab w:val="clear" w:pos="567"/>
        </w:tabs>
        <w:spacing w:line="240" w:lineRule="auto"/>
        <w:rPr>
          <w:szCs w:val="22"/>
        </w:rPr>
      </w:pPr>
    </w:p>
    <w:p w14:paraId="492AFC36" w14:textId="77777777" w:rsidR="00740F5A" w:rsidRPr="00BE15AB" w:rsidRDefault="00740F5A" w:rsidP="00A9226B">
      <w:pPr>
        <w:tabs>
          <w:tab w:val="clear" w:pos="567"/>
        </w:tabs>
        <w:spacing w:line="240" w:lineRule="auto"/>
        <w:rPr>
          <w:szCs w:val="22"/>
        </w:rPr>
      </w:pPr>
    </w:p>
    <w:p w14:paraId="70CA0650" w14:textId="77777777" w:rsidR="00C114FF" w:rsidRPr="00BE15AB" w:rsidRDefault="00AB0E56" w:rsidP="00B13B6D">
      <w:pPr>
        <w:pStyle w:val="Style1"/>
      </w:pPr>
      <w:r w:rsidRPr="00BE15AB">
        <w:t>6.</w:t>
      </w:r>
      <w:r w:rsidRPr="00BE15AB">
        <w:tab/>
        <w:t>NAZWA PODMIOTU ODPOWIEDZIALNEGO</w:t>
      </w:r>
    </w:p>
    <w:p w14:paraId="70CA0651" w14:textId="77777777" w:rsidR="00C114FF" w:rsidRPr="00BE15AB" w:rsidRDefault="00C114FF" w:rsidP="00145C3F">
      <w:pPr>
        <w:tabs>
          <w:tab w:val="clear" w:pos="567"/>
        </w:tabs>
        <w:spacing w:line="240" w:lineRule="auto"/>
        <w:rPr>
          <w:szCs w:val="22"/>
        </w:rPr>
      </w:pPr>
    </w:p>
    <w:p w14:paraId="0FEA206E" w14:textId="77777777" w:rsidR="00C66C21" w:rsidRPr="002D06AB" w:rsidRDefault="00C66C21" w:rsidP="00C66C21">
      <w:r w:rsidRPr="002D06AB">
        <w:t>Elanco GmbH</w:t>
      </w:r>
    </w:p>
    <w:p w14:paraId="70CA0654" w14:textId="77777777" w:rsidR="00C114FF" w:rsidRDefault="00C114FF" w:rsidP="00A9226B">
      <w:pPr>
        <w:tabs>
          <w:tab w:val="clear" w:pos="567"/>
        </w:tabs>
        <w:spacing w:line="240" w:lineRule="auto"/>
        <w:rPr>
          <w:szCs w:val="22"/>
        </w:rPr>
      </w:pPr>
    </w:p>
    <w:p w14:paraId="56483249" w14:textId="77777777" w:rsidR="00740F5A" w:rsidRPr="00BE15AB" w:rsidRDefault="00740F5A" w:rsidP="00A9226B">
      <w:pPr>
        <w:tabs>
          <w:tab w:val="clear" w:pos="567"/>
        </w:tabs>
        <w:spacing w:line="240" w:lineRule="auto"/>
        <w:rPr>
          <w:szCs w:val="22"/>
        </w:rPr>
      </w:pPr>
    </w:p>
    <w:p w14:paraId="70CA0655" w14:textId="77777777" w:rsidR="00C114FF" w:rsidRPr="00BE15AB" w:rsidRDefault="00AB0E56" w:rsidP="00B13B6D">
      <w:pPr>
        <w:pStyle w:val="Style1"/>
      </w:pPr>
      <w:r w:rsidRPr="00BE15AB">
        <w:t>7.</w:t>
      </w:r>
      <w:r w:rsidRPr="00BE15AB">
        <w:tab/>
        <w:t>NUMER(-Y) POZWOLENIA NA DOPUSZCZENIE DO OBROTU</w:t>
      </w:r>
    </w:p>
    <w:p w14:paraId="70CA0656" w14:textId="77777777" w:rsidR="00C114FF" w:rsidRDefault="00C114FF" w:rsidP="00A9226B">
      <w:pPr>
        <w:tabs>
          <w:tab w:val="clear" w:pos="567"/>
        </w:tabs>
        <w:spacing w:line="240" w:lineRule="auto"/>
        <w:rPr>
          <w:szCs w:val="22"/>
        </w:rPr>
      </w:pPr>
    </w:p>
    <w:p w14:paraId="013A0867" w14:textId="48B3A5AE" w:rsidR="00047181" w:rsidRPr="00047181" w:rsidRDefault="00047181" w:rsidP="00BA0427">
      <w:r w:rsidRPr="004020F2">
        <w:t>EU/2/17/206/001–015</w:t>
      </w:r>
    </w:p>
    <w:p w14:paraId="014C88D1" w14:textId="77777777" w:rsidR="008E0505" w:rsidRPr="00E73FC4" w:rsidRDefault="008E0505" w:rsidP="008E0505">
      <w:pPr>
        <w:tabs>
          <w:tab w:val="clear" w:pos="567"/>
        </w:tabs>
        <w:spacing w:line="240" w:lineRule="auto"/>
        <w:rPr>
          <w:szCs w:val="22"/>
        </w:rPr>
      </w:pPr>
      <w:bookmarkStart w:id="2" w:name="_Hlk143518420"/>
      <w:r>
        <w:rPr>
          <w:szCs w:val="22"/>
        </w:rPr>
        <w:t>EU/2/17/206/024</w:t>
      </w:r>
      <w:r>
        <w:rPr>
          <w:rFonts w:ascii="Calibri" w:hAnsi="Calibri" w:cs="Calibri"/>
          <w:szCs w:val="22"/>
        </w:rPr>
        <w:t>–</w:t>
      </w:r>
      <w:r>
        <w:rPr>
          <w:szCs w:val="22"/>
        </w:rPr>
        <w:t>028</w:t>
      </w:r>
    </w:p>
    <w:bookmarkEnd w:id="2"/>
    <w:p w14:paraId="70CA0657" w14:textId="77777777" w:rsidR="00C114FF" w:rsidRDefault="00C114FF" w:rsidP="00A9226B">
      <w:pPr>
        <w:tabs>
          <w:tab w:val="clear" w:pos="567"/>
        </w:tabs>
        <w:spacing w:line="240" w:lineRule="auto"/>
        <w:rPr>
          <w:szCs w:val="22"/>
        </w:rPr>
      </w:pPr>
    </w:p>
    <w:p w14:paraId="5809749E" w14:textId="77777777" w:rsidR="00740F5A" w:rsidRPr="00BE15AB" w:rsidRDefault="00740F5A" w:rsidP="00A9226B">
      <w:pPr>
        <w:tabs>
          <w:tab w:val="clear" w:pos="567"/>
        </w:tabs>
        <w:spacing w:line="240" w:lineRule="auto"/>
        <w:rPr>
          <w:szCs w:val="22"/>
        </w:rPr>
      </w:pPr>
    </w:p>
    <w:p w14:paraId="70CA0658" w14:textId="77777777" w:rsidR="00C114FF" w:rsidRPr="00BE15AB" w:rsidRDefault="00AB0E56" w:rsidP="00B13B6D">
      <w:pPr>
        <w:pStyle w:val="Style1"/>
      </w:pPr>
      <w:r w:rsidRPr="00BE15AB">
        <w:t>8.</w:t>
      </w:r>
      <w:r w:rsidRPr="00BE15AB">
        <w:tab/>
        <w:t>DATA WYDANIA PIERWSZEGO POZWOLENIA NA DOPUSZCZENIE DO OBROTU</w:t>
      </w:r>
    </w:p>
    <w:p w14:paraId="70CA0659" w14:textId="77777777" w:rsidR="00C114FF" w:rsidRPr="00BE15AB" w:rsidRDefault="00C114FF" w:rsidP="00A9226B">
      <w:pPr>
        <w:tabs>
          <w:tab w:val="clear" w:pos="567"/>
        </w:tabs>
        <w:spacing w:line="240" w:lineRule="auto"/>
        <w:rPr>
          <w:szCs w:val="22"/>
        </w:rPr>
      </w:pPr>
    </w:p>
    <w:p w14:paraId="70CA065A" w14:textId="5F873C9B" w:rsidR="00C114FF" w:rsidRPr="00BE15AB" w:rsidRDefault="00AB0E56" w:rsidP="00A9226B">
      <w:pPr>
        <w:tabs>
          <w:tab w:val="clear" w:pos="567"/>
        </w:tabs>
        <w:spacing w:line="240" w:lineRule="auto"/>
        <w:rPr>
          <w:szCs w:val="22"/>
        </w:rPr>
      </w:pPr>
      <w:r w:rsidRPr="00BE15AB">
        <w:t>Data wydania pierwszego pozwolenia na dopuszczenie do obrotu:</w:t>
      </w:r>
      <w:r w:rsidR="00BA0427">
        <w:t xml:space="preserve"> </w:t>
      </w:r>
      <w:r w:rsidR="00BA0427" w:rsidRPr="00BA0427">
        <w:t>25/04/2017</w:t>
      </w:r>
      <w:r w:rsidR="004543EC">
        <w:t xml:space="preserve"> </w:t>
      </w:r>
    </w:p>
    <w:p w14:paraId="70CA065B" w14:textId="77777777" w:rsidR="00D65777" w:rsidRPr="00BE15AB" w:rsidRDefault="00D65777" w:rsidP="00A9226B">
      <w:pPr>
        <w:tabs>
          <w:tab w:val="clear" w:pos="567"/>
        </w:tabs>
        <w:spacing w:line="240" w:lineRule="auto"/>
        <w:rPr>
          <w:szCs w:val="22"/>
        </w:rPr>
      </w:pPr>
    </w:p>
    <w:p w14:paraId="70CA065C" w14:textId="77777777" w:rsidR="00D65777" w:rsidRPr="00BE15AB" w:rsidRDefault="00D65777" w:rsidP="00A9226B">
      <w:pPr>
        <w:tabs>
          <w:tab w:val="clear" w:pos="567"/>
        </w:tabs>
        <w:spacing w:line="240" w:lineRule="auto"/>
        <w:rPr>
          <w:szCs w:val="22"/>
        </w:rPr>
      </w:pPr>
    </w:p>
    <w:p w14:paraId="70CA065D" w14:textId="77777777" w:rsidR="00C114FF" w:rsidRDefault="00AB0E56" w:rsidP="00B13B6D">
      <w:pPr>
        <w:pStyle w:val="Style1"/>
      </w:pPr>
      <w:r w:rsidRPr="00BE15AB">
        <w:t>9.</w:t>
      </w:r>
      <w:r w:rsidRPr="00BE15AB">
        <w:tab/>
        <w:t>DATA OSTATNIEJ AKTUALIZACJI CHARAKTERYSTYKI PRODUKTU LECZNICZEGO WETERARYJNEGO</w:t>
      </w:r>
    </w:p>
    <w:p w14:paraId="1CB93E7F" w14:textId="77777777" w:rsidR="00B569F7" w:rsidRPr="00BE15AB" w:rsidRDefault="00B569F7" w:rsidP="00B13B6D">
      <w:pPr>
        <w:pStyle w:val="Style1"/>
      </w:pPr>
    </w:p>
    <w:p w14:paraId="70CA0669" w14:textId="419B5749" w:rsidR="0078538F" w:rsidRDefault="005C0FE8" w:rsidP="00A9226B">
      <w:pPr>
        <w:tabs>
          <w:tab w:val="clear" w:pos="567"/>
        </w:tabs>
        <w:spacing w:line="240" w:lineRule="auto"/>
      </w:pPr>
      <w:r>
        <w:t>02/08/2024</w:t>
      </w:r>
    </w:p>
    <w:p w14:paraId="5B6ABF55" w14:textId="77777777" w:rsidR="00740F5A" w:rsidRPr="00740F5A" w:rsidRDefault="00740F5A" w:rsidP="00A9226B">
      <w:pPr>
        <w:tabs>
          <w:tab w:val="clear" w:pos="567"/>
        </w:tabs>
        <w:spacing w:line="240" w:lineRule="auto"/>
      </w:pPr>
    </w:p>
    <w:p w14:paraId="70CA066A" w14:textId="77777777" w:rsidR="00B113B9" w:rsidRPr="00BE15AB" w:rsidRDefault="00B113B9" w:rsidP="00A9226B">
      <w:pPr>
        <w:tabs>
          <w:tab w:val="clear" w:pos="567"/>
        </w:tabs>
        <w:spacing w:line="240" w:lineRule="auto"/>
        <w:rPr>
          <w:szCs w:val="22"/>
        </w:rPr>
      </w:pPr>
    </w:p>
    <w:p w14:paraId="70CA066B" w14:textId="77777777" w:rsidR="00C114FF" w:rsidRPr="00BE15AB" w:rsidRDefault="00AB0E56" w:rsidP="00B13B6D">
      <w:pPr>
        <w:pStyle w:val="Style1"/>
      </w:pPr>
      <w:r w:rsidRPr="00BE15AB">
        <w:t>10.</w:t>
      </w:r>
      <w:r w:rsidRPr="00BE15AB">
        <w:tab/>
        <w:t>KLASYFIKACJA WETERYNARYJNYCH PRODUKTÓW LECZNICZYCH</w:t>
      </w:r>
    </w:p>
    <w:p w14:paraId="70CA066C" w14:textId="77777777" w:rsidR="0078538F" w:rsidRPr="00BE15AB" w:rsidRDefault="0078538F" w:rsidP="00A9226B">
      <w:pPr>
        <w:tabs>
          <w:tab w:val="clear" w:pos="567"/>
        </w:tabs>
        <w:spacing w:line="240" w:lineRule="auto"/>
        <w:rPr>
          <w:szCs w:val="22"/>
        </w:rPr>
      </w:pPr>
    </w:p>
    <w:p w14:paraId="6572EDED" w14:textId="77777777" w:rsidR="00C27FF1" w:rsidRPr="00BE15AB" w:rsidRDefault="00C27FF1" w:rsidP="00C27FF1">
      <w:pPr>
        <w:numPr>
          <w:ilvl w:val="12"/>
          <w:numId w:val="0"/>
        </w:numPr>
        <w:rPr>
          <w:szCs w:val="22"/>
        </w:rPr>
      </w:pPr>
      <w:r w:rsidRPr="00BE15AB">
        <w:t>Wydawany z przepisu lekarza – Rp.</w:t>
      </w:r>
    </w:p>
    <w:p w14:paraId="70CA0670" w14:textId="77777777" w:rsidR="0078538F" w:rsidRPr="00BE15AB" w:rsidRDefault="0078538F" w:rsidP="0078538F">
      <w:pPr>
        <w:ind w:right="-318"/>
        <w:rPr>
          <w:szCs w:val="22"/>
        </w:rPr>
      </w:pPr>
    </w:p>
    <w:p w14:paraId="52DB7F1D" w14:textId="77777777" w:rsidR="00830771" w:rsidRDefault="00DE7F38" w:rsidP="00830771">
      <w:pPr>
        <w:ind w:right="-318"/>
        <w:rPr>
          <w:i/>
          <w:szCs w:val="22"/>
        </w:rPr>
      </w:pPr>
      <w:bookmarkStart w:id="3" w:name="_Hlk73467306"/>
      <w:r w:rsidRPr="00BE15AB">
        <w:t>Szczegółowe informacje dotyczące powyższego weterynaryjnego produktu leczniczego są dostępne w unijnej bazie danych produktów</w:t>
      </w:r>
      <w:r w:rsidR="00830771">
        <w:t xml:space="preserve"> </w:t>
      </w:r>
      <w:r w:rsidR="00830771" w:rsidRPr="00BD7708">
        <w:rPr>
          <w:szCs w:val="22"/>
        </w:rPr>
        <w:t>(https://medicines.health.europa.eu/veterinary)</w:t>
      </w:r>
      <w:r w:rsidR="00830771" w:rsidRPr="00446F37">
        <w:rPr>
          <w:i/>
          <w:szCs w:val="22"/>
        </w:rPr>
        <w:t>.</w:t>
      </w:r>
    </w:p>
    <w:p w14:paraId="40CCC72A" w14:textId="497B8A9D" w:rsidR="00DE7F38" w:rsidRPr="00BE15AB" w:rsidRDefault="00DE7F38" w:rsidP="00DE7F38">
      <w:pPr>
        <w:ind w:right="-318"/>
        <w:rPr>
          <w:szCs w:val="22"/>
        </w:rPr>
      </w:pPr>
    </w:p>
    <w:p w14:paraId="3C1E1393" w14:textId="77777777" w:rsidR="005C0FE8" w:rsidRPr="005C0FE8" w:rsidRDefault="005C0FE8" w:rsidP="005C0FE8">
      <w:pPr>
        <w:ind w:right="-318"/>
        <w:rPr>
          <w:szCs w:val="22"/>
        </w:rPr>
      </w:pPr>
      <w:r w:rsidRPr="005C0FE8">
        <w:rPr>
          <w:szCs w:val="22"/>
        </w:rPr>
        <w:t>Pozwolenie na dopuszczenie do obrotu wydane przez Komisję Europejską.  </w:t>
      </w:r>
    </w:p>
    <w:bookmarkEnd w:id="3"/>
    <w:p w14:paraId="34C99F21" w14:textId="77777777" w:rsidR="00DE7F38" w:rsidRPr="00BE15AB" w:rsidRDefault="00DE7F38" w:rsidP="0078538F">
      <w:pPr>
        <w:ind w:right="-318"/>
        <w:rPr>
          <w:szCs w:val="22"/>
        </w:rPr>
      </w:pPr>
    </w:p>
    <w:sectPr w:rsidR="00DE7F38" w:rsidRPr="00BE15AB" w:rsidSect="00BA1326">
      <w:footerReference w:type="default" r:id="rId10"/>
      <w:footerReference w:type="first" r:id="rId11"/>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A51095" w14:textId="77777777" w:rsidR="00717A7C" w:rsidRDefault="00717A7C">
      <w:pPr>
        <w:spacing w:line="240" w:lineRule="auto"/>
      </w:pPr>
      <w:r>
        <w:separator/>
      </w:r>
    </w:p>
  </w:endnote>
  <w:endnote w:type="continuationSeparator" w:id="0">
    <w:p w14:paraId="07EF3FDF" w14:textId="77777777" w:rsidR="00717A7C" w:rsidRDefault="00717A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CA092A" w14:textId="0100EB0A" w:rsidR="00952C32" w:rsidRPr="00BE15AB" w:rsidRDefault="00952C32">
    <w:pPr>
      <w:pStyle w:val="Footer"/>
      <w:tabs>
        <w:tab w:val="clear" w:pos="8930"/>
        <w:tab w:val="right" w:pos="8931"/>
      </w:tabs>
      <w:jc w:val="center"/>
      <w:rPr>
        <w:rFonts w:ascii="Times New Roman" w:hAnsi="Times New Roman"/>
      </w:rPr>
    </w:pPr>
    <w:r w:rsidRPr="00BE15AB">
      <w:rPr>
        <w:rFonts w:ascii="Times New Roman" w:hAnsi="Times New Roman"/>
      </w:rPr>
      <w:fldChar w:fldCharType="begin"/>
    </w:r>
    <w:r w:rsidRPr="00BE15AB">
      <w:rPr>
        <w:rFonts w:ascii="Times New Roman" w:hAnsi="Times New Roman"/>
      </w:rPr>
      <w:instrText xml:space="preserve"> PAGE  \* MERGEFORMAT </w:instrText>
    </w:r>
    <w:r w:rsidRPr="00BE15AB">
      <w:rPr>
        <w:rFonts w:ascii="Times New Roman" w:hAnsi="Times New Roman"/>
      </w:rPr>
      <w:fldChar w:fldCharType="separate"/>
    </w:r>
    <w:r w:rsidR="00F37B10">
      <w:rPr>
        <w:rFonts w:ascii="Times New Roman" w:hAnsi="Times New Roman"/>
        <w:noProof/>
      </w:rPr>
      <w:t>25</w:t>
    </w:r>
    <w:r w:rsidRPr="00BE15AB">
      <w:rP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CA092B" w14:textId="77777777" w:rsidR="00952C32" w:rsidRPr="00BE15AB" w:rsidRDefault="00952C32">
    <w:pPr>
      <w:pStyle w:val="Footer"/>
      <w:tabs>
        <w:tab w:val="clear" w:pos="8930"/>
        <w:tab w:val="right" w:pos="8931"/>
      </w:tabs>
      <w:jc w:val="center"/>
      <w:rPr>
        <w:rFonts w:ascii="Times New Roman" w:hAnsi="Times New Roman"/>
      </w:rPr>
    </w:pPr>
    <w:r w:rsidRPr="00BE15AB">
      <w:fldChar w:fldCharType="begin"/>
    </w:r>
    <w:r w:rsidRPr="00BE15AB">
      <w:instrText xml:space="preserve"> PAGE  \* MERGEFORMAT </w:instrText>
    </w:r>
    <w:r w:rsidRPr="00BE15AB">
      <w:fldChar w:fldCharType="separate"/>
    </w:r>
    <w:r w:rsidRPr="00BE15AB">
      <w:t>3</w:t>
    </w:r>
    <w:r w:rsidRPr="00BE15A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FBBA3D" w14:textId="77777777" w:rsidR="00717A7C" w:rsidRDefault="00717A7C">
      <w:pPr>
        <w:spacing w:line="240" w:lineRule="auto"/>
      </w:pPr>
      <w:r>
        <w:separator/>
      </w:r>
    </w:p>
  </w:footnote>
  <w:footnote w:type="continuationSeparator" w:id="0">
    <w:p w14:paraId="7FC04A22" w14:textId="77777777" w:rsidR="00717A7C" w:rsidRDefault="00717A7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917CC308">
      <w:start w:val="1"/>
      <w:numFmt w:val="decimal"/>
      <w:lvlText w:val="%1."/>
      <w:lvlJc w:val="left"/>
      <w:pPr>
        <w:tabs>
          <w:tab w:val="num" w:pos="720"/>
        </w:tabs>
        <w:ind w:left="720" w:hanging="360"/>
      </w:pPr>
    </w:lvl>
    <w:lvl w:ilvl="1" w:tplc="AB266016">
      <w:start w:val="1"/>
      <w:numFmt w:val="lowerLetter"/>
      <w:lvlText w:val="%2."/>
      <w:lvlJc w:val="left"/>
      <w:pPr>
        <w:tabs>
          <w:tab w:val="num" w:pos="1440"/>
        </w:tabs>
        <w:ind w:left="1440" w:hanging="360"/>
      </w:pPr>
    </w:lvl>
    <w:lvl w:ilvl="2" w:tplc="B32C1C3C" w:tentative="1">
      <w:start w:val="1"/>
      <w:numFmt w:val="lowerRoman"/>
      <w:lvlText w:val="%3."/>
      <w:lvlJc w:val="right"/>
      <w:pPr>
        <w:tabs>
          <w:tab w:val="num" w:pos="2160"/>
        </w:tabs>
        <w:ind w:left="2160" w:hanging="180"/>
      </w:pPr>
    </w:lvl>
    <w:lvl w:ilvl="3" w:tplc="6A18937E" w:tentative="1">
      <w:start w:val="1"/>
      <w:numFmt w:val="decimal"/>
      <w:lvlText w:val="%4."/>
      <w:lvlJc w:val="left"/>
      <w:pPr>
        <w:tabs>
          <w:tab w:val="num" w:pos="2880"/>
        </w:tabs>
        <w:ind w:left="2880" w:hanging="360"/>
      </w:pPr>
    </w:lvl>
    <w:lvl w:ilvl="4" w:tplc="C6EA92F2" w:tentative="1">
      <w:start w:val="1"/>
      <w:numFmt w:val="lowerLetter"/>
      <w:lvlText w:val="%5."/>
      <w:lvlJc w:val="left"/>
      <w:pPr>
        <w:tabs>
          <w:tab w:val="num" w:pos="3600"/>
        </w:tabs>
        <w:ind w:left="3600" w:hanging="360"/>
      </w:pPr>
    </w:lvl>
    <w:lvl w:ilvl="5" w:tplc="D854B0E4" w:tentative="1">
      <w:start w:val="1"/>
      <w:numFmt w:val="lowerRoman"/>
      <w:lvlText w:val="%6."/>
      <w:lvlJc w:val="right"/>
      <w:pPr>
        <w:tabs>
          <w:tab w:val="num" w:pos="4320"/>
        </w:tabs>
        <w:ind w:left="4320" w:hanging="180"/>
      </w:pPr>
    </w:lvl>
    <w:lvl w:ilvl="6" w:tplc="9C8C1404" w:tentative="1">
      <w:start w:val="1"/>
      <w:numFmt w:val="decimal"/>
      <w:lvlText w:val="%7."/>
      <w:lvlJc w:val="left"/>
      <w:pPr>
        <w:tabs>
          <w:tab w:val="num" w:pos="5040"/>
        </w:tabs>
        <w:ind w:left="5040" w:hanging="360"/>
      </w:pPr>
    </w:lvl>
    <w:lvl w:ilvl="7" w:tplc="5DA29150" w:tentative="1">
      <w:start w:val="1"/>
      <w:numFmt w:val="lowerLetter"/>
      <w:lvlText w:val="%8."/>
      <w:lvlJc w:val="left"/>
      <w:pPr>
        <w:tabs>
          <w:tab w:val="num" w:pos="5760"/>
        </w:tabs>
        <w:ind w:left="5760" w:hanging="360"/>
      </w:pPr>
    </w:lvl>
    <w:lvl w:ilvl="8" w:tplc="425C12B0" w:tentative="1">
      <w:start w:val="1"/>
      <w:numFmt w:val="lowerRoman"/>
      <w:lvlText w:val="%9."/>
      <w:lvlJc w:val="right"/>
      <w:pPr>
        <w:tabs>
          <w:tab w:val="num" w:pos="6480"/>
        </w:tabs>
        <w:ind w:left="6480" w:hanging="180"/>
      </w:pPr>
    </w:lvl>
  </w:abstractNum>
  <w:abstractNum w:abstractNumId="2" w15:restartNumberingAfterBreak="0">
    <w:nsid w:val="02773A82"/>
    <w:multiLevelType w:val="hybridMultilevel"/>
    <w:tmpl w:val="DD3CF770"/>
    <w:lvl w:ilvl="0" w:tplc="F12E2A58">
      <w:start w:val="6"/>
      <w:numFmt w:val="decimal"/>
      <w:lvlText w:val="%1."/>
      <w:lvlJc w:val="left"/>
      <w:pPr>
        <w:tabs>
          <w:tab w:val="num" w:pos="930"/>
        </w:tabs>
        <w:ind w:left="930" w:hanging="570"/>
      </w:pPr>
      <w:rPr>
        <w:rFonts w:hint="default"/>
      </w:rPr>
    </w:lvl>
    <w:lvl w:ilvl="1" w:tplc="C6E6DDFA" w:tentative="1">
      <w:start w:val="1"/>
      <w:numFmt w:val="lowerLetter"/>
      <w:lvlText w:val="%2."/>
      <w:lvlJc w:val="left"/>
      <w:pPr>
        <w:tabs>
          <w:tab w:val="num" w:pos="1440"/>
        </w:tabs>
        <w:ind w:left="1440" w:hanging="360"/>
      </w:pPr>
    </w:lvl>
    <w:lvl w:ilvl="2" w:tplc="5CFA6170" w:tentative="1">
      <w:start w:val="1"/>
      <w:numFmt w:val="lowerRoman"/>
      <w:lvlText w:val="%3."/>
      <w:lvlJc w:val="right"/>
      <w:pPr>
        <w:tabs>
          <w:tab w:val="num" w:pos="2160"/>
        </w:tabs>
        <w:ind w:left="2160" w:hanging="180"/>
      </w:pPr>
    </w:lvl>
    <w:lvl w:ilvl="3" w:tplc="924AB538" w:tentative="1">
      <w:start w:val="1"/>
      <w:numFmt w:val="decimal"/>
      <w:lvlText w:val="%4."/>
      <w:lvlJc w:val="left"/>
      <w:pPr>
        <w:tabs>
          <w:tab w:val="num" w:pos="2880"/>
        </w:tabs>
        <w:ind w:left="2880" w:hanging="360"/>
      </w:pPr>
    </w:lvl>
    <w:lvl w:ilvl="4" w:tplc="B37E9F7E" w:tentative="1">
      <w:start w:val="1"/>
      <w:numFmt w:val="lowerLetter"/>
      <w:lvlText w:val="%5."/>
      <w:lvlJc w:val="left"/>
      <w:pPr>
        <w:tabs>
          <w:tab w:val="num" w:pos="3600"/>
        </w:tabs>
        <w:ind w:left="3600" w:hanging="360"/>
      </w:pPr>
    </w:lvl>
    <w:lvl w:ilvl="5" w:tplc="4488927A" w:tentative="1">
      <w:start w:val="1"/>
      <w:numFmt w:val="lowerRoman"/>
      <w:lvlText w:val="%6."/>
      <w:lvlJc w:val="right"/>
      <w:pPr>
        <w:tabs>
          <w:tab w:val="num" w:pos="4320"/>
        </w:tabs>
        <w:ind w:left="4320" w:hanging="180"/>
      </w:pPr>
    </w:lvl>
    <w:lvl w:ilvl="6" w:tplc="D77C50FE" w:tentative="1">
      <w:start w:val="1"/>
      <w:numFmt w:val="decimal"/>
      <w:lvlText w:val="%7."/>
      <w:lvlJc w:val="left"/>
      <w:pPr>
        <w:tabs>
          <w:tab w:val="num" w:pos="5040"/>
        </w:tabs>
        <w:ind w:left="5040" w:hanging="360"/>
      </w:pPr>
    </w:lvl>
    <w:lvl w:ilvl="7" w:tplc="B72A4712" w:tentative="1">
      <w:start w:val="1"/>
      <w:numFmt w:val="lowerLetter"/>
      <w:lvlText w:val="%8."/>
      <w:lvlJc w:val="left"/>
      <w:pPr>
        <w:tabs>
          <w:tab w:val="num" w:pos="5760"/>
        </w:tabs>
        <w:ind w:left="5760" w:hanging="360"/>
      </w:pPr>
    </w:lvl>
    <w:lvl w:ilvl="8" w:tplc="CCA803FE" w:tentative="1">
      <w:start w:val="1"/>
      <w:numFmt w:val="lowerRoman"/>
      <w:lvlText w:val="%9."/>
      <w:lvlJc w:val="right"/>
      <w:pPr>
        <w:tabs>
          <w:tab w:val="num" w:pos="6480"/>
        </w:tabs>
        <w:ind w:left="6480" w:hanging="180"/>
      </w:p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6" w15:restartNumberingAfterBreak="0">
    <w:nsid w:val="0D2A2D5A"/>
    <w:multiLevelType w:val="hybridMultilevel"/>
    <w:tmpl w:val="2E749F0C"/>
    <w:lvl w:ilvl="0" w:tplc="20D6F8E4">
      <w:start w:val="1"/>
      <w:numFmt w:val="bullet"/>
      <w:lvlText w:val=""/>
      <w:lvlJc w:val="left"/>
      <w:pPr>
        <w:tabs>
          <w:tab w:val="num" w:pos="776"/>
        </w:tabs>
        <w:ind w:left="776" w:hanging="360"/>
      </w:pPr>
      <w:rPr>
        <w:rFonts w:ascii="Symbol" w:hAnsi="Symbol" w:hint="default"/>
      </w:rPr>
    </w:lvl>
    <w:lvl w:ilvl="1" w:tplc="DDB87A9C" w:tentative="1">
      <w:start w:val="1"/>
      <w:numFmt w:val="bullet"/>
      <w:lvlText w:val="o"/>
      <w:lvlJc w:val="left"/>
      <w:pPr>
        <w:tabs>
          <w:tab w:val="num" w:pos="1496"/>
        </w:tabs>
        <w:ind w:left="1496" w:hanging="360"/>
      </w:pPr>
      <w:rPr>
        <w:rFonts w:ascii="Courier New" w:hAnsi="Courier New" w:hint="default"/>
      </w:rPr>
    </w:lvl>
    <w:lvl w:ilvl="2" w:tplc="491AF016" w:tentative="1">
      <w:start w:val="1"/>
      <w:numFmt w:val="bullet"/>
      <w:lvlText w:val=""/>
      <w:lvlJc w:val="left"/>
      <w:pPr>
        <w:tabs>
          <w:tab w:val="num" w:pos="2216"/>
        </w:tabs>
        <w:ind w:left="2216" w:hanging="360"/>
      </w:pPr>
      <w:rPr>
        <w:rFonts w:ascii="Wingdings" w:hAnsi="Wingdings" w:hint="default"/>
      </w:rPr>
    </w:lvl>
    <w:lvl w:ilvl="3" w:tplc="291A2340" w:tentative="1">
      <w:start w:val="1"/>
      <w:numFmt w:val="bullet"/>
      <w:lvlText w:val=""/>
      <w:lvlJc w:val="left"/>
      <w:pPr>
        <w:tabs>
          <w:tab w:val="num" w:pos="2936"/>
        </w:tabs>
        <w:ind w:left="2936" w:hanging="360"/>
      </w:pPr>
      <w:rPr>
        <w:rFonts w:ascii="Symbol" w:hAnsi="Symbol" w:hint="default"/>
      </w:rPr>
    </w:lvl>
    <w:lvl w:ilvl="4" w:tplc="BD90BCA4" w:tentative="1">
      <w:start w:val="1"/>
      <w:numFmt w:val="bullet"/>
      <w:lvlText w:val="o"/>
      <w:lvlJc w:val="left"/>
      <w:pPr>
        <w:tabs>
          <w:tab w:val="num" w:pos="3656"/>
        </w:tabs>
        <w:ind w:left="3656" w:hanging="360"/>
      </w:pPr>
      <w:rPr>
        <w:rFonts w:ascii="Courier New" w:hAnsi="Courier New" w:hint="default"/>
      </w:rPr>
    </w:lvl>
    <w:lvl w:ilvl="5" w:tplc="927AEC40" w:tentative="1">
      <w:start w:val="1"/>
      <w:numFmt w:val="bullet"/>
      <w:lvlText w:val=""/>
      <w:lvlJc w:val="left"/>
      <w:pPr>
        <w:tabs>
          <w:tab w:val="num" w:pos="4376"/>
        </w:tabs>
        <w:ind w:left="4376" w:hanging="360"/>
      </w:pPr>
      <w:rPr>
        <w:rFonts w:ascii="Wingdings" w:hAnsi="Wingdings" w:hint="default"/>
      </w:rPr>
    </w:lvl>
    <w:lvl w:ilvl="6" w:tplc="E4DC8B0C" w:tentative="1">
      <w:start w:val="1"/>
      <w:numFmt w:val="bullet"/>
      <w:lvlText w:val=""/>
      <w:lvlJc w:val="left"/>
      <w:pPr>
        <w:tabs>
          <w:tab w:val="num" w:pos="5096"/>
        </w:tabs>
        <w:ind w:left="5096" w:hanging="360"/>
      </w:pPr>
      <w:rPr>
        <w:rFonts w:ascii="Symbol" w:hAnsi="Symbol" w:hint="default"/>
      </w:rPr>
    </w:lvl>
    <w:lvl w:ilvl="7" w:tplc="AD68E95C" w:tentative="1">
      <w:start w:val="1"/>
      <w:numFmt w:val="bullet"/>
      <w:lvlText w:val="o"/>
      <w:lvlJc w:val="left"/>
      <w:pPr>
        <w:tabs>
          <w:tab w:val="num" w:pos="5816"/>
        </w:tabs>
        <w:ind w:left="5816" w:hanging="360"/>
      </w:pPr>
      <w:rPr>
        <w:rFonts w:ascii="Courier New" w:hAnsi="Courier New" w:hint="default"/>
      </w:rPr>
    </w:lvl>
    <w:lvl w:ilvl="8" w:tplc="0BFE706E" w:tentative="1">
      <w:start w:val="1"/>
      <w:numFmt w:val="bullet"/>
      <w:lvlText w:val=""/>
      <w:lvlJc w:val="left"/>
      <w:pPr>
        <w:tabs>
          <w:tab w:val="num" w:pos="6536"/>
        </w:tabs>
        <w:ind w:left="6536" w:hanging="360"/>
      </w:pPr>
      <w:rPr>
        <w:rFonts w:ascii="Wingdings" w:hAnsi="Wingdings" w:hint="default"/>
      </w:rPr>
    </w:lvl>
  </w:abstractNum>
  <w:abstractNum w:abstractNumId="7" w15:restartNumberingAfterBreak="0">
    <w:nsid w:val="1343193C"/>
    <w:multiLevelType w:val="hybridMultilevel"/>
    <w:tmpl w:val="70584BD4"/>
    <w:lvl w:ilvl="0" w:tplc="18803A58">
      <w:start w:val="1"/>
      <w:numFmt w:val="bullet"/>
      <w:lvlText w:val=""/>
      <w:lvlJc w:val="left"/>
      <w:pPr>
        <w:tabs>
          <w:tab w:val="num" w:pos="776"/>
        </w:tabs>
        <w:ind w:left="776" w:hanging="360"/>
      </w:pPr>
      <w:rPr>
        <w:rFonts w:ascii="Symbol" w:hAnsi="Symbol" w:hint="default"/>
      </w:rPr>
    </w:lvl>
    <w:lvl w:ilvl="1" w:tplc="BB4827C6" w:tentative="1">
      <w:start w:val="1"/>
      <w:numFmt w:val="bullet"/>
      <w:lvlText w:val="o"/>
      <w:lvlJc w:val="left"/>
      <w:pPr>
        <w:tabs>
          <w:tab w:val="num" w:pos="1496"/>
        </w:tabs>
        <w:ind w:left="1496" w:hanging="360"/>
      </w:pPr>
      <w:rPr>
        <w:rFonts w:ascii="Courier New" w:hAnsi="Courier New" w:hint="default"/>
      </w:rPr>
    </w:lvl>
    <w:lvl w:ilvl="2" w:tplc="44F01B36" w:tentative="1">
      <w:start w:val="1"/>
      <w:numFmt w:val="bullet"/>
      <w:lvlText w:val=""/>
      <w:lvlJc w:val="left"/>
      <w:pPr>
        <w:tabs>
          <w:tab w:val="num" w:pos="2216"/>
        </w:tabs>
        <w:ind w:left="2216" w:hanging="360"/>
      </w:pPr>
      <w:rPr>
        <w:rFonts w:ascii="Wingdings" w:hAnsi="Wingdings" w:hint="default"/>
      </w:rPr>
    </w:lvl>
    <w:lvl w:ilvl="3" w:tplc="668C5F64" w:tentative="1">
      <w:start w:val="1"/>
      <w:numFmt w:val="bullet"/>
      <w:lvlText w:val=""/>
      <w:lvlJc w:val="left"/>
      <w:pPr>
        <w:tabs>
          <w:tab w:val="num" w:pos="2936"/>
        </w:tabs>
        <w:ind w:left="2936" w:hanging="360"/>
      </w:pPr>
      <w:rPr>
        <w:rFonts w:ascii="Symbol" w:hAnsi="Symbol" w:hint="default"/>
      </w:rPr>
    </w:lvl>
    <w:lvl w:ilvl="4" w:tplc="F6D4BBB2" w:tentative="1">
      <w:start w:val="1"/>
      <w:numFmt w:val="bullet"/>
      <w:lvlText w:val="o"/>
      <w:lvlJc w:val="left"/>
      <w:pPr>
        <w:tabs>
          <w:tab w:val="num" w:pos="3656"/>
        </w:tabs>
        <w:ind w:left="3656" w:hanging="360"/>
      </w:pPr>
      <w:rPr>
        <w:rFonts w:ascii="Courier New" w:hAnsi="Courier New" w:hint="default"/>
      </w:rPr>
    </w:lvl>
    <w:lvl w:ilvl="5" w:tplc="4208AE16" w:tentative="1">
      <w:start w:val="1"/>
      <w:numFmt w:val="bullet"/>
      <w:lvlText w:val=""/>
      <w:lvlJc w:val="left"/>
      <w:pPr>
        <w:tabs>
          <w:tab w:val="num" w:pos="4376"/>
        </w:tabs>
        <w:ind w:left="4376" w:hanging="360"/>
      </w:pPr>
      <w:rPr>
        <w:rFonts w:ascii="Wingdings" w:hAnsi="Wingdings" w:hint="default"/>
      </w:rPr>
    </w:lvl>
    <w:lvl w:ilvl="6" w:tplc="21484E50" w:tentative="1">
      <w:start w:val="1"/>
      <w:numFmt w:val="bullet"/>
      <w:lvlText w:val=""/>
      <w:lvlJc w:val="left"/>
      <w:pPr>
        <w:tabs>
          <w:tab w:val="num" w:pos="5096"/>
        </w:tabs>
        <w:ind w:left="5096" w:hanging="360"/>
      </w:pPr>
      <w:rPr>
        <w:rFonts w:ascii="Symbol" w:hAnsi="Symbol" w:hint="default"/>
      </w:rPr>
    </w:lvl>
    <w:lvl w:ilvl="7" w:tplc="C1D0F2A8" w:tentative="1">
      <w:start w:val="1"/>
      <w:numFmt w:val="bullet"/>
      <w:lvlText w:val="o"/>
      <w:lvlJc w:val="left"/>
      <w:pPr>
        <w:tabs>
          <w:tab w:val="num" w:pos="5816"/>
        </w:tabs>
        <w:ind w:left="5816" w:hanging="360"/>
      </w:pPr>
      <w:rPr>
        <w:rFonts w:ascii="Courier New" w:hAnsi="Courier New" w:hint="default"/>
      </w:rPr>
    </w:lvl>
    <w:lvl w:ilvl="8" w:tplc="B1BC2BDA" w:tentative="1">
      <w:start w:val="1"/>
      <w:numFmt w:val="bullet"/>
      <w:lvlText w:val=""/>
      <w:lvlJc w:val="left"/>
      <w:pPr>
        <w:tabs>
          <w:tab w:val="num" w:pos="6536"/>
        </w:tabs>
        <w:ind w:left="6536" w:hanging="360"/>
      </w:pPr>
      <w:rPr>
        <w:rFonts w:ascii="Wingdings" w:hAnsi="Wingdings" w:hint="default"/>
      </w:rPr>
    </w:lvl>
  </w:abstractNum>
  <w:abstractNum w:abstractNumId="8"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9"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0" w15:restartNumberingAfterBreak="0">
    <w:nsid w:val="1FBF0E2B"/>
    <w:multiLevelType w:val="hybridMultilevel"/>
    <w:tmpl w:val="8E0A8F32"/>
    <w:lvl w:ilvl="0" w:tplc="22D6DB44">
      <w:start w:val="1"/>
      <w:numFmt w:val="decimal"/>
      <w:lvlText w:val="%1."/>
      <w:lvlJc w:val="left"/>
      <w:pPr>
        <w:tabs>
          <w:tab w:val="num" w:pos="720"/>
        </w:tabs>
        <w:ind w:left="720" w:hanging="360"/>
      </w:pPr>
    </w:lvl>
    <w:lvl w:ilvl="1" w:tplc="55169ED6">
      <w:start w:val="1"/>
      <w:numFmt w:val="lowerLetter"/>
      <w:lvlText w:val="%2."/>
      <w:lvlJc w:val="left"/>
      <w:pPr>
        <w:tabs>
          <w:tab w:val="num" w:pos="1440"/>
        </w:tabs>
        <w:ind w:left="1440" w:hanging="360"/>
      </w:pPr>
    </w:lvl>
    <w:lvl w:ilvl="2" w:tplc="233E4D8A" w:tentative="1">
      <w:start w:val="1"/>
      <w:numFmt w:val="lowerRoman"/>
      <w:lvlText w:val="%3."/>
      <w:lvlJc w:val="right"/>
      <w:pPr>
        <w:tabs>
          <w:tab w:val="num" w:pos="2160"/>
        </w:tabs>
        <w:ind w:left="2160" w:hanging="180"/>
      </w:pPr>
    </w:lvl>
    <w:lvl w:ilvl="3" w:tplc="3A4E39D2" w:tentative="1">
      <w:start w:val="1"/>
      <w:numFmt w:val="decimal"/>
      <w:lvlText w:val="%4."/>
      <w:lvlJc w:val="left"/>
      <w:pPr>
        <w:tabs>
          <w:tab w:val="num" w:pos="2880"/>
        </w:tabs>
        <w:ind w:left="2880" w:hanging="360"/>
      </w:pPr>
    </w:lvl>
    <w:lvl w:ilvl="4" w:tplc="9BC2E386" w:tentative="1">
      <w:start w:val="1"/>
      <w:numFmt w:val="lowerLetter"/>
      <w:lvlText w:val="%5."/>
      <w:lvlJc w:val="left"/>
      <w:pPr>
        <w:tabs>
          <w:tab w:val="num" w:pos="3600"/>
        </w:tabs>
        <w:ind w:left="3600" w:hanging="360"/>
      </w:pPr>
    </w:lvl>
    <w:lvl w:ilvl="5" w:tplc="0C7096D8" w:tentative="1">
      <w:start w:val="1"/>
      <w:numFmt w:val="lowerRoman"/>
      <w:lvlText w:val="%6."/>
      <w:lvlJc w:val="right"/>
      <w:pPr>
        <w:tabs>
          <w:tab w:val="num" w:pos="4320"/>
        </w:tabs>
        <w:ind w:left="4320" w:hanging="180"/>
      </w:pPr>
    </w:lvl>
    <w:lvl w:ilvl="6" w:tplc="879AB540" w:tentative="1">
      <w:start w:val="1"/>
      <w:numFmt w:val="decimal"/>
      <w:lvlText w:val="%7."/>
      <w:lvlJc w:val="left"/>
      <w:pPr>
        <w:tabs>
          <w:tab w:val="num" w:pos="5040"/>
        </w:tabs>
        <w:ind w:left="5040" w:hanging="360"/>
      </w:pPr>
    </w:lvl>
    <w:lvl w:ilvl="7" w:tplc="0DFE2C44" w:tentative="1">
      <w:start w:val="1"/>
      <w:numFmt w:val="lowerLetter"/>
      <w:lvlText w:val="%8."/>
      <w:lvlJc w:val="left"/>
      <w:pPr>
        <w:tabs>
          <w:tab w:val="num" w:pos="5760"/>
        </w:tabs>
        <w:ind w:left="5760" w:hanging="360"/>
      </w:pPr>
    </w:lvl>
    <w:lvl w:ilvl="8" w:tplc="95EE6C78" w:tentative="1">
      <w:start w:val="1"/>
      <w:numFmt w:val="lowerRoman"/>
      <w:lvlText w:val="%9."/>
      <w:lvlJc w:val="right"/>
      <w:pPr>
        <w:tabs>
          <w:tab w:val="num" w:pos="6480"/>
        </w:tabs>
        <w:ind w:left="6480" w:hanging="180"/>
      </w:pPr>
    </w:lvl>
  </w:abstractNum>
  <w:abstractNum w:abstractNumId="11"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2" w15:restartNumberingAfterBreak="0">
    <w:nsid w:val="2B354683"/>
    <w:multiLevelType w:val="hybridMultilevel"/>
    <w:tmpl w:val="0EE81776"/>
    <w:lvl w:ilvl="0" w:tplc="1DCECAAA">
      <w:numFmt w:val="bullet"/>
      <w:lvlText w:val="-"/>
      <w:lvlJc w:val="left"/>
      <w:pPr>
        <w:tabs>
          <w:tab w:val="num" w:pos="720"/>
        </w:tabs>
        <w:ind w:left="720" w:hanging="360"/>
      </w:pPr>
      <w:rPr>
        <w:rFonts w:ascii="Times New Roman" w:eastAsia="Times New Roman" w:hAnsi="Times New Roman" w:cs="Times New Roman" w:hint="default"/>
      </w:rPr>
    </w:lvl>
    <w:lvl w:ilvl="1" w:tplc="6854CBCE" w:tentative="1">
      <w:start w:val="1"/>
      <w:numFmt w:val="bullet"/>
      <w:lvlText w:val="o"/>
      <w:lvlJc w:val="left"/>
      <w:pPr>
        <w:tabs>
          <w:tab w:val="num" w:pos="1440"/>
        </w:tabs>
        <w:ind w:left="1440" w:hanging="360"/>
      </w:pPr>
      <w:rPr>
        <w:rFonts w:ascii="Courier New" w:hAnsi="Courier New" w:hint="default"/>
      </w:rPr>
    </w:lvl>
    <w:lvl w:ilvl="2" w:tplc="4B3EEF6C" w:tentative="1">
      <w:start w:val="1"/>
      <w:numFmt w:val="bullet"/>
      <w:lvlText w:val=""/>
      <w:lvlJc w:val="left"/>
      <w:pPr>
        <w:tabs>
          <w:tab w:val="num" w:pos="2160"/>
        </w:tabs>
        <w:ind w:left="2160" w:hanging="360"/>
      </w:pPr>
      <w:rPr>
        <w:rFonts w:ascii="Wingdings" w:hAnsi="Wingdings" w:hint="default"/>
      </w:rPr>
    </w:lvl>
    <w:lvl w:ilvl="3" w:tplc="8DBA95D4" w:tentative="1">
      <w:start w:val="1"/>
      <w:numFmt w:val="bullet"/>
      <w:lvlText w:val=""/>
      <w:lvlJc w:val="left"/>
      <w:pPr>
        <w:tabs>
          <w:tab w:val="num" w:pos="2880"/>
        </w:tabs>
        <w:ind w:left="2880" w:hanging="360"/>
      </w:pPr>
      <w:rPr>
        <w:rFonts w:ascii="Symbol" w:hAnsi="Symbol" w:hint="default"/>
      </w:rPr>
    </w:lvl>
    <w:lvl w:ilvl="4" w:tplc="5FE68E74" w:tentative="1">
      <w:start w:val="1"/>
      <w:numFmt w:val="bullet"/>
      <w:lvlText w:val="o"/>
      <w:lvlJc w:val="left"/>
      <w:pPr>
        <w:tabs>
          <w:tab w:val="num" w:pos="3600"/>
        </w:tabs>
        <w:ind w:left="3600" w:hanging="360"/>
      </w:pPr>
      <w:rPr>
        <w:rFonts w:ascii="Courier New" w:hAnsi="Courier New" w:hint="default"/>
      </w:rPr>
    </w:lvl>
    <w:lvl w:ilvl="5" w:tplc="72B4E7F6" w:tentative="1">
      <w:start w:val="1"/>
      <w:numFmt w:val="bullet"/>
      <w:lvlText w:val=""/>
      <w:lvlJc w:val="left"/>
      <w:pPr>
        <w:tabs>
          <w:tab w:val="num" w:pos="4320"/>
        </w:tabs>
        <w:ind w:left="4320" w:hanging="360"/>
      </w:pPr>
      <w:rPr>
        <w:rFonts w:ascii="Wingdings" w:hAnsi="Wingdings" w:hint="default"/>
      </w:rPr>
    </w:lvl>
    <w:lvl w:ilvl="6" w:tplc="8A869824" w:tentative="1">
      <w:start w:val="1"/>
      <w:numFmt w:val="bullet"/>
      <w:lvlText w:val=""/>
      <w:lvlJc w:val="left"/>
      <w:pPr>
        <w:tabs>
          <w:tab w:val="num" w:pos="5040"/>
        </w:tabs>
        <w:ind w:left="5040" w:hanging="360"/>
      </w:pPr>
      <w:rPr>
        <w:rFonts w:ascii="Symbol" w:hAnsi="Symbol" w:hint="default"/>
      </w:rPr>
    </w:lvl>
    <w:lvl w:ilvl="7" w:tplc="3A5C393E" w:tentative="1">
      <w:start w:val="1"/>
      <w:numFmt w:val="bullet"/>
      <w:lvlText w:val="o"/>
      <w:lvlJc w:val="left"/>
      <w:pPr>
        <w:tabs>
          <w:tab w:val="num" w:pos="5760"/>
        </w:tabs>
        <w:ind w:left="5760" w:hanging="360"/>
      </w:pPr>
      <w:rPr>
        <w:rFonts w:ascii="Courier New" w:hAnsi="Courier New" w:hint="default"/>
      </w:rPr>
    </w:lvl>
    <w:lvl w:ilvl="8" w:tplc="6582A1A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5"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6D96073"/>
    <w:multiLevelType w:val="hybridMultilevel"/>
    <w:tmpl w:val="CA663CC0"/>
    <w:lvl w:ilvl="0" w:tplc="4B1606DA">
      <w:start w:val="1"/>
      <w:numFmt w:val="decimal"/>
      <w:lvlText w:val="%1."/>
      <w:lvlJc w:val="left"/>
      <w:pPr>
        <w:tabs>
          <w:tab w:val="num" w:pos="1080"/>
        </w:tabs>
        <w:ind w:left="1080" w:hanging="360"/>
      </w:pPr>
    </w:lvl>
    <w:lvl w:ilvl="1" w:tplc="1608A450" w:tentative="1">
      <w:start w:val="1"/>
      <w:numFmt w:val="lowerLetter"/>
      <w:lvlText w:val="%2."/>
      <w:lvlJc w:val="left"/>
      <w:pPr>
        <w:tabs>
          <w:tab w:val="num" w:pos="1800"/>
        </w:tabs>
        <w:ind w:left="1800" w:hanging="360"/>
      </w:pPr>
    </w:lvl>
    <w:lvl w:ilvl="2" w:tplc="0498B232" w:tentative="1">
      <w:start w:val="1"/>
      <w:numFmt w:val="lowerRoman"/>
      <w:lvlText w:val="%3."/>
      <w:lvlJc w:val="right"/>
      <w:pPr>
        <w:tabs>
          <w:tab w:val="num" w:pos="2520"/>
        </w:tabs>
        <w:ind w:left="2520" w:hanging="180"/>
      </w:pPr>
    </w:lvl>
    <w:lvl w:ilvl="3" w:tplc="99E437A2" w:tentative="1">
      <w:start w:val="1"/>
      <w:numFmt w:val="decimal"/>
      <w:lvlText w:val="%4."/>
      <w:lvlJc w:val="left"/>
      <w:pPr>
        <w:tabs>
          <w:tab w:val="num" w:pos="3240"/>
        </w:tabs>
        <w:ind w:left="3240" w:hanging="360"/>
      </w:pPr>
    </w:lvl>
    <w:lvl w:ilvl="4" w:tplc="8F3A2E12" w:tentative="1">
      <w:start w:val="1"/>
      <w:numFmt w:val="lowerLetter"/>
      <w:lvlText w:val="%5."/>
      <w:lvlJc w:val="left"/>
      <w:pPr>
        <w:tabs>
          <w:tab w:val="num" w:pos="3960"/>
        </w:tabs>
        <w:ind w:left="3960" w:hanging="360"/>
      </w:pPr>
    </w:lvl>
    <w:lvl w:ilvl="5" w:tplc="D70ECA76" w:tentative="1">
      <w:start w:val="1"/>
      <w:numFmt w:val="lowerRoman"/>
      <w:lvlText w:val="%6."/>
      <w:lvlJc w:val="right"/>
      <w:pPr>
        <w:tabs>
          <w:tab w:val="num" w:pos="4680"/>
        </w:tabs>
        <w:ind w:left="4680" w:hanging="180"/>
      </w:pPr>
    </w:lvl>
    <w:lvl w:ilvl="6" w:tplc="BCB646C2" w:tentative="1">
      <w:start w:val="1"/>
      <w:numFmt w:val="decimal"/>
      <w:lvlText w:val="%7."/>
      <w:lvlJc w:val="left"/>
      <w:pPr>
        <w:tabs>
          <w:tab w:val="num" w:pos="5400"/>
        </w:tabs>
        <w:ind w:left="5400" w:hanging="360"/>
      </w:pPr>
    </w:lvl>
    <w:lvl w:ilvl="7" w:tplc="CCE2B982" w:tentative="1">
      <w:start w:val="1"/>
      <w:numFmt w:val="lowerLetter"/>
      <w:lvlText w:val="%8."/>
      <w:lvlJc w:val="left"/>
      <w:pPr>
        <w:tabs>
          <w:tab w:val="num" w:pos="6120"/>
        </w:tabs>
        <w:ind w:left="6120" w:hanging="360"/>
      </w:pPr>
    </w:lvl>
    <w:lvl w:ilvl="8" w:tplc="5DCE2578" w:tentative="1">
      <w:start w:val="1"/>
      <w:numFmt w:val="lowerRoman"/>
      <w:lvlText w:val="%9."/>
      <w:lvlJc w:val="right"/>
      <w:pPr>
        <w:tabs>
          <w:tab w:val="num" w:pos="6840"/>
        </w:tabs>
        <w:ind w:left="6840" w:hanging="180"/>
      </w:pPr>
    </w:lvl>
  </w:abstractNum>
  <w:abstractNum w:abstractNumId="17" w15:restartNumberingAfterBreak="0">
    <w:nsid w:val="3DA64B37"/>
    <w:multiLevelType w:val="hybridMultilevel"/>
    <w:tmpl w:val="6D20E0BE"/>
    <w:lvl w:ilvl="0" w:tplc="5088036C">
      <w:start w:val="1"/>
      <w:numFmt w:val="bullet"/>
      <w:lvlText w:val="-"/>
      <w:lvlJc w:val="left"/>
      <w:pPr>
        <w:tabs>
          <w:tab w:val="num" w:pos="360"/>
        </w:tabs>
        <w:ind w:left="360" w:hanging="360"/>
      </w:pPr>
      <w:rPr>
        <w:rFonts w:ascii="Cambria" w:hAnsi="Cambria" w:hint="default"/>
      </w:rPr>
    </w:lvl>
    <w:lvl w:ilvl="1" w:tplc="A1BC1412" w:tentative="1">
      <w:start w:val="1"/>
      <w:numFmt w:val="bullet"/>
      <w:lvlText w:val="o"/>
      <w:lvlJc w:val="left"/>
      <w:pPr>
        <w:ind w:left="1440" w:hanging="360"/>
      </w:pPr>
      <w:rPr>
        <w:rFonts w:ascii="Courier New" w:hAnsi="Courier New" w:cs="Courier New" w:hint="default"/>
      </w:rPr>
    </w:lvl>
    <w:lvl w:ilvl="2" w:tplc="768A2C18" w:tentative="1">
      <w:start w:val="1"/>
      <w:numFmt w:val="bullet"/>
      <w:lvlText w:val=""/>
      <w:lvlJc w:val="left"/>
      <w:pPr>
        <w:ind w:left="2160" w:hanging="360"/>
      </w:pPr>
      <w:rPr>
        <w:rFonts w:ascii="Wingdings" w:hAnsi="Wingdings" w:hint="default"/>
      </w:rPr>
    </w:lvl>
    <w:lvl w:ilvl="3" w:tplc="E132F75A" w:tentative="1">
      <w:start w:val="1"/>
      <w:numFmt w:val="bullet"/>
      <w:lvlText w:val=""/>
      <w:lvlJc w:val="left"/>
      <w:pPr>
        <w:ind w:left="2880" w:hanging="360"/>
      </w:pPr>
      <w:rPr>
        <w:rFonts w:ascii="Symbol" w:hAnsi="Symbol" w:hint="default"/>
      </w:rPr>
    </w:lvl>
    <w:lvl w:ilvl="4" w:tplc="D50A95F2" w:tentative="1">
      <w:start w:val="1"/>
      <w:numFmt w:val="bullet"/>
      <w:lvlText w:val="o"/>
      <w:lvlJc w:val="left"/>
      <w:pPr>
        <w:ind w:left="3600" w:hanging="360"/>
      </w:pPr>
      <w:rPr>
        <w:rFonts w:ascii="Courier New" w:hAnsi="Courier New" w:cs="Courier New" w:hint="default"/>
      </w:rPr>
    </w:lvl>
    <w:lvl w:ilvl="5" w:tplc="F8DC9BF2" w:tentative="1">
      <w:start w:val="1"/>
      <w:numFmt w:val="bullet"/>
      <w:lvlText w:val=""/>
      <w:lvlJc w:val="left"/>
      <w:pPr>
        <w:ind w:left="4320" w:hanging="360"/>
      </w:pPr>
      <w:rPr>
        <w:rFonts w:ascii="Wingdings" w:hAnsi="Wingdings" w:hint="default"/>
      </w:rPr>
    </w:lvl>
    <w:lvl w:ilvl="6" w:tplc="FAD0B9A2" w:tentative="1">
      <w:start w:val="1"/>
      <w:numFmt w:val="bullet"/>
      <w:lvlText w:val=""/>
      <w:lvlJc w:val="left"/>
      <w:pPr>
        <w:ind w:left="5040" w:hanging="360"/>
      </w:pPr>
      <w:rPr>
        <w:rFonts w:ascii="Symbol" w:hAnsi="Symbol" w:hint="default"/>
      </w:rPr>
    </w:lvl>
    <w:lvl w:ilvl="7" w:tplc="19E6FEA0" w:tentative="1">
      <w:start w:val="1"/>
      <w:numFmt w:val="bullet"/>
      <w:lvlText w:val="o"/>
      <w:lvlJc w:val="left"/>
      <w:pPr>
        <w:ind w:left="5760" w:hanging="360"/>
      </w:pPr>
      <w:rPr>
        <w:rFonts w:ascii="Courier New" w:hAnsi="Courier New" w:cs="Courier New" w:hint="default"/>
      </w:rPr>
    </w:lvl>
    <w:lvl w:ilvl="8" w:tplc="07B03258" w:tentative="1">
      <w:start w:val="1"/>
      <w:numFmt w:val="bullet"/>
      <w:lvlText w:val=""/>
      <w:lvlJc w:val="left"/>
      <w:pPr>
        <w:ind w:left="6480" w:hanging="360"/>
      </w:pPr>
      <w:rPr>
        <w:rFonts w:ascii="Wingdings" w:hAnsi="Wingdings" w:hint="default"/>
      </w:rPr>
    </w:lvl>
  </w:abstractNum>
  <w:abstractNum w:abstractNumId="18" w15:restartNumberingAfterBreak="0">
    <w:nsid w:val="467373A9"/>
    <w:multiLevelType w:val="hybridMultilevel"/>
    <w:tmpl w:val="E3BA04EE"/>
    <w:lvl w:ilvl="0" w:tplc="950EA716">
      <w:start w:val="1"/>
      <w:numFmt w:val="decimal"/>
      <w:lvlText w:val="%1."/>
      <w:lvlJc w:val="left"/>
      <w:pPr>
        <w:tabs>
          <w:tab w:val="num" w:pos="930"/>
        </w:tabs>
        <w:ind w:left="930" w:hanging="570"/>
      </w:pPr>
      <w:rPr>
        <w:rFonts w:hint="default"/>
      </w:rPr>
    </w:lvl>
    <w:lvl w:ilvl="1" w:tplc="872E9A34">
      <w:start w:val="5"/>
      <w:numFmt w:val="decimal"/>
      <w:lvlText w:val="%2"/>
      <w:lvlJc w:val="left"/>
      <w:pPr>
        <w:tabs>
          <w:tab w:val="num" w:pos="1650"/>
        </w:tabs>
        <w:ind w:left="1650" w:hanging="570"/>
      </w:pPr>
      <w:rPr>
        <w:rFonts w:hint="default"/>
      </w:rPr>
    </w:lvl>
    <w:lvl w:ilvl="2" w:tplc="26340EDE" w:tentative="1">
      <w:start w:val="1"/>
      <w:numFmt w:val="lowerRoman"/>
      <w:lvlText w:val="%3."/>
      <w:lvlJc w:val="right"/>
      <w:pPr>
        <w:tabs>
          <w:tab w:val="num" w:pos="2160"/>
        </w:tabs>
        <w:ind w:left="2160" w:hanging="180"/>
      </w:pPr>
    </w:lvl>
    <w:lvl w:ilvl="3" w:tplc="9C62C0C2" w:tentative="1">
      <w:start w:val="1"/>
      <w:numFmt w:val="decimal"/>
      <w:lvlText w:val="%4."/>
      <w:lvlJc w:val="left"/>
      <w:pPr>
        <w:tabs>
          <w:tab w:val="num" w:pos="2880"/>
        </w:tabs>
        <w:ind w:left="2880" w:hanging="360"/>
      </w:pPr>
    </w:lvl>
    <w:lvl w:ilvl="4" w:tplc="62827EBA" w:tentative="1">
      <w:start w:val="1"/>
      <w:numFmt w:val="lowerLetter"/>
      <w:lvlText w:val="%5."/>
      <w:lvlJc w:val="left"/>
      <w:pPr>
        <w:tabs>
          <w:tab w:val="num" w:pos="3600"/>
        </w:tabs>
        <w:ind w:left="3600" w:hanging="360"/>
      </w:pPr>
    </w:lvl>
    <w:lvl w:ilvl="5" w:tplc="20AEFB82" w:tentative="1">
      <w:start w:val="1"/>
      <w:numFmt w:val="lowerRoman"/>
      <w:lvlText w:val="%6."/>
      <w:lvlJc w:val="right"/>
      <w:pPr>
        <w:tabs>
          <w:tab w:val="num" w:pos="4320"/>
        </w:tabs>
        <w:ind w:left="4320" w:hanging="180"/>
      </w:pPr>
    </w:lvl>
    <w:lvl w:ilvl="6" w:tplc="5BFA1AE8" w:tentative="1">
      <w:start w:val="1"/>
      <w:numFmt w:val="decimal"/>
      <w:lvlText w:val="%7."/>
      <w:lvlJc w:val="left"/>
      <w:pPr>
        <w:tabs>
          <w:tab w:val="num" w:pos="5040"/>
        </w:tabs>
        <w:ind w:left="5040" w:hanging="360"/>
      </w:pPr>
    </w:lvl>
    <w:lvl w:ilvl="7" w:tplc="BAE0B53A" w:tentative="1">
      <w:start w:val="1"/>
      <w:numFmt w:val="lowerLetter"/>
      <w:lvlText w:val="%8."/>
      <w:lvlJc w:val="left"/>
      <w:pPr>
        <w:tabs>
          <w:tab w:val="num" w:pos="5760"/>
        </w:tabs>
        <w:ind w:left="5760" w:hanging="360"/>
      </w:pPr>
    </w:lvl>
    <w:lvl w:ilvl="8" w:tplc="FC78275E" w:tentative="1">
      <w:start w:val="1"/>
      <w:numFmt w:val="lowerRoman"/>
      <w:lvlText w:val="%9."/>
      <w:lvlJc w:val="right"/>
      <w:pPr>
        <w:tabs>
          <w:tab w:val="num" w:pos="6480"/>
        </w:tabs>
        <w:ind w:left="6480" w:hanging="180"/>
      </w:pPr>
    </w:lvl>
  </w:abstractNum>
  <w:abstractNum w:abstractNumId="19"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0" w15:restartNumberingAfterBreak="0">
    <w:nsid w:val="4DAE5508"/>
    <w:multiLevelType w:val="hybridMultilevel"/>
    <w:tmpl w:val="DA0EE772"/>
    <w:lvl w:ilvl="0" w:tplc="BBDA33A0">
      <w:start w:val="1"/>
      <w:numFmt w:val="bullet"/>
      <w:lvlText w:val=""/>
      <w:lvlJc w:val="left"/>
      <w:pPr>
        <w:tabs>
          <w:tab w:val="num" w:pos="278"/>
        </w:tabs>
        <w:ind w:left="278" w:hanging="360"/>
      </w:pPr>
      <w:rPr>
        <w:rFonts w:ascii="Symbol" w:hAnsi="Symbol" w:hint="default"/>
      </w:rPr>
    </w:lvl>
    <w:lvl w:ilvl="1" w:tplc="060C332A" w:tentative="1">
      <w:start w:val="1"/>
      <w:numFmt w:val="bullet"/>
      <w:lvlText w:val="o"/>
      <w:lvlJc w:val="left"/>
      <w:pPr>
        <w:tabs>
          <w:tab w:val="num" w:pos="1440"/>
        </w:tabs>
        <w:ind w:left="1440" w:hanging="360"/>
      </w:pPr>
      <w:rPr>
        <w:rFonts w:ascii="Courier New" w:hAnsi="Courier New" w:hint="default"/>
      </w:rPr>
    </w:lvl>
    <w:lvl w:ilvl="2" w:tplc="5D889A3A" w:tentative="1">
      <w:start w:val="1"/>
      <w:numFmt w:val="bullet"/>
      <w:lvlText w:val=""/>
      <w:lvlJc w:val="left"/>
      <w:pPr>
        <w:tabs>
          <w:tab w:val="num" w:pos="2160"/>
        </w:tabs>
        <w:ind w:left="2160" w:hanging="360"/>
      </w:pPr>
      <w:rPr>
        <w:rFonts w:ascii="Wingdings" w:hAnsi="Wingdings" w:hint="default"/>
      </w:rPr>
    </w:lvl>
    <w:lvl w:ilvl="3" w:tplc="4A949522" w:tentative="1">
      <w:start w:val="1"/>
      <w:numFmt w:val="bullet"/>
      <w:lvlText w:val=""/>
      <w:lvlJc w:val="left"/>
      <w:pPr>
        <w:tabs>
          <w:tab w:val="num" w:pos="2880"/>
        </w:tabs>
        <w:ind w:left="2880" w:hanging="360"/>
      </w:pPr>
      <w:rPr>
        <w:rFonts w:ascii="Symbol" w:hAnsi="Symbol" w:hint="default"/>
      </w:rPr>
    </w:lvl>
    <w:lvl w:ilvl="4" w:tplc="BE9863E8" w:tentative="1">
      <w:start w:val="1"/>
      <w:numFmt w:val="bullet"/>
      <w:lvlText w:val="o"/>
      <w:lvlJc w:val="left"/>
      <w:pPr>
        <w:tabs>
          <w:tab w:val="num" w:pos="3600"/>
        </w:tabs>
        <w:ind w:left="3600" w:hanging="360"/>
      </w:pPr>
      <w:rPr>
        <w:rFonts w:ascii="Courier New" w:hAnsi="Courier New" w:hint="default"/>
      </w:rPr>
    </w:lvl>
    <w:lvl w:ilvl="5" w:tplc="1FFE996C" w:tentative="1">
      <w:start w:val="1"/>
      <w:numFmt w:val="bullet"/>
      <w:lvlText w:val=""/>
      <w:lvlJc w:val="left"/>
      <w:pPr>
        <w:tabs>
          <w:tab w:val="num" w:pos="4320"/>
        </w:tabs>
        <w:ind w:left="4320" w:hanging="360"/>
      </w:pPr>
      <w:rPr>
        <w:rFonts w:ascii="Wingdings" w:hAnsi="Wingdings" w:hint="default"/>
      </w:rPr>
    </w:lvl>
    <w:lvl w:ilvl="6" w:tplc="5772427C" w:tentative="1">
      <w:start w:val="1"/>
      <w:numFmt w:val="bullet"/>
      <w:lvlText w:val=""/>
      <w:lvlJc w:val="left"/>
      <w:pPr>
        <w:tabs>
          <w:tab w:val="num" w:pos="5040"/>
        </w:tabs>
        <w:ind w:left="5040" w:hanging="360"/>
      </w:pPr>
      <w:rPr>
        <w:rFonts w:ascii="Symbol" w:hAnsi="Symbol" w:hint="default"/>
      </w:rPr>
    </w:lvl>
    <w:lvl w:ilvl="7" w:tplc="1BF871C6" w:tentative="1">
      <w:start w:val="1"/>
      <w:numFmt w:val="bullet"/>
      <w:lvlText w:val="o"/>
      <w:lvlJc w:val="left"/>
      <w:pPr>
        <w:tabs>
          <w:tab w:val="num" w:pos="5760"/>
        </w:tabs>
        <w:ind w:left="5760" w:hanging="360"/>
      </w:pPr>
      <w:rPr>
        <w:rFonts w:ascii="Courier New" w:hAnsi="Courier New" w:hint="default"/>
      </w:rPr>
    </w:lvl>
    <w:lvl w:ilvl="8" w:tplc="327AD1BA"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BB473E"/>
    <w:multiLevelType w:val="hybridMultilevel"/>
    <w:tmpl w:val="BA782D10"/>
    <w:lvl w:ilvl="0" w:tplc="8D78DB5A">
      <w:start w:val="5"/>
      <w:numFmt w:val="upperLetter"/>
      <w:lvlText w:val="%1."/>
      <w:lvlJc w:val="left"/>
      <w:pPr>
        <w:tabs>
          <w:tab w:val="num" w:pos="720"/>
        </w:tabs>
        <w:ind w:left="720" w:hanging="360"/>
      </w:pPr>
      <w:rPr>
        <w:rFonts w:hint="default"/>
      </w:rPr>
    </w:lvl>
    <w:lvl w:ilvl="1" w:tplc="BCA47EEC" w:tentative="1">
      <w:start w:val="1"/>
      <w:numFmt w:val="lowerLetter"/>
      <w:lvlText w:val="%2."/>
      <w:lvlJc w:val="left"/>
      <w:pPr>
        <w:tabs>
          <w:tab w:val="num" w:pos="1440"/>
        </w:tabs>
        <w:ind w:left="1440" w:hanging="360"/>
      </w:pPr>
    </w:lvl>
    <w:lvl w:ilvl="2" w:tplc="B5868BB0" w:tentative="1">
      <w:start w:val="1"/>
      <w:numFmt w:val="lowerRoman"/>
      <w:lvlText w:val="%3."/>
      <w:lvlJc w:val="right"/>
      <w:pPr>
        <w:tabs>
          <w:tab w:val="num" w:pos="2160"/>
        </w:tabs>
        <w:ind w:left="2160" w:hanging="180"/>
      </w:pPr>
    </w:lvl>
    <w:lvl w:ilvl="3" w:tplc="67DA7302" w:tentative="1">
      <w:start w:val="1"/>
      <w:numFmt w:val="decimal"/>
      <w:lvlText w:val="%4."/>
      <w:lvlJc w:val="left"/>
      <w:pPr>
        <w:tabs>
          <w:tab w:val="num" w:pos="2880"/>
        </w:tabs>
        <w:ind w:left="2880" w:hanging="360"/>
      </w:pPr>
    </w:lvl>
    <w:lvl w:ilvl="4" w:tplc="754C5A3E" w:tentative="1">
      <w:start w:val="1"/>
      <w:numFmt w:val="lowerLetter"/>
      <w:lvlText w:val="%5."/>
      <w:lvlJc w:val="left"/>
      <w:pPr>
        <w:tabs>
          <w:tab w:val="num" w:pos="3600"/>
        </w:tabs>
        <w:ind w:left="3600" w:hanging="360"/>
      </w:pPr>
    </w:lvl>
    <w:lvl w:ilvl="5" w:tplc="756C11C8" w:tentative="1">
      <w:start w:val="1"/>
      <w:numFmt w:val="lowerRoman"/>
      <w:lvlText w:val="%6."/>
      <w:lvlJc w:val="right"/>
      <w:pPr>
        <w:tabs>
          <w:tab w:val="num" w:pos="4320"/>
        </w:tabs>
        <w:ind w:left="4320" w:hanging="180"/>
      </w:pPr>
    </w:lvl>
    <w:lvl w:ilvl="6" w:tplc="6EFAE988" w:tentative="1">
      <w:start w:val="1"/>
      <w:numFmt w:val="decimal"/>
      <w:lvlText w:val="%7."/>
      <w:lvlJc w:val="left"/>
      <w:pPr>
        <w:tabs>
          <w:tab w:val="num" w:pos="5040"/>
        </w:tabs>
        <w:ind w:left="5040" w:hanging="360"/>
      </w:pPr>
    </w:lvl>
    <w:lvl w:ilvl="7" w:tplc="BEFE9006" w:tentative="1">
      <w:start w:val="1"/>
      <w:numFmt w:val="lowerLetter"/>
      <w:lvlText w:val="%8."/>
      <w:lvlJc w:val="left"/>
      <w:pPr>
        <w:tabs>
          <w:tab w:val="num" w:pos="5760"/>
        </w:tabs>
        <w:ind w:left="5760" w:hanging="360"/>
      </w:pPr>
    </w:lvl>
    <w:lvl w:ilvl="8" w:tplc="B0BA602A" w:tentative="1">
      <w:start w:val="1"/>
      <w:numFmt w:val="lowerRoman"/>
      <w:lvlText w:val="%9."/>
      <w:lvlJc w:val="right"/>
      <w:pPr>
        <w:tabs>
          <w:tab w:val="num" w:pos="6480"/>
        </w:tabs>
        <w:ind w:left="6480" w:hanging="180"/>
      </w:pPr>
    </w:lvl>
  </w:abstractNum>
  <w:abstractNum w:abstractNumId="22" w15:restartNumberingAfterBreak="0">
    <w:nsid w:val="4F1F1D26"/>
    <w:multiLevelType w:val="hybridMultilevel"/>
    <w:tmpl w:val="2E749F0C"/>
    <w:lvl w:ilvl="0" w:tplc="8E4C74AE">
      <w:start w:val="1"/>
      <w:numFmt w:val="bullet"/>
      <w:lvlText w:val=""/>
      <w:lvlJc w:val="left"/>
      <w:pPr>
        <w:tabs>
          <w:tab w:val="num" w:pos="776"/>
        </w:tabs>
        <w:ind w:left="776" w:hanging="360"/>
      </w:pPr>
      <w:rPr>
        <w:rFonts w:ascii="Symbol" w:hAnsi="Symbol" w:hint="default"/>
      </w:rPr>
    </w:lvl>
    <w:lvl w:ilvl="1" w:tplc="9990AE7C" w:tentative="1">
      <w:start w:val="1"/>
      <w:numFmt w:val="bullet"/>
      <w:lvlText w:val="o"/>
      <w:lvlJc w:val="left"/>
      <w:pPr>
        <w:tabs>
          <w:tab w:val="num" w:pos="1496"/>
        </w:tabs>
        <w:ind w:left="1496" w:hanging="360"/>
      </w:pPr>
      <w:rPr>
        <w:rFonts w:ascii="Courier New" w:hAnsi="Courier New" w:hint="default"/>
      </w:rPr>
    </w:lvl>
    <w:lvl w:ilvl="2" w:tplc="47DAD0A2" w:tentative="1">
      <w:start w:val="1"/>
      <w:numFmt w:val="bullet"/>
      <w:lvlText w:val=""/>
      <w:lvlJc w:val="left"/>
      <w:pPr>
        <w:tabs>
          <w:tab w:val="num" w:pos="2216"/>
        </w:tabs>
        <w:ind w:left="2216" w:hanging="360"/>
      </w:pPr>
      <w:rPr>
        <w:rFonts w:ascii="Wingdings" w:hAnsi="Wingdings" w:hint="default"/>
      </w:rPr>
    </w:lvl>
    <w:lvl w:ilvl="3" w:tplc="79563A1C" w:tentative="1">
      <w:start w:val="1"/>
      <w:numFmt w:val="bullet"/>
      <w:lvlText w:val=""/>
      <w:lvlJc w:val="left"/>
      <w:pPr>
        <w:tabs>
          <w:tab w:val="num" w:pos="2936"/>
        </w:tabs>
        <w:ind w:left="2936" w:hanging="360"/>
      </w:pPr>
      <w:rPr>
        <w:rFonts w:ascii="Symbol" w:hAnsi="Symbol" w:hint="default"/>
      </w:rPr>
    </w:lvl>
    <w:lvl w:ilvl="4" w:tplc="A22E633A" w:tentative="1">
      <w:start w:val="1"/>
      <w:numFmt w:val="bullet"/>
      <w:lvlText w:val="o"/>
      <w:lvlJc w:val="left"/>
      <w:pPr>
        <w:tabs>
          <w:tab w:val="num" w:pos="3656"/>
        </w:tabs>
        <w:ind w:left="3656" w:hanging="360"/>
      </w:pPr>
      <w:rPr>
        <w:rFonts w:ascii="Courier New" w:hAnsi="Courier New" w:hint="default"/>
      </w:rPr>
    </w:lvl>
    <w:lvl w:ilvl="5" w:tplc="34169AE6" w:tentative="1">
      <w:start w:val="1"/>
      <w:numFmt w:val="bullet"/>
      <w:lvlText w:val=""/>
      <w:lvlJc w:val="left"/>
      <w:pPr>
        <w:tabs>
          <w:tab w:val="num" w:pos="4376"/>
        </w:tabs>
        <w:ind w:left="4376" w:hanging="360"/>
      </w:pPr>
      <w:rPr>
        <w:rFonts w:ascii="Wingdings" w:hAnsi="Wingdings" w:hint="default"/>
      </w:rPr>
    </w:lvl>
    <w:lvl w:ilvl="6" w:tplc="DB724EC6" w:tentative="1">
      <w:start w:val="1"/>
      <w:numFmt w:val="bullet"/>
      <w:lvlText w:val=""/>
      <w:lvlJc w:val="left"/>
      <w:pPr>
        <w:tabs>
          <w:tab w:val="num" w:pos="5096"/>
        </w:tabs>
        <w:ind w:left="5096" w:hanging="360"/>
      </w:pPr>
      <w:rPr>
        <w:rFonts w:ascii="Symbol" w:hAnsi="Symbol" w:hint="default"/>
      </w:rPr>
    </w:lvl>
    <w:lvl w:ilvl="7" w:tplc="77BCCEC8" w:tentative="1">
      <w:start w:val="1"/>
      <w:numFmt w:val="bullet"/>
      <w:lvlText w:val="o"/>
      <w:lvlJc w:val="left"/>
      <w:pPr>
        <w:tabs>
          <w:tab w:val="num" w:pos="5816"/>
        </w:tabs>
        <w:ind w:left="5816" w:hanging="360"/>
      </w:pPr>
      <w:rPr>
        <w:rFonts w:ascii="Courier New" w:hAnsi="Courier New" w:hint="default"/>
      </w:rPr>
    </w:lvl>
    <w:lvl w:ilvl="8" w:tplc="6396D4B6" w:tentative="1">
      <w:start w:val="1"/>
      <w:numFmt w:val="bullet"/>
      <w:lvlText w:val=""/>
      <w:lvlJc w:val="left"/>
      <w:pPr>
        <w:tabs>
          <w:tab w:val="num" w:pos="6536"/>
        </w:tabs>
        <w:ind w:left="6536" w:hanging="360"/>
      </w:pPr>
      <w:rPr>
        <w:rFonts w:ascii="Wingdings" w:hAnsi="Wingdings" w:hint="default"/>
      </w:rPr>
    </w:lvl>
  </w:abstractNum>
  <w:abstractNum w:abstractNumId="23" w15:restartNumberingAfterBreak="0">
    <w:nsid w:val="52C80393"/>
    <w:multiLevelType w:val="hybridMultilevel"/>
    <w:tmpl w:val="7996087A"/>
    <w:lvl w:ilvl="0" w:tplc="0D224090">
      <w:start w:val="1"/>
      <w:numFmt w:val="bullet"/>
      <w:lvlText w:val=""/>
      <w:lvlJc w:val="left"/>
      <w:pPr>
        <w:tabs>
          <w:tab w:val="num" w:pos="278"/>
        </w:tabs>
        <w:ind w:left="278" w:hanging="360"/>
      </w:pPr>
      <w:rPr>
        <w:rFonts w:ascii="Symbol" w:hAnsi="Symbol" w:hint="default"/>
      </w:rPr>
    </w:lvl>
    <w:lvl w:ilvl="1" w:tplc="63066730" w:tentative="1">
      <w:start w:val="1"/>
      <w:numFmt w:val="bullet"/>
      <w:lvlText w:val="o"/>
      <w:lvlJc w:val="left"/>
      <w:pPr>
        <w:tabs>
          <w:tab w:val="num" w:pos="1440"/>
        </w:tabs>
        <w:ind w:left="1440" w:hanging="360"/>
      </w:pPr>
      <w:rPr>
        <w:rFonts w:ascii="Courier New" w:hAnsi="Courier New" w:hint="default"/>
      </w:rPr>
    </w:lvl>
    <w:lvl w:ilvl="2" w:tplc="0172D7EA" w:tentative="1">
      <w:start w:val="1"/>
      <w:numFmt w:val="bullet"/>
      <w:lvlText w:val=""/>
      <w:lvlJc w:val="left"/>
      <w:pPr>
        <w:tabs>
          <w:tab w:val="num" w:pos="2160"/>
        </w:tabs>
        <w:ind w:left="2160" w:hanging="360"/>
      </w:pPr>
      <w:rPr>
        <w:rFonts w:ascii="Wingdings" w:hAnsi="Wingdings" w:hint="default"/>
      </w:rPr>
    </w:lvl>
    <w:lvl w:ilvl="3" w:tplc="D8AE277E" w:tentative="1">
      <w:start w:val="1"/>
      <w:numFmt w:val="bullet"/>
      <w:lvlText w:val=""/>
      <w:lvlJc w:val="left"/>
      <w:pPr>
        <w:tabs>
          <w:tab w:val="num" w:pos="2880"/>
        </w:tabs>
        <w:ind w:left="2880" w:hanging="360"/>
      </w:pPr>
      <w:rPr>
        <w:rFonts w:ascii="Symbol" w:hAnsi="Symbol" w:hint="default"/>
      </w:rPr>
    </w:lvl>
    <w:lvl w:ilvl="4" w:tplc="6D54A800" w:tentative="1">
      <w:start w:val="1"/>
      <w:numFmt w:val="bullet"/>
      <w:lvlText w:val="o"/>
      <w:lvlJc w:val="left"/>
      <w:pPr>
        <w:tabs>
          <w:tab w:val="num" w:pos="3600"/>
        </w:tabs>
        <w:ind w:left="3600" w:hanging="360"/>
      </w:pPr>
      <w:rPr>
        <w:rFonts w:ascii="Courier New" w:hAnsi="Courier New" w:hint="default"/>
      </w:rPr>
    </w:lvl>
    <w:lvl w:ilvl="5" w:tplc="8F7E3ACC" w:tentative="1">
      <w:start w:val="1"/>
      <w:numFmt w:val="bullet"/>
      <w:lvlText w:val=""/>
      <w:lvlJc w:val="left"/>
      <w:pPr>
        <w:tabs>
          <w:tab w:val="num" w:pos="4320"/>
        </w:tabs>
        <w:ind w:left="4320" w:hanging="360"/>
      </w:pPr>
      <w:rPr>
        <w:rFonts w:ascii="Wingdings" w:hAnsi="Wingdings" w:hint="default"/>
      </w:rPr>
    </w:lvl>
    <w:lvl w:ilvl="6" w:tplc="1C9E21D0" w:tentative="1">
      <w:start w:val="1"/>
      <w:numFmt w:val="bullet"/>
      <w:lvlText w:val=""/>
      <w:lvlJc w:val="left"/>
      <w:pPr>
        <w:tabs>
          <w:tab w:val="num" w:pos="5040"/>
        </w:tabs>
        <w:ind w:left="5040" w:hanging="360"/>
      </w:pPr>
      <w:rPr>
        <w:rFonts w:ascii="Symbol" w:hAnsi="Symbol" w:hint="default"/>
      </w:rPr>
    </w:lvl>
    <w:lvl w:ilvl="7" w:tplc="977CDDE2" w:tentative="1">
      <w:start w:val="1"/>
      <w:numFmt w:val="bullet"/>
      <w:lvlText w:val="o"/>
      <w:lvlJc w:val="left"/>
      <w:pPr>
        <w:tabs>
          <w:tab w:val="num" w:pos="5760"/>
        </w:tabs>
        <w:ind w:left="5760" w:hanging="360"/>
      </w:pPr>
      <w:rPr>
        <w:rFonts w:ascii="Courier New" w:hAnsi="Courier New" w:hint="default"/>
      </w:rPr>
    </w:lvl>
    <w:lvl w:ilvl="8" w:tplc="CC0EF0F0"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5" w15:restartNumberingAfterBreak="0">
    <w:nsid w:val="5A3F65D8"/>
    <w:multiLevelType w:val="multilevel"/>
    <w:tmpl w:val="A02E932A"/>
    <w:numStyleLink w:val="BulletsAgency"/>
  </w:abstractNum>
  <w:abstractNum w:abstractNumId="26"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7" w15:restartNumberingAfterBreak="0">
    <w:nsid w:val="5E0C3C1E"/>
    <w:multiLevelType w:val="hybridMultilevel"/>
    <w:tmpl w:val="BCC6941C"/>
    <w:lvl w:ilvl="0" w:tplc="BF92BE92">
      <w:start w:val="1"/>
      <w:numFmt w:val="upperLetter"/>
      <w:pStyle w:val="Style3"/>
      <w:suff w:val="space"/>
      <w:lvlText w:val="%1."/>
      <w:lvlJc w:val="left"/>
      <w:pPr>
        <w:ind w:left="0" w:firstLine="0"/>
      </w:pPr>
      <w:rPr>
        <w:rFonts w:hint="default"/>
      </w:rPr>
    </w:lvl>
    <w:lvl w:ilvl="1" w:tplc="7AEC0CFA" w:tentative="1">
      <w:start w:val="1"/>
      <w:numFmt w:val="lowerLetter"/>
      <w:lvlText w:val="%2."/>
      <w:lvlJc w:val="left"/>
      <w:pPr>
        <w:ind w:left="1440" w:hanging="360"/>
      </w:pPr>
    </w:lvl>
    <w:lvl w:ilvl="2" w:tplc="3004527E" w:tentative="1">
      <w:start w:val="1"/>
      <w:numFmt w:val="lowerRoman"/>
      <w:lvlText w:val="%3."/>
      <w:lvlJc w:val="right"/>
      <w:pPr>
        <w:ind w:left="2160" w:hanging="180"/>
      </w:pPr>
    </w:lvl>
    <w:lvl w:ilvl="3" w:tplc="1624A2B8" w:tentative="1">
      <w:start w:val="1"/>
      <w:numFmt w:val="decimal"/>
      <w:lvlText w:val="%4."/>
      <w:lvlJc w:val="left"/>
      <w:pPr>
        <w:ind w:left="2880" w:hanging="360"/>
      </w:pPr>
    </w:lvl>
    <w:lvl w:ilvl="4" w:tplc="1ECE2BC0" w:tentative="1">
      <w:start w:val="1"/>
      <w:numFmt w:val="lowerLetter"/>
      <w:lvlText w:val="%5."/>
      <w:lvlJc w:val="left"/>
      <w:pPr>
        <w:ind w:left="3600" w:hanging="360"/>
      </w:pPr>
    </w:lvl>
    <w:lvl w:ilvl="5" w:tplc="BE24DE90" w:tentative="1">
      <w:start w:val="1"/>
      <w:numFmt w:val="lowerRoman"/>
      <w:lvlText w:val="%6."/>
      <w:lvlJc w:val="right"/>
      <w:pPr>
        <w:ind w:left="4320" w:hanging="180"/>
      </w:pPr>
    </w:lvl>
    <w:lvl w:ilvl="6" w:tplc="E640D38C" w:tentative="1">
      <w:start w:val="1"/>
      <w:numFmt w:val="decimal"/>
      <w:lvlText w:val="%7."/>
      <w:lvlJc w:val="left"/>
      <w:pPr>
        <w:ind w:left="5040" w:hanging="360"/>
      </w:pPr>
    </w:lvl>
    <w:lvl w:ilvl="7" w:tplc="2C16BA24" w:tentative="1">
      <w:start w:val="1"/>
      <w:numFmt w:val="lowerLetter"/>
      <w:lvlText w:val="%8."/>
      <w:lvlJc w:val="left"/>
      <w:pPr>
        <w:ind w:left="5760" w:hanging="360"/>
      </w:pPr>
    </w:lvl>
    <w:lvl w:ilvl="8" w:tplc="664AA41A" w:tentative="1">
      <w:start w:val="1"/>
      <w:numFmt w:val="lowerRoman"/>
      <w:lvlText w:val="%9."/>
      <w:lvlJc w:val="right"/>
      <w:pPr>
        <w:ind w:left="6480" w:hanging="180"/>
      </w:pPr>
    </w:lvl>
  </w:abstractNum>
  <w:abstractNum w:abstractNumId="28" w15:restartNumberingAfterBreak="0">
    <w:nsid w:val="630E67BF"/>
    <w:multiLevelType w:val="hybridMultilevel"/>
    <w:tmpl w:val="B1D854E2"/>
    <w:lvl w:ilvl="0" w:tplc="33E654D2">
      <w:start w:val="1"/>
      <w:numFmt w:val="bullet"/>
      <w:lvlText w:val=""/>
      <w:lvlJc w:val="left"/>
      <w:pPr>
        <w:tabs>
          <w:tab w:val="num" w:pos="278"/>
        </w:tabs>
        <w:ind w:left="278" w:hanging="360"/>
      </w:pPr>
      <w:rPr>
        <w:rFonts w:ascii="Symbol" w:hAnsi="Symbol" w:hint="default"/>
      </w:rPr>
    </w:lvl>
    <w:lvl w:ilvl="1" w:tplc="6AFA6BB0" w:tentative="1">
      <w:start w:val="1"/>
      <w:numFmt w:val="bullet"/>
      <w:lvlText w:val="o"/>
      <w:lvlJc w:val="left"/>
      <w:pPr>
        <w:tabs>
          <w:tab w:val="num" w:pos="1440"/>
        </w:tabs>
        <w:ind w:left="1440" w:hanging="360"/>
      </w:pPr>
      <w:rPr>
        <w:rFonts w:ascii="Courier New" w:hAnsi="Courier New" w:hint="default"/>
      </w:rPr>
    </w:lvl>
    <w:lvl w:ilvl="2" w:tplc="DD802810" w:tentative="1">
      <w:start w:val="1"/>
      <w:numFmt w:val="bullet"/>
      <w:lvlText w:val=""/>
      <w:lvlJc w:val="left"/>
      <w:pPr>
        <w:tabs>
          <w:tab w:val="num" w:pos="2160"/>
        </w:tabs>
        <w:ind w:left="2160" w:hanging="360"/>
      </w:pPr>
      <w:rPr>
        <w:rFonts w:ascii="Wingdings" w:hAnsi="Wingdings" w:hint="default"/>
      </w:rPr>
    </w:lvl>
    <w:lvl w:ilvl="3" w:tplc="632C1892" w:tentative="1">
      <w:start w:val="1"/>
      <w:numFmt w:val="bullet"/>
      <w:lvlText w:val=""/>
      <w:lvlJc w:val="left"/>
      <w:pPr>
        <w:tabs>
          <w:tab w:val="num" w:pos="2880"/>
        </w:tabs>
        <w:ind w:left="2880" w:hanging="360"/>
      </w:pPr>
      <w:rPr>
        <w:rFonts w:ascii="Symbol" w:hAnsi="Symbol" w:hint="default"/>
      </w:rPr>
    </w:lvl>
    <w:lvl w:ilvl="4" w:tplc="EA0A3610" w:tentative="1">
      <w:start w:val="1"/>
      <w:numFmt w:val="bullet"/>
      <w:lvlText w:val="o"/>
      <w:lvlJc w:val="left"/>
      <w:pPr>
        <w:tabs>
          <w:tab w:val="num" w:pos="3600"/>
        </w:tabs>
        <w:ind w:left="3600" w:hanging="360"/>
      </w:pPr>
      <w:rPr>
        <w:rFonts w:ascii="Courier New" w:hAnsi="Courier New" w:hint="default"/>
      </w:rPr>
    </w:lvl>
    <w:lvl w:ilvl="5" w:tplc="806C3674" w:tentative="1">
      <w:start w:val="1"/>
      <w:numFmt w:val="bullet"/>
      <w:lvlText w:val=""/>
      <w:lvlJc w:val="left"/>
      <w:pPr>
        <w:tabs>
          <w:tab w:val="num" w:pos="4320"/>
        </w:tabs>
        <w:ind w:left="4320" w:hanging="360"/>
      </w:pPr>
      <w:rPr>
        <w:rFonts w:ascii="Wingdings" w:hAnsi="Wingdings" w:hint="default"/>
      </w:rPr>
    </w:lvl>
    <w:lvl w:ilvl="6" w:tplc="90CA008A" w:tentative="1">
      <w:start w:val="1"/>
      <w:numFmt w:val="bullet"/>
      <w:lvlText w:val=""/>
      <w:lvlJc w:val="left"/>
      <w:pPr>
        <w:tabs>
          <w:tab w:val="num" w:pos="5040"/>
        </w:tabs>
        <w:ind w:left="5040" w:hanging="360"/>
      </w:pPr>
      <w:rPr>
        <w:rFonts w:ascii="Symbol" w:hAnsi="Symbol" w:hint="default"/>
      </w:rPr>
    </w:lvl>
    <w:lvl w:ilvl="7" w:tplc="01AA3A3E" w:tentative="1">
      <w:start w:val="1"/>
      <w:numFmt w:val="bullet"/>
      <w:lvlText w:val="o"/>
      <w:lvlJc w:val="left"/>
      <w:pPr>
        <w:tabs>
          <w:tab w:val="num" w:pos="5760"/>
        </w:tabs>
        <w:ind w:left="5760" w:hanging="360"/>
      </w:pPr>
      <w:rPr>
        <w:rFonts w:ascii="Courier New" w:hAnsi="Courier New" w:hint="default"/>
      </w:rPr>
    </w:lvl>
    <w:lvl w:ilvl="8" w:tplc="CD805D2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0"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1"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3"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4" w15:restartNumberingAfterBreak="0">
    <w:nsid w:val="71FB76EB"/>
    <w:multiLevelType w:val="hybridMultilevel"/>
    <w:tmpl w:val="CC66055E"/>
    <w:lvl w:ilvl="0" w:tplc="1ADA9A14">
      <w:start w:val="1"/>
      <w:numFmt w:val="decimal"/>
      <w:lvlText w:val="%1."/>
      <w:lvlJc w:val="left"/>
      <w:pPr>
        <w:tabs>
          <w:tab w:val="num" w:pos="720"/>
        </w:tabs>
        <w:ind w:left="720" w:hanging="360"/>
      </w:pPr>
    </w:lvl>
    <w:lvl w:ilvl="1" w:tplc="7890BEF2" w:tentative="1">
      <w:start w:val="1"/>
      <w:numFmt w:val="lowerLetter"/>
      <w:lvlText w:val="%2."/>
      <w:lvlJc w:val="left"/>
      <w:pPr>
        <w:tabs>
          <w:tab w:val="num" w:pos="1440"/>
        </w:tabs>
        <w:ind w:left="1440" w:hanging="360"/>
      </w:pPr>
    </w:lvl>
    <w:lvl w:ilvl="2" w:tplc="D272178C" w:tentative="1">
      <w:start w:val="1"/>
      <w:numFmt w:val="lowerRoman"/>
      <w:lvlText w:val="%3."/>
      <w:lvlJc w:val="right"/>
      <w:pPr>
        <w:tabs>
          <w:tab w:val="num" w:pos="2160"/>
        </w:tabs>
        <w:ind w:left="2160" w:hanging="180"/>
      </w:pPr>
    </w:lvl>
    <w:lvl w:ilvl="3" w:tplc="AF56E408" w:tentative="1">
      <w:start w:val="1"/>
      <w:numFmt w:val="decimal"/>
      <w:lvlText w:val="%4."/>
      <w:lvlJc w:val="left"/>
      <w:pPr>
        <w:tabs>
          <w:tab w:val="num" w:pos="2880"/>
        </w:tabs>
        <w:ind w:left="2880" w:hanging="360"/>
      </w:pPr>
    </w:lvl>
    <w:lvl w:ilvl="4" w:tplc="B42A3E8E" w:tentative="1">
      <w:start w:val="1"/>
      <w:numFmt w:val="lowerLetter"/>
      <w:lvlText w:val="%5."/>
      <w:lvlJc w:val="left"/>
      <w:pPr>
        <w:tabs>
          <w:tab w:val="num" w:pos="3600"/>
        </w:tabs>
        <w:ind w:left="3600" w:hanging="360"/>
      </w:pPr>
    </w:lvl>
    <w:lvl w:ilvl="5" w:tplc="4E906C5A" w:tentative="1">
      <w:start w:val="1"/>
      <w:numFmt w:val="lowerRoman"/>
      <w:lvlText w:val="%6."/>
      <w:lvlJc w:val="right"/>
      <w:pPr>
        <w:tabs>
          <w:tab w:val="num" w:pos="4320"/>
        </w:tabs>
        <w:ind w:left="4320" w:hanging="180"/>
      </w:pPr>
    </w:lvl>
    <w:lvl w:ilvl="6" w:tplc="55A0678A" w:tentative="1">
      <w:start w:val="1"/>
      <w:numFmt w:val="decimal"/>
      <w:lvlText w:val="%7."/>
      <w:lvlJc w:val="left"/>
      <w:pPr>
        <w:tabs>
          <w:tab w:val="num" w:pos="5040"/>
        </w:tabs>
        <w:ind w:left="5040" w:hanging="360"/>
      </w:pPr>
    </w:lvl>
    <w:lvl w:ilvl="7" w:tplc="AECE9142" w:tentative="1">
      <w:start w:val="1"/>
      <w:numFmt w:val="lowerLetter"/>
      <w:lvlText w:val="%8."/>
      <w:lvlJc w:val="left"/>
      <w:pPr>
        <w:tabs>
          <w:tab w:val="num" w:pos="5760"/>
        </w:tabs>
        <w:ind w:left="5760" w:hanging="360"/>
      </w:pPr>
    </w:lvl>
    <w:lvl w:ilvl="8" w:tplc="04DA7EAC" w:tentative="1">
      <w:start w:val="1"/>
      <w:numFmt w:val="lowerRoman"/>
      <w:lvlText w:val="%9."/>
      <w:lvlJc w:val="right"/>
      <w:pPr>
        <w:tabs>
          <w:tab w:val="num" w:pos="6480"/>
        </w:tabs>
        <w:ind w:left="6480" w:hanging="180"/>
      </w:pPr>
    </w:lvl>
  </w:abstractNum>
  <w:abstractNum w:abstractNumId="35" w15:restartNumberingAfterBreak="0">
    <w:nsid w:val="72087B01"/>
    <w:multiLevelType w:val="hybridMultilevel"/>
    <w:tmpl w:val="D4C290BC"/>
    <w:lvl w:ilvl="0" w:tplc="1CD8FD90">
      <w:start w:val="4"/>
      <w:numFmt w:val="upperLetter"/>
      <w:lvlText w:val="%1."/>
      <w:lvlJc w:val="left"/>
      <w:pPr>
        <w:tabs>
          <w:tab w:val="num" w:pos="930"/>
        </w:tabs>
        <w:ind w:left="930" w:hanging="570"/>
      </w:pPr>
      <w:rPr>
        <w:rFonts w:hint="default"/>
      </w:rPr>
    </w:lvl>
    <w:lvl w:ilvl="1" w:tplc="00B444E0" w:tentative="1">
      <w:start w:val="1"/>
      <w:numFmt w:val="lowerLetter"/>
      <w:lvlText w:val="%2."/>
      <w:lvlJc w:val="left"/>
      <w:pPr>
        <w:tabs>
          <w:tab w:val="num" w:pos="1440"/>
        </w:tabs>
        <w:ind w:left="1440" w:hanging="360"/>
      </w:pPr>
    </w:lvl>
    <w:lvl w:ilvl="2" w:tplc="B3DEE518" w:tentative="1">
      <w:start w:val="1"/>
      <w:numFmt w:val="lowerRoman"/>
      <w:lvlText w:val="%3."/>
      <w:lvlJc w:val="right"/>
      <w:pPr>
        <w:tabs>
          <w:tab w:val="num" w:pos="2160"/>
        </w:tabs>
        <w:ind w:left="2160" w:hanging="180"/>
      </w:pPr>
    </w:lvl>
    <w:lvl w:ilvl="3" w:tplc="8BD29D2A" w:tentative="1">
      <w:start w:val="1"/>
      <w:numFmt w:val="decimal"/>
      <w:lvlText w:val="%4."/>
      <w:lvlJc w:val="left"/>
      <w:pPr>
        <w:tabs>
          <w:tab w:val="num" w:pos="2880"/>
        </w:tabs>
        <w:ind w:left="2880" w:hanging="360"/>
      </w:pPr>
    </w:lvl>
    <w:lvl w:ilvl="4" w:tplc="BB401842" w:tentative="1">
      <w:start w:val="1"/>
      <w:numFmt w:val="lowerLetter"/>
      <w:lvlText w:val="%5."/>
      <w:lvlJc w:val="left"/>
      <w:pPr>
        <w:tabs>
          <w:tab w:val="num" w:pos="3600"/>
        </w:tabs>
        <w:ind w:left="3600" w:hanging="360"/>
      </w:pPr>
    </w:lvl>
    <w:lvl w:ilvl="5" w:tplc="F01E5E10" w:tentative="1">
      <w:start w:val="1"/>
      <w:numFmt w:val="lowerRoman"/>
      <w:lvlText w:val="%6."/>
      <w:lvlJc w:val="right"/>
      <w:pPr>
        <w:tabs>
          <w:tab w:val="num" w:pos="4320"/>
        </w:tabs>
        <w:ind w:left="4320" w:hanging="180"/>
      </w:pPr>
    </w:lvl>
    <w:lvl w:ilvl="6" w:tplc="269A30F4" w:tentative="1">
      <w:start w:val="1"/>
      <w:numFmt w:val="decimal"/>
      <w:lvlText w:val="%7."/>
      <w:lvlJc w:val="left"/>
      <w:pPr>
        <w:tabs>
          <w:tab w:val="num" w:pos="5040"/>
        </w:tabs>
        <w:ind w:left="5040" w:hanging="360"/>
      </w:pPr>
    </w:lvl>
    <w:lvl w:ilvl="7" w:tplc="7DB27F0E" w:tentative="1">
      <w:start w:val="1"/>
      <w:numFmt w:val="lowerLetter"/>
      <w:lvlText w:val="%8."/>
      <w:lvlJc w:val="left"/>
      <w:pPr>
        <w:tabs>
          <w:tab w:val="num" w:pos="5760"/>
        </w:tabs>
        <w:ind w:left="5760" w:hanging="360"/>
      </w:pPr>
    </w:lvl>
    <w:lvl w:ilvl="8" w:tplc="CFBE4006" w:tentative="1">
      <w:start w:val="1"/>
      <w:numFmt w:val="lowerRoman"/>
      <w:lvlText w:val="%9."/>
      <w:lvlJc w:val="right"/>
      <w:pPr>
        <w:tabs>
          <w:tab w:val="num" w:pos="6480"/>
        </w:tabs>
        <w:ind w:left="6480" w:hanging="180"/>
      </w:pPr>
    </w:lvl>
  </w:abstractNum>
  <w:abstractNum w:abstractNumId="36" w15:restartNumberingAfterBreak="0">
    <w:nsid w:val="75E1091A"/>
    <w:multiLevelType w:val="hybridMultilevel"/>
    <w:tmpl w:val="9D5C3D80"/>
    <w:lvl w:ilvl="0" w:tplc="17C8DC6A">
      <w:start w:val="1"/>
      <w:numFmt w:val="decimal"/>
      <w:lvlText w:val="%1."/>
      <w:lvlJc w:val="left"/>
      <w:pPr>
        <w:ind w:left="720" w:hanging="360"/>
      </w:pPr>
    </w:lvl>
    <w:lvl w:ilvl="1" w:tplc="87E85BFA" w:tentative="1">
      <w:start w:val="1"/>
      <w:numFmt w:val="lowerLetter"/>
      <w:lvlText w:val="%2."/>
      <w:lvlJc w:val="left"/>
      <w:pPr>
        <w:ind w:left="1440" w:hanging="360"/>
      </w:pPr>
    </w:lvl>
    <w:lvl w:ilvl="2" w:tplc="F2A08978" w:tentative="1">
      <w:start w:val="1"/>
      <w:numFmt w:val="lowerRoman"/>
      <w:lvlText w:val="%3."/>
      <w:lvlJc w:val="right"/>
      <w:pPr>
        <w:ind w:left="2160" w:hanging="180"/>
      </w:pPr>
    </w:lvl>
    <w:lvl w:ilvl="3" w:tplc="5BAAF04C" w:tentative="1">
      <w:start w:val="1"/>
      <w:numFmt w:val="decimal"/>
      <w:lvlText w:val="%4."/>
      <w:lvlJc w:val="left"/>
      <w:pPr>
        <w:ind w:left="2880" w:hanging="360"/>
      </w:pPr>
    </w:lvl>
    <w:lvl w:ilvl="4" w:tplc="15722120" w:tentative="1">
      <w:start w:val="1"/>
      <w:numFmt w:val="lowerLetter"/>
      <w:lvlText w:val="%5."/>
      <w:lvlJc w:val="left"/>
      <w:pPr>
        <w:ind w:left="3600" w:hanging="360"/>
      </w:pPr>
    </w:lvl>
    <w:lvl w:ilvl="5" w:tplc="2F22BB50" w:tentative="1">
      <w:start w:val="1"/>
      <w:numFmt w:val="lowerRoman"/>
      <w:lvlText w:val="%6."/>
      <w:lvlJc w:val="right"/>
      <w:pPr>
        <w:ind w:left="4320" w:hanging="180"/>
      </w:pPr>
    </w:lvl>
    <w:lvl w:ilvl="6" w:tplc="915AA9B4" w:tentative="1">
      <w:start w:val="1"/>
      <w:numFmt w:val="decimal"/>
      <w:lvlText w:val="%7."/>
      <w:lvlJc w:val="left"/>
      <w:pPr>
        <w:ind w:left="5040" w:hanging="360"/>
      </w:pPr>
    </w:lvl>
    <w:lvl w:ilvl="7" w:tplc="047E9980" w:tentative="1">
      <w:start w:val="1"/>
      <w:numFmt w:val="lowerLetter"/>
      <w:lvlText w:val="%8."/>
      <w:lvlJc w:val="left"/>
      <w:pPr>
        <w:ind w:left="5760" w:hanging="360"/>
      </w:pPr>
    </w:lvl>
    <w:lvl w:ilvl="8" w:tplc="4B1CC574" w:tentative="1">
      <w:start w:val="1"/>
      <w:numFmt w:val="lowerRoman"/>
      <w:lvlText w:val="%9."/>
      <w:lvlJc w:val="right"/>
      <w:pPr>
        <w:ind w:left="6480" w:hanging="180"/>
      </w:pPr>
    </w:lvl>
  </w:abstractNum>
  <w:abstractNum w:abstractNumId="37" w15:restartNumberingAfterBreak="0">
    <w:nsid w:val="7A8A5987"/>
    <w:multiLevelType w:val="hybridMultilevel"/>
    <w:tmpl w:val="D73EEE10"/>
    <w:lvl w:ilvl="0" w:tplc="A6F2FBA8">
      <w:start w:val="1"/>
      <w:numFmt w:val="bullet"/>
      <w:lvlText w:val=""/>
      <w:lvlJc w:val="left"/>
      <w:pPr>
        <w:tabs>
          <w:tab w:val="num" w:pos="278"/>
        </w:tabs>
        <w:ind w:left="278" w:hanging="360"/>
      </w:pPr>
      <w:rPr>
        <w:rFonts w:ascii="Symbol" w:hAnsi="Symbol" w:hint="default"/>
      </w:rPr>
    </w:lvl>
    <w:lvl w:ilvl="1" w:tplc="E4460AD4">
      <w:start w:val="1"/>
      <w:numFmt w:val="bullet"/>
      <w:lvlText w:val="o"/>
      <w:lvlJc w:val="left"/>
      <w:pPr>
        <w:tabs>
          <w:tab w:val="num" w:pos="1440"/>
        </w:tabs>
        <w:ind w:left="1440" w:hanging="360"/>
      </w:pPr>
      <w:rPr>
        <w:rFonts w:ascii="Courier New" w:hAnsi="Courier New" w:hint="default"/>
      </w:rPr>
    </w:lvl>
    <w:lvl w:ilvl="2" w:tplc="A08CC0DC" w:tentative="1">
      <w:start w:val="1"/>
      <w:numFmt w:val="bullet"/>
      <w:lvlText w:val=""/>
      <w:lvlJc w:val="left"/>
      <w:pPr>
        <w:tabs>
          <w:tab w:val="num" w:pos="2160"/>
        </w:tabs>
        <w:ind w:left="2160" w:hanging="360"/>
      </w:pPr>
      <w:rPr>
        <w:rFonts w:ascii="Wingdings" w:hAnsi="Wingdings" w:hint="default"/>
      </w:rPr>
    </w:lvl>
    <w:lvl w:ilvl="3" w:tplc="31D06AA6" w:tentative="1">
      <w:start w:val="1"/>
      <w:numFmt w:val="bullet"/>
      <w:lvlText w:val=""/>
      <w:lvlJc w:val="left"/>
      <w:pPr>
        <w:tabs>
          <w:tab w:val="num" w:pos="2880"/>
        </w:tabs>
        <w:ind w:left="2880" w:hanging="360"/>
      </w:pPr>
      <w:rPr>
        <w:rFonts w:ascii="Symbol" w:hAnsi="Symbol" w:hint="default"/>
      </w:rPr>
    </w:lvl>
    <w:lvl w:ilvl="4" w:tplc="E91C7ED6" w:tentative="1">
      <w:start w:val="1"/>
      <w:numFmt w:val="bullet"/>
      <w:lvlText w:val="o"/>
      <w:lvlJc w:val="left"/>
      <w:pPr>
        <w:tabs>
          <w:tab w:val="num" w:pos="3600"/>
        </w:tabs>
        <w:ind w:left="3600" w:hanging="360"/>
      </w:pPr>
      <w:rPr>
        <w:rFonts w:ascii="Courier New" w:hAnsi="Courier New" w:hint="default"/>
      </w:rPr>
    </w:lvl>
    <w:lvl w:ilvl="5" w:tplc="363E32B4" w:tentative="1">
      <w:start w:val="1"/>
      <w:numFmt w:val="bullet"/>
      <w:lvlText w:val=""/>
      <w:lvlJc w:val="left"/>
      <w:pPr>
        <w:tabs>
          <w:tab w:val="num" w:pos="4320"/>
        </w:tabs>
        <w:ind w:left="4320" w:hanging="360"/>
      </w:pPr>
      <w:rPr>
        <w:rFonts w:ascii="Wingdings" w:hAnsi="Wingdings" w:hint="default"/>
      </w:rPr>
    </w:lvl>
    <w:lvl w:ilvl="6" w:tplc="82DE0166" w:tentative="1">
      <w:start w:val="1"/>
      <w:numFmt w:val="bullet"/>
      <w:lvlText w:val=""/>
      <w:lvlJc w:val="left"/>
      <w:pPr>
        <w:tabs>
          <w:tab w:val="num" w:pos="5040"/>
        </w:tabs>
        <w:ind w:left="5040" w:hanging="360"/>
      </w:pPr>
      <w:rPr>
        <w:rFonts w:ascii="Symbol" w:hAnsi="Symbol" w:hint="default"/>
      </w:rPr>
    </w:lvl>
    <w:lvl w:ilvl="7" w:tplc="F0AA428C" w:tentative="1">
      <w:start w:val="1"/>
      <w:numFmt w:val="bullet"/>
      <w:lvlText w:val="o"/>
      <w:lvlJc w:val="left"/>
      <w:pPr>
        <w:tabs>
          <w:tab w:val="num" w:pos="5760"/>
        </w:tabs>
        <w:ind w:left="5760" w:hanging="360"/>
      </w:pPr>
      <w:rPr>
        <w:rFonts w:ascii="Courier New" w:hAnsi="Courier New" w:hint="default"/>
      </w:rPr>
    </w:lvl>
    <w:lvl w:ilvl="8" w:tplc="5D38808E"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E822616"/>
    <w:multiLevelType w:val="multilevel"/>
    <w:tmpl w:val="AFDADCCA"/>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041830058">
    <w:abstractNumId w:val="0"/>
    <w:lvlOverride w:ilvl="0">
      <w:lvl w:ilvl="0">
        <w:start w:val="1"/>
        <w:numFmt w:val="bullet"/>
        <w:lvlText w:val="-"/>
        <w:legacy w:legacy="1" w:legacySpace="0" w:legacyIndent="360"/>
        <w:lvlJc w:val="left"/>
        <w:pPr>
          <w:ind w:left="360" w:hanging="360"/>
        </w:pPr>
      </w:lvl>
    </w:lvlOverride>
  </w:num>
  <w:num w:numId="2" w16cid:durableId="22383196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277324045">
    <w:abstractNumId w:val="33"/>
  </w:num>
  <w:num w:numId="4" w16cid:durableId="1834952351">
    <w:abstractNumId w:val="32"/>
  </w:num>
  <w:num w:numId="5" w16cid:durableId="1151407802">
    <w:abstractNumId w:val="13"/>
  </w:num>
  <w:num w:numId="6" w16cid:durableId="822158233">
    <w:abstractNumId w:val="24"/>
  </w:num>
  <w:num w:numId="7" w16cid:durableId="655458251">
    <w:abstractNumId w:val="19"/>
  </w:num>
  <w:num w:numId="8" w16cid:durableId="1325358530">
    <w:abstractNumId w:val="9"/>
  </w:num>
  <w:num w:numId="9" w16cid:durableId="1768887070">
    <w:abstractNumId w:val="30"/>
  </w:num>
  <w:num w:numId="10" w16cid:durableId="307370164">
    <w:abstractNumId w:val="31"/>
  </w:num>
  <w:num w:numId="11" w16cid:durableId="1475683568">
    <w:abstractNumId w:val="15"/>
  </w:num>
  <w:num w:numId="12" w16cid:durableId="1574971004">
    <w:abstractNumId w:val="14"/>
  </w:num>
  <w:num w:numId="13" w16cid:durableId="436604833">
    <w:abstractNumId w:val="3"/>
  </w:num>
  <w:num w:numId="14" w16cid:durableId="558594034">
    <w:abstractNumId w:val="29"/>
  </w:num>
  <w:num w:numId="15" w16cid:durableId="1230380229">
    <w:abstractNumId w:val="18"/>
  </w:num>
  <w:num w:numId="16" w16cid:durableId="1596792218">
    <w:abstractNumId w:val="34"/>
  </w:num>
  <w:num w:numId="17" w16cid:durableId="1273826251">
    <w:abstractNumId w:val="10"/>
  </w:num>
  <w:num w:numId="18" w16cid:durableId="2013869729">
    <w:abstractNumId w:val="1"/>
  </w:num>
  <w:num w:numId="19" w16cid:durableId="1536044015">
    <w:abstractNumId w:val="16"/>
  </w:num>
  <w:num w:numId="20" w16cid:durableId="176503736">
    <w:abstractNumId w:val="4"/>
  </w:num>
  <w:num w:numId="21" w16cid:durableId="1463889855">
    <w:abstractNumId w:val="8"/>
  </w:num>
  <w:num w:numId="22" w16cid:durableId="1780562603">
    <w:abstractNumId w:val="26"/>
  </w:num>
  <w:num w:numId="23" w16cid:durableId="1766802501">
    <w:abstractNumId w:val="35"/>
  </w:num>
  <w:num w:numId="24" w16cid:durableId="858202245">
    <w:abstractNumId w:val="21"/>
  </w:num>
  <w:num w:numId="25" w16cid:durableId="776563071">
    <w:abstractNumId w:val="11"/>
  </w:num>
  <w:num w:numId="26" w16cid:durableId="1724716848">
    <w:abstractNumId w:val="12"/>
  </w:num>
  <w:num w:numId="27" w16cid:durableId="744062154">
    <w:abstractNumId w:val="6"/>
  </w:num>
  <w:num w:numId="28" w16cid:durableId="88474024">
    <w:abstractNumId w:val="7"/>
  </w:num>
  <w:num w:numId="29" w16cid:durableId="2119179351">
    <w:abstractNumId w:val="22"/>
  </w:num>
  <w:num w:numId="30" w16cid:durableId="577862530">
    <w:abstractNumId w:val="37"/>
  </w:num>
  <w:num w:numId="31" w16cid:durableId="329142644">
    <w:abstractNumId w:val="38"/>
  </w:num>
  <w:num w:numId="32" w16cid:durableId="1346329128">
    <w:abstractNumId w:val="20"/>
  </w:num>
  <w:num w:numId="33" w16cid:durableId="129636764">
    <w:abstractNumId w:val="28"/>
  </w:num>
  <w:num w:numId="34" w16cid:durableId="67775534">
    <w:abstractNumId w:val="23"/>
  </w:num>
  <w:num w:numId="35" w16cid:durableId="1242328710">
    <w:abstractNumId w:val="2"/>
  </w:num>
  <w:num w:numId="36" w16cid:durableId="659311585">
    <w:abstractNumId w:val="5"/>
  </w:num>
  <w:num w:numId="37" w16cid:durableId="1122112955">
    <w:abstractNumId w:val="25"/>
  </w:num>
  <w:num w:numId="38" w16cid:durableId="1906063992">
    <w:abstractNumId w:val="17"/>
  </w:num>
  <w:num w:numId="39" w16cid:durableId="1900088476">
    <w:abstractNumId w:val="36"/>
  </w:num>
  <w:num w:numId="40" w16cid:durableId="172402107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C114FF"/>
    <w:rsid w:val="00001238"/>
    <w:rsid w:val="00003893"/>
    <w:rsid w:val="00003981"/>
    <w:rsid w:val="00003D62"/>
    <w:rsid w:val="00003D77"/>
    <w:rsid w:val="0000444F"/>
    <w:rsid w:val="00006FD2"/>
    <w:rsid w:val="00011CF4"/>
    <w:rsid w:val="00013F26"/>
    <w:rsid w:val="00021B82"/>
    <w:rsid w:val="00022E11"/>
    <w:rsid w:val="00024777"/>
    <w:rsid w:val="00024E21"/>
    <w:rsid w:val="00027100"/>
    <w:rsid w:val="0003370B"/>
    <w:rsid w:val="00033A77"/>
    <w:rsid w:val="00035A06"/>
    <w:rsid w:val="00035F15"/>
    <w:rsid w:val="00036C50"/>
    <w:rsid w:val="000373E4"/>
    <w:rsid w:val="0003768D"/>
    <w:rsid w:val="000421EA"/>
    <w:rsid w:val="0004272E"/>
    <w:rsid w:val="00042FD8"/>
    <w:rsid w:val="00047181"/>
    <w:rsid w:val="00051515"/>
    <w:rsid w:val="00051D8E"/>
    <w:rsid w:val="00052A9F"/>
    <w:rsid w:val="00052D2B"/>
    <w:rsid w:val="00054F55"/>
    <w:rsid w:val="00056102"/>
    <w:rsid w:val="00056F94"/>
    <w:rsid w:val="0005731C"/>
    <w:rsid w:val="0005761F"/>
    <w:rsid w:val="0006167A"/>
    <w:rsid w:val="00062945"/>
    <w:rsid w:val="00064447"/>
    <w:rsid w:val="0006478F"/>
    <w:rsid w:val="000678CD"/>
    <w:rsid w:val="0007219D"/>
    <w:rsid w:val="000721A9"/>
    <w:rsid w:val="000756EB"/>
    <w:rsid w:val="0007666D"/>
    <w:rsid w:val="00077951"/>
    <w:rsid w:val="0008021F"/>
    <w:rsid w:val="00080453"/>
    <w:rsid w:val="0008169A"/>
    <w:rsid w:val="00082200"/>
    <w:rsid w:val="00083370"/>
    <w:rsid w:val="000849E6"/>
    <w:rsid w:val="000860CE"/>
    <w:rsid w:val="00086A28"/>
    <w:rsid w:val="00092A37"/>
    <w:rsid w:val="00092D36"/>
    <w:rsid w:val="000938A6"/>
    <w:rsid w:val="00094FF4"/>
    <w:rsid w:val="000951A3"/>
    <w:rsid w:val="00096C95"/>
    <w:rsid w:val="00096E78"/>
    <w:rsid w:val="00097C1E"/>
    <w:rsid w:val="000A1DF5"/>
    <w:rsid w:val="000A22FD"/>
    <w:rsid w:val="000A349B"/>
    <w:rsid w:val="000A5BB0"/>
    <w:rsid w:val="000A6B0F"/>
    <w:rsid w:val="000A710F"/>
    <w:rsid w:val="000A7948"/>
    <w:rsid w:val="000B1593"/>
    <w:rsid w:val="000B2812"/>
    <w:rsid w:val="000B2B6E"/>
    <w:rsid w:val="000B45A8"/>
    <w:rsid w:val="000B7873"/>
    <w:rsid w:val="000C02A1"/>
    <w:rsid w:val="000C06F0"/>
    <w:rsid w:val="000C1D4F"/>
    <w:rsid w:val="000C3D0C"/>
    <w:rsid w:val="000C3ED7"/>
    <w:rsid w:val="000C3F09"/>
    <w:rsid w:val="000C55E6"/>
    <w:rsid w:val="000C687A"/>
    <w:rsid w:val="000C7AB6"/>
    <w:rsid w:val="000C7BE5"/>
    <w:rsid w:val="000D06F1"/>
    <w:rsid w:val="000D283A"/>
    <w:rsid w:val="000D538E"/>
    <w:rsid w:val="000D57F6"/>
    <w:rsid w:val="000D67D0"/>
    <w:rsid w:val="000E18BF"/>
    <w:rsid w:val="000E195C"/>
    <w:rsid w:val="000E2851"/>
    <w:rsid w:val="000E30D5"/>
    <w:rsid w:val="000E3602"/>
    <w:rsid w:val="000E705A"/>
    <w:rsid w:val="000E7D06"/>
    <w:rsid w:val="000F219A"/>
    <w:rsid w:val="000F22AB"/>
    <w:rsid w:val="000F38DA"/>
    <w:rsid w:val="000F39AC"/>
    <w:rsid w:val="000F5822"/>
    <w:rsid w:val="000F63F1"/>
    <w:rsid w:val="000F796B"/>
    <w:rsid w:val="0010031E"/>
    <w:rsid w:val="001012EB"/>
    <w:rsid w:val="00103A58"/>
    <w:rsid w:val="001078D1"/>
    <w:rsid w:val="001109DF"/>
    <w:rsid w:val="0011117C"/>
    <w:rsid w:val="00111185"/>
    <w:rsid w:val="0011450D"/>
    <w:rsid w:val="00115782"/>
    <w:rsid w:val="00116BE8"/>
    <w:rsid w:val="00120875"/>
    <w:rsid w:val="0012114A"/>
    <w:rsid w:val="00123791"/>
    <w:rsid w:val="001244D5"/>
    <w:rsid w:val="00124F36"/>
    <w:rsid w:val="00125666"/>
    <w:rsid w:val="00125C80"/>
    <w:rsid w:val="00126B19"/>
    <w:rsid w:val="00127331"/>
    <w:rsid w:val="00133631"/>
    <w:rsid w:val="001359C0"/>
    <w:rsid w:val="0013799F"/>
    <w:rsid w:val="00140DF6"/>
    <w:rsid w:val="00142A1F"/>
    <w:rsid w:val="00145C3F"/>
    <w:rsid w:val="00145D34"/>
    <w:rsid w:val="001460FC"/>
    <w:rsid w:val="00146284"/>
    <w:rsid w:val="0014690F"/>
    <w:rsid w:val="00147435"/>
    <w:rsid w:val="0015098E"/>
    <w:rsid w:val="00150EA7"/>
    <w:rsid w:val="00153D5F"/>
    <w:rsid w:val="00157B21"/>
    <w:rsid w:val="0016181D"/>
    <w:rsid w:val="00164543"/>
    <w:rsid w:val="00167323"/>
    <w:rsid w:val="001674D3"/>
    <w:rsid w:val="00172771"/>
    <w:rsid w:val="00175264"/>
    <w:rsid w:val="0017618A"/>
    <w:rsid w:val="00176509"/>
    <w:rsid w:val="001803D2"/>
    <w:rsid w:val="00180845"/>
    <w:rsid w:val="00180B7C"/>
    <w:rsid w:val="0018228B"/>
    <w:rsid w:val="0018334A"/>
    <w:rsid w:val="00183CBA"/>
    <w:rsid w:val="00185B50"/>
    <w:rsid w:val="0018625C"/>
    <w:rsid w:val="0018657D"/>
    <w:rsid w:val="00186A33"/>
    <w:rsid w:val="00186BBC"/>
    <w:rsid w:val="00187A5D"/>
    <w:rsid w:val="00187DE7"/>
    <w:rsid w:val="00187E59"/>
    <w:rsid w:val="00187E62"/>
    <w:rsid w:val="00192045"/>
    <w:rsid w:val="00192D98"/>
    <w:rsid w:val="00193909"/>
    <w:rsid w:val="00193B14"/>
    <w:rsid w:val="00193E72"/>
    <w:rsid w:val="00195267"/>
    <w:rsid w:val="00195A89"/>
    <w:rsid w:val="0019600B"/>
    <w:rsid w:val="0019686E"/>
    <w:rsid w:val="00196CDF"/>
    <w:rsid w:val="001A0E2C"/>
    <w:rsid w:val="001A28C9"/>
    <w:rsid w:val="001A33E5"/>
    <w:rsid w:val="001A34BC"/>
    <w:rsid w:val="001B0EAC"/>
    <w:rsid w:val="001B1C77"/>
    <w:rsid w:val="001B26EB"/>
    <w:rsid w:val="001B48EA"/>
    <w:rsid w:val="001B6F4A"/>
    <w:rsid w:val="001B74F6"/>
    <w:rsid w:val="001B77C1"/>
    <w:rsid w:val="001C19BD"/>
    <w:rsid w:val="001C35CD"/>
    <w:rsid w:val="001C42A9"/>
    <w:rsid w:val="001C4845"/>
    <w:rsid w:val="001C5288"/>
    <w:rsid w:val="001C5B03"/>
    <w:rsid w:val="001D0C48"/>
    <w:rsid w:val="001D4250"/>
    <w:rsid w:val="001D4CE4"/>
    <w:rsid w:val="001D5B93"/>
    <w:rsid w:val="001D648F"/>
    <w:rsid w:val="001D6D96"/>
    <w:rsid w:val="001E5621"/>
    <w:rsid w:val="001F3239"/>
    <w:rsid w:val="001F3EF9"/>
    <w:rsid w:val="001F4AE3"/>
    <w:rsid w:val="001F562F"/>
    <w:rsid w:val="001F627D"/>
    <w:rsid w:val="001F6622"/>
    <w:rsid w:val="00200EFE"/>
    <w:rsid w:val="0020126C"/>
    <w:rsid w:val="00205D19"/>
    <w:rsid w:val="00206F93"/>
    <w:rsid w:val="002100FC"/>
    <w:rsid w:val="00213890"/>
    <w:rsid w:val="00214E52"/>
    <w:rsid w:val="002207C0"/>
    <w:rsid w:val="00222ECA"/>
    <w:rsid w:val="0022306F"/>
    <w:rsid w:val="0022368F"/>
    <w:rsid w:val="0022380D"/>
    <w:rsid w:val="00224B93"/>
    <w:rsid w:val="002254C2"/>
    <w:rsid w:val="002278C0"/>
    <w:rsid w:val="00230848"/>
    <w:rsid w:val="00231396"/>
    <w:rsid w:val="00232BA9"/>
    <w:rsid w:val="00234FAE"/>
    <w:rsid w:val="0023676E"/>
    <w:rsid w:val="00236C71"/>
    <w:rsid w:val="00237423"/>
    <w:rsid w:val="002414B6"/>
    <w:rsid w:val="002422EB"/>
    <w:rsid w:val="00242397"/>
    <w:rsid w:val="002424FD"/>
    <w:rsid w:val="00244170"/>
    <w:rsid w:val="0024506C"/>
    <w:rsid w:val="002451ED"/>
    <w:rsid w:val="00247A48"/>
    <w:rsid w:val="00250302"/>
    <w:rsid w:val="00250DD1"/>
    <w:rsid w:val="00251183"/>
    <w:rsid w:val="00251689"/>
    <w:rsid w:val="0025267C"/>
    <w:rsid w:val="00253A4E"/>
    <w:rsid w:val="00253B6B"/>
    <w:rsid w:val="002571A5"/>
    <w:rsid w:val="00257DDB"/>
    <w:rsid w:val="00263291"/>
    <w:rsid w:val="00265656"/>
    <w:rsid w:val="00265E77"/>
    <w:rsid w:val="00266155"/>
    <w:rsid w:val="002679B9"/>
    <w:rsid w:val="0027270B"/>
    <w:rsid w:val="002736CB"/>
    <w:rsid w:val="00274D17"/>
    <w:rsid w:val="00282497"/>
    <w:rsid w:val="00282E7B"/>
    <w:rsid w:val="002838C8"/>
    <w:rsid w:val="00284F0A"/>
    <w:rsid w:val="00286CA5"/>
    <w:rsid w:val="002870D2"/>
    <w:rsid w:val="00290805"/>
    <w:rsid w:val="00290C2A"/>
    <w:rsid w:val="002931DD"/>
    <w:rsid w:val="002947CA"/>
    <w:rsid w:val="00294B88"/>
    <w:rsid w:val="00295140"/>
    <w:rsid w:val="002A0E7C"/>
    <w:rsid w:val="002A21ED"/>
    <w:rsid w:val="002A3F88"/>
    <w:rsid w:val="002A5A14"/>
    <w:rsid w:val="002A5C86"/>
    <w:rsid w:val="002A710D"/>
    <w:rsid w:val="002B0F11"/>
    <w:rsid w:val="002B2E17"/>
    <w:rsid w:val="002B439F"/>
    <w:rsid w:val="002B4DC5"/>
    <w:rsid w:val="002B6560"/>
    <w:rsid w:val="002B79A8"/>
    <w:rsid w:val="002B7C91"/>
    <w:rsid w:val="002C099D"/>
    <w:rsid w:val="002C1CFC"/>
    <w:rsid w:val="002C55FF"/>
    <w:rsid w:val="002C592B"/>
    <w:rsid w:val="002C7845"/>
    <w:rsid w:val="002C7F61"/>
    <w:rsid w:val="002D06AB"/>
    <w:rsid w:val="002D1B04"/>
    <w:rsid w:val="002D300D"/>
    <w:rsid w:val="002D6ACB"/>
    <w:rsid w:val="002E0056"/>
    <w:rsid w:val="002E073C"/>
    <w:rsid w:val="002E0CD4"/>
    <w:rsid w:val="002E1C52"/>
    <w:rsid w:val="002E39D0"/>
    <w:rsid w:val="002E3A90"/>
    <w:rsid w:val="002E46CC"/>
    <w:rsid w:val="002E4F48"/>
    <w:rsid w:val="002E62CB"/>
    <w:rsid w:val="002E6DF1"/>
    <w:rsid w:val="002E6ED9"/>
    <w:rsid w:val="002F0957"/>
    <w:rsid w:val="002F3578"/>
    <w:rsid w:val="002F41AD"/>
    <w:rsid w:val="002F43F6"/>
    <w:rsid w:val="002F6DAA"/>
    <w:rsid w:val="002F71D5"/>
    <w:rsid w:val="0030180D"/>
    <w:rsid w:val="003020BB"/>
    <w:rsid w:val="00302266"/>
    <w:rsid w:val="00302F08"/>
    <w:rsid w:val="00304393"/>
    <w:rsid w:val="00305AB2"/>
    <w:rsid w:val="0031032B"/>
    <w:rsid w:val="00311A4E"/>
    <w:rsid w:val="003131F2"/>
    <w:rsid w:val="0031538F"/>
    <w:rsid w:val="00316D1C"/>
    <w:rsid w:val="00316E87"/>
    <w:rsid w:val="00321C2E"/>
    <w:rsid w:val="00322D92"/>
    <w:rsid w:val="00323D88"/>
    <w:rsid w:val="00324061"/>
    <w:rsid w:val="0032453E"/>
    <w:rsid w:val="00325053"/>
    <w:rsid w:val="003256AC"/>
    <w:rsid w:val="0033129D"/>
    <w:rsid w:val="003320ED"/>
    <w:rsid w:val="00334518"/>
    <w:rsid w:val="0033480E"/>
    <w:rsid w:val="00334A5C"/>
    <w:rsid w:val="00337123"/>
    <w:rsid w:val="0033744E"/>
    <w:rsid w:val="003402B0"/>
    <w:rsid w:val="00341866"/>
    <w:rsid w:val="00342C0C"/>
    <w:rsid w:val="00350911"/>
    <w:rsid w:val="003516BB"/>
    <w:rsid w:val="003535E0"/>
    <w:rsid w:val="003543AC"/>
    <w:rsid w:val="00355D02"/>
    <w:rsid w:val="00360808"/>
    <w:rsid w:val="00360BA8"/>
    <w:rsid w:val="0036605F"/>
    <w:rsid w:val="00366F56"/>
    <w:rsid w:val="003737C8"/>
    <w:rsid w:val="0037589D"/>
    <w:rsid w:val="003764A6"/>
    <w:rsid w:val="003769B1"/>
    <w:rsid w:val="00376BB1"/>
    <w:rsid w:val="00377E23"/>
    <w:rsid w:val="00381350"/>
    <w:rsid w:val="003823EC"/>
    <w:rsid w:val="0038277C"/>
    <w:rsid w:val="0038368B"/>
    <w:rsid w:val="003837F1"/>
    <w:rsid w:val="003841FC"/>
    <w:rsid w:val="00384CBA"/>
    <w:rsid w:val="00385036"/>
    <w:rsid w:val="00385A9B"/>
    <w:rsid w:val="0038638B"/>
    <w:rsid w:val="003909E0"/>
    <w:rsid w:val="00391DAE"/>
    <w:rsid w:val="00391E10"/>
    <w:rsid w:val="00392B44"/>
    <w:rsid w:val="00393E09"/>
    <w:rsid w:val="00394977"/>
    <w:rsid w:val="00395B15"/>
    <w:rsid w:val="00396026"/>
    <w:rsid w:val="003A2160"/>
    <w:rsid w:val="003A280E"/>
    <w:rsid w:val="003A2D51"/>
    <w:rsid w:val="003A31B9"/>
    <w:rsid w:val="003A3E2F"/>
    <w:rsid w:val="003A59B0"/>
    <w:rsid w:val="003A65A4"/>
    <w:rsid w:val="003A6CCB"/>
    <w:rsid w:val="003A7289"/>
    <w:rsid w:val="003B10C4"/>
    <w:rsid w:val="003B14CB"/>
    <w:rsid w:val="003B26AD"/>
    <w:rsid w:val="003B2D75"/>
    <w:rsid w:val="003B2DD8"/>
    <w:rsid w:val="003B48EB"/>
    <w:rsid w:val="003B5CD1"/>
    <w:rsid w:val="003B70E6"/>
    <w:rsid w:val="003C2F49"/>
    <w:rsid w:val="003C33FF"/>
    <w:rsid w:val="003C4008"/>
    <w:rsid w:val="003C57DF"/>
    <w:rsid w:val="003C5863"/>
    <w:rsid w:val="003C64A5"/>
    <w:rsid w:val="003D03CC"/>
    <w:rsid w:val="003D378C"/>
    <w:rsid w:val="003D3893"/>
    <w:rsid w:val="003D4063"/>
    <w:rsid w:val="003D4BB7"/>
    <w:rsid w:val="003E0116"/>
    <w:rsid w:val="003E10EE"/>
    <w:rsid w:val="003E1F9A"/>
    <w:rsid w:val="003E26C3"/>
    <w:rsid w:val="003F015E"/>
    <w:rsid w:val="003F0BC8"/>
    <w:rsid w:val="003F0D6C"/>
    <w:rsid w:val="003F0F26"/>
    <w:rsid w:val="003F12D9"/>
    <w:rsid w:val="003F1B4C"/>
    <w:rsid w:val="003F33DF"/>
    <w:rsid w:val="003F36C0"/>
    <w:rsid w:val="003F3CE6"/>
    <w:rsid w:val="003F3F72"/>
    <w:rsid w:val="003F677F"/>
    <w:rsid w:val="003F6E2D"/>
    <w:rsid w:val="004008F6"/>
    <w:rsid w:val="004048C2"/>
    <w:rsid w:val="004063BC"/>
    <w:rsid w:val="00407C22"/>
    <w:rsid w:val="00410007"/>
    <w:rsid w:val="004127AB"/>
    <w:rsid w:val="004128F7"/>
    <w:rsid w:val="00412BBE"/>
    <w:rsid w:val="0041401E"/>
    <w:rsid w:val="00414B20"/>
    <w:rsid w:val="0041628A"/>
    <w:rsid w:val="00416721"/>
    <w:rsid w:val="00416C1B"/>
    <w:rsid w:val="00416D92"/>
    <w:rsid w:val="004177BB"/>
    <w:rsid w:val="00417DE3"/>
    <w:rsid w:val="00420850"/>
    <w:rsid w:val="00423968"/>
    <w:rsid w:val="00424DD1"/>
    <w:rsid w:val="004264D8"/>
    <w:rsid w:val="00427054"/>
    <w:rsid w:val="004273D9"/>
    <w:rsid w:val="004304B1"/>
    <w:rsid w:val="00432C13"/>
    <w:rsid w:val="00432DA8"/>
    <w:rsid w:val="0043320A"/>
    <w:rsid w:val="004332E3"/>
    <w:rsid w:val="00433C2B"/>
    <w:rsid w:val="00434D3E"/>
    <w:rsid w:val="00435232"/>
    <w:rsid w:val="004371A3"/>
    <w:rsid w:val="0044064E"/>
    <w:rsid w:val="00443465"/>
    <w:rsid w:val="004436CE"/>
    <w:rsid w:val="00444CE9"/>
    <w:rsid w:val="00444DD0"/>
    <w:rsid w:val="004468AD"/>
    <w:rsid w:val="00446960"/>
    <w:rsid w:val="00446BA5"/>
    <w:rsid w:val="00446F37"/>
    <w:rsid w:val="004518A6"/>
    <w:rsid w:val="004519A7"/>
    <w:rsid w:val="00453E1D"/>
    <w:rsid w:val="004543EC"/>
    <w:rsid w:val="00454589"/>
    <w:rsid w:val="00454AFA"/>
    <w:rsid w:val="00454C3E"/>
    <w:rsid w:val="00456ED0"/>
    <w:rsid w:val="00457550"/>
    <w:rsid w:val="00457B74"/>
    <w:rsid w:val="0046100F"/>
    <w:rsid w:val="00461B2A"/>
    <w:rsid w:val="004620A4"/>
    <w:rsid w:val="004630B5"/>
    <w:rsid w:val="00463604"/>
    <w:rsid w:val="0046392B"/>
    <w:rsid w:val="00467952"/>
    <w:rsid w:val="00470421"/>
    <w:rsid w:val="00474C50"/>
    <w:rsid w:val="004771F9"/>
    <w:rsid w:val="00480353"/>
    <w:rsid w:val="0048362B"/>
    <w:rsid w:val="00484015"/>
    <w:rsid w:val="00486006"/>
    <w:rsid w:val="00486BAD"/>
    <w:rsid w:val="00486BBE"/>
    <w:rsid w:val="00487123"/>
    <w:rsid w:val="00487B46"/>
    <w:rsid w:val="004943C1"/>
    <w:rsid w:val="00494D26"/>
    <w:rsid w:val="00495A75"/>
    <w:rsid w:val="00495CAE"/>
    <w:rsid w:val="004967CD"/>
    <w:rsid w:val="0049717C"/>
    <w:rsid w:val="00497F40"/>
    <w:rsid w:val="004A18DC"/>
    <w:rsid w:val="004A1BD5"/>
    <w:rsid w:val="004A61E1"/>
    <w:rsid w:val="004A6D8A"/>
    <w:rsid w:val="004B12EA"/>
    <w:rsid w:val="004B1A75"/>
    <w:rsid w:val="004B2344"/>
    <w:rsid w:val="004B4F5A"/>
    <w:rsid w:val="004B5797"/>
    <w:rsid w:val="004B5DDC"/>
    <w:rsid w:val="004B65D1"/>
    <w:rsid w:val="004B798E"/>
    <w:rsid w:val="004C1048"/>
    <w:rsid w:val="004C2ABD"/>
    <w:rsid w:val="004C5F62"/>
    <w:rsid w:val="004D1BE6"/>
    <w:rsid w:val="004D3D1E"/>
    <w:rsid w:val="004D3E58"/>
    <w:rsid w:val="004D4706"/>
    <w:rsid w:val="004D510A"/>
    <w:rsid w:val="004D6579"/>
    <w:rsid w:val="004D6746"/>
    <w:rsid w:val="004D767B"/>
    <w:rsid w:val="004E0F32"/>
    <w:rsid w:val="004E109F"/>
    <w:rsid w:val="004E23A1"/>
    <w:rsid w:val="004E493C"/>
    <w:rsid w:val="004E49CB"/>
    <w:rsid w:val="004E49D4"/>
    <w:rsid w:val="004E623E"/>
    <w:rsid w:val="004E7092"/>
    <w:rsid w:val="004E7ECE"/>
    <w:rsid w:val="004F309F"/>
    <w:rsid w:val="004F31DB"/>
    <w:rsid w:val="004F4DB1"/>
    <w:rsid w:val="004F6F64"/>
    <w:rsid w:val="005004EC"/>
    <w:rsid w:val="00501D0E"/>
    <w:rsid w:val="00502AC0"/>
    <w:rsid w:val="00502C1A"/>
    <w:rsid w:val="005039F0"/>
    <w:rsid w:val="00506AAE"/>
    <w:rsid w:val="00507231"/>
    <w:rsid w:val="00517756"/>
    <w:rsid w:val="005202C6"/>
    <w:rsid w:val="00521397"/>
    <w:rsid w:val="00521A05"/>
    <w:rsid w:val="00523C53"/>
    <w:rsid w:val="00526E87"/>
    <w:rsid w:val="00527B8F"/>
    <w:rsid w:val="00533862"/>
    <w:rsid w:val="005342BC"/>
    <w:rsid w:val="00534C85"/>
    <w:rsid w:val="00535E7B"/>
    <w:rsid w:val="0054134B"/>
    <w:rsid w:val="00542012"/>
    <w:rsid w:val="00543DF5"/>
    <w:rsid w:val="005440B2"/>
    <w:rsid w:val="005443EB"/>
    <w:rsid w:val="00545A61"/>
    <w:rsid w:val="00545EF0"/>
    <w:rsid w:val="00546188"/>
    <w:rsid w:val="00547954"/>
    <w:rsid w:val="0055260D"/>
    <w:rsid w:val="00552B25"/>
    <w:rsid w:val="00552DA2"/>
    <w:rsid w:val="005531BA"/>
    <w:rsid w:val="00555422"/>
    <w:rsid w:val="00555810"/>
    <w:rsid w:val="00555FB1"/>
    <w:rsid w:val="005560F0"/>
    <w:rsid w:val="00557BCC"/>
    <w:rsid w:val="00562DCA"/>
    <w:rsid w:val="00562F35"/>
    <w:rsid w:val="0056458F"/>
    <w:rsid w:val="00564744"/>
    <w:rsid w:val="0056568F"/>
    <w:rsid w:val="00566CA1"/>
    <w:rsid w:val="00570C9C"/>
    <w:rsid w:val="00571F1D"/>
    <w:rsid w:val="00572A85"/>
    <w:rsid w:val="0057436C"/>
    <w:rsid w:val="00574B1E"/>
    <w:rsid w:val="00575330"/>
    <w:rsid w:val="00575DE3"/>
    <w:rsid w:val="005810E8"/>
    <w:rsid w:val="00582578"/>
    <w:rsid w:val="00582BEA"/>
    <w:rsid w:val="00582E5D"/>
    <w:rsid w:val="0058310C"/>
    <w:rsid w:val="0058446B"/>
    <w:rsid w:val="0058621D"/>
    <w:rsid w:val="005918E0"/>
    <w:rsid w:val="00592EA4"/>
    <w:rsid w:val="00595A5F"/>
    <w:rsid w:val="005A019D"/>
    <w:rsid w:val="005A4CBE"/>
    <w:rsid w:val="005A5D08"/>
    <w:rsid w:val="005B04A8"/>
    <w:rsid w:val="005B1FD0"/>
    <w:rsid w:val="005B28AD"/>
    <w:rsid w:val="005B328D"/>
    <w:rsid w:val="005B3503"/>
    <w:rsid w:val="005B3EE7"/>
    <w:rsid w:val="005B4DCD"/>
    <w:rsid w:val="005B4FAD"/>
    <w:rsid w:val="005B7BE8"/>
    <w:rsid w:val="005C0FE8"/>
    <w:rsid w:val="005C2344"/>
    <w:rsid w:val="005C24DD"/>
    <w:rsid w:val="005C276A"/>
    <w:rsid w:val="005C4647"/>
    <w:rsid w:val="005C5FB9"/>
    <w:rsid w:val="005D0861"/>
    <w:rsid w:val="005D380C"/>
    <w:rsid w:val="005D6E04"/>
    <w:rsid w:val="005D7A12"/>
    <w:rsid w:val="005E0CEF"/>
    <w:rsid w:val="005E53EE"/>
    <w:rsid w:val="005E6DF7"/>
    <w:rsid w:val="005E71FC"/>
    <w:rsid w:val="005E73BE"/>
    <w:rsid w:val="005F0542"/>
    <w:rsid w:val="005F0F72"/>
    <w:rsid w:val="005F1C1F"/>
    <w:rsid w:val="005F2D3A"/>
    <w:rsid w:val="005F346D"/>
    <w:rsid w:val="005F38FB"/>
    <w:rsid w:val="005F5CB1"/>
    <w:rsid w:val="00600D33"/>
    <w:rsid w:val="00601588"/>
    <w:rsid w:val="006025C7"/>
    <w:rsid w:val="00602D3B"/>
    <w:rsid w:val="0060326F"/>
    <w:rsid w:val="00603BE3"/>
    <w:rsid w:val="00604B38"/>
    <w:rsid w:val="006064B4"/>
    <w:rsid w:val="00606A56"/>
    <w:rsid w:val="00606EA1"/>
    <w:rsid w:val="00612194"/>
    <w:rsid w:val="006128F0"/>
    <w:rsid w:val="00614CB9"/>
    <w:rsid w:val="00615E67"/>
    <w:rsid w:val="0061726B"/>
    <w:rsid w:val="00617B81"/>
    <w:rsid w:val="0062144E"/>
    <w:rsid w:val="0062387A"/>
    <w:rsid w:val="00623922"/>
    <w:rsid w:val="00625B55"/>
    <w:rsid w:val="00626184"/>
    <w:rsid w:val="00626622"/>
    <w:rsid w:val="00630175"/>
    <w:rsid w:val="006322E1"/>
    <w:rsid w:val="006326D8"/>
    <w:rsid w:val="0063377D"/>
    <w:rsid w:val="006343DB"/>
    <w:rsid w:val="006344BE"/>
    <w:rsid w:val="00634A66"/>
    <w:rsid w:val="00640286"/>
    <w:rsid w:val="00640336"/>
    <w:rsid w:val="0064066A"/>
    <w:rsid w:val="00640FC9"/>
    <w:rsid w:val="006414D3"/>
    <w:rsid w:val="00642A72"/>
    <w:rsid w:val="006432F2"/>
    <w:rsid w:val="006454CA"/>
    <w:rsid w:val="0065320F"/>
    <w:rsid w:val="00653ACC"/>
    <w:rsid w:val="00653CFF"/>
    <w:rsid w:val="00653D64"/>
    <w:rsid w:val="00654E13"/>
    <w:rsid w:val="00656281"/>
    <w:rsid w:val="00657027"/>
    <w:rsid w:val="0066643C"/>
    <w:rsid w:val="00667080"/>
    <w:rsid w:val="00667468"/>
    <w:rsid w:val="00667489"/>
    <w:rsid w:val="006705C2"/>
    <w:rsid w:val="00670972"/>
    <w:rsid w:val="00670D44"/>
    <w:rsid w:val="00673F4C"/>
    <w:rsid w:val="00676AFB"/>
    <w:rsid w:val="00676AFC"/>
    <w:rsid w:val="00676B9B"/>
    <w:rsid w:val="006770CB"/>
    <w:rsid w:val="00677C66"/>
    <w:rsid w:val="006807CD"/>
    <w:rsid w:val="00682557"/>
    <w:rsid w:val="00682D43"/>
    <w:rsid w:val="00684674"/>
    <w:rsid w:val="00684D6E"/>
    <w:rsid w:val="00685BAF"/>
    <w:rsid w:val="0068695C"/>
    <w:rsid w:val="00687E5C"/>
    <w:rsid w:val="00690463"/>
    <w:rsid w:val="00693DE5"/>
    <w:rsid w:val="00693E8A"/>
    <w:rsid w:val="0069514A"/>
    <w:rsid w:val="006A0D03"/>
    <w:rsid w:val="006A1777"/>
    <w:rsid w:val="006A376B"/>
    <w:rsid w:val="006A41E9"/>
    <w:rsid w:val="006A7D9A"/>
    <w:rsid w:val="006B12CB"/>
    <w:rsid w:val="006B1CEA"/>
    <w:rsid w:val="006B2030"/>
    <w:rsid w:val="006B2D4A"/>
    <w:rsid w:val="006B3E28"/>
    <w:rsid w:val="006B5916"/>
    <w:rsid w:val="006B597C"/>
    <w:rsid w:val="006B71DA"/>
    <w:rsid w:val="006C1278"/>
    <w:rsid w:val="006C3057"/>
    <w:rsid w:val="006C4775"/>
    <w:rsid w:val="006C4F4A"/>
    <w:rsid w:val="006C5E80"/>
    <w:rsid w:val="006C7CEE"/>
    <w:rsid w:val="006D075E"/>
    <w:rsid w:val="006D09DC"/>
    <w:rsid w:val="006D1492"/>
    <w:rsid w:val="006D3509"/>
    <w:rsid w:val="006D59CE"/>
    <w:rsid w:val="006D7C6E"/>
    <w:rsid w:val="006E042A"/>
    <w:rsid w:val="006E15A2"/>
    <w:rsid w:val="006E1A59"/>
    <w:rsid w:val="006E2F95"/>
    <w:rsid w:val="006E3AF2"/>
    <w:rsid w:val="006E4DF7"/>
    <w:rsid w:val="006E7C7B"/>
    <w:rsid w:val="006F061D"/>
    <w:rsid w:val="006F0700"/>
    <w:rsid w:val="006F148B"/>
    <w:rsid w:val="006F1672"/>
    <w:rsid w:val="006F5C0A"/>
    <w:rsid w:val="006F652B"/>
    <w:rsid w:val="00702157"/>
    <w:rsid w:val="00702989"/>
    <w:rsid w:val="0070332C"/>
    <w:rsid w:val="007055DA"/>
    <w:rsid w:val="00705EAF"/>
    <w:rsid w:val="0070773E"/>
    <w:rsid w:val="007101CC"/>
    <w:rsid w:val="00712514"/>
    <w:rsid w:val="00713364"/>
    <w:rsid w:val="00714676"/>
    <w:rsid w:val="00714F09"/>
    <w:rsid w:val="007151CE"/>
    <w:rsid w:val="00715C55"/>
    <w:rsid w:val="00717A7C"/>
    <w:rsid w:val="00722108"/>
    <w:rsid w:val="007241EC"/>
    <w:rsid w:val="00724E3B"/>
    <w:rsid w:val="007250B0"/>
    <w:rsid w:val="00725EEA"/>
    <w:rsid w:val="00726984"/>
    <w:rsid w:val="007276B6"/>
    <w:rsid w:val="00730BD0"/>
    <w:rsid w:val="00730CE9"/>
    <w:rsid w:val="0073373D"/>
    <w:rsid w:val="0073435E"/>
    <w:rsid w:val="00735EC1"/>
    <w:rsid w:val="00736AC8"/>
    <w:rsid w:val="00740F5A"/>
    <w:rsid w:val="00743589"/>
    <w:rsid w:val="007439DB"/>
    <w:rsid w:val="0074787B"/>
    <w:rsid w:val="00751911"/>
    <w:rsid w:val="007568D8"/>
    <w:rsid w:val="00765316"/>
    <w:rsid w:val="0076553E"/>
    <w:rsid w:val="007708C8"/>
    <w:rsid w:val="0077252A"/>
    <w:rsid w:val="00774897"/>
    <w:rsid w:val="0077719D"/>
    <w:rsid w:val="00780DF0"/>
    <w:rsid w:val="007810B7"/>
    <w:rsid w:val="00782BA9"/>
    <w:rsid w:val="00782F0F"/>
    <w:rsid w:val="00783A99"/>
    <w:rsid w:val="0078538F"/>
    <w:rsid w:val="00787482"/>
    <w:rsid w:val="007878AE"/>
    <w:rsid w:val="00790630"/>
    <w:rsid w:val="007A0548"/>
    <w:rsid w:val="007A286D"/>
    <w:rsid w:val="007A2E82"/>
    <w:rsid w:val="007A314D"/>
    <w:rsid w:val="007A38DF"/>
    <w:rsid w:val="007A607E"/>
    <w:rsid w:val="007B00E5"/>
    <w:rsid w:val="007B20CF"/>
    <w:rsid w:val="007B2499"/>
    <w:rsid w:val="007B72E1"/>
    <w:rsid w:val="007B783A"/>
    <w:rsid w:val="007C1B95"/>
    <w:rsid w:val="007C1D13"/>
    <w:rsid w:val="007C3DF3"/>
    <w:rsid w:val="007C4D62"/>
    <w:rsid w:val="007C506A"/>
    <w:rsid w:val="007C796D"/>
    <w:rsid w:val="007C7AFC"/>
    <w:rsid w:val="007D31A3"/>
    <w:rsid w:val="007D73FB"/>
    <w:rsid w:val="007E2F2D"/>
    <w:rsid w:val="007E5E39"/>
    <w:rsid w:val="007F1433"/>
    <w:rsid w:val="007F1491"/>
    <w:rsid w:val="007F26F2"/>
    <w:rsid w:val="007F27C8"/>
    <w:rsid w:val="007F2D96"/>
    <w:rsid w:val="007F2F03"/>
    <w:rsid w:val="007F41F0"/>
    <w:rsid w:val="007F6F5E"/>
    <w:rsid w:val="00800FE0"/>
    <w:rsid w:val="008035C6"/>
    <w:rsid w:val="0080386E"/>
    <w:rsid w:val="008064AE"/>
    <w:rsid w:val="008066AD"/>
    <w:rsid w:val="00814AF1"/>
    <w:rsid w:val="0081517F"/>
    <w:rsid w:val="00815370"/>
    <w:rsid w:val="0082153D"/>
    <w:rsid w:val="00823F33"/>
    <w:rsid w:val="00824F8D"/>
    <w:rsid w:val="00825173"/>
    <w:rsid w:val="008255AA"/>
    <w:rsid w:val="00830771"/>
    <w:rsid w:val="00830FF3"/>
    <w:rsid w:val="008317AD"/>
    <w:rsid w:val="008321C3"/>
    <w:rsid w:val="008334BF"/>
    <w:rsid w:val="00836B8C"/>
    <w:rsid w:val="00837F6E"/>
    <w:rsid w:val="00840062"/>
    <w:rsid w:val="008410C5"/>
    <w:rsid w:val="008461D9"/>
    <w:rsid w:val="00846C08"/>
    <w:rsid w:val="00852859"/>
    <w:rsid w:val="008530E7"/>
    <w:rsid w:val="008537C5"/>
    <w:rsid w:val="00856630"/>
    <w:rsid w:val="00856BDB"/>
    <w:rsid w:val="008572AF"/>
    <w:rsid w:val="00857675"/>
    <w:rsid w:val="00861C9B"/>
    <w:rsid w:val="00861E49"/>
    <w:rsid w:val="00872C48"/>
    <w:rsid w:val="00875A60"/>
    <w:rsid w:val="00875EC3"/>
    <w:rsid w:val="00875EF7"/>
    <w:rsid w:val="008763E7"/>
    <w:rsid w:val="008808C5"/>
    <w:rsid w:val="0088154E"/>
    <w:rsid w:val="00881A7C"/>
    <w:rsid w:val="00882752"/>
    <w:rsid w:val="00882A5A"/>
    <w:rsid w:val="0088336E"/>
    <w:rsid w:val="00883C78"/>
    <w:rsid w:val="0088436F"/>
    <w:rsid w:val="00884BBF"/>
    <w:rsid w:val="00884C6F"/>
    <w:rsid w:val="00885159"/>
    <w:rsid w:val="00885214"/>
    <w:rsid w:val="00887615"/>
    <w:rsid w:val="00887E6B"/>
    <w:rsid w:val="00890052"/>
    <w:rsid w:val="008909BF"/>
    <w:rsid w:val="00893EF0"/>
    <w:rsid w:val="008947AE"/>
    <w:rsid w:val="00894904"/>
    <w:rsid w:val="00894E3A"/>
    <w:rsid w:val="00895A2F"/>
    <w:rsid w:val="00896EBD"/>
    <w:rsid w:val="00897923"/>
    <w:rsid w:val="008A01F9"/>
    <w:rsid w:val="008A1FB1"/>
    <w:rsid w:val="008A20F1"/>
    <w:rsid w:val="008A2E07"/>
    <w:rsid w:val="008A2F9C"/>
    <w:rsid w:val="008A49EF"/>
    <w:rsid w:val="008A5665"/>
    <w:rsid w:val="008A7A7D"/>
    <w:rsid w:val="008A7B4A"/>
    <w:rsid w:val="008B0E32"/>
    <w:rsid w:val="008B1807"/>
    <w:rsid w:val="008B24A8"/>
    <w:rsid w:val="008B25E4"/>
    <w:rsid w:val="008B3623"/>
    <w:rsid w:val="008B3D78"/>
    <w:rsid w:val="008B4018"/>
    <w:rsid w:val="008B580D"/>
    <w:rsid w:val="008C1A0C"/>
    <w:rsid w:val="008C1C5D"/>
    <w:rsid w:val="008C261B"/>
    <w:rsid w:val="008C295D"/>
    <w:rsid w:val="008C3412"/>
    <w:rsid w:val="008C4FCA"/>
    <w:rsid w:val="008C5194"/>
    <w:rsid w:val="008C6C37"/>
    <w:rsid w:val="008C7882"/>
    <w:rsid w:val="008D1624"/>
    <w:rsid w:val="008D2261"/>
    <w:rsid w:val="008D3AC0"/>
    <w:rsid w:val="008D4C28"/>
    <w:rsid w:val="008D4E61"/>
    <w:rsid w:val="008D577B"/>
    <w:rsid w:val="008D5D75"/>
    <w:rsid w:val="008D7344"/>
    <w:rsid w:val="008D7A98"/>
    <w:rsid w:val="008E0505"/>
    <w:rsid w:val="008E0EA6"/>
    <w:rsid w:val="008E17C4"/>
    <w:rsid w:val="008E323E"/>
    <w:rsid w:val="008E3818"/>
    <w:rsid w:val="008E45C4"/>
    <w:rsid w:val="008E4B1B"/>
    <w:rsid w:val="008E64B1"/>
    <w:rsid w:val="008E64FA"/>
    <w:rsid w:val="008E74ED"/>
    <w:rsid w:val="008F1F04"/>
    <w:rsid w:val="008F23E0"/>
    <w:rsid w:val="008F4DEF"/>
    <w:rsid w:val="008F7287"/>
    <w:rsid w:val="00903D0D"/>
    <w:rsid w:val="009048E1"/>
    <w:rsid w:val="0090598C"/>
    <w:rsid w:val="009071BB"/>
    <w:rsid w:val="00907664"/>
    <w:rsid w:val="0090798D"/>
    <w:rsid w:val="00913885"/>
    <w:rsid w:val="00915ABF"/>
    <w:rsid w:val="009165C0"/>
    <w:rsid w:val="00916E4A"/>
    <w:rsid w:val="00921958"/>
    <w:rsid w:val="00921CAD"/>
    <w:rsid w:val="009311ED"/>
    <w:rsid w:val="009319A4"/>
    <w:rsid w:val="00931D41"/>
    <w:rsid w:val="00933D18"/>
    <w:rsid w:val="00934138"/>
    <w:rsid w:val="00935108"/>
    <w:rsid w:val="009403C9"/>
    <w:rsid w:val="00942221"/>
    <w:rsid w:val="00944E14"/>
    <w:rsid w:val="0094688C"/>
    <w:rsid w:val="00950FBB"/>
    <w:rsid w:val="00951118"/>
    <w:rsid w:val="0095122F"/>
    <w:rsid w:val="00952C32"/>
    <w:rsid w:val="00953334"/>
    <w:rsid w:val="00953349"/>
    <w:rsid w:val="00953E4C"/>
    <w:rsid w:val="00953EA9"/>
    <w:rsid w:val="00954094"/>
    <w:rsid w:val="00954E0C"/>
    <w:rsid w:val="0095608A"/>
    <w:rsid w:val="009560C5"/>
    <w:rsid w:val="009560EC"/>
    <w:rsid w:val="009568B2"/>
    <w:rsid w:val="00961156"/>
    <w:rsid w:val="00962E71"/>
    <w:rsid w:val="00963E84"/>
    <w:rsid w:val="00964F03"/>
    <w:rsid w:val="00966F1F"/>
    <w:rsid w:val="00973EBB"/>
    <w:rsid w:val="00975676"/>
    <w:rsid w:val="00976467"/>
    <w:rsid w:val="00976D32"/>
    <w:rsid w:val="00977BC4"/>
    <w:rsid w:val="00977EDD"/>
    <w:rsid w:val="009844F7"/>
    <w:rsid w:val="00984E86"/>
    <w:rsid w:val="00987877"/>
    <w:rsid w:val="009915E3"/>
    <w:rsid w:val="00991E22"/>
    <w:rsid w:val="009938F7"/>
    <w:rsid w:val="009943D7"/>
    <w:rsid w:val="00994706"/>
    <w:rsid w:val="00996227"/>
    <w:rsid w:val="009A05AA"/>
    <w:rsid w:val="009A2D5A"/>
    <w:rsid w:val="009A406B"/>
    <w:rsid w:val="009A5BA8"/>
    <w:rsid w:val="009A6509"/>
    <w:rsid w:val="009A6E2F"/>
    <w:rsid w:val="009B1110"/>
    <w:rsid w:val="009B1DC6"/>
    <w:rsid w:val="009B2969"/>
    <w:rsid w:val="009B2C7E"/>
    <w:rsid w:val="009B44D1"/>
    <w:rsid w:val="009B6BAF"/>
    <w:rsid w:val="009B6DBD"/>
    <w:rsid w:val="009C108A"/>
    <w:rsid w:val="009C13AB"/>
    <w:rsid w:val="009C1E99"/>
    <w:rsid w:val="009C2E47"/>
    <w:rsid w:val="009C4A44"/>
    <w:rsid w:val="009C6BFB"/>
    <w:rsid w:val="009D0C05"/>
    <w:rsid w:val="009E2C00"/>
    <w:rsid w:val="009E42B1"/>
    <w:rsid w:val="009E49AD"/>
    <w:rsid w:val="009E4CC5"/>
    <w:rsid w:val="009E66FE"/>
    <w:rsid w:val="009E70F4"/>
    <w:rsid w:val="009E72A3"/>
    <w:rsid w:val="009E7BED"/>
    <w:rsid w:val="009F0AEC"/>
    <w:rsid w:val="009F1AD2"/>
    <w:rsid w:val="009F4DD0"/>
    <w:rsid w:val="00A00720"/>
    <w:rsid w:val="00A00C78"/>
    <w:rsid w:val="00A0479E"/>
    <w:rsid w:val="00A06AFF"/>
    <w:rsid w:val="00A07979"/>
    <w:rsid w:val="00A114D2"/>
    <w:rsid w:val="00A11755"/>
    <w:rsid w:val="00A13F6D"/>
    <w:rsid w:val="00A207FB"/>
    <w:rsid w:val="00A21B83"/>
    <w:rsid w:val="00A24016"/>
    <w:rsid w:val="00A265BF"/>
    <w:rsid w:val="00A26F44"/>
    <w:rsid w:val="00A27159"/>
    <w:rsid w:val="00A30C8E"/>
    <w:rsid w:val="00A31F8D"/>
    <w:rsid w:val="00A32CD8"/>
    <w:rsid w:val="00A3350B"/>
    <w:rsid w:val="00A34A15"/>
    <w:rsid w:val="00A34FAB"/>
    <w:rsid w:val="00A37DC7"/>
    <w:rsid w:val="00A4097C"/>
    <w:rsid w:val="00A409F2"/>
    <w:rsid w:val="00A42C43"/>
    <w:rsid w:val="00A4313D"/>
    <w:rsid w:val="00A46AD3"/>
    <w:rsid w:val="00A47744"/>
    <w:rsid w:val="00A50120"/>
    <w:rsid w:val="00A52ED1"/>
    <w:rsid w:val="00A53749"/>
    <w:rsid w:val="00A568F1"/>
    <w:rsid w:val="00A60351"/>
    <w:rsid w:val="00A60408"/>
    <w:rsid w:val="00A61C6D"/>
    <w:rsid w:val="00A63015"/>
    <w:rsid w:val="00A63017"/>
    <w:rsid w:val="00A6387B"/>
    <w:rsid w:val="00A63938"/>
    <w:rsid w:val="00A63F4E"/>
    <w:rsid w:val="00A66097"/>
    <w:rsid w:val="00A66254"/>
    <w:rsid w:val="00A66C6D"/>
    <w:rsid w:val="00A678B4"/>
    <w:rsid w:val="00A70369"/>
    <w:rsid w:val="00A70492"/>
    <w:rsid w:val="00A704A3"/>
    <w:rsid w:val="00A70E19"/>
    <w:rsid w:val="00A7297B"/>
    <w:rsid w:val="00A73749"/>
    <w:rsid w:val="00A75E23"/>
    <w:rsid w:val="00A77082"/>
    <w:rsid w:val="00A812A6"/>
    <w:rsid w:val="00A815C3"/>
    <w:rsid w:val="00A82AA0"/>
    <w:rsid w:val="00A82F8A"/>
    <w:rsid w:val="00A84622"/>
    <w:rsid w:val="00A84BF0"/>
    <w:rsid w:val="00A9226B"/>
    <w:rsid w:val="00A9575C"/>
    <w:rsid w:val="00A95B56"/>
    <w:rsid w:val="00A969AF"/>
    <w:rsid w:val="00AA2267"/>
    <w:rsid w:val="00AA2BB2"/>
    <w:rsid w:val="00AA424F"/>
    <w:rsid w:val="00AB0E56"/>
    <w:rsid w:val="00AB1A2E"/>
    <w:rsid w:val="00AB2123"/>
    <w:rsid w:val="00AB328A"/>
    <w:rsid w:val="00AB4918"/>
    <w:rsid w:val="00AB4B00"/>
    <w:rsid w:val="00AB4BC8"/>
    <w:rsid w:val="00AB62F1"/>
    <w:rsid w:val="00AB6BA7"/>
    <w:rsid w:val="00AB6C0F"/>
    <w:rsid w:val="00AB7BE8"/>
    <w:rsid w:val="00AB7DEA"/>
    <w:rsid w:val="00AC2D13"/>
    <w:rsid w:val="00AC4250"/>
    <w:rsid w:val="00AC56C5"/>
    <w:rsid w:val="00AD0710"/>
    <w:rsid w:val="00AD0AAF"/>
    <w:rsid w:val="00AD46E5"/>
    <w:rsid w:val="00AD4DB9"/>
    <w:rsid w:val="00AD63C0"/>
    <w:rsid w:val="00AD730D"/>
    <w:rsid w:val="00AE1F80"/>
    <w:rsid w:val="00AE35B2"/>
    <w:rsid w:val="00AE6AA0"/>
    <w:rsid w:val="00AF394E"/>
    <w:rsid w:val="00AF5847"/>
    <w:rsid w:val="00B00CA4"/>
    <w:rsid w:val="00B04517"/>
    <w:rsid w:val="00B05D89"/>
    <w:rsid w:val="00B075D6"/>
    <w:rsid w:val="00B10C15"/>
    <w:rsid w:val="00B113B9"/>
    <w:rsid w:val="00B119A2"/>
    <w:rsid w:val="00B1307B"/>
    <w:rsid w:val="00B13AB1"/>
    <w:rsid w:val="00B13B6D"/>
    <w:rsid w:val="00B147E6"/>
    <w:rsid w:val="00B16A3C"/>
    <w:rsid w:val="00B177F2"/>
    <w:rsid w:val="00B201F1"/>
    <w:rsid w:val="00B23320"/>
    <w:rsid w:val="00B2603F"/>
    <w:rsid w:val="00B268A5"/>
    <w:rsid w:val="00B304E7"/>
    <w:rsid w:val="00B318B6"/>
    <w:rsid w:val="00B34785"/>
    <w:rsid w:val="00B3499B"/>
    <w:rsid w:val="00B34FEC"/>
    <w:rsid w:val="00B36ACB"/>
    <w:rsid w:val="00B374F8"/>
    <w:rsid w:val="00B417F7"/>
    <w:rsid w:val="00B41F47"/>
    <w:rsid w:val="00B425D0"/>
    <w:rsid w:val="00B42A6D"/>
    <w:rsid w:val="00B44468"/>
    <w:rsid w:val="00B46BEB"/>
    <w:rsid w:val="00B47401"/>
    <w:rsid w:val="00B50451"/>
    <w:rsid w:val="00B51D58"/>
    <w:rsid w:val="00B521CD"/>
    <w:rsid w:val="00B52687"/>
    <w:rsid w:val="00B536F6"/>
    <w:rsid w:val="00B569F7"/>
    <w:rsid w:val="00B5781A"/>
    <w:rsid w:val="00B60AC9"/>
    <w:rsid w:val="00B645D7"/>
    <w:rsid w:val="00B67323"/>
    <w:rsid w:val="00B715F2"/>
    <w:rsid w:val="00B74071"/>
    <w:rsid w:val="00B7428E"/>
    <w:rsid w:val="00B74B67"/>
    <w:rsid w:val="00B75580"/>
    <w:rsid w:val="00B779AA"/>
    <w:rsid w:val="00B81C1A"/>
    <w:rsid w:val="00B81C95"/>
    <w:rsid w:val="00B82330"/>
    <w:rsid w:val="00B82ED4"/>
    <w:rsid w:val="00B8424F"/>
    <w:rsid w:val="00B85BCE"/>
    <w:rsid w:val="00B86896"/>
    <w:rsid w:val="00B86DD6"/>
    <w:rsid w:val="00B875A6"/>
    <w:rsid w:val="00B93E4C"/>
    <w:rsid w:val="00B94A1B"/>
    <w:rsid w:val="00BA0427"/>
    <w:rsid w:val="00BA1326"/>
    <w:rsid w:val="00BA5C89"/>
    <w:rsid w:val="00BA60D4"/>
    <w:rsid w:val="00BB04EB"/>
    <w:rsid w:val="00BB2539"/>
    <w:rsid w:val="00BB4CE2"/>
    <w:rsid w:val="00BB5EF0"/>
    <w:rsid w:val="00BB6724"/>
    <w:rsid w:val="00BB7837"/>
    <w:rsid w:val="00BB78E0"/>
    <w:rsid w:val="00BC04AD"/>
    <w:rsid w:val="00BC0EFB"/>
    <w:rsid w:val="00BC2E39"/>
    <w:rsid w:val="00BC50A3"/>
    <w:rsid w:val="00BD11D1"/>
    <w:rsid w:val="00BD180A"/>
    <w:rsid w:val="00BD2364"/>
    <w:rsid w:val="00BD28E3"/>
    <w:rsid w:val="00BD3D52"/>
    <w:rsid w:val="00BD416E"/>
    <w:rsid w:val="00BD504C"/>
    <w:rsid w:val="00BD7FE7"/>
    <w:rsid w:val="00BE117E"/>
    <w:rsid w:val="00BE15AB"/>
    <w:rsid w:val="00BE292E"/>
    <w:rsid w:val="00BE3261"/>
    <w:rsid w:val="00BF00EF"/>
    <w:rsid w:val="00BF051A"/>
    <w:rsid w:val="00BF58FC"/>
    <w:rsid w:val="00C00116"/>
    <w:rsid w:val="00C01F77"/>
    <w:rsid w:val="00C01FFC"/>
    <w:rsid w:val="00C02F12"/>
    <w:rsid w:val="00C03E9C"/>
    <w:rsid w:val="00C05321"/>
    <w:rsid w:val="00C059DD"/>
    <w:rsid w:val="00C0652F"/>
    <w:rsid w:val="00C06AE4"/>
    <w:rsid w:val="00C07A64"/>
    <w:rsid w:val="00C114FF"/>
    <w:rsid w:val="00C11D49"/>
    <w:rsid w:val="00C1440B"/>
    <w:rsid w:val="00C14682"/>
    <w:rsid w:val="00C15ABF"/>
    <w:rsid w:val="00C171A1"/>
    <w:rsid w:val="00C171A4"/>
    <w:rsid w:val="00C17C0C"/>
    <w:rsid w:val="00C17F12"/>
    <w:rsid w:val="00C20734"/>
    <w:rsid w:val="00C20A87"/>
    <w:rsid w:val="00C21C1A"/>
    <w:rsid w:val="00C237E9"/>
    <w:rsid w:val="00C25FF3"/>
    <w:rsid w:val="00C27FF1"/>
    <w:rsid w:val="00C32989"/>
    <w:rsid w:val="00C33ADB"/>
    <w:rsid w:val="00C34318"/>
    <w:rsid w:val="00C35F3C"/>
    <w:rsid w:val="00C36883"/>
    <w:rsid w:val="00C36887"/>
    <w:rsid w:val="00C37FF3"/>
    <w:rsid w:val="00C40928"/>
    <w:rsid w:val="00C40CFF"/>
    <w:rsid w:val="00C42697"/>
    <w:rsid w:val="00C43F01"/>
    <w:rsid w:val="00C44D88"/>
    <w:rsid w:val="00C473F4"/>
    <w:rsid w:val="00C47552"/>
    <w:rsid w:val="00C54399"/>
    <w:rsid w:val="00C54986"/>
    <w:rsid w:val="00C56946"/>
    <w:rsid w:val="00C56AED"/>
    <w:rsid w:val="00C57A81"/>
    <w:rsid w:val="00C60193"/>
    <w:rsid w:val="00C634D4"/>
    <w:rsid w:val="00C63AA5"/>
    <w:rsid w:val="00C64093"/>
    <w:rsid w:val="00C646AD"/>
    <w:rsid w:val="00C65071"/>
    <w:rsid w:val="00C6586A"/>
    <w:rsid w:val="00C66075"/>
    <w:rsid w:val="00C66C21"/>
    <w:rsid w:val="00C6727C"/>
    <w:rsid w:val="00C67404"/>
    <w:rsid w:val="00C6744C"/>
    <w:rsid w:val="00C67D45"/>
    <w:rsid w:val="00C712E4"/>
    <w:rsid w:val="00C71A9D"/>
    <w:rsid w:val="00C73134"/>
    <w:rsid w:val="00C73580"/>
    <w:rsid w:val="00C73F6D"/>
    <w:rsid w:val="00C74C5A"/>
    <w:rsid w:val="00C74F6E"/>
    <w:rsid w:val="00C77FA4"/>
    <w:rsid w:val="00C77FFA"/>
    <w:rsid w:val="00C80401"/>
    <w:rsid w:val="00C8107B"/>
    <w:rsid w:val="00C81C97"/>
    <w:rsid w:val="00C828CF"/>
    <w:rsid w:val="00C840C2"/>
    <w:rsid w:val="00C84101"/>
    <w:rsid w:val="00C8528F"/>
    <w:rsid w:val="00C8535F"/>
    <w:rsid w:val="00C85F54"/>
    <w:rsid w:val="00C868F7"/>
    <w:rsid w:val="00C90AF4"/>
    <w:rsid w:val="00C90EDA"/>
    <w:rsid w:val="00C959E7"/>
    <w:rsid w:val="00CA0FCF"/>
    <w:rsid w:val="00CB0ABC"/>
    <w:rsid w:val="00CB0C32"/>
    <w:rsid w:val="00CB1126"/>
    <w:rsid w:val="00CB2138"/>
    <w:rsid w:val="00CC1B21"/>
    <w:rsid w:val="00CC1E65"/>
    <w:rsid w:val="00CC567A"/>
    <w:rsid w:val="00CD4059"/>
    <w:rsid w:val="00CD4085"/>
    <w:rsid w:val="00CD4E5A"/>
    <w:rsid w:val="00CD6AFD"/>
    <w:rsid w:val="00CE03CE"/>
    <w:rsid w:val="00CE0F5D"/>
    <w:rsid w:val="00CE1A6A"/>
    <w:rsid w:val="00CE3A1C"/>
    <w:rsid w:val="00CF0A37"/>
    <w:rsid w:val="00CF0DFF"/>
    <w:rsid w:val="00CF2BDE"/>
    <w:rsid w:val="00CF581F"/>
    <w:rsid w:val="00D028A9"/>
    <w:rsid w:val="00D029BA"/>
    <w:rsid w:val="00D0359D"/>
    <w:rsid w:val="00D04DED"/>
    <w:rsid w:val="00D101B6"/>
    <w:rsid w:val="00D10429"/>
    <w:rsid w:val="00D1089A"/>
    <w:rsid w:val="00D11625"/>
    <w:rsid w:val="00D116BD"/>
    <w:rsid w:val="00D12135"/>
    <w:rsid w:val="00D13951"/>
    <w:rsid w:val="00D14EE6"/>
    <w:rsid w:val="00D15BAD"/>
    <w:rsid w:val="00D17734"/>
    <w:rsid w:val="00D2001A"/>
    <w:rsid w:val="00D20684"/>
    <w:rsid w:val="00D2115B"/>
    <w:rsid w:val="00D25B4D"/>
    <w:rsid w:val="00D26067"/>
    <w:rsid w:val="00D26B62"/>
    <w:rsid w:val="00D27530"/>
    <w:rsid w:val="00D31B86"/>
    <w:rsid w:val="00D32624"/>
    <w:rsid w:val="00D3691A"/>
    <w:rsid w:val="00D377E2"/>
    <w:rsid w:val="00D403E9"/>
    <w:rsid w:val="00D42DCB"/>
    <w:rsid w:val="00D45482"/>
    <w:rsid w:val="00D46DF2"/>
    <w:rsid w:val="00D47674"/>
    <w:rsid w:val="00D5338C"/>
    <w:rsid w:val="00D558C3"/>
    <w:rsid w:val="00D606B2"/>
    <w:rsid w:val="00D625A7"/>
    <w:rsid w:val="00D62CCB"/>
    <w:rsid w:val="00D64074"/>
    <w:rsid w:val="00D65777"/>
    <w:rsid w:val="00D65FB7"/>
    <w:rsid w:val="00D66564"/>
    <w:rsid w:val="00D66A54"/>
    <w:rsid w:val="00D7058A"/>
    <w:rsid w:val="00D728A0"/>
    <w:rsid w:val="00D72EAE"/>
    <w:rsid w:val="00D73D0B"/>
    <w:rsid w:val="00D7489C"/>
    <w:rsid w:val="00D75212"/>
    <w:rsid w:val="00D777A3"/>
    <w:rsid w:val="00D805E4"/>
    <w:rsid w:val="00D807B8"/>
    <w:rsid w:val="00D82246"/>
    <w:rsid w:val="00D83661"/>
    <w:rsid w:val="00D902C6"/>
    <w:rsid w:val="00D9216A"/>
    <w:rsid w:val="00D94A33"/>
    <w:rsid w:val="00D95F8E"/>
    <w:rsid w:val="00D97E7D"/>
    <w:rsid w:val="00DA40B0"/>
    <w:rsid w:val="00DA452C"/>
    <w:rsid w:val="00DA590C"/>
    <w:rsid w:val="00DB3439"/>
    <w:rsid w:val="00DB3618"/>
    <w:rsid w:val="00DB468A"/>
    <w:rsid w:val="00DB4E39"/>
    <w:rsid w:val="00DC1FEA"/>
    <w:rsid w:val="00DC2222"/>
    <w:rsid w:val="00DC2946"/>
    <w:rsid w:val="00DC2A3C"/>
    <w:rsid w:val="00DC550F"/>
    <w:rsid w:val="00DC64FD"/>
    <w:rsid w:val="00DD4090"/>
    <w:rsid w:val="00DD4BDD"/>
    <w:rsid w:val="00DD53C3"/>
    <w:rsid w:val="00DD7A8E"/>
    <w:rsid w:val="00DE127F"/>
    <w:rsid w:val="00DE1AC7"/>
    <w:rsid w:val="00DE3029"/>
    <w:rsid w:val="00DE3BDA"/>
    <w:rsid w:val="00DE3C62"/>
    <w:rsid w:val="00DE424A"/>
    <w:rsid w:val="00DE4419"/>
    <w:rsid w:val="00DE67C4"/>
    <w:rsid w:val="00DE6844"/>
    <w:rsid w:val="00DE7F38"/>
    <w:rsid w:val="00DF0ACA"/>
    <w:rsid w:val="00DF1E49"/>
    <w:rsid w:val="00DF2245"/>
    <w:rsid w:val="00DF3EB5"/>
    <w:rsid w:val="00DF4CE9"/>
    <w:rsid w:val="00DF625C"/>
    <w:rsid w:val="00DF7418"/>
    <w:rsid w:val="00DF77CF"/>
    <w:rsid w:val="00E00724"/>
    <w:rsid w:val="00E026E8"/>
    <w:rsid w:val="00E060F7"/>
    <w:rsid w:val="00E0637B"/>
    <w:rsid w:val="00E14590"/>
    <w:rsid w:val="00E14C47"/>
    <w:rsid w:val="00E22698"/>
    <w:rsid w:val="00E25B7C"/>
    <w:rsid w:val="00E26041"/>
    <w:rsid w:val="00E27EFE"/>
    <w:rsid w:val="00E3076B"/>
    <w:rsid w:val="00E31ECE"/>
    <w:rsid w:val="00E333D7"/>
    <w:rsid w:val="00E33472"/>
    <w:rsid w:val="00E34003"/>
    <w:rsid w:val="00E355E9"/>
    <w:rsid w:val="00E36BD7"/>
    <w:rsid w:val="00E3725B"/>
    <w:rsid w:val="00E37631"/>
    <w:rsid w:val="00E37CD1"/>
    <w:rsid w:val="00E434D1"/>
    <w:rsid w:val="00E4706B"/>
    <w:rsid w:val="00E50456"/>
    <w:rsid w:val="00E517BA"/>
    <w:rsid w:val="00E52180"/>
    <w:rsid w:val="00E5253B"/>
    <w:rsid w:val="00E5381B"/>
    <w:rsid w:val="00E549D9"/>
    <w:rsid w:val="00E56CBB"/>
    <w:rsid w:val="00E61070"/>
    <w:rsid w:val="00E61080"/>
    <w:rsid w:val="00E61714"/>
    <w:rsid w:val="00E61950"/>
    <w:rsid w:val="00E61E51"/>
    <w:rsid w:val="00E624F3"/>
    <w:rsid w:val="00E64A6B"/>
    <w:rsid w:val="00E6552A"/>
    <w:rsid w:val="00E6707D"/>
    <w:rsid w:val="00E70337"/>
    <w:rsid w:val="00E708EE"/>
    <w:rsid w:val="00E70E7C"/>
    <w:rsid w:val="00E71313"/>
    <w:rsid w:val="00E72606"/>
    <w:rsid w:val="00E73C3E"/>
    <w:rsid w:val="00E74050"/>
    <w:rsid w:val="00E76213"/>
    <w:rsid w:val="00E82496"/>
    <w:rsid w:val="00E834CD"/>
    <w:rsid w:val="00E83E75"/>
    <w:rsid w:val="00E83EC3"/>
    <w:rsid w:val="00E846DC"/>
    <w:rsid w:val="00E84E9D"/>
    <w:rsid w:val="00E86CEE"/>
    <w:rsid w:val="00E87F3E"/>
    <w:rsid w:val="00E9005D"/>
    <w:rsid w:val="00E91927"/>
    <w:rsid w:val="00E92562"/>
    <w:rsid w:val="00E9275C"/>
    <w:rsid w:val="00E935AF"/>
    <w:rsid w:val="00E9372D"/>
    <w:rsid w:val="00E9398B"/>
    <w:rsid w:val="00E96589"/>
    <w:rsid w:val="00EA0FA4"/>
    <w:rsid w:val="00EA280F"/>
    <w:rsid w:val="00EA3DB8"/>
    <w:rsid w:val="00EA41B8"/>
    <w:rsid w:val="00EA4642"/>
    <w:rsid w:val="00EA5587"/>
    <w:rsid w:val="00EA6AEE"/>
    <w:rsid w:val="00EA7920"/>
    <w:rsid w:val="00EB0E20"/>
    <w:rsid w:val="00EB1A80"/>
    <w:rsid w:val="00EB23C3"/>
    <w:rsid w:val="00EB457B"/>
    <w:rsid w:val="00EB5ED3"/>
    <w:rsid w:val="00EB60B9"/>
    <w:rsid w:val="00EB686F"/>
    <w:rsid w:val="00EC3225"/>
    <w:rsid w:val="00EC47C4"/>
    <w:rsid w:val="00EC4F3A"/>
    <w:rsid w:val="00EC56FB"/>
    <w:rsid w:val="00EC5816"/>
    <w:rsid w:val="00EC5E74"/>
    <w:rsid w:val="00ED049D"/>
    <w:rsid w:val="00ED215A"/>
    <w:rsid w:val="00ED3FAA"/>
    <w:rsid w:val="00ED594D"/>
    <w:rsid w:val="00ED5C13"/>
    <w:rsid w:val="00EE1B47"/>
    <w:rsid w:val="00EE2DA5"/>
    <w:rsid w:val="00EE351C"/>
    <w:rsid w:val="00EE365F"/>
    <w:rsid w:val="00EE36E1"/>
    <w:rsid w:val="00EE5FDB"/>
    <w:rsid w:val="00EE6228"/>
    <w:rsid w:val="00EE64CA"/>
    <w:rsid w:val="00EE7AC7"/>
    <w:rsid w:val="00EE7B3F"/>
    <w:rsid w:val="00EF374E"/>
    <w:rsid w:val="00EF3A8A"/>
    <w:rsid w:val="00EF70ED"/>
    <w:rsid w:val="00EF7D7B"/>
    <w:rsid w:val="00F00252"/>
    <w:rsid w:val="00F0054D"/>
    <w:rsid w:val="00F02467"/>
    <w:rsid w:val="00F028EF"/>
    <w:rsid w:val="00F034D5"/>
    <w:rsid w:val="00F04D0E"/>
    <w:rsid w:val="00F07829"/>
    <w:rsid w:val="00F10468"/>
    <w:rsid w:val="00F12214"/>
    <w:rsid w:val="00F12565"/>
    <w:rsid w:val="00F13877"/>
    <w:rsid w:val="00F13BF1"/>
    <w:rsid w:val="00F144BE"/>
    <w:rsid w:val="00F14ACA"/>
    <w:rsid w:val="00F16658"/>
    <w:rsid w:val="00F17649"/>
    <w:rsid w:val="00F176BE"/>
    <w:rsid w:val="00F17A0C"/>
    <w:rsid w:val="00F23927"/>
    <w:rsid w:val="00F244CD"/>
    <w:rsid w:val="00F250AF"/>
    <w:rsid w:val="00F26A05"/>
    <w:rsid w:val="00F26C47"/>
    <w:rsid w:val="00F307CE"/>
    <w:rsid w:val="00F331B0"/>
    <w:rsid w:val="00F343C8"/>
    <w:rsid w:val="00F3522B"/>
    <w:rsid w:val="00F354C5"/>
    <w:rsid w:val="00F37108"/>
    <w:rsid w:val="00F37B10"/>
    <w:rsid w:val="00F37E9B"/>
    <w:rsid w:val="00F40449"/>
    <w:rsid w:val="00F4101C"/>
    <w:rsid w:val="00F42A9B"/>
    <w:rsid w:val="00F43663"/>
    <w:rsid w:val="00F45B8E"/>
    <w:rsid w:val="00F47BAA"/>
    <w:rsid w:val="00F520FE"/>
    <w:rsid w:val="00F52EAB"/>
    <w:rsid w:val="00F55A04"/>
    <w:rsid w:val="00F61A31"/>
    <w:rsid w:val="00F63921"/>
    <w:rsid w:val="00F63FEF"/>
    <w:rsid w:val="00F66F00"/>
    <w:rsid w:val="00F67A2D"/>
    <w:rsid w:val="00F70A1B"/>
    <w:rsid w:val="00F72FDF"/>
    <w:rsid w:val="00F732AA"/>
    <w:rsid w:val="00F7462C"/>
    <w:rsid w:val="00F75960"/>
    <w:rsid w:val="00F81D4A"/>
    <w:rsid w:val="00F82526"/>
    <w:rsid w:val="00F82D0C"/>
    <w:rsid w:val="00F84672"/>
    <w:rsid w:val="00F84802"/>
    <w:rsid w:val="00F87D06"/>
    <w:rsid w:val="00F87D22"/>
    <w:rsid w:val="00F9573E"/>
    <w:rsid w:val="00F95A8C"/>
    <w:rsid w:val="00F96658"/>
    <w:rsid w:val="00F96C19"/>
    <w:rsid w:val="00FA0320"/>
    <w:rsid w:val="00FA06FD"/>
    <w:rsid w:val="00FA3FD8"/>
    <w:rsid w:val="00FA515B"/>
    <w:rsid w:val="00FA5AD7"/>
    <w:rsid w:val="00FA6B90"/>
    <w:rsid w:val="00FA70F9"/>
    <w:rsid w:val="00FA74CB"/>
    <w:rsid w:val="00FB0FC1"/>
    <w:rsid w:val="00FB207A"/>
    <w:rsid w:val="00FB2886"/>
    <w:rsid w:val="00FB3FBD"/>
    <w:rsid w:val="00FB466E"/>
    <w:rsid w:val="00FC02F3"/>
    <w:rsid w:val="00FC0E9C"/>
    <w:rsid w:val="00FC752C"/>
    <w:rsid w:val="00FD0492"/>
    <w:rsid w:val="00FD0581"/>
    <w:rsid w:val="00FD13EC"/>
    <w:rsid w:val="00FD1E45"/>
    <w:rsid w:val="00FD4DA8"/>
    <w:rsid w:val="00FD4EEF"/>
    <w:rsid w:val="00FD5461"/>
    <w:rsid w:val="00FD6BDB"/>
    <w:rsid w:val="00FD6F00"/>
    <w:rsid w:val="00FD7B98"/>
    <w:rsid w:val="00FE17B7"/>
    <w:rsid w:val="00FE305B"/>
    <w:rsid w:val="00FF18D2"/>
    <w:rsid w:val="00FF1A71"/>
    <w:rsid w:val="00FF1F71"/>
    <w:rsid w:val="00FF22F5"/>
    <w:rsid w:val="00FF4664"/>
    <w:rsid w:val="00FF5E50"/>
    <w:rsid w:val="00FF6082"/>
    <w:rsid w:val="00FF7577"/>
  </w:rsids>
  <m:mathPr>
    <m:mathFont m:val="Cambria Math"/>
    <m:brkBin m:val="before"/>
    <m:brkBinSub m:val="--"/>
    <m:smallFrac m:val="0"/>
    <m:dispDef/>
    <m:lMargin m:val="0"/>
    <m:rMargin m:val="0"/>
    <m:defJc m:val="centerGroup"/>
    <m:wrapRight/>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CA0519"/>
  <w15:chartTrackingRefBased/>
  <w15:docId w15:val="{1538FA39-084E-4C46-8AE2-BB38B0CE0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7027"/>
    <w:pPr>
      <w:tabs>
        <w:tab w:val="left" w:pos="567"/>
      </w:tabs>
      <w:spacing w:line="260" w:lineRule="exact"/>
    </w:pPr>
    <w:rPr>
      <w:sz w:val="22"/>
      <w:lang w:eastAsia="en-US"/>
    </w:rPr>
  </w:style>
  <w:style w:type="paragraph" w:styleId="Heading1">
    <w:name w:val="heading 1"/>
    <w:basedOn w:val="Normal"/>
    <w:next w:val="Normal"/>
    <w:qFormat/>
    <w:pPr>
      <w:spacing w:before="240" w:after="120"/>
      <w:ind w:left="357" w:hanging="357"/>
      <w:outlineLvl w:val="0"/>
    </w:pPr>
    <w:rPr>
      <w:b/>
      <w:caps/>
      <w:sz w:val="26"/>
    </w:rPr>
  </w:style>
  <w:style w:type="paragraph" w:styleId="Heading2">
    <w:name w:val="heading 2"/>
    <w:basedOn w:val="Normal"/>
    <w:next w:val="Normal"/>
    <w:qFormat/>
    <w:pPr>
      <w:keepNext/>
      <w:spacing w:before="240" w:after="60"/>
      <w:outlineLvl w:val="1"/>
    </w:pPr>
    <w:rPr>
      <w:rFonts w:ascii="Helvetica" w:hAnsi="Helvetica"/>
      <w:b/>
      <w:i/>
      <w:sz w:val="24"/>
    </w:rPr>
  </w:style>
  <w:style w:type="paragraph" w:styleId="Heading3">
    <w:name w:val="heading 3"/>
    <w:basedOn w:val="Normal"/>
    <w:next w:val="Normal"/>
    <w:qFormat/>
    <w:pPr>
      <w:keepNext/>
      <w:keepLines/>
      <w:spacing w:before="120" w:after="80"/>
      <w:outlineLvl w:val="2"/>
    </w:pPr>
    <w:rPr>
      <w:b/>
      <w:kern w:val="28"/>
      <w:sz w:val="24"/>
    </w:rPr>
  </w:style>
  <w:style w:type="paragraph" w:styleId="Heading4">
    <w:name w:val="heading 4"/>
    <w:basedOn w:val="Normal"/>
    <w:next w:val="Normal"/>
    <w:qFormat/>
    <w:pPr>
      <w:keepNext/>
      <w:tabs>
        <w:tab w:val="clear" w:pos="567"/>
      </w:tabs>
      <w:outlineLvl w:val="3"/>
    </w:pPr>
    <w:rPr>
      <w:b/>
      <w:noProof/>
    </w:rPr>
  </w:style>
  <w:style w:type="paragraph" w:styleId="Heading5">
    <w:name w:val="heading 5"/>
    <w:basedOn w:val="Normal"/>
    <w:next w:val="Normal"/>
    <w:qFormat/>
    <w:pPr>
      <w:keepNext/>
      <w:tabs>
        <w:tab w:val="clear" w:pos="567"/>
      </w:tabs>
      <w:jc w:val="center"/>
      <w:outlineLvl w:val="4"/>
    </w:pPr>
    <w:rPr>
      <w:b/>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tabs>
        <w:tab w:val="clear" w:pos="567"/>
      </w:tabs>
      <w:ind w:right="-318"/>
      <w:outlineLvl w:val="7"/>
    </w:pPr>
    <w:rPr>
      <w:b/>
    </w:rPr>
  </w:style>
  <w:style w:type="paragraph" w:styleId="Heading9">
    <w:name w:val="heading 9"/>
    <w:basedOn w:val="Normal"/>
    <w:next w:val="Normal"/>
    <w:qFormat/>
    <w:pPr>
      <w:keepNext/>
      <w:tabs>
        <w:tab w:val="clear" w:pos="567"/>
      </w:tabs>
      <w:ind w:left="2268" w:right="1711" w:hanging="567"/>
      <w:outlineLvl w:val="8"/>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240" w:lineRule="auto"/>
    </w:pPr>
    <w:rPr>
      <w:rFonts w:ascii="Helvetica" w:hAnsi="Helvetica"/>
      <w:sz w:val="20"/>
    </w:rPr>
  </w:style>
  <w:style w:type="paragraph" w:styleId="Footer">
    <w:name w:val="footer"/>
    <w:basedOn w:val="Normal"/>
    <w:pPr>
      <w:tabs>
        <w:tab w:val="clear" w:pos="567"/>
        <w:tab w:val="center" w:pos="4536"/>
        <w:tab w:val="center" w:pos="8930"/>
      </w:tabs>
      <w:spacing w:line="240" w:lineRule="auto"/>
    </w:pPr>
    <w:rPr>
      <w:rFonts w:ascii="Helvetica" w:hAnsi="Helvetica"/>
      <w:sz w:val="16"/>
    </w:rPr>
  </w:style>
  <w:style w:type="paragraph" w:styleId="TOC9">
    <w:name w:val="toc 9"/>
    <w:basedOn w:val="Normal"/>
    <w:next w:val="Normal"/>
    <w:semiHidden/>
    <w:pPr>
      <w:tabs>
        <w:tab w:val="clear" w:pos="567"/>
      </w:tabs>
      <w:ind w:left="1760"/>
    </w:pPr>
  </w:style>
  <w:style w:type="character" w:styleId="EndnoteReference">
    <w:name w:val="endnote reference"/>
    <w:semiHidden/>
    <w:rPr>
      <w:vertAlign w:val="superscript"/>
    </w:rPr>
  </w:style>
  <w:style w:type="character" w:styleId="FootnoteReference">
    <w:name w:val="footnote reference"/>
    <w:semiHidden/>
    <w:rPr>
      <w:vertAlign w:val="superscript"/>
    </w:rPr>
  </w:style>
  <w:style w:type="paragraph" w:styleId="FootnoteText">
    <w:name w:val="footnote text"/>
    <w:basedOn w:val="Normal"/>
    <w:semiHidden/>
    <w:pPr>
      <w:tabs>
        <w:tab w:val="clear" w:pos="567"/>
      </w:tabs>
      <w:spacing w:line="240" w:lineRule="auto"/>
      <w:jc w:val="both"/>
    </w:pPr>
    <w:rPr>
      <w:sz w:val="20"/>
    </w:rPr>
  </w:style>
  <w:style w:type="paragraph" w:styleId="BodyText">
    <w:name w:val="Body Text"/>
    <w:basedOn w:val="Normal"/>
    <w:pPr>
      <w:tabs>
        <w:tab w:val="clear" w:pos="567"/>
      </w:tabs>
      <w:spacing w:line="240" w:lineRule="auto"/>
      <w:jc w:val="both"/>
    </w:pPr>
  </w:style>
  <w:style w:type="paragraph" w:styleId="BlockText">
    <w:name w:val="Block Text"/>
    <w:basedOn w:val="Normal"/>
    <w:pPr>
      <w:tabs>
        <w:tab w:val="clear" w:pos="567"/>
      </w:tabs>
      <w:ind w:left="2268" w:right="1711" w:hanging="567"/>
    </w:pPr>
    <w:rPr>
      <w:b/>
    </w:rPr>
  </w:style>
  <w:style w:type="paragraph" w:styleId="BodyText2">
    <w:name w:val="Body Text 2"/>
    <w:basedOn w:val="Normal"/>
    <w:pPr>
      <w:tabs>
        <w:tab w:val="clear" w:pos="567"/>
      </w:tabs>
      <w:spacing w:line="240" w:lineRule="auto"/>
    </w:pPr>
    <w:rPr>
      <w:i/>
      <w:color w:val="008000"/>
    </w:rPr>
  </w:style>
  <w:style w:type="paragraph" w:styleId="BodyText3">
    <w:name w:val="Body Text 3"/>
    <w:basedOn w:val="Normal"/>
    <w:pPr>
      <w:ind w:right="113"/>
      <w:jc w:val="both"/>
    </w:pPr>
    <w:rPr>
      <w:b/>
    </w:rPr>
  </w:style>
  <w:style w:type="paragraph" w:styleId="EndnoteText">
    <w:name w:val="endnote text"/>
    <w:basedOn w:val="Normal"/>
    <w:link w:val="EndnoteTextChar"/>
    <w:semiHidden/>
    <w:pPr>
      <w:spacing w:line="240" w:lineRule="auto"/>
    </w:pPr>
  </w:style>
  <w:style w:type="character" w:styleId="CommentReference">
    <w:name w:val="annotation reference"/>
    <w:uiPriority w:val="99"/>
    <w:qFormat/>
    <w:rPr>
      <w:sz w:val="16"/>
    </w:rPr>
  </w:style>
  <w:style w:type="paragraph" w:styleId="BodyTextIndent2">
    <w:name w:val="Body Text Indent 2"/>
    <w:basedOn w:val="Normal"/>
    <w:link w:val="BodyTextIndent2Char"/>
    <w:pPr>
      <w:ind w:left="567" w:hanging="567"/>
      <w:jc w:val="both"/>
    </w:pPr>
    <w:rPr>
      <w:b/>
    </w:rPr>
  </w:style>
  <w:style w:type="paragraph" w:styleId="CommentText">
    <w:name w:val="annotation text"/>
    <w:aliases w:val="Kommentarer"/>
    <w:basedOn w:val="Normal"/>
    <w:link w:val="CommentTextChar"/>
    <w:uiPriority w:val="99"/>
    <w:qFormat/>
    <w:rPr>
      <w:sz w:val="20"/>
    </w:rPr>
  </w:style>
  <w:style w:type="paragraph" w:customStyle="1" w:styleId="BodyText20">
    <w:name w:val="Body Text 2_0"/>
    <w:basedOn w:val="Normal"/>
    <w:pPr>
      <w:ind w:left="567" w:hanging="567"/>
    </w:pPr>
    <w:rPr>
      <w:b/>
    </w:rPr>
  </w:style>
  <w:style w:type="paragraph" w:customStyle="1" w:styleId="BodyText21">
    <w:name w:val="Body Text 2_1"/>
    <w:basedOn w:val="Normal"/>
    <w:pPr>
      <w:tabs>
        <w:tab w:val="clear" w:pos="567"/>
      </w:tabs>
      <w:spacing w:line="240" w:lineRule="auto"/>
      <w:ind w:left="567" w:hanging="567"/>
    </w:pPr>
    <w:rPr>
      <w:b/>
    </w:rPr>
  </w:style>
  <w:style w:type="paragraph" w:styleId="BodyTextIndent3">
    <w:name w:val="Body Text Indent 3"/>
    <w:basedOn w:val="Normal"/>
    <w:pPr>
      <w:spacing w:line="240" w:lineRule="auto"/>
      <w:ind w:left="567" w:hanging="567"/>
    </w:pPr>
  </w:style>
  <w:style w:type="paragraph" w:customStyle="1" w:styleId="BodyText22">
    <w:name w:val="Body Text 2_2"/>
    <w:basedOn w:val="Normal"/>
    <w:pPr>
      <w:spacing w:line="240" w:lineRule="auto"/>
      <w:ind w:left="567" w:hanging="567"/>
    </w:pPr>
    <w:rPr>
      <w:b/>
    </w:rPr>
  </w:style>
  <w:style w:type="character" w:styleId="Hyperlink">
    <w:name w:val="Hyperlink"/>
    <w:rPr>
      <w:color w:val="0000FF"/>
      <w:u w:val="single"/>
    </w:rPr>
  </w:style>
  <w:style w:type="paragraph" w:customStyle="1" w:styleId="AHeader1">
    <w:name w:val="AHeader 1"/>
    <w:basedOn w:val="Normal"/>
    <w:pPr>
      <w:numPr>
        <w:numId w:val="2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 w:val="num" w:pos="1440"/>
      </w:tabs>
      <w:ind w:left="1440" w:hanging="360"/>
    </w:pPr>
    <w:rPr>
      <w:sz w:val="22"/>
    </w:rPr>
  </w:style>
  <w:style w:type="paragraph" w:customStyle="1" w:styleId="AHeader3">
    <w:name w:val="AHeader 3"/>
    <w:basedOn w:val="AHeader2"/>
    <w:pPr>
      <w:numPr>
        <w:ilvl w:val="2"/>
      </w:numPr>
      <w:tabs>
        <w:tab w:val="clear" w:pos="1276"/>
        <w:tab w:val="num" w:pos="360"/>
        <w:tab w:val="num" w:pos="2160"/>
      </w:tabs>
      <w:ind w:left="2160" w:hanging="180"/>
    </w:pPr>
  </w:style>
  <w:style w:type="paragraph" w:customStyle="1" w:styleId="AHeader2abc">
    <w:name w:val="AHeader 2 abc"/>
    <w:basedOn w:val="AHeader3"/>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pPr>
      <w:numPr>
        <w:ilvl w:val="4"/>
      </w:numPr>
      <w:tabs>
        <w:tab w:val="clear" w:pos="1701"/>
        <w:tab w:val="num" w:pos="360"/>
        <w:tab w:val="num" w:pos="1440"/>
        <w:tab w:val="num" w:pos="3600"/>
      </w:tabs>
      <w:ind w:left="3600" w:hanging="360"/>
    </w:pPr>
  </w:style>
  <w:style w:type="character" w:styleId="FollowedHyperlink">
    <w:name w:val="FollowedHyperlink"/>
    <w:rPr>
      <w:color w:val="800080"/>
      <w:u w:val="single"/>
    </w:rPr>
  </w:style>
  <w:style w:type="paragraph" w:styleId="BodyTextIndent">
    <w:name w:val="Body Text Indent"/>
    <w:basedOn w:val="Normal"/>
    <w:pPr>
      <w:tabs>
        <w:tab w:val="clear" w:pos="567"/>
      </w:tabs>
      <w:spacing w:line="240" w:lineRule="auto"/>
      <w:ind w:left="567" w:hanging="567"/>
    </w:pPr>
    <w:rPr>
      <w:b/>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table" w:styleId="TableGrid">
    <w:name w:val="Table Grid"/>
    <w:basedOn w:val="TableNormal"/>
    <w:rsid w:val="000D67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19686E"/>
    <w:rPr>
      <w:sz w:val="22"/>
      <w:lang w:eastAsia="en-US"/>
    </w:rPr>
  </w:style>
  <w:style w:type="paragraph" w:customStyle="1" w:styleId="Default">
    <w:name w:val="Default"/>
    <w:rsid w:val="00145D34"/>
    <w:pPr>
      <w:autoSpaceDE w:val="0"/>
      <w:autoSpaceDN w:val="0"/>
      <w:adjustRightInd w:val="0"/>
    </w:pPr>
    <w:rPr>
      <w:rFonts w:ascii="EUAlbertina" w:hAnsi="EUAlbertina" w:cs="EUAlbertina"/>
      <w:color w:val="000000"/>
      <w:sz w:val="24"/>
      <w:szCs w:val="24"/>
      <w:lang w:eastAsia="it-IT"/>
    </w:rPr>
  </w:style>
  <w:style w:type="paragraph" w:customStyle="1" w:styleId="BodytextAgency">
    <w:name w:val="Body text (Agency)"/>
    <w:basedOn w:val="Normal"/>
    <w:link w:val="BodytextAgencyChar"/>
    <w:qFormat/>
    <w:rsid w:val="00FF4664"/>
    <w:pPr>
      <w:tabs>
        <w:tab w:val="clear" w:pos="567"/>
      </w:tabs>
      <w:spacing w:after="140" w:line="280" w:lineRule="atLeast"/>
    </w:pPr>
    <w:rPr>
      <w:rFonts w:ascii="Verdana" w:eastAsia="Verdana" w:hAnsi="Verdana" w:cs="Verdana"/>
      <w:sz w:val="18"/>
      <w:szCs w:val="18"/>
      <w:lang w:eastAsia="en-GB"/>
    </w:rPr>
  </w:style>
  <w:style w:type="numbering" w:customStyle="1" w:styleId="BulletsAgency">
    <w:name w:val="Bullets (Agency)"/>
    <w:basedOn w:val="NoList"/>
    <w:rsid w:val="00FF4664"/>
    <w:pPr>
      <w:numPr>
        <w:numId w:val="36"/>
      </w:numPr>
    </w:pPr>
  </w:style>
  <w:style w:type="paragraph" w:customStyle="1" w:styleId="DraftingNotesAgency">
    <w:name w:val="Drafting Notes (Agency)"/>
    <w:basedOn w:val="Normal"/>
    <w:next w:val="BodytextAgency"/>
    <w:link w:val="DraftingNotesAgencyChar"/>
    <w:rsid w:val="00FF4664"/>
    <w:pPr>
      <w:tabs>
        <w:tab w:val="clear" w:pos="567"/>
      </w:tabs>
      <w:spacing w:after="140" w:line="280" w:lineRule="atLeast"/>
    </w:pPr>
    <w:rPr>
      <w:rFonts w:ascii="Courier New" w:eastAsia="Verdana" w:hAnsi="Courier New"/>
      <w:i/>
      <w:color w:val="339966"/>
      <w:szCs w:val="18"/>
      <w:lang w:eastAsia="en-GB"/>
    </w:rPr>
  </w:style>
  <w:style w:type="paragraph" w:customStyle="1" w:styleId="No-numheading3Agency">
    <w:name w:val="No-num heading 3 (Agency)"/>
    <w:basedOn w:val="Normal"/>
    <w:next w:val="BodytextAgency"/>
    <w:link w:val="No-numheading3AgencyChar"/>
    <w:rsid w:val="00FF4664"/>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qFormat/>
    <w:rsid w:val="00FF4664"/>
    <w:rPr>
      <w:rFonts w:ascii="Verdana" w:eastAsia="Verdana" w:hAnsi="Verdana" w:cs="Verdana"/>
      <w:sz w:val="18"/>
      <w:szCs w:val="18"/>
    </w:rPr>
  </w:style>
  <w:style w:type="table" w:customStyle="1" w:styleId="TablegridAgencyblack">
    <w:name w:val="Table grid (Agency) black"/>
    <w:basedOn w:val="TableNormal"/>
    <w:semiHidden/>
    <w:rsid w:val="00FF4664"/>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semiHidden/>
    <w:rsid w:val="00FF4664"/>
    <w:pPr>
      <w:keepNext/>
    </w:pPr>
    <w:rPr>
      <w:rFonts w:eastAsia="Times New Roman"/>
      <w:b/>
    </w:rPr>
  </w:style>
  <w:style w:type="paragraph" w:customStyle="1" w:styleId="TabletextrowsAgency">
    <w:name w:val="Table text rows (Agency)"/>
    <w:basedOn w:val="Normal"/>
    <w:rsid w:val="00FF4664"/>
    <w:pPr>
      <w:tabs>
        <w:tab w:val="clear" w:pos="567"/>
      </w:tabs>
      <w:spacing w:line="280" w:lineRule="exact"/>
    </w:pPr>
    <w:rPr>
      <w:rFonts w:ascii="Verdana" w:hAnsi="Verdana" w:cs="Verdana"/>
      <w:sz w:val="18"/>
      <w:szCs w:val="18"/>
      <w:lang w:eastAsia="zh-CN"/>
    </w:rPr>
  </w:style>
  <w:style w:type="character" w:customStyle="1" w:styleId="BodytextAgencyChar">
    <w:name w:val="Body text (Agency) Char"/>
    <w:link w:val="BodytextAgency"/>
    <w:qFormat/>
    <w:rsid w:val="00FF4664"/>
    <w:rPr>
      <w:rFonts w:ascii="Verdana" w:eastAsia="Verdana" w:hAnsi="Verdana" w:cs="Verdana"/>
      <w:sz w:val="18"/>
      <w:szCs w:val="18"/>
      <w:lang w:val="pl-PL" w:eastAsia="en-GB" w:bidi="ar-SA"/>
    </w:rPr>
  </w:style>
  <w:style w:type="character" w:customStyle="1" w:styleId="NormalAgencyChar">
    <w:name w:val="Normal (Agency) Char"/>
    <w:link w:val="NormalAgency"/>
    <w:rsid w:val="00FF4664"/>
    <w:rPr>
      <w:rFonts w:ascii="Verdana" w:eastAsia="Verdana" w:hAnsi="Verdana" w:cs="Verdana"/>
      <w:sz w:val="18"/>
      <w:szCs w:val="18"/>
      <w:lang w:val="pl-PL" w:eastAsia="en-GB" w:bidi="ar-SA"/>
    </w:rPr>
  </w:style>
  <w:style w:type="character" w:customStyle="1" w:styleId="DraftingNotesAgencyChar">
    <w:name w:val="Drafting Notes (Agency) Char"/>
    <w:link w:val="DraftingNotesAgency"/>
    <w:rsid w:val="00FF4664"/>
    <w:rPr>
      <w:rFonts w:ascii="Courier New" w:eastAsia="Verdana" w:hAnsi="Courier New"/>
      <w:i/>
      <w:color w:val="339966"/>
      <w:sz w:val="22"/>
      <w:szCs w:val="18"/>
      <w:lang w:val="pl-PL" w:eastAsia="en-GB" w:bidi="ar-SA"/>
    </w:rPr>
  </w:style>
  <w:style w:type="character" w:customStyle="1" w:styleId="No-numheading3AgencyChar">
    <w:name w:val="No-num heading 3 (Agency) Char"/>
    <w:link w:val="No-numheading3Agency"/>
    <w:rsid w:val="00FF4664"/>
    <w:rPr>
      <w:rFonts w:ascii="Verdana" w:eastAsia="Verdana" w:hAnsi="Verdana" w:cs="Arial"/>
      <w:b/>
      <w:bCs/>
      <w:kern w:val="32"/>
      <w:sz w:val="22"/>
      <w:szCs w:val="22"/>
      <w:lang w:val="pl-PL" w:eastAsia="en-GB" w:bidi="ar-SA"/>
    </w:rPr>
  </w:style>
  <w:style w:type="paragraph" w:customStyle="1" w:styleId="Normalold">
    <w:name w:val="Normal (old)"/>
    <w:basedOn w:val="Normal"/>
    <w:rsid w:val="00FF4664"/>
    <w:pPr>
      <w:tabs>
        <w:tab w:val="clear" w:pos="567"/>
      </w:tabs>
      <w:spacing w:line="240" w:lineRule="auto"/>
      <w:ind w:left="720" w:hanging="720"/>
    </w:pPr>
    <w:rPr>
      <w:rFonts w:eastAsia="SimSun"/>
      <w:szCs w:val="18"/>
      <w:lang w:eastAsia="zh-CN"/>
    </w:rPr>
  </w:style>
  <w:style w:type="character" w:customStyle="1" w:styleId="CommentTextChar">
    <w:name w:val="Comment Text Char"/>
    <w:aliases w:val="Kommentarer Char"/>
    <w:link w:val="CommentText"/>
    <w:uiPriority w:val="99"/>
    <w:qFormat/>
    <w:locked/>
    <w:rsid w:val="003909E0"/>
    <w:rPr>
      <w:lang w:val="pl-PL" w:eastAsia="en-US" w:bidi="ar-SA"/>
    </w:rPr>
  </w:style>
  <w:style w:type="character" w:customStyle="1" w:styleId="EndnoteTextChar">
    <w:name w:val="Endnote Text Char"/>
    <w:link w:val="EndnoteText"/>
    <w:semiHidden/>
    <w:rsid w:val="00673F4C"/>
    <w:rPr>
      <w:sz w:val="22"/>
      <w:lang w:eastAsia="en-US"/>
    </w:rPr>
  </w:style>
  <w:style w:type="paragraph" w:customStyle="1" w:styleId="Style1">
    <w:name w:val="Style1"/>
    <w:basedOn w:val="Normal"/>
    <w:qFormat/>
    <w:rsid w:val="00B13B6D"/>
    <w:pPr>
      <w:tabs>
        <w:tab w:val="clear" w:pos="567"/>
        <w:tab w:val="left" w:pos="0"/>
      </w:tabs>
      <w:spacing w:line="240" w:lineRule="auto"/>
      <w:ind w:left="567" w:hanging="567"/>
    </w:pPr>
    <w:rPr>
      <w:b/>
      <w:szCs w:val="22"/>
    </w:rPr>
  </w:style>
  <w:style w:type="paragraph" w:customStyle="1" w:styleId="Style2">
    <w:name w:val="Style2"/>
    <w:basedOn w:val="Normal"/>
    <w:qFormat/>
    <w:rsid w:val="001B74F6"/>
    <w:pPr>
      <w:pBdr>
        <w:top w:val="single" w:sz="4" w:space="1" w:color="auto"/>
        <w:left w:val="single" w:sz="4" w:space="0" w:color="auto"/>
        <w:bottom w:val="single" w:sz="4" w:space="1" w:color="auto"/>
        <w:right w:val="single" w:sz="4" w:space="4" w:color="auto"/>
      </w:pBdr>
      <w:tabs>
        <w:tab w:val="clear" w:pos="567"/>
        <w:tab w:val="left" w:pos="0"/>
      </w:tabs>
      <w:spacing w:line="240" w:lineRule="auto"/>
      <w:ind w:left="567" w:hanging="567"/>
    </w:pPr>
    <w:rPr>
      <w:b/>
      <w:szCs w:val="22"/>
    </w:rPr>
  </w:style>
  <w:style w:type="paragraph" w:customStyle="1" w:styleId="Style3">
    <w:name w:val="Style3"/>
    <w:basedOn w:val="Normal"/>
    <w:qFormat/>
    <w:rsid w:val="00407C22"/>
    <w:pPr>
      <w:numPr>
        <w:numId w:val="40"/>
      </w:numPr>
      <w:tabs>
        <w:tab w:val="clear" w:pos="567"/>
      </w:tabs>
      <w:spacing w:line="240" w:lineRule="auto"/>
      <w:jc w:val="center"/>
    </w:pPr>
    <w:rPr>
      <w:b/>
      <w:szCs w:val="22"/>
    </w:rPr>
  </w:style>
  <w:style w:type="paragraph" w:customStyle="1" w:styleId="Style4">
    <w:name w:val="Style4"/>
    <w:basedOn w:val="Normal"/>
    <w:qFormat/>
    <w:rsid w:val="0018657D"/>
    <w:rPr>
      <w:szCs w:val="22"/>
    </w:rPr>
  </w:style>
  <w:style w:type="paragraph" w:customStyle="1" w:styleId="Style5">
    <w:name w:val="Style5"/>
    <w:basedOn w:val="Normal"/>
    <w:qFormat/>
    <w:rsid w:val="001D4CE4"/>
    <w:pPr>
      <w:numPr>
        <w:ilvl w:val="12"/>
      </w:numPr>
      <w:tabs>
        <w:tab w:val="clear" w:pos="567"/>
      </w:tabs>
      <w:spacing w:line="240" w:lineRule="auto"/>
    </w:pPr>
    <w:rPr>
      <w:szCs w:val="22"/>
    </w:rPr>
  </w:style>
  <w:style w:type="paragraph" w:customStyle="1" w:styleId="QRDProduct">
    <w:name w:val="QRD Product"/>
    <w:basedOn w:val="Normal"/>
    <w:link w:val="QRDProductChar"/>
    <w:qFormat/>
    <w:rsid w:val="00231396"/>
    <w:pPr>
      <w:widowControl w:val="0"/>
      <w:autoSpaceDE w:val="0"/>
      <w:autoSpaceDN w:val="0"/>
      <w:spacing w:line="240" w:lineRule="auto"/>
    </w:pPr>
    <w:rPr>
      <w:szCs w:val="22"/>
    </w:rPr>
  </w:style>
  <w:style w:type="character" w:customStyle="1" w:styleId="QRDProductChar">
    <w:name w:val="QRD Product Char"/>
    <w:basedOn w:val="DefaultParagraphFont"/>
    <w:link w:val="QRDProduct"/>
    <w:rsid w:val="00231396"/>
    <w:rPr>
      <w:sz w:val="22"/>
      <w:szCs w:val="22"/>
      <w:lang w:eastAsia="en-US"/>
    </w:rPr>
  </w:style>
  <w:style w:type="character" w:customStyle="1" w:styleId="BodyTextIndent2Char">
    <w:name w:val="Body Text Indent 2 Char"/>
    <w:basedOn w:val="DefaultParagraphFont"/>
    <w:link w:val="BodyTextIndent2"/>
    <w:rsid w:val="00653CFF"/>
    <w:rPr>
      <w:b/>
      <w:sz w:val="22"/>
      <w:lang w:eastAsia="en-US"/>
    </w:rPr>
  </w:style>
  <w:style w:type="paragraph" w:customStyle="1" w:styleId="TableParagraph">
    <w:name w:val="Table Paragraph"/>
    <w:basedOn w:val="Normal"/>
    <w:uiPriority w:val="99"/>
    <w:rsid w:val="0044064E"/>
    <w:pPr>
      <w:widowControl w:val="0"/>
      <w:autoSpaceDE w:val="0"/>
      <w:autoSpaceDN w:val="0"/>
      <w:spacing w:before="1" w:line="240" w:lineRule="auto"/>
      <w:ind w:left="422"/>
    </w:pPr>
    <w:rPr>
      <w:szCs w:val="22"/>
      <w:lang w:val="en-US"/>
    </w:rPr>
  </w:style>
  <w:style w:type="paragraph" w:customStyle="1" w:styleId="TitleA">
    <w:name w:val="Title A"/>
    <w:basedOn w:val="Normal"/>
    <w:link w:val="TitleAChar"/>
    <w:qFormat/>
    <w:rsid w:val="006E1A59"/>
    <w:pPr>
      <w:tabs>
        <w:tab w:val="clear" w:pos="567"/>
      </w:tabs>
      <w:spacing w:line="240" w:lineRule="auto"/>
      <w:jc w:val="center"/>
    </w:pPr>
    <w:rPr>
      <w:b/>
      <w:szCs w:val="22"/>
    </w:rPr>
  </w:style>
  <w:style w:type="paragraph" w:customStyle="1" w:styleId="TitleB">
    <w:name w:val="Title B"/>
    <w:basedOn w:val="QRDProduct"/>
    <w:link w:val="TitleBChar"/>
    <w:qFormat/>
    <w:rsid w:val="006E1A59"/>
  </w:style>
  <w:style w:type="character" w:customStyle="1" w:styleId="TitleAChar">
    <w:name w:val="Title A Char"/>
    <w:basedOn w:val="DefaultParagraphFont"/>
    <w:link w:val="TitleA"/>
    <w:rsid w:val="006E1A59"/>
    <w:rPr>
      <w:b/>
      <w:sz w:val="22"/>
      <w:szCs w:val="22"/>
      <w:lang w:eastAsia="en-US"/>
    </w:rPr>
  </w:style>
  <w:style w:type="character" w:customStyle="1" w:styleId="TitleBChar">
    <w:name w:val="Title B Char"/>
    <w:basedOn w:val="QRDProductChar"/>
    <w:link w:val="TitleB"/>
    <w:rsid w:val="006E1A5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4287709">
      <w:bodyDiv w:val="1"/>
      <w:marLeft w:val="0"/>
      <w:marRight w:val="0"/>
      <w:marTop w:val="0"/>
      <w:marBottom w:val="0"/>
      <w:divBdr>
        <w:top w:val="none" w:sz="0" w:space="0" w:color="auto"/>
        <w:left w:val="none" w:sz="0" w:space="0" w:color="auto"/>
        <w:bottom w:val="none" w:sz="0" w:space="0" w:color="auto"/>
        <w:right w:val="none" w:sz="0" w:space="0" w:color="auto"/>
      </w:divBdr>
    </w:div>
    <w:div w:id="553540969">
      <w:bodyDiv w:val="1"/>
      <w:marLeft w:val="0"/>
      <w:marRight w:val="0"/>
      <w:marTop w:val="0"/>
      <w:marBottom w:val="0"/>
      <w:divBdr>
        <w:top w:val="none" w:sz="0" w:space="0" w:color="auto"/>
        <w:left w:val="none" w:sz="0" w:space="0" w:color="auto"/>
        <w:bottom w:val="none" w:sz="0" w:space="0" w:color="auto"/>
        <w:right w:val="none" w:sz="0" w:space="0" w:color="auto"/>
      </w:divBdr>
    </w:div>
    <w:div w:id="620527282">
      <w:bodyDiv w:val="1"/>
      <w:marLeft w:val="0"/>
      <w:marRight w:val="0"/>
      <w:marTop w:val="0"/>
      <w:marBottom w:val="0"/>
      <w:divBdr>
        <w:top w:val="none" w:sz="0" w:space="0" w:color="auto"/>
        <w:left w:val="none" w:sz="0" w:space="0" w:color="auto"/>
        <w:bottom w:val="none" w:sz="0" w:space="0" w:color="auto"/>
        <w:right w:val="none" w:sz="0" w:space="0" w:color="auto"/>
      </w:divBdr>
    </w:div>
    <w:div w:id="653534643">
      <w:bodyDiv w:val="1"/>
      <w:marLeft w:val="0"/>
      <w:marRight w:val="0"/>
      <w:marTop w:val="0"/>
      <w:marBottom w:val="0"/>
      <w:divBdr>
        <w:top w:val="none" w:sz="0" w:space="0" w:color="auto"/>
        <w:left w:val="none" w:sz="0" w:space="0" w:color="auto"/>
        <w:bottom w:val="none" w:sz="0" w:space="0" w:color="auto"/>
        <w:right w:val="none" w:sz="0" w:space="0" w:color="auto"/>
      </w:divBdr>
    </w:div>
    <w:div w:id="665745837">
      <w:bodyDiv w:val="1"/>
      <w:marLeft w:val="0"/>
      <w:marRight w:val="0"/>
      <w:marTop w:val="0"/>
      <w:marBottom w:val="0"/>
      <w:divBdr>
        <w:top w:val="none" w:sz="0" w:space="0" w:color="auto"/>
        <w:left w:val="none" w:sz="0" w:space="0" w:color="auto"/>
        <w:bottom w:val="none" w:sz="0" w:space="0" w:color="auto"/>
        <w:right w:val="none" w:sz="0" w:space="0" w:color="auto"/>
      </w:divBdr>
    </w:div>
    <w:div w:id="1069502416">
      <w:bodyDiv w:val="1"/>
      <w:marLeft w:val="0"/>
      <w:marRight w:val="0"/>
      <w:marTop w:val="0"/>
      <w:marBottom w:val="0"/>
      <w:divBdr>
        <w:top w:val="none" w:sz="0" w:space="0" w:color="auto"/>
        <w:left w:val="none" w:sz="0" w:space="0" w:color="auto"/>
        <w:bottom w:val="none" w:sz="0" w:space="0" w:color="auto"/>
        <w:right w:val="none" w:sz="0" w:space="0" w:color="auto"/>
      </w:divBdr>
    </w:div>
    <w:div w:id="1192374295">
      <w:bodyDiv w:val="1"/>
      <w:marLeft w:val="0"/>
      <w:marRight w:val="0"/>
      <w:marTop w:val="0"/>
      <w:marBottom w:val="0"/>
      <w:divBdr>
        <w:top w:val="none" w:sz="0" w:space="0" w:color="auto"/>
        <w:left w:val="none" w:sz="0" w:space="0" w:color="auto"/>
        <w:bottom w:val="none" w:sz="0" w:space="0" w:color="auto"/>
        <w:right w:val="none" w:sz="0" w:space="0" w:color="auto"/>
      </w:divBdr>
    </w:div>
    <w:div w:id="1213880995">
      <w:bodyDiv w:val="1"/>
      <w:marLeft w:val="0"/>
      <w:marRight w:val="0"/>
      <w:marTop w:val="0"/>
      <w:marBottom w:val="0"/>
      <w:divBdr>
        <w:top w:val="none" w:sz="0" w:space="0" w:color="auto"/>
        <w:left w:val="none" w:sz="0" w:space="0" w:color="auto"/>
        <w:bottom w:val="none" w:sz="0" w:space="0" w:color="auto"/>
        <w:right w:val="none" w:sz="0" w:space="0" w:color="auto"/>
      </w:divBdr>
    </w:div>
    <w:div w:id="1244029730">
      <w:bodyDiv w:val="1"/>
      <w:marLeft w:val="0"/>
      <w:marRight w:val="0"/>
      <w:marTop w:val="0"/>
      <w:marBottom w:val="0"/>
      <w:divBdr>
        <w:top w:val="none" w:sz="0" w:space="0" w:color="auto"/>
        <w:left w:val="none" w:sz="0" w:space="0" w:color="auto"/>
        <w:bottom w:val="none" w:sz="0" w:space="0" w:color="auto"/>
        <w:right w:val="none" w:sz="0" w:space="0" w:color="auto"/>
      </w:divBdr>
    </w:div>
    <w:div w:id="1343241909">
      <w:bodyDiv w:val="1"/>
      <w:marLeft w:val="0"/>
      <w:marRight w:val="0"/>
      <w:marTop w:val="0"/>
      <w:marBottom w:val="0"/>
      <w:divBdr>
        <w:top w:val="none" w:sz="0" w:space="0" w:color="auto"/>
        <w:left w:val="none" w:sz="0" w:space="0" w:color="auto"/>
        <w:bottom w:val="none" w:sz="0" w:space="0" w:color="auto"/>
        <w:right w:val="none" w:sz="0" w:space="0" w:color="auto"/>
      </w:divBdr>
    </w:div>
    <w:div w:id="1397557723">
      <w:bodyDiv w:val="1"/>
      <w:marLeft w:val="0"/>
      <w:marRight w:val="0"/>
      <w:marTop w:val="0"/>
      <w:marBottom w:val="0"/>
      <w:divBdr>
        <w:top w:val="none" w:sz="0" w:space="0" w:color="auto"/>
        <w:left w:val="none" w:sz="0" w:space="0" w:color="auto"/>
        <w:bottom w:val="none" w:sz="0" w:space="0" w:color="auto"/>
        <w:right w:val="none" w:sz="0" w:space="0" w:color="auto"/>
      </w:divBdr>
    </w:div>
    <w:div w:id="1668627825">
      <w:bodyDiv w:val="1"/>
      <w:marLeft w:val="0"/>
      <w:marRight w:val="0"/>
      <w:marTop w:val="0"/>
      <w:marBottom w:val="0"/>
      <w:divBdr>
        <w:top w:val="none" w:sz="0" w:space="0" w:color="auto"/>
        <w:left w:val="none" w:sz="0" w:space="0" w:color="auto"/>
        <w:bottom w:val="none" w:sz="0" w:space="0" w:color="auto"/>
        <w:right w:val="none" w:sz="0" w:space="0" w:color="auto"/>
      </w:divBdr>
    </w:div>
    <w:div w:id="2030523961">
      <w:bodyDiv w:val="1"/>
      <w:marLeft w:val="0"/>
      <w:marRight w:val="0"/>
      <w:marTop w:val="0"/>
      <w:marBottom w:val="0"/>
      <w:divBdr>
        <w:top w:val="none" w:sz="0" w:space="0" w:color="auto"/>
        <w:left w:val="none" w:sz="0" w:space="0" w:color="auto"/>
        <w:bottom w:val="none" w:sz="0" w:space="0" w:color="auto"/>
        <w:right w:val="none" w:sz="0" w:space="0" w:color="auto"/>
      </w:divBdr>
    </w:div>
    <w:div w:id="2070181804">
      <w:bodyDiv w:val="1"/>
      <w:marLeft w:val="0"/>
      <w:marRight w:val="0"/>
      <w:marTop w:val="0"/>
      <w:marBottom w:val="0"/>
      <w:divBdr>
        <w:top w:val="none" w:sz="0" w:space="0" w:color="auto"/>
        <w:left w:val="none" w:sz="0" w:space="0" w:color="auto"/>
        <w:bottom w:val="none" w:sz="0" w:space="0" w:color="auto"/>
        <w:right w:val="none" w:sz="0" w:space="0" w:color="auto"/>
      </w:divBdr>
    </w:div>
    <w:div w:id="20830667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36AF2C52FBD654CB29725A1976C431B" ma:contentTypeVersion="6" ma:contentTypeDescription="Utwórz nowy dokument." ma:contentTypeScope="" ma:versionID="7d570562ac70a2cf515472a5a645c070">
  <xsd:schema xmlns:xsd="http://www.w3.org/2001/XMLSchema" xmlns:xs="http://www.w3.org/2001/XMLSchema" xmlns:p="http://schemas.microsoft.com/office/2006/metadata/properties" xmlns:ns2="32386e46-fe51-4c50-9d5d-3f4c5a7c9292" xmlns:ns3="081c01b1-9c3f-45e2-925a-0eb25efb1fde" targetNamespace="http://schemas.microsoft.com/office/2006/metadata/properties" ma:root="true" ma:fieldsID="35e7fb22b3d73a57c7a60a8b4ce26f64" ns2:_="" ns3:_="">
    <xsd:import namespace="32386e46-fe51-4c50-9d5d-3f4c5a7c9292"/>
    <xsd:import namespace="081c01b1-9c3f-45e2-925a-0eb25efb1fd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386e46-fe51-4c50-9d5d-3f4c5a7c92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1c01b1-9c3f-45e2-925a-0eb25efb1fde"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F6E843-E927-4D45-B3B7-05F7BD72287C}">
  <ds:schemaRefs>
    <ds:schemaRef ds:uri="http://schemas.microsoft.com/sharepoint/v3/contenttype/forms"/>
  </ds:schemaRefs>
</ds:datastoreItem>
</file>

<file path=customXml/itemProps2.xml><?xml version="1.0" encoding="utf-8"?>
<ds:datastoreItem xmlns:ds="http://schemas.openxmlformats.org/officeDocument/2006/customXml" ds:itemID="{D564A368-A062-407A-A3C3-919A0DB68F68}"/>
</file>

<file path=customXml/itemProps3.xml><?xml version="1.0" encoding="utf-8"?>
<ds:datastoreItem xmlns:ds="http://schemas.openxmlformats.org/officeDocument/2006/customXml" ds:itemID="{3035001F-C9E8-459B-B9FB-193AE6D6032D}">
  <ds:schemaRefs>
    <ds:schemaRef ds:uri="http://schemas.openxmlformats.org/officeDocument/2006/bibliography"/>
  </ds:schemaRefs>
</ds:datastoreItem>
</file>

<file path=customXml/itemProps4.xml><?xml version="1.0" encoding="utf-8"?>
<ds:datastoreItem xmlns:ds="http://schemas.openxmlformats.org/officeDocument/2006/customXml" ds:itemID="{863E89B6-D819-4778-9204-5E1D3CD4B3FF}"/>
</file>

<file path=docProps/app.xml><?xml version="1.0" encoding="utf-8"?>
<Properties xmlns="http://schemas.openxmlformats.org/officeDocument/2006/extended-properties" xmlns:vt="http://schemas.openxmlformats.org/officeDocument/2006/docPropsVTypes">
  <Template>Normal</Template>
  <TotalTime>131</TotalTime>
  <Pages>1</Pages>
  <Words>1517</Words>
  <Characters>9104</Characters>
  <Application>Microsoft Office Word</Application>
  <DocSecurity>0</DocSecurity>
  <Lines>75</Lines>
  <Paragraphs>21</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Credelio, INN-lotilaner</vt:lpstr>
      <vt:lpstr>Vqrdtemplateclean_pl</vt:lpstr>
    </vt:vector>
  </TitlesOfParts>
  <Company/>
  <LinksUpToDate>false</LinksUpToDate>
  <CharactersWithSpaces>10600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Credelio, INN-lotilaner</dc:title>
  <dc:subject>EPAR</dc:subject>
  <dc:creator>CVMP</dc:creator>
  <cp:keywords>Credelio, INN-lotilaner</cp:keywords>
  <cp:lastModifiedBy>ANNA JASINSKA</cp:lastModifiedBy>
  <cp:revision>30</cp:revision>
  <cp:lastPrinted>2021-09-02T10:04:00Z</cp:lastPrinted>
  <dcterms:created xsi:type="dcterms:W3CDTF">2022-06-23T07:51:00Z</dcterms:created>
  <dcterms:modified xsi:type="dcterms:W3CDTF">2024-08-09T16:59:00Z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cinalProductDefinition.identifier">
    <vt:lpwstr>MedicinalProductDefinition.identifier</vt:lpwstr>
  </property>
  <property fmtid="{D5CDD505-2E9C-101B-9397-08002B2CF9AE}" pid="3" name="ContentTypeId">
    <vt:lpwstr>0x010100236AF2C52FBD654CB29725A1976C431B</vt:lpwstr>
  </property>
</Properties>
</file>